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40D06" w14:textId="77777777" w:rsidR="007404A4" w:rsidRDefault="007F05FB" w:rsidP="007404A4">
      <w:pPr>
        <w:jc w:val="center"/>
        <w:rPr>
          <w:rFonts w:ascii="Times New Roman" w:hAnsi="Times New Roman"/>
          <w:b/>
          <w:sz w:val="32"/>
          <w:szCs w:val="28"/>
        </w:rPr>
      </w:pPr>
      <w:r w:rsidRPr="00C61BF3">
        <w:rPr>
          <w:rFonts w:ascii="Times New Roman" w:hAnsi="Times New Roman"/>
          <w:b/>
          <w:sz w:val="32"/>
          <w:szCs w:val="28"/>
        </w:rPr>
        <w:t>Smlouva na dodávku</w:t>
      </w:r>
      <w:r w:rsidR="007404A4">
        <w:rPr>
          <w:rFonts w:ascii="Times New Roman" w:hAnsi="Times New Roman"/>
          <w:b/>
          <w:sz w:val="32"/>
          <w:szCs w:val="28"/>
        </w:rPr>
        <w:t xml:space="preserve"> kompletního</w:t>
      </w:r>
      <w:r w:rsidR="00917679">
        <w:rPr>
          <w:rFonts w:ascii="Times New Roman" w:hAnsi="Times New Roman"/>
          <w:b/>
          <w:sz w:val="32"/>
          <w:szCs w:val="28"/>
        </w:rPr>
        <w:t xml:space="preserve"> </w:t>
      </w:r>
      <w:r w:rsidR="007404A4">
        <w:rPr>
          <w:rFonts w:ascii="Times New Roman" w:hAnsi="Times New Roman"/>
          <w:b/>
          <w:sz w:val="32"/>
          <w:szCs w:val="28"/>
        </w:rPr>
        <w:t>vybavení</w:t>
      </w:r>
      <w:r w:rsidR="00140E4B">
        <w:rPr>
          <w:rFonts w:ascii="Times New Roman" w:hAnsi="Times New Roman"/>
          <w:b/>
          <w:sz w:val="32"/>
          <w:szCs w:val="28"/>
        </w:rPr>
        <w:t xml:space="preserve"> </w:t>
      </w:r>
      <w:r w:rsidR="007404A4">
        <w:rPr>
          <w:rFonts w:ascii="Times New Roman" w:hAnsi="Times New Roman"/>
          <w:b/>
          <w:sz w:val="32"/>
          <w:szCs w:val="28"/>
        </w:rPr>
        <w:t xml:space="preserve">laboratoře </w:t>
      </w:r>
    </w:p>
    <w:p w14:paraId="7BCCB200" w14:textId="0F3479EC" w:rsidR="007F05FB" w:rsidRPr="00C61BF3" w:rsidRDefault="007404A4" w:rsidP="007404A4">
      <w:pPr>
        <w:jc w:val="center"/>
        <w:rPr>
          <w:rFonts w:ascii="Times New Roman" w:hAnsi="Times New Roman"/>
          <w:b/>
          <w:sz w:val="32"/>
          <w:szCs w:val="28"/>
        </w:rPr>
      </w:pPr>
      <w:r>
        <w:rPr>
          <w:rFonts w:ascii="Times New Roman" w:hAnsi="Times New Roman"/>
          <w:b/>
          <w:sz w:val="32"/>
          <w:szCs w:val="28"/>
        </w:rPr>
        <w:t>přípravy</w:t>
      </w:r>
      <w:r w:rsidR="00917679">
        <w:rPr>
          <w:rFonts w:ascii="Times New Roman" w:hAnsi="Times New Roman"/>
          <w:b/>
          <w:sz w:val="32"/>
          <w:szCs w:val="28"/>
        </w:rPr>
        <w:t xml:space="preserve"> vzorků</w:t>
      </w:r>
    </w:p>
    <w:p w14:paraId="76D5A75A" w14:textId="77777777" w:rsidR="007F05FB" w:rsidRPr="00C61BF3" w:rsidRDefault="007F05FB" w:rsidP="00BC1253">
      <w:pPr>
        <w:jc w:val="center"/>
        <w:rPr>
          <w:rFonts w:ascii="Times New Roman" w:hAnsi="Times New Roman"/>
          <w:b/>
          <w:sz w:val="24"/>
        </w:rPr>
      </w:pPr>
    </w:p>
    <w:p w14:paraId="7D82238C" w14:textId="77777777" w:rsidR="007F05FB" w:rsidRPr="00C61BF3" w:rsidRDefault="007F05FB" w:rsidP="00BC1253">
      <w:pPr>
        <w:pStyle w:val="Nadpis1"/>
        <w:numPr>
          <w:ilvl w:val="0"/>
          <w:numId w:val="0"/>
        </w:numPr>
        <w:jc w:val="center"/>
        <w:rPr>
          <w:rFonts w:ascii="Times New Roman" w:hAnsi="Times New Roman"/>
          <w:b w:val="0"/>
          <w:sz w:val="24"/>
        </w:rPr>
      </w:pPr>
      <w:r w:rsidRPr="00C61BF3">
        <w:rPr>
          <w:rFonts w:ascii="Times New Roman" w:hAnsi="Times New Roman"/>
          <w:b w:val="0"/>
          <w:sz w:val="24"/>
        </w:rPr>
        <w:t xml:space="preserve">(ve smyslu ustanovení § </w:t>
      </w:r>
      <w:smartTag w:uri="urn:schemas-microsoft-com:office:smarttags" w:element="metricconverter">
        <w:smartTagPr>
          <w:attr w:name="ProductID" w:val="2079 a"/>
        </w:smartTagPr>
        <w:r w:rsidRPr="00C61BF3">
          <w:rPr>
            <w:rFonts w:ascii="Times New Roman" w:hAnsi="Times New Roman"/>
            <w:b w:val="0"/>
            <w:sz w:val="24"/>
          </w:rPr>
          <w:t>2079 a</w:t>
        </w:r>
      </w:smartTag>
      <w:r w:rsidRPr="00C61BF3">
        <w:rPr>
          <w:rFonts w:ascii="Times New Roman" w:hAnsi="Times New Roman"/>
          <w:b w:val="0"/>
          <w:sz w:val="24"/>
        </w:rPr>
        <w:t xml:space="preserve"> násl. zákona č. 89/2012 Sb., občanského zákoníku)</w:t>
      </w:r>
    </w:p>
    <w:p w14:paraId="049ABBCE" w14:textId="77777777" w:rsidR="007F05FB" w:rsidRPr="00C61BF3" w:rsidRDefault="007F05FB" w:rsidP="00BC1253">
      <w:pPr>
        <w:pStyle w:val="Prosttext"/>
        <w:rPr>
          <w:rFonts w:ascii="Times New Roman" w:hAnsi="Times New Roman" w:cs="Times New Roman"/>
          <w:sz w:val="24"/>
          <w:szCs w:val="24"/>
        </w:rPr>
      </w:pPr>
    </w:p>
    <w:p w14:paraId="3F2390BF" w14:textId="5D084AD6" w:rsidR="007F05FB" w:rsidRPr="00C61BF3" w:rsidRDefault="007F05FB" w:rsidP="00BC1253">
      <w:pPr>
        <w:autoSpaceDE w:val="0"/>
        <w:autoSpaceDN w:val="0"/>
        <w:adjustRightInd w:val="0"/>
        <w:jc w:val="both"/>
        <w:rPr>
          <w:rFonts w:ascii="Times New Roman" w:hAnsi="Times New Roman"/>
          <w:b/>
          <w:sz w:val="24"/>
        </w:rPr>
      </w:pPr>
      <w:r w:rsidRPr="00C61BF3">
        <w:rPr>
          <w:rFonts w:ascii="Times New Roman" w:hAnsi="Times New Roman"/>
          <w:b/>
          <w:sz w:val="24"/>
        </w:rPr>
        <w:t xml:space="preserve">Ústav struktury a mechaniky hornin AV ČR, v. v. i. </w:t>
      </w:r>
    </w:p>
    <w:p w14:paraId="5274D118" w14:textId="222BD1B4" w:rsidR="007F05FB" w:rsidRPr="00C61BF3" w:rsidRDefault="007F05FB" w:rsidP="00BC1253">
      <w:pPr>
        <w:autoSpaceDE w:val="0"/>
        <w:autoSpaceDN w:val="0"/>
        <w:adjustRightInd w:val="0"/>
        <w:jc w:val="both"/>
        <w:rPr>
          <w:rFonts w:ascii="Times New Roman" w:hAnsi="Times New Roman"/>
          <w:sz w:val="24"/>
        </w:rPr>
      </w:pPr>
      <w:r w:rsidRPr="00C61BF3">
        <w:rPr>
          <w:rFonts w:ascii="Times New Roman" w:hAnsi="Times New Roman"/>
          <w:sz w:val="24"/>
        </w:rPr>
        <w:t>IČ: 67985891</w:t>
      </w:r>
    </w:p>
    <w:p w14:paraId="66865A29" w14:textId="0618B7B1" w:rsidR="007F05FB" w:rsidRPr="00C61BF3" w:rsidRDefault="007F05FB" w:rsidP="00BC1253">
      <w:pPr>
        <w:autoSpaceDE w:val="0"/>
        <w:autoSpaceDN w:val="0"/>
        <w:adjustRightInd w:val="0"/>
        <w:jc w:val="both"/>
        <w:rPr>
          <w:rFonts w:ascii="Times New Roman" w:hAnsi="Times New Roman"/>
          <w:b/>
          <w:sz w:val="24"/>
        </w:rPr>
      </w:pPr>
      <w:r w:rsidRPr="00C61BF3">
        <w:rPr>
          <w:rFonts w:ascii="Times New Roman" w:hAnsi="Times New Roman"/>
          <w:sz w:val="24"/>
        </w:rPr>
        <w:t>DIČ: CZ67985891</w:t>
      </w:r>
    </w:p>
    <w:p w14:paraId="4B3DCBEF" w14:textId="7D4BB7D8" w:rsidR="007F05FB" w:rsidRPr="00C61BF3" w:rsidRDefault="007F05FB" w:rsidP="00BC1253">
      <w:pPr>
        <w:autoSpaceDE w:val="0"/>
        <w:autoSpaceDN w:val="0"/>
        <w:adjustRightInd w:val="0"/>
        <w:jc w:val="both"/>
        <w:rPr>
          <w:rFonts w:ascii="Times New Roman" w:hAnsi="Times New Roman"/>
          <w:b/>
          <w:sz w:val="24"/>
        </w:rPr>
      </w:pPr>
      <w:r w:rsidRPr="00C61BF3">
        <w:rPr>
          <w:rFonts w:ascii="Times New Roman" w:hAnsi="Times New Roman"/>
          <w:sz w:val="24"/>
        </w:rPr>
        <w:t xml:space="preserve">se sídlem: V Holešovičkách 94/41, Praha 8 – Libeň, PSČ 182 09 </w:t>
      </w:r>
    </w:p>
    <w:p w14:paraId="1CC55F07" w14:textId="5CD8E2A9" w:rsidR="007F05FB" w:rsidRPr="00C61BF3" w:rsidRDefault="007F05FB" w:rsidP="00BC1253">
      <w:pPr>
        <w:autoSpaceDE w:val="0"/>
        <w:autoSpaceDN w:val="0"/>
        <w:adjustRightInd w:val="0"/>
        <w:jc w:val="both"/>
        <w:rPr>
          <w:rFonts w:ascii="Times New Roman" w:hAnsi="Times New Roman"/>
          <w:b/>
          <w:sz w:val="24"/>
        </w:rPr>
      </w:pPr>
      <w:r w:rsidRPr="00C61BF3">
        <w:rPr>
          <w:rFonts w:ascii="Times New Roman" w:hAnsi="Times New Roman"/>
          <w:sz w:val="24"/>
        </w:rPr>
        <w:t>instituce zapsaná v rejstříku veřejných výzkumných institucí vedeném MŠMT ČR</w:t>
      </w:r>
    </w:p>
    <w:p w14:paraId="5ADB42CB" w14:textId="077C5DB7" w:rsidR="007F05FB" w:rsidRPr="00C61BF3" w:rsidRDefault="007F05FB" w:rsidP="00BC1253">
      <w:pPr>
        <w:jc w:val="both"/>
        <w:rPr>
          <w:rFonts w:ascii="Times New Roman" w:hAnsi="Times New Roman"/>
          <w:sz w:val="24"/>
        </w:rPr>
      </w:pPr>
      <w:r w:rsidRPr="00C61BF3">
        <w:rPr>
          <w:rFonts w:ascii="Times New Roman" w:hAnsi="Times New Roman"/>
          <w:sz w:val="24"/>
        </w:rPr>
        <w:t>zastoupen</w:t>
      </w:r>
      <w:r w:rsidR="00BC1253">
        <w:rPr>
          <w:rFonts w:ascii="Times New Roman" w:hAnsi="Times New Roman"/>
          <w:sz w:val="24"/>
        </w:rPr>
        <w:t>á</w:t>
      </w:r>
      <w:r w:rsidRPr="00C61BF3">
        <w:rPr>
          <w:rFonts w:ascii="Times New Roman" w:hAnsi="Times New Roman"/>
          <w:sz w:val="24"/>
        </w:rPr>
        <w:t>: RNDr. Josefem Stemberkem, CSc., ředitelem</w:t>
      </w:r>
    </w:p>
    <w:p w14:paraId="289E48E1" w14:textId="4B8BEE8D" w:rsidR="007F05FB" w:rsidRPr="00C61BF3" w:rsidRDefault="007F05FB" w:rsidP="00BC1253">
      <w:pPr>
        <w:jc w:val="both"/>
        <w:rPr>
          <w:rFonts w:ascii="Times New Roman" w:hAnsi="Times New Roman"/>
          <w:sz w:val="24"/>
        </w:rPr>
      </w:pPr>
      <w:r w:rsidRPr="00C61BF3">
        <w:rPr>
          <w:rFonts w:ascii="Times New Roman" w:hAnsi="Times New Roman"/>
          <w:sz w:val="24"/>
        </w:rPr>
        <w:t xml:space="preserve">e-mail: </w:t>
      </w:r>
      <w:r w:rsidR="00917679">
        <w:rPr>
          <w:rFonts w:ascii="Times New Roman" w:hAnsi="Times New Roman"/>
          <w:sz w:val="24"/>
        </w:rPr>
        <w:t>zaloudkova</w:t>
      </w:r>
      <w:r w:rsidRPr="00C61BF3">
        <w:rPr>
          <w:rFonts w:ascii="Times New Roman" w:hAnsi="Times New Roman"/>
          <w:sz w:val="24"/>
        </w:rPr>
        <w:t>@irsm.cas.cz</w:t>
      </w:r>
    </w:p>
    <w:p w14:paraId="5B5E9F20" w14:textId="77777777" w:rsidR="007F05FB" w:rsidRPr="00C61BF3" w:rsidRDefault="007F05FB" w:rsidP="00BC1253">
      <w:pPr>
        <w:pStyle w:val="Prosttext"/>
        <w:rPr>
          <w:rFonts w:ascii="Times New Roman" w:hAnsi="Times New Roman" w:cs="Times New Roman"/>
          <w:sz w:val="24"/>
          <w:szCs w:val="24"/>
        </w:rPr>
      </w:pPr>
      <w:r w:rsidRPr="00C61BF3">
        <w:rPr>
          <w:rFonts w:ascii="Times New Roman" w:hAnsi="Times New Roman" w:cs="Times New Roman"/>
          <w:sz w:val="24"/>
          <w:szCs w:val="24"/>
        </w:rPr>
        <w:t>(dále jen</w:t>
      </w:r>
      <w:r w:rsidRPr="00C61BF3">
        <w:rPr>
          <w:rFonts w:ascii="Times New Roman" w:hAnsi="Times New Roman" w:cs="Times New Roman"/>
          <w:color w:val="000000"/>
          <w:sz w:val="24"/>
          <w:szCs w:val="24"/>
        </w:rPr>
        <w:t xml:space="preserve"> „</w:t>
      </w:r>
      <w:r w:rsidRPr="00C61BF3">
        <w:rPr>
          <w:rFonts w:ascii="Times New Roman" w:hAnsi="Times New Roman" w:cs="Times New Roman"/>
          <w:b/>
          <w:i/>
          <w:color w:val="000000"/>
          <w:sz w:val="24"/>
          <w:szCs w:val="24"/>
        </w:rPr>
        <w:t>Objednatel</w:t>
      </w:r>
      <w:r w:rsidRPr="00C61BF3">
        <w:rPr>
          <w:rFonts w:ascii="Times New Roman" w:hAnsi="Times New Roman" w:cs="Times New Roman"/>
          <w:color w:val="000000"/>
          <w:sz w:val="24"/>
          <w:szCs w:val="24"/>
        </w:rPr>
        <w:t>“)</w:t>
      </w:r>
    </w:p>
    <w:p w14:paraId="6CA452A1" w14:textId="77777777" w:rsidR="004D3C47" w:rsidRPr="00C61BF3" w:rsidRDefault="004D3C47" w:rsidP="00BC1253">
      <w:pPr>
        <w:pStyle w:val="Prosttext"/>
        <w:jc w:val="center"/>
        <w:rPr>
          <w:rFonts w:ascii="Times New Roman" w:hAnsi="Times New Roman" w:cs="Times New Roman"/>
          <w:sz w:val="24"/>
          <w:szCs w:val="24"/>
        </w:rPr>
      </w:pPr>
    </w:p>
    <w:p w14:paraId="7702CBBE" w14:textId="77777777" w:rsidR="004D3C47" w:rsidRPr="00C61BF3" w:rsidRDefault="004D3C47" w:rsidP="00BC1253">
      <w:pPr>
        <w:pStyle w:val="Prosttext"/>
        <w:jc w:val="both"/>
        <w:rPr>
          <w:rFonts w:ascii="Times New Roman" w:hAnsi="Times New Roman" w:cs="Times New Roman"/>
          <w:sz w:val="24"/>
          <w:szCs w:val="24"/>
        </w:rPr>
      </w:pPr>
      <w:r w:rsidRPr="00C61BF3">
        <w:rPr>
          <w:rFonts w:ascii="Times New Roman" w:hAnsi="Times New Roman" w:cs="Times New Roman"/>
          <w:sz w:val="24"/>
          <w:szCs w:val="24"/>
        </w:rPr>
        <w:t>a</w:t>
      </w:r>
    </w:p>
    <w:p w14:paraId="414F2F89" w14:textId="77777777" w:rsidR="004D3C47" w:rsidRPr="00C61BF3" w:rsidRDefault="004D3C47" w:rsidP="00BC1253">
      <w:pPr>
        <w:jc w:val="both"/>
        <w:rPr>
          <w:rFonts w:ascii="Times New Roman" w:hAnsi="Times New Roman"/>
          <w:b/>
          <w:sz w:val="24"/>
        </w:rPr>
      </w:pPr>
    </w:p>
    <w:p w14:paraId="259C5E94" w14:textId="3DD4C9F1" w:rsidR="00CD436D" w:rsidRPr="00363FF1" w:rsidRDefault="00363FF1" w:rsidP="00BC1253">
      <w:pPr>
        <w:jc w:val="both"/>
        <w:rPr>
          <w:rFonts w:ascii="Times New Roman" w:hAnsi="Times New Roman"/>
          <w:b/>
          <w:sz w:val="24"/>
        </w:rPr>
      </w:pPr>
      <w:r>
        <w:rPr>
          <w:rFonts w:ascii="Times New Roman" w:hAnsi="Times New Roman"/>
          <w:b/>
          <w:sz w:val="24"/>
        </w:rPr>
        <w:t>SPECION, s r.o.</w:t>
      </w:r>
    </w:p>
    <w:p w14:paraId="7AE5139A" w14:textId="27540216" w:rsidR="00CD436D" w:rsidRPr="00363FF1" w:rsidRDefault="00CD436D" w:rsidP="00BC1253">
      <w:pPr>
        <w:jc w:val="both"/>
        <w:rPr>
          <w:rFonts w:ascii="Times New Roman" w:hAnsi="Times New Roman"/>
          <w:sz w:val="24"/>
        </w:rPr>
      </w:pPr>
      <w:r w:rsidRPr="00363FF1">
        <w:rPr>
          <w:rFonts w:ascii="Times New Roman" w:hAnsi="Times New Roman"/>
          <w:sz w:val="24"/>
        </w:rPr>
        <w:t xml:space="preserve">IČ: </w:t>
      </w:r>
      <w:r w:rsidR="00363FF1">
        <w:rPr>
          <w:rFonts w:ascii="Times New Roman" w:hAnsi="Times New Roman"/>
          <w:sz w:val="24"/>
        </w:rPr>
        <w:t>48112836</w:t>
      </w:r>
    </w:p>
    <w:p w14:paraId="412DF1DB" w14:textId="5CE0D02B" w:rsidR="00CD436D" w:rsidRPr="00363FF1" w:rsidRDefault="00CD436D" w:rsidP="00BC1253">
      <w:pPr>
        <w:jc w:val="both"/>
        <w:rPr>
          <w:rFonts w:ascii="Times New Roman" w:hAnsi="Times New Roman"/>
          <w:sz w:val="24"/>
        </w:rPr>
      </w:pPr>
      <w:r w:rsidRPr="00363FF1">
        <w:rPr>
          <w:rFonts w:ascii="Times New Roman" w:hAnsi="Times New Roman"/>
          <w:sz w:val="24"/>
        </w:rPr>
        <w:t xml:space="preserve">DIČ: </w:t>
      </w:r>
      <w:r w:rsidR="00363FF1">
        <w:rPr>
          <w:rFonts w:ascii="Times New Roman" w:hAnsi="Times New Roman"/>
          <w:sz w:val="24"/>
        </w:rPr>
        <w:t>CZ48112836</w:t>
      </w:r>
    </w:p>
    <w:p w14:paraId="1AA44297" w14:textId="379EFB15" w:rsidR="00CD436D" w:rsidRPr="00363FF1" w:rsidRDefault="00CD436D" w:rsidP="00BC1253">
      <w:pPr>
        <w:jc w:val="both"/>
        <w:rPr>
          <w:rFonts w:ascii="Times New Roman" w:hAnsi="Times New Roman"/>
          <w:sz w:val="24"/>
        </w:rPr>
      </w:pPr>
      <w:r w:rsidRPr="00363FF1">
        <w:rPr>
          <w:rFonts w:ascii="Times New Roman" w:hAnsi="Times New Roman"/>
          <w:sz w:val="24"/>
        </w:rPr>
        <w:t xml:space="preserve">se sídlem: </w:t>
      </w:r>
      <w:r w:rsidR="00363FF1">
        <w:rPr>
          <w:rFonts w:ascii="Times New Roman" w:hAnsi="Times New Roman"/>
          <w:sz w:val="24"/>
        </w:rPr>
        <w:t>Praha 4, Budějovická 1998/55, PSČ 140 00</w:t>
      </w:r>
    </w:p>
    <w:p w14:paraId="1923D0FA" w14:textId="61C9EA78" w:rsidR="00CD436D" w:rsidRPr="00363FF1" w:rsidRDefault="007F05FB" w:rsidP="00BC1253">
      <w:pPr>
        <w:jc w:val="both"/>
        <w:rPr>
          <w:rFonts w:ascii="Times New Roman" w:hAnsi="Times New Roman"/>
          <w:sz w:val="24"/>
        </w:rPr>
      </w:pPr>
      <w:r w:rsidRPr="00363FF1">
        <w:rPr>
          <w:rFonts w:ascii="Times New Roman" w:hAnsi="Times New Roman"/>
          <w:sz w:val="24"/>
        </w:rPr>
        <w:t>zapsaná</w:t>
      </w:r>
      <w:r w:rsidR="00CD436D" w:rsidRPr="00363FF1">
        <w:rPr>
          <w:rFonts w:ascii="Times New Roman" w:hAnsi="Times New Roman"/>
          <w:sz w:val="24"/>
        </w:rPr>
        <w:t xml:space="preserve"> v obchodním rejstříku vedeném </w:t>
      </w:r>
      <w:r w:rsidR="00363FF1">
        <w:rPr>
          <w:rFonts w:ascii="Times New Roman" w:hAnsi="Times New Roman"/>
          <w:sz w:val="24"/>
        </w:rPr>
        <w:t>Městským soudem v Praze</w:t>
      </w:r>
      <w:r w:rsidR="00CD436D" w:rsidRPr="00363FF1">
        <w:rPr>
          <w:rFonts w:ascii="Times New Roman" w:hAnsi="Times New Roman"/>
          <w:sz w:val="24"/>
        </w:rPr>
        <w:t xml:space="preserve"> pod sp.zn. </w:t>
      </w:r>
      <w:r w:rsidR="00363FF1">
        <w:rPr>
          <w:rFonts w:ascii="Times New Roman" w:hAnsi="Times New Roman"/>
          <w:sz w:val="24"/>
        </w:rPr>
        <w:t>C 16413</w:t>
      </w:r>
    </w:p>
    <w:p w14:paraId="2A9B6124" w14:textId="1A34F9C1" w:rsidR="00CD436D" w:rsidRPr="00363FF1" w:rsidRDefault="007F05FB" w:rsidP="00BC1253">
      <w:pPr>
        <w:jc w:val="both"/>
        <w:rPr>
          <w:rFonts w:ascii="Times New Roman" w:hAnsi="Times New Roman"/>
          <w:sz w:val="24"/>
        </w:rPr>
      </w:pPr>
      <w:r w:rsidRPr="00363FF1">
        <w:rPr>
          <w:rFonts w:ascii="Times New Roman" w:hAnsi="Times New Roman"/>
          <w:sz w:val="24"/>
        </w:rPr>
        <w:t>zastoupená</w:t>
      </w:r>
      <w:r w:rsidR="00CD436D" w:rsidRPr="00363FF1">
        <w:rPr>
          <w:rFonts w:ascii="Times New Roman" w:hAnsi="Times New Roman"/>
          <w:sz w:val="24"/>
        </w:rPr>
        <w:t xml:space="preserve">: </w:t>
      </w:r>
      <w:r w:rsidR="00363FF1">
        <w:rPr>
          <w:rFonts w:ascii="Times New Roman" w:hAnsi="Times New Roman"/>
          <w:sz w:val="24"/>
        </w:rPr>
        <w:t>Ing. Alexandrem Gábou a Ing. Zuzanou Roškotovou, jednateli</w:t>
      </w:r>
    </w:p>
    <w:p w14:paraId="2C0EA12C" w14:textId="7D5E13C3" w:rsidR="00CD436D" w:rsidRPr="00363FF1" w:rsidRDefault="00CD436D" w:rsidP="00BC1253">
      <w:pPr>
        <w:jc w:val="both"/>
        <w:rPr>
          <w:rFonts w:ascii="Times New Roman" w:hAnsi="Times New Roman"/>
          <w:sz w:val="24"/>
        </w:rPr>
      </w:pPr>
      <w:r w:rsidRPr="00363FF1">
        <w:rPr>
          <w:rFonts w:ascii="Times New Roman" w:hAnsi="Times New Roman"/>
          <w:sz w:val="24"/>
        </w:rPr>
        <w:t xml:space="preserve">e-mail: </w:t>
      </w:r>
      <w:r w:rsidR="00363FF1">
        <w:rPr>
          <w:rFonts w:ascii="Times New Roman" w:hAnsi="Times New Roman"/>
          <w:sz w:val="24"/>
        </w:rPr>
        <w:t>info@specion.biz</w:t>
      </w:r>
    </w:p>
    <w:p w14:paraId="4849CE28" w14:textId="77777777" w:rsidR="00CD436D" w:rsidRPr="00C61BF3" w:rsidRDefault="00CD436D" w:rsidP="00BC1253">
      <w:pPr>
        <w:rPr>
          <w:rFonts w:ascii="Times New Roman" w:hAnsi="Times New Roman"/>
          <w:sz w:val="24"/>
        </w:rPr>
      </w:pPr>
      <w:r w:rsidRPr="00363FF1">
        <w:rPr>
          <w:rFonts w:ascii="Times New Roman" w:hAnsi="Times New Roman"/>
          <w:sz w:val="24"/>
        </w:rPr>
        <w:t>(dále jen jako „</w:t>
      </w:r>
      <w:r w:rsidRPr="00363FF1">
        <w:rPr>
          <w:rFonts w:ascii="Times New Roman" w:hAnsi="Times New Roman"/>
          <w:b/>
          <w:i/>
          <w:sz w:val="24"/>
        </w:rPr>
        <w:t>Dodavatel</w:t>
      </w:r>
      <w:r w:rsidRPr="00363FF1">
        <w:rPr>
          <w:rFonts w:ascii="Times New Roman" w:hAnsi="Times New Roman"/>
          <w:sz w:val="24"/>
        </w:rPr>
        <w:t>“)</w:t>
      </w:r>
    </w:p>
    <w:p w14:paraId="52769EB6" w14:textId="77777777" w:rsidR="00CD436D" w:rsidRPr="00C61BF3" w:rsidRDefault="00CD436D" w:rsidP="00BC1253">
      <w:pPr>
        <w:rPr>
          <w:rFonts w:ascii="Times New Roman" w:hAnsi="Times New Roman"/>
          <w:sz w:val="24"/>
        </w:rPr>
      </w:pPr>
    </w:p>
    <w:p w14:paraId="6D2D9E93" w14:textId="3C66AE7A" w:rsidR="00F34CBB" w:rsidRPr="00C61BF3" w:rsidRDefault="00F34CBB" w:rsidP="00BC1253">
      <w:pPr>
        <w:jc w:val="both"/>
        <w:rPr>
          <w:rFonts w:ascii="Times New Roman" w:hAnsi="Times New Roman"/>
          <w:sz w:val="24"/>
        </w:rPr>
      </w:pPr>
      <w:r w:rsidRPr="00C61BF3">
        <w:rPr>
          <w:rFonts w:ascii="Times New Roman" w:hAnsi="Times New Roman"/>
          <w:sz w:val="24"/>
        </w:rPr>
        <w:t xml:space="preserve">Objednatel a Dodavatel </w:t>
      </w:r>
      <w:r w:rsidR="00DE003A" w:rsidRPr="00C61BF3">
        <w:rPr>
          <w:rFonts w:ascii="Times New Roman" w:hAnsi="Times New Roman"/>
          <w:sz w:val="24"/>
        </w:rPr>
        <w:t>(dále rovněž společně označováni</w:t>
      </w:r>
      <w:r w:rsidRPr="00C61BF3">
        <w:rPr>
          <w:rFonts w:ascii="Times New Roman" w:hAnsi="Times New Roman"/>
          <w:sz w:val="24"/>
        </w:rPr>
        <w:t xml:space="preserve"> jako </w:t>
      </w:r>
      <w:r w:rsidR="00E02C29" w:rsidRPr="00C61BF3">
        <w:rPr>
          <w:rFonts w:ascii="Times New Roman" w:hAnsi="Times New Roman"/>
          <w:sz w:val="24"/>
        </w:rPr>
        <w:t>„</w:t>
      </w:r>
      <w:r w:rsidRPr="00C61BF3">
        <w:rPr>
          <w:rFonts w:ascii="Times New Roman" w:hAnsi="Times New Roman"/>
          <w:b/>
          <w:i/>
          <w:sz w:val="24"/>
        </w:rPr>
        <w:t>smluvní s</w:t>
      </w:r>
      <w:r w:rsidRPr="00C61BF3">
        <w:rPr>
          <w:rFonts w:ascii="Times New Roman" w:hAnsi="Times New Roman"/>
          <w:b/>
          <w:bCs/>
          <w:i/>
          <w:sz w:val="24"/>
        </w:rPr>
        <w:t>trany</w:t>
      </w:r>
      <w:r w:rsidR="00FA42AD" w:rsidRPr="00C61BF3">
        <w:rPr>
          <w:rFonts w:ascii="Times New Roman" w:hAnsi="Times New Roman"/>
          <w:sz w:val="24"/>
        </w:rPr>
        <w:t>“</w:t>
      </w:r>
      <w:r w:rsidR="00DE003A" w:rsidRPr="00C61BF3">
        <w:rPr>
          <w:rFonts w:ascii="Times New Roman" w:hAnsi="Times New Roman"/>
          <w:sz w:val="24"/>
        </w:rPr>
        <w:t xml:space="preserve"> nebo každý</w:t>
      </w:r>
      <w:r w:rsidR="00E02C29" w:rsidRPr="00C61BF3">
        <w:rPr>
          <w:rFonts w:ascii="Times New Roman" w:hAnsi="Times New Roman"/>
          <w:sz w:val="24"/>
        </w:rPr>
        <w:t xml:space="preserve"> samostatně jako „</w:t>
      </w:r>
      <w:r w:rsidRPr="00C61BF3">
        <w:rPr>
          <w:rFonts w:ascii="Times New Roman" w:hAnsi="Times New Roman"/>
          <w:b/>
          <w:i/>
          <w:sz w:val="24"/>
        </w:rPr>
        <w:t>smluvní s</w:t>
      </w:r>
      <w:r w:rsidRPr="00C61BF3">
        <w:rPr>
          <w:rFonts w:ascii="Times New Roman" w:hAnsi="Times New Roman"/>
          <w:b/>
          <w:bCs/>
          <w:i/>
          <w:sz w:val="24"/>
        </w:rPr>
        <w:t>trana</w:t>
      </w:r>
      <w:r w:rsidR="00FA42AD" w:rsidRPr="00C61BF3">
        <w:rPr>
          <w:rFonts w:ascii="Times New Roman" w:hAnsi="Times New Roman"/>
          <w:sz w:val="24"/>
        </w:rPr>
        <w:t>“</w:t>
      </w:r>
      <w:r w:rsidRPr="00C61BF3">
        <w:rPr>
          <w:rFonts w:ascii="Times New Roman" w:hAnsi="Times New Roman"/>
          <w:sz w:val="24"/>
        </w:rPr>
        <w:t xml:space="preserve">) </w:t>
      </w:r>
      <w:r w:rsidRPr="00DE3873">
        <w:rPr>
          <w:rFonts w:ascii="Times New Roman" w:hAnsi="Times New Roman"/>
          <w:sz w:val="24"/>
        </w:rPr>
        <w:t xml:space="preserve">uzavřeli níže uvedeného dne tuto smlouvu na dodávku </w:t>
      </w:r>
      <w:r w:rsidR="00DE3873" w:rsidRPr="00DE3873">
        <w:rPr>
          <w:rFonts w:ascii="Times New Roman" w:hAnsi="Times New Roman"/>
          <w:sz w:val="24"/>
        </w:rPr>
        <w:t>kompletního vybavení</w:t>
      </w:r>
      <w:r w:rsidR="00140E4B" w:rsidRPr="00DE3873">
        <w:rPr>
          <w:rFonts w:ascii="Times New Roman" w:hAnsi="Times New Roman"/>
          <w:sz w:val="24"/>
        </w:rPr>
        <w:t xml:space="preserve"> </w:t>
      </w:r>
      <w:r w:rsidR="00ED1D8C" w:rsidRPr="00DE3873">
        <w:rPr>
          <w:rFonts w:ascii="Times New Roman" w:hAnsi="Times New Roman"/>
          <w:sz w:val="24"/>
        </w:rPr>
        <w:t>laboratoře</w:t>
      </w:r>
      <w:r w:rsidR="00917679" w:rsidRPr="00DE3873">
        <w:rPr>
          <w:rFonts w:ascii="Times New Roman" w:hAnsi="Times New Roman"/>
          <w:sz w:val="24"/>
        </w:rPr>
        <w:t xml:space="preserve"> </w:t>
      </w:r>
      <w:r w:rsidR="00DE3873" w:rsidRPr="00DE3873">
        <w:rPr>
          <w:rFonts w:ascii="Times New Roman" w:hAnsi="Times New Roman"/>
          <w:sz w:val="24"/>
        </w:rPr>
        <w:t xml:space="preserve">přípravy </w:t>
      </w:r>
      <w:r w:rsidR="00917679" w:rsidRPr="00DE3873">
        <w:rPr>
          <w:rFonts w:ascii="Times New Roman" w:hAnsi="Times New Roman"/>
          <w:sz w:val="24"/>
        </w:rPr>
        <w:t>vzorků</w:t>
      </w:r>
      <w:r w:rsidR="00580C3E" w:rsidRPr="00DE3873">
        <w:rPr>
          <w:rFonts w:ascii="Times New Roman" w:hAnsi="Times New Roman"/>
          <w:sz w:val="24"/>
        </w:rPr>
        <w:t xml:space="preserve"> </w:t>
      </w:r>
      <w:r w:rsidRPr="00DE3873">
        <w:rPr>
          <w:rFonts w:ascii="Times New Roman" w:hAnsi="Times New Roman"/>
          <w:sz w:val="24"/>
        </w:rPr>
        <w:t>(dále jen jako „</w:t>
      </w:r>
      <w:r w:rsidRPr="00DE3873">
        <w:rPr>
          <w:rFonts w:ascii="Times New Roman" w:hAnsi="Times New Roman"/>
          <w:b/>
          <w:i/>
          <w:sz w:val="24"/>
        </w:rPr>
        <w:t>smlouva</w:t>
      </w:r>
      <w:r w:rsidRPr="00C61BF3">
        <w:rPr>
          <w:rFonts w:ascii="Times New Roman" w:hAnsi="Times New Roman"/>
          <w:sz w:val="24"/>
        </w:rPr>
        <w:t>“)</w:t>
      </w:r>
      <w:r w:rsidR="00DE003A" w:rsidRPr="00C61BF3">
        <w:rPr>
          <w:rFonts w:ascii="Times New Roman" w:hAnsi="Times New Roman"/>
          <w:sz w:val="24"/>
        </w:rPr>
        <w:t>:</w:t>
      </w:r>
    </w:p>
    <w:p w14:paraId="34955520" w14:textId="77777777" w:rsidR="00917679" w:rsidRPr="00BA153D" w:rsidRDefault="00917679" w:rsidP="00917679">
      <w:pPr>
        <w:rPr>
          <w:rFonts w:ascii="Times New Roman" w:hAnsi="Times New Roman"/>
          <w:sz w:val="24"/>
        </w:rPr>
      </w:pPr>
    </w:p>
    <w:p w14:paraId="5FEF8590" w14:textId="77777777" w:rsidR="00917679" w:rsidRPr="00BA153D" w:rsidRDefault="00917679" w:rsidP="00917679">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Úvodní prohlášení</w:t>
      </w:r>
    </w:p>
    <w:p w14:paraId="02E3D675" w14:textId="77777777" w:rsidR="00917679" w:rsidRPr="00BA153D" w:rsidRDefault="00917679" w:rsidP="00917679">
      <w:pPr>
        <w:tabs>
          <w:tab w:val="left" w:pos="0"/>
          <w:tab w:val="left" w:pos="284"/>
        </w:tabs>
        <w:ind w:left="720"/>
        <w:rPr>
          <w:rFonts w:ascii="Times New Roman" w:hAnsi="Times New Roman"/>
          <w:b/>
          <w:sz w:val="24"/>
        </w:rPr>
      </w:pPr>
    </w:p>
    <w:p w14:paraId="79A7049E" w14:textId="7BC918CB"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je vybraným zájemcem </w:t>
      </w:r>
      <w:r w:rsidRPr="00DE3873">
        <w:rPr>
          <w:rFonts w:ascii="Times New Roman" w:hAnsi="Times New Roman"/>
          <w:sz w:val="24"/>
        </w:rPr>
        <w:t>ve s</w:t>
      </w:r>
      <w:r w:rsidR="008173D9">
        <w:rPr>
          <w:rFonts w:ascii="Times New Roman" w:hAnsi="Times New Roman"/>
          <w:sz w:val="24"/>
        </w:rPr>
        <w:t>končeném zadávacím řízení na nad</w:t>
      </w:r>
      <w:r w:rsidRPr="00DE3873">
        <w:rPr>
          <w:rFonts w:ascii="Times New Roman" w:hAnsi="Times New Roman"/>
          <w:sz w:val="24"/>
        </w:rPr>
        <w:t>limitní veřejnou zakázku s názvem „</w:t>
      </w:r>
      <w:r w:rsidRPr="00DE3873">
        <w:rPr>
          <w:rFonts w:ascii="Times New Roman" w:hAnsi="Times New Roman"/>
          <w:i/>
          <w:sz w:val="24"/>
        </w:rPr>
        <w:t xml:space="preserve">Dodávka </w:t>
      </w:r>
      <w:r w:rsidR="00DE3873">
        <w:rPr>
          <w:rFonts w:ascii="Times New Roman" w:hAnsi="Times New Roman"/>
          <w:i/>
          <w:sz w:val="24"/>
        </w:rPr>
        <w:t>kompletního</w:t>
      </w:r>
      <w:r w:rsidRPr="00DE3873">
        <w:rPr>
          <w:rFonts w:ascii="Times New Roman" w:hAnsi="Times New Roman"/>
          <w:i/>
          <w:iCs/>
          <w:sz w:val="24"/>
        </w:rPr>
        <w:t xml:space="preserve"> vybavení </w:t>
      </w:r>
      <w:r w:rsidR="00DE3873">
        <w:rPr>
          <w:rFonts w:ascii="Times New Roman" w:hAnsi="Times New Roman"/>
          <w:i/>
          <w:iCs/>
          <w:sz w:val="24"/>
        </w:rPr>
        <w:t>laboratoře přípravy</w:t>
      </w:r>
      <w:r w:rsidRPr="00DE3873">
        <w:rPr>
          <w:rFonts w:ascii="Times New Roman" w:hAnsi="Times New Roman"/>
          <w:i/>
          <w:iCs/>
          <w:sz w:val="24"/>
        </w:rPr>
        <w:t xml:space="preserve"> vzorků</w:t>
      </w:r>
      <w:r w:rsidRPr="00DE3873">
        <w:rPr>
          <w:rFonts w:ascii="Times New Roman" w:hAnsi="Times New Roman"/>
          <w:sz w:val="24"/>
        </w:rPr>
        <w:t>“ (dále jen „</w:t>
      </w:r>
      <w:r w:rsidRPr="00DE3873">
        <w:rPr>
          <w:rFonts w:ascii="Times New Roman" w:hAnsi="Times New Roman"/>
          <w:b/>
          <w:i/>
          <w:sz w:val="24"/>
        </w:rPr>
        <w:t>Zadávací řízení</w:t>
      </w:r>
      <w:r w:rsidRPr="00BA153D">
        <w:rPr>
          <w:rFonts w:ascii="Times New Roman" w:hAnsi="Times New Roman"/>
          <w:sz w:val="24"/>
        </w:rPr>
        <w:t xml:space="preserve">“). </w:t>
      </w:r>
      <w:r>
        <w:rPr>
          <w:rFonts w:ascii="Times New Roman" w:hAnsi="Times New Roman"/>
          <w:sz w:val="24"/>
        </w:rPr>
        <w:t xml:space="preserve">Zadávací řízení </w:t>
      </w:r>
      <w:r w:rsidRPr="00CD436D">
        <w:rPr>
          <w:rFonts w:ascii="Times New Roman" w:hAnsi="Times New Roman"/>
          <w:sz w:val="24"/>
        </w:rPr>
        <w:t xml:space="preserve">se </w:t>
      </w:r>
      <w:r w:rsidRPr="00BA153D">
        <w:rPr>
          <w:rFonts w:ascii="Times New Roman" w:hAnsi="Times New Roman"/>
          <w:sz w:val="24"/>
        </w:rPr>
        <w:t>řídí právní úpravou zadávání veře</w:t>
      </w:r>
      <w:r w:rsidR="00DE3873">
        <w:rPr>
          <w:rFonts w:ascii="Times New Roman" w:hAnsi="Times New Roman"/>
          <w:sz w:val="24"/>
        </w:rPr>
        <w:t>jných zakázek ve </w:t>
      </w:r>
      <w:r>
        <w:rPr>
          <w:rFonts w:ascii="Times New Roman" w:hAnsi="Times New Roman"/>
          <w:sz w:val="24"/>
        </w:rPr>
        <w:t xml:space="preserve">smyslu zákona </w:t>
      </w:r>
      <w:r w:rsidRPr="00BA153D">
        <w:rPr>
          <w:rFonts w:ascii="Times New Roman" w:hAnsi="Times New Roman"/>
          <w:sz w:val="24"/>
        </w:rPr>
        <w:t xml:space="preserve">č. 134/2016 Sb., o zadávání veřejných zakázek. </w:t>
      </w:r>
    </w:p>
    <w:p w14:paraId="1769117F" w14:textId="77777777" w:rsidR="00917679" w:rsidRPr="00BA153D" w:rsidRDefault="00917679" w:rsidP="00917679">
      <w:pPr>
        <w:keepNext/>
        <w:ind w:left="709"/>
        <w:jc w:val="both"/>
        <w:rPr>
          <w:rFonts w:ascii="Times New Roman" w:hAnsi="Times New Roman"/>
          <w:sz w:val="24"/>
        </w:rPr>
      </w:pPr>
    </w:p>
    <w:p w14:paraId="34D0F580"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Tato smlouva je uzavírána za podmínek </w:t>
      </w:r>
      <w:r>
        <w:rPr>
          <w:rFonts w:ascii="Times New Roman" w:hAnsi="Times New Roman"/>
          <w:sz w:val="24"/>
        </w:rPr>
        <w:t>Zadávacího řízení dále upravených též v zadávací dokumentaci</w:t>
      </w:r>
      <w:r w:rsidRPr="00BA153D">
        <w:rPr>
          <w:rFonts w:ascii="Times New Roman" w:hAnsi="Times New Roman"/>
          <w:sz w:val="24"/>
        </w:rPr>
        <w:t xml:space="preserve"> (dále jen jako „</w:t>
      </w:r>
      <w:r w:rsidRPr="00CE1B79">
        <w:rPr>
          <w:rFonts w:ascii="Times New Roman" w:hAnsi="Times New Roman"/>
          <w:b/>
          <w:i/>
          <w:sz w:val="24"/>
        </w:rPr>
        <w:t>Zadávací dokumentace</w:t>
      </w:r>
      <w:r w:rsidRPr="00BA153D">
        <w:rPr>
          <w:rFonts w:ascii="Times New Roman" w:hAnsi="Times New Roman"/>
          <w:sz w:val="24"/>
        </w:rPr>
        <w:t xml:space="preserve">“). </w:t>
      </w:r>
    </w:p>
    <w:p w14:paraId="4F670A76" w14:textId="77777777" w:rsidR="00917679" w:rsidRPr="00BA153D" w:rsidRDefault="00917679" w:rsidP="00917679">
      <w:pPr>
        <w:ind w:left="708"/>
        <w:rPr>
          <w:rFonts w:ascii="Times New Roman" w:hAnsi="Times New Roman"/>
          <w:sz w:val="24"/>
        </w:rPr>
      </w:pPr>
    </w:p>
    <w:p w14:paraId="3F093E56"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0A9518A" w14:textId="77777777" w:rsidR="00917679" w:rsidRPr="00BA153D" w:rsidRDefault="00917679" w:rsidP="00917679">
      <w:pPr>
        <w:keepNext/>
        <w:jc w:val="both"/>
        <w:rPr>
          <w:rFonts w:ascii="Times New Roman" w:hAnsi="Times New Roman"/>
          <w:sz w:val="24"/>
        </w:rPr>
      </w:pPr>
    </w:p>
    <w:p w14:paraId="5AAA1557" w14:textId="77777777" w:rsidR="00917679" w:rsidRPr="00CE1B79" w:rsidRDefault="00917679" w:rsidP="00917679">
      <w:pPr>
        <w:keepNext/>
        <w:ind w:firstLine="708"/>
        <w:jc w:val="both"/>
        <w:rPr>
          <w:rFonts w:ascii="Times New Roman" w:hAnsi="Times New Roman"/>
          <w:sz w:val="24"/>
        </w:rPr>
      </w:pPr>
      <w:r w:rsidRPr="00CE1B79">
        <w:rPr>
          <w:rFonts w:ascii="Times New Roman" w:hAnsi="Times New Roman"/>
          <w:sz w:val="24"/>
        </w:rPr>
        <w:t>zástupce Objednatele:</w:t>
      </w:r>
    </w:p>
    <w:p w14:paraId="4A018E43" w14:textId="385B216A" w:rsidR="00917679" w:rsidRPr="00ED1D8C" w:rsidRDefault="00917679" w:rsidP="00917679">
      <w:pPr>
        <w:ind w:firstLine="708"/>
        <w:jc w:val="both"/>
        <w:rPr>
          <w:rFonts w:ascii="Times New Roman" w:hAnsi="Times New Roman"/>
          <w:b/>
          <w:sz w:val="24"/>
        </w:rPr>
      </w:pPr>
      <w:r w:rsidRPr="00ED1D8C">
        <w:rPr>
          <w:rFonts w:ascii="Times New Roman" w:hAnsi="Times New Roman"/>
          <w:b/>
          <w:sz w:val="24"/>
        </w:rPr>
        <w:t>Ing. Margit Žaloudková, Ph.D.</w:t>
      </w:r>
    </w:p>
    <w:p w14:paraId="1B1DC1E4" w14:textId="5FA40E42" w:rsidR="00917679" w:rsidRPr="00ED1D8C" w:rsidRDefault="00917679" w:rsidP="00917679">
      <w:pPr>
        <w:ind w:firstLine="708"/>
        <w:jc w:val="both"/>
        <w:rPr>
          <w:rFonts w:ascii="Times New Roman" w:hAnsi="Times New Roman"/>
          <w:color w:val="222222"/>
          <w:sz w:val="24"/>
          <w:shd w:val="clear" w:color="auto" w:fill="FFFFFF"/>
        </w:rPr>
      </w:pPr>
      <w:r w:rsidRPr="00ED1D8C">
        <w:rPr>
          <w:rFonts w:ascii="Times New Roman" w:hAnsi="Times New Roman"/>
          <w:color w:val="222222"/>
          <w:sz w:val="24"/>
          <w:shd w:val="clear" w:color="auto" w:fill="FFFFFF"/>
        </w:rPr>
        <w:t>Oddělení kompozitních a uhlíkových materiálů</w:t>
      </w:r>
    </w:p>
    <w:p w14:paraId="0369831C" w14:textId="2A61D669" w:rsidR="00917679" w:rsidRPr="00ED1D8C" w:rsidRDefault="00917679" w:rsidP="00917679">
      <w:pPr>
        <w:ind w:firstLine="708"/>
        <w:jc w:val="both"/>
        <w:rPr>
          <w:rFonts w:ascii="Times New Roman" w:hAnsi="Times New Roman"/>
          <w:sz w:val="24"/>
        </w:rPr>
      </w:pPr>
      <w:r w:rsidRPr="00ED1D8C">
        <w:rPr>
          <w:rFonts w:ascii="Times New Roman" w:hAnsi="Times New Roman"/>
          <w:sz w:val="24"/>
        </w:rPr>
        <w:t>tel:  +420 </w:t>
      </w:r>
      <w:r w:rsidRPr="00ED1D8C">
        <w:rPr>
          <w:rFonts w:ascii="Times New Roman" w:hAnsi="Times New Roman"/>
          <w:bCs/>
          <w:sz w:val="24"/>
        </w:rPr>
        <w:t>266 009</w:t>
      </w:r>
      <w:r w:rsidRPr="00ED1D8C">
        <w:rPr>
          <w:rFonts w:ascii="Times New Roman" w:hAnsi="Times New Roman"/>
          <w:b/>
          <w:bCs/>
          <w:sz w:val="24"/>
        </w:rPr>
        <w:t> 313, 217</w:t>
      </w:r>
    </w:p>
    <w:p w14:paraId="01D7874B" w14:textId="77777777" w:rsidR="00917679" w:rsidRPr="00ED1D8C" w:rsidRDefault="00917679" w:rsidP="00917679">
      <w:pPr>
        <w:ind w:left="708"/>
        <w:jc w:val="both"/>
        <w:rPr>
          <w:rFonts w:ascii="Times New Roman" w:hAnsi="Times New Roman"/>
          <w:sz w:val="24"/>
        </w:rPr>
      </w:pPr>
    </w:p>
    <w:p w14:paraId="446DEB9D" w14:textId="32E9FA39" w:rsidR="00917679" w:rsidRPr="00CE1B79" w:rsidRDefault="00917679" w:rsidP="00917679">
      <w:pPr>
        <w:ind w:left="708"/>
        <w:jc w:val="both"/>
        <w:rPr>
          <w:rFonts w:ascii="Times New Roman" w:hAnsi="Times New Roman"/>
          <w:sz w:val="24"/>
        </w:rPr>
      </w:pPr>
      <w:r w:rsidRPr="00CE1B79">
        <w:rPr>
          <w:rFonts w:ascii="Times New Roman" w:hAnsi="Times New Roman"/>
          <w:sz w:val="24"/>
        </w:rPr>
        <w:t xml:space="preserve">elektronické doručování ve vztahu k zástupci Objednatele bude dále směřováno na e-mail: </w:t>
      </w:r>
      <w:r>
        <w:rPr>
          <w:rFonts w:ascii="Times New Roman" w:hAnsi="Times New Roman"/>
          <w:b/>
          <w:sz w:val="24"/>
        </w:rPr>
        <w:t>zaloudkova</w:t>
      </w:r>
      <w:r w:rsidRPr="00CE1B79">
        <w:rPr>
          <w:rFonts w:ascii="Times New Roman" w:hAnsi="Times New Roman"/>
          <w:b/>
          <w:sz w:val="24"/>
        </w:rPr>
        <w:t>@</w:t>
      </w:r>
      <w:r>
        <w:rPr>
          <w:rFonts w:ascii="Times New Roman" w:hAnsi="Times New Roman"/>
          <w:b/>
          <w:sz w:val="24"/>
        </w:rPr>
        <w:t>irsm</w:t>
      </w:r>
      <w:r w:rsidRPr="00CE1B79">
        <w:rPr>
          <w:rFonts w:ascii="Times New Roman" w:hAnsi="Times New Roman"/>
          <w:b/>
          <w:sz w:val="24"/>
        </w:rPr>
        <w:t>.cas.cz</w:t>
      </w:r>
      <w:r w:rsidRPr="00CE1B79">
        <w:rPr>
          <w:rFonts w:ascii="Times New Roman" w:hAnsi="Times New Roman"/>
          <w:sz w:val="24"/>
        </w:rPr>
        <w:t>.</w:t>
      </w:r>
    </w:p>
    <w:p w14:paraId="47F4B5B0" w14:textId="77777777" w:rsidR="00917679" w:rsidRDefault="00917679" w:rsidP="00917679">
      <w:pPr>
        <w:ind w:left="708"/>
        <w:jc w:val="both"/>
        <w:rPr>
          <w:rFonts w:ascii="Times New Roman" w:hAnsi="Times New Roman"/>
          <w:sz w:val="24"/>
        </w:rPr>
      </w:pPr>
    </w:p>
    <w:p w14:paraId="3623E5CF" w14:textId="77777777" w:rsidR="00ED1D8C" w:rsidRPr="00CE1B79" w:rsidRDefault="00ED1D8C" w:rsidP="00917679">
      <w:pPr>
        <w:ind w:left="708"/>
        <w:jc w:val="both"/>
        <w:rPr>
          <w:rFonts w:ascii="Times New Roman" w:hAnsi="Times New Roman"/>
          <w:sz w:val="24"/>
        </w:rPr>
      </w:pPr>
    </w:p>
    <w:p w14:paraId="11EAEEA4" w14:textId="77777777" w:rsidR="00917679" w:rsidRPr="00CE1B79" w:rsidRDefault="00917679" w:rsidP="00917679">
      <w:pPr>
        <w:ind w:left="708"/>
        <w:jc w:val="both"/>
        <w:rPr>
          <w:rFonts w:ascii="Times New Roman" w:hAnsi="Times New Roman"/>
          <w:sz w:val="24"/>
        </w:rPr>
      </w:pPr>
      <w:r w:rsidRPr="00CE1B79">
        <w:rPr>
          <w:rFonts w:ascii="Times New Roman" w:hAnsi="Times New Roman"/>
          <w:sz w:val="24"/>
        </w:rPr>
        <w:lastRenderedPageBreak/>
        <w:t xml:space="preserve">zástupce Dodavatele: </w:t>
      </w:r>
    </w:p>
    <w:p w14:paraId="7CD1CAEA" w14:textId="1D2917F4" w:rsidR="00917679" w:rsidRPr="00F068A7" w:rsidRDefault="00363FF1" w:rsidP="00917679">
      <w:pPr>
        <w:ind w:firstLine="708"/>
        <w:jc w:val="both"/>
        <w:rPr>
          <w:rFonts w:ascii="Times New Roman" w:hAnsi="Times New Roman"/>
          <w:b/>
          <w:sz w:val="24"/>
        </w:rPr>
      </w:pPr>
      <w:r>
        <w:rPr>
          <w:rFonts w:ascii="Times New Roman" w:hAnsi="Times New Roman"/>
          <w:b/>
          <w:sz w:val="24"/>
        </w:rPr>
        <w:t>Ing. Martin Bačík</w:t>
      </w:r>
      <w:r>
        <w:rPr>
          <w:rFonts w:ascii="Times New Roman" w:hAnsi="Times New Roman"/>
          <w:bCs/>
          <w:sz w:val="24"/>
        </w:rPr>
        <w:t>, Produktový specialista</w:t>
      </w:r>
    </w:p>
    <w:p w14:paraId="7E40DD56" w14:textId="23A09B8C" w:rsidR="00363FF1" w:rsidRPr="00363FF1" w:rsidRDefault="00363FF1" w:rsidP="00917679">
      <w:pPr>
        <w:ind w:firstLine="708"/>
        <w:jc w:val="both"/>
        <w:rPr>
          <w:rFonts w:ascii="Times New Roman" w:hAnsi="Times New Roman"/>
          <w:bCs/>
          <w:sz w:val="24"/>
        </w:rPr>
      </w:pPr>
      <w:r>
        <w:rPr>
          <w:rFonts w:ascii="Times New Roman" w:hAnsi="Times New Roman"/>
          <w:bCs/>
          <w:sz w:val="24"/>
        </w:rPr>
        <w:t>tel.: +420 727 824 267</w:t>
      </w:r>
    </w:p>
    <w:p w14:paraId="17625BD6" w14:textId="77777777" w:rsidR="00917679" w:rsidRPr="00CE1B79" w:rsidRDefault="00917679" w:rsidP="00917679">
      <w:pPr>
        <w:ind w:firstLine="708"/>
        <w:jc w:val="both"/>
        <w:rPr>
          <w:rFonts w:ascii="Times New Roman" w:hAnsi="Times New Roman"/>
          <w:sz w:val="24"/>
        </w:rPr>
      </w:pPr>
    </w:p>
    <w:p w14:paraId="1A340B9F" w14:textId="77777777" w:rsidR="00ED1D8C" w:rsidRDefault="00917679" w:rsidP="00917679">
      <w:pPr>
        <w:ind w:left="708"/>
        <w:jc w:val="both"/>
        <w:rPr>
          <w:rFonts w:ascii="Times New Roman" w:hAnsi="Times New Roman"/>
          <w:sz w:val="24"/>
        </w:rPr>
      </w:pPr>
      <w:r w:rsidRPr="00CE1B79">
        <w:rPr>
          <w:rFonts w:ascii="Times New Roman" w:hAnsi="Times New Roman"/>
          <w:sz w:val="24"/>
        </w:rPr>
        <w:t xml:space="preserve">elektronické doručování ve vztahu k zástupci Dodavatele bude dále směřováno na e-mail: </w:t>
      </w:r>
    </w:p>
    <w:p w14:paraId="3369D8B7" w14:textId="4C88A5B6" w:rsidR="00917679" w:rsidRPr="00F068A7" w:rsidRDefault="004A1E13" w:rsidP="00917679">
      <w:pPr>
        <w:ind w:left="708"/>
        <w:jc w:val="both"/>
        <w:rPr>
          <w:rFonts w:ascii="Times New Roman" w:hAnsi="Times New Roman"/>
          <w:b/>
          <w:sz w:val="24"/>
        </w:rPr>
      </w:pPr>
      <w:hyperlink r:id="rId7" w:history="1">
        <w:r w:rsidR="00363FF1" w:rsidRPr="00363FF1">
          <w:rPr>
            <w:rStyle w:val="Hypertextovodkaz"/>
            <w:rFonts w:ascii="Times New Roman" w:hAnsi="Times New Roman"/>
            <w:b/>
            <w:bCs/>
            <w:color w:val="auto"/>
            <w:sz w:val="24"/>
            <w:u w:val="none"/>
          </w:rPr>
          <w:t>bacik@specion.biz</w:t>
        </w:r>
      </w:hyperlink>
      <w:r w:rsidR="00363FF1" w:rsidRPr="00363FF1">
        <w:rPr>
          <w:rFonts w:ascii="Times New Roman" w:hAnsi="Times New Roman"/>
          <w:b/>
          <w:bCs/>
          <w:sz w:val="24"/>
        </w:rPr>
        <w:t>; info@specion.biz</w:t>
      </w:r>
    </w:p>
    <w:p w14:paraId="7EABB241" w14:textId="77777777" w:rsidR="00917679" w:rsidRPr="00BA153D" w:rsidRDefault="00917679" w:rsidP="00917679">
      <w:pPr>
        <w:ind w:firstLine="708"/>
        <w:jc w:val="both"/>
        <w:rPr>
          <w:rFonts w:ascii="Times New Roman" w:hAnsi="Times New Roman"/>
          <w:sz w:val="24"/>
        </w:rPr>
      </w:pPr>
    </w:p>
    <w:p w14:paraId="1BE25649" w14:textId="77777777" w:rsidR="00917679" w:rsidRPr="00912D35" w:rsidRDefault="00917679" w:rsidP="00917679">
      <w:pPr>
        <w:pStyle w:val="Odstavecseseznamem"/>
        <w:numPr>
          <w:ilvl w:val="1"/>
          <w:numId w:val="6"/>
        </w:numPr>
        <w:ind w:left="709" w:hanging="709"/>
        <w:jc w:val="both"/>
      </w:pPr>
      <w:r w:rsidRPr="00912D35">
        <w:t>Objednatel a Dodavatel jsou oprávněni měnit své zástupce a jejich náhradníky kdykoliv, pokud o tom předem písemně uvědomí druhou smluvní stranu.</w:t>
      </w:r>
    </w:p>
    <w:p w14:paraId="5514ECEF" w14:textId="77777777" w:rsidR="00917679" w:rsidRPr="00BA153D" w:rsidRDefault="00917679" w:rsidP="00917679">
      <w:pPr>
        <w:ind w:left="708"/>
        <w:jc w:val="both"/>
        <w:rPr>
          <w:rFonts w:ascii="Times New Roman" w:hAnsi="Times New Roman"/>
          <w:sz w:val="24"/>
        </w:rPr>
      </w:pPr>
    </w:p>
    <w:p w14:paraId="1ED2726E" w14:textId="77777777" w:rsidR="00917679" w:rsidRPr="00BA153D" w:rsidRDefault="00917679" w:rsidP="00917679">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Předmět smlouvy</w:t>
      </w:r>
    </w:p>
    <w:p w14:paraId="0A7CA521" w14:textId="77777777" w:rsidR="00917679" w:rsidRPr="00BA153D" w:rsidRDefault="00917679" w:rsidP="00917679">
      <w:pPr>
        <w:tabs>
          <w:tab w:val="left" w:pos="0"/>
          <w:tab w:val="left" w:pos="284"/>
        </w:tabs>
        <w:ind w:left="720"/>
        <w:rPr>
          <w:rFonts w:ascii="Times New Roman" w:hAnsi="Times New Roman"/>
          <w:b/>
          <w:sz w:val="24"/>
        </w:rPr>
      </w:pPr>
    </w:p>
    <w:p w14:paraId="6AD79B2F" w14:textId="526BAE83" w:rsidR="00917679" w:rsidRPr="00AB5C0E" w:rsidRDefault="00917679" w:rsidP="00AB5C0E">
      <w:pPr>
        <w:keepNext/>
        <w:numPr>
          <w:ilvl w:val="1"/>
          <w:numId w:val="6"/>
        </w:numPr>
        <w:tabs>
          <w:tab w:val="left" w:pos="0"/>
          <w:tab w:val="left" w:pos="284"/>
        </w:tabs>
        <w:ind w:left="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 (i) </w:t>
      </w:r>
      <w:r w:rsidRPr="00CE1B79">
        <w:rPr>
          <w:rFonts w:ascii="Times New Roman" w:hAnsi="Times New Roman"/>
          <w:sz w:val="24"/>
        </w:rPr>
        <w:t xml:space="preserve">dodat </w:t>
      </w:r>
      <w:r w:rsidRPr="00DE3873">
        <w:rPr>
          <w:rFonts w:ascii="Times New Roman" w:hAnsi="Times New Roman"/>
          <w:sz w:val="24"/>
        </w:rPr>
        <w:t>Objednateli</w:t>
      </w:r>
      <w:r w:rsidR="00140E4B" w:rsidRPr="00DE3873">
        <w:rPr>
          <w:rFonts w:ascii="Times New Roman" w:hAnsi="Times New Roman"/>
          <w:b/>
          <w:sz w:val="24"/>
        </w:rPr>
        <w:t xml:space="preserve"> </w:t>
      </w:r>
      <w:r w:rsidR="00DE3873" w:rsidRPr="00DE3873">
        <w:rPr>
          <w:rFonts w:ascii="Times New Roman" w:hAnsi="Times New Roman"/>
          <w:b/>
          <w:sz w:val="24"/>
        </w:rPr>
        <w:t>kompletní</w:t>
      </w:r>
      <w:r w:rsidR="00140E4B" w:rsidRPr="00DE3873">
        <w:rPr>
          <w:rFonts w:ascii="Times New Roman" w:hAnsi="Times New Roman"/>
          <w:b/>
          <w:sz w:val="24"/>
        </w:rPr>
        <w:t xml:space="preserve"> vybavení</w:t>
      </w:r>
      <w:r w:rsidR="00AB5C0E" w:rsidRPr="00DE3873">
        <w:rPr>
          <w:rFonts w:ascii="Times New Roman" w:hAnsi="Times New Roman"/>
          <w:b/>
          <w:sz w:val="24"/>
        </w:rPr>
        <w:t xml:space="preserve"> laboratoře</w:t>
      </w:r>
      <w:r w:rsidR="00140E4B" w:rsidRPr="00DE3873">
        <w:rPr>
          <w:rFonts w:ascii="Times New Roman" w:hAnsi="Times New Roman"/>
          <w:b/>
          <w:sz w:val="24"/>
        </w:rPr>
        <w:t xml:space="preserve"> </w:t>
      </w:r>
      <w:r w:rsidR="00DE3873" w:rsidRPr="00DE3873">
        <w:rPr>
          <w:rFonts w:ascii="Times New Roman" w:hAnsi="Times New Roman"/>
          <w:b/>
          <w:sz w:val="24"/>
        </w:rPr>
        <w:t>přípravy</w:t>
      </w:r>
      <w:r w:rsidR="00140E4B" w:rsidRPr="00DE3873">
        <w:rPr>
          <w:rFonts w:ascii="Times New Roman" w:hAnsi="Times New Roman"/>
          <w:b/>
          <w:sz w:val="24"/>
        </w:rPr>
        <w:t xml:space="preserve"> vzorků</w:t>
      </w:r>
      <w:r w:rsidRPr="00DE3873">
        <w:rPr>
          <w:rFonts w:ascii="Times New Roman" w:hAnsi="Times New Roman"/>
          <w:sz w:val="24"/>
        </w:rPr>
        <w:t xml:space="preserve"> </w:t>
      </w:r>
      <w:r w:rsidR="00140E4B" w:rsidRPr="00DE3873">
        <w:rPr>
          <w:rFonts w:ascii="Times New Roman" w:hAnsi="Times New Roman"/>
          <w:sz w:val="24"/>
        </w:rPr>
        <w:t>(d</w:t>
      </w:r>
      <w:r w:rsidR="00140E4B">
        <w:rPr>
          <w:rFonts w:ascii="Times New Roman" w:hAnsi="Times New Roman"/>
          <w:sz w:val="24"/>
        </w:rPr>
        <w:t>ále</w:t>
      </w:r>
      <w:r w:rsidRPr="00FA3ACC">
        <w:rPr>
          <w:rFonts w:ascii="Times New Roman" w:hAnsi="Times New Roman"/>
          <w:sz w:val="24"/>
        </w:rPr>
        <w:t xml:space="preserve"> jen jako „</w:t>
      </w:r>
      <w:r w:rsidRPr="00CE1B79">
        <w:rPr>
          <w:rFonts w:ascii="Times New Roman" w:hAnsi="Times New Roman"/>
          <w:b/>
          <w:i/>
          <w:sz w:val="24"/>
        </w:rPr>
        <w:t>Zařízení</w:t>
      </w:r>
      <w:r w:rsidRPr="00FA3ACC">
        <w:rPr>
          <w:rFonts w:ascii="Times New Roman" w:hAnsi="Times New Roman"/>
          <w:sz w:val="24"/>
        </w:rPr>
        <w:t>“ nebo „</w:t>
      </w:r>
      <w:r w:rsidRPr="00CE1B79">
        <w:rPr>
          <w:rFonts w:ascii="Times New Roman" w:hAnsi="Times New Roman"/>
          <w:b/>
          <w:i/>
          <w:sz w:val="24"/>
        </w:rPr>
        <w:t>Dodávka</w:t>
      </w:r>
      <w:r w:rsidR="00140E4B">
        <w:rPr>
          <w:rFonts w:ascii="Times New Roman" w:hAnsi="Times New Roman"/>
          <w:sz w:val="24"/>
        </w:rPr>
        <w:t>“), jehož jednotlivé součásti jsou</w:t>
      </w:r>
      <w:r w:rsidRPr="00FA3ACC">
        <w:rPr>
          <w:rFonts w:ascii="Times New Roman" w:hAnsi="Times New Roman"/>
          <w:sz w:val="24"/>
        </w:rPr>
        <w:t xml:space="preserve"> blíže specifikován</w:t>
      </w:r>
      <w:r w:rsidR="00140E4B">
        <w:rPr>
          <w:rFonts w:ascii="Times New Roman" w:hAnsi="Times New Roman"/>
          <w:sz w:val="24"/>
        </w:rPr>
        <w:t xml:space="preserve">y v </w:t>
      </w:r>
      <w:r w:rsidRPr="00FA3ACC">
        <w:rPr>
          <w:rFonts w:ascii="Times New Roman" w:hAnsi="Times New Roman"/>
          <w:b/>
          <w:sz w:val="24"/>
          <w:u w:val="single"/>
        </w:rPr>
        <w:t>příloze č. 1</w:t>
      </w:r>
      <w:r w:rsidRPr="00FA3ACC">
        <w:rPr>
          <w:rFonts w:ascii="Times New Roman" w:hAnsi="Times New Roman"/>
          <w:sz w:val="24"/>
        </w:rPr>
        <w:t xml:space="preserve"> k této smlouvě - technických vlastnostech a součástech Dodávky, nicméně musí vždy odpovídat podmínkám Zadávací dokumentace, </w:t>
      </w:r>
      <w:r w:rsidR="00DE3873">
        <w:rPr>
          <w:rFonts w:ascii="Times New Roman" w:hAnsi="Times New Roman"/>
          <w:bCs/>
          <w:sz w:val="24"/>
        </w:rPr>
        <w:t>(ii) </w:t>
      </w:r>
      <w:r w:rsidRPr="00FA3ACC">
        <w:rPr>
          <w:rFonts w:ascii="Times New Roman" w:hAnsi="Times New Roman"/>
          <w:bCs/>
          <w:sz w:val="24"/>
        </w:rPr>
        <w:t>provést k</w:t>
      </w:r>
      <w:r w:rsidRPr="00FA3ACC">
        <w:rPr>
          <w:rFonts w:ascii="Times New Roman" w:hAnsi="Times New Roman"/>
          <w:sz w:val="24"/>
        </w:rPr>
        <w:t xml:space="preserve">omplexní instalaci Zařízení, </w:t>
      </w:r>
      <w:r w:rsidR="00AB5C0E">
        <w:rPr>
          <w:rFonts w:ascii="Times New Roman" w:hAnsi="Times New Roman"/>
          <w:sz w:val="24"/>
        </w:rPr>
        <w:t>t</w:t>
      </w:r>
      <w:r w:rsidR="00AB5C0E" w:rsidRPr="00AB5C0E">
        <w:rPr>
          <w:rFonts w:ascii="Times New Roman" w:hAnsi="Times New Roman"/>
          <w:sz w:val="24"/>
        </w:rPr>
        <w:t xml:space="preserve">edy zejména zapojení, zprovoznění a předvedení řádné funkčnosti Dodávky </w:t>
      </w:r>
      <w:r w:rsidR="00AB5C0E">
        <w:rPr>
          <w:rFonts w:ascii="Times New Roman" w:hAnsi="Times New Roman"/>
          <w:sz w:val="24"/>
        </w:rPr>
        <w:t xml:space="preserve">a všech jejích komponentů, </w:t>
      </w:r>
      <w:r w:rsidRPr="00AB5C0E">
        <w:rPr>
          <w:rFonts w:ascii="Times New Roman" w:hAnsi="Times New Roman"/>
          <w:sz w:val="24"/>
        </w:rPr>
        <w:t xml:space="preserve">(iii) provést proškolení </w:t>
      </w:r>
      <w:r w:rsidRPr="007404A4">
        <w:rPr>
          <w:rFonts w:ascii="Times New Roman" w:hAnsi="Times New Roman"/>
          <w:sz w:val="24"/>
        </w:rPr>
        <w:t xml:space="preserve">minimálně </w:t>
      </w:r>
      <w:r w:rsidR="00AB5C0E" w:rsidRPr="007404A4">
        <w:rPr>
          <w:rFonts w:ascii="Times New Roman" w:hAnsi="Times New Roman"/>
          <w:sz w:val="24"/>
        </w:rPr>
        <w:t>3</w:t>
      </w:r>
      <w:r w:rsidR="00DE3873">
        <w:rPr>
          <w:rFonts w:ascii="Times New Roman" w:hAnsi="Times New Roman"/>
          <w:sz w:val="24"/>
        </w:rPr>
        <w:t> </w:t>
      </w:r>
      <w:r w:rsidRPr="007404A4">
        <w:rPr>
          <w:rFonts w:ascii="Times New Roman" w:hAnsi="Times New Roman"/>
          <w:sz w:val="24"/>
        </w:rPr>
        <w:t>pracovníků Objednatele stran obsluhy Zařízení a využití jeho funkcí</w:t>
      </w:r>
      <w:r w:rsidR="00140E4B" w:rsidRPr="007404A4">
        <w:rPr>
          <w:rFonts w:ascii="Times New Roman" w:hAnsi="Times New Roman"/>
          <w:sz w:val="24"/>
        </w:rPr>
        <w:t xml:space="preserve"> v rozsahu </w:t>
      </w:r>
      <w:r w:rsidR="00DB7061" w:rsidRPr="007404A4">
        <w:rPr>
          <w:rFonts w:ascii="Times New Roman" w:hAnsi="Times New Roman"/>
          <w:sz w:val="24"/>
        </w:rPr>
        <w:t>3 dnů (</w:t>
      </w:r>
      <w:r w:rsidR="00DE3873">
        <w:rPr>
          <w:rFonts w:ascii="Times New Roman" w:hAnsi="Times New Roman"/>
          <w:sz w:val="24"/>
        </w:rPr>
        <w:t>24 </w:t>
      </w:r>
      <w:r w:rsidR="00140E4B" w:rsidRPr="007404A4">
        <w:rPr>
          <w:rFonts w:ascii="Times New Roman" w:hAnsi="Times New Roman"/>
          <w:sz w:val="24"/>
        </w:rPr>
        <w:t>hod.</w:t>
      </w:r>
      <w:r w:rsidR="00DB7061" w:rsidRPr="007404A4">
        <w:rPr>
          <w:rFonts w:ascii="Times New Roman" w:hAnsi="Times New Roman"/>
          <w:sz w:val="24"/>
        </w:rPr>
        <w:t>)</w:t>
      </w:r>
      <w:r w:rsidRPr="007404A4">
        <w:rPr>
          <w:rFonts w:ascii="Times New Roman" w:hAnsi="Times New Roman"/>
          <w:sz w:val="24"/>
        </w:rPr>
        <w:t>,</w:t>
      </w:r>
      <w:r w:rsidRPr="00AB5C0E">
        <w:rPr>
          <w:rFonts w:ascii="Times New Roman" w:hAnsi="Times New Roman"/>
          <w:sz w:val="24"/>
        </w:rPr>
        <w:t xml:space="preserve"> a to v místě instalace po jejím úspěšném dokončení (dále společně jako „</w:t>
      </w:r>
      <w:r w:rsidRPr="00AB5C0E">
        <w:rPr>
          <w:rFonts w:ascii="Times New Roman" w:hAnsi="Times New Roman"/>
          <w:b/>
          <w:i/>
          <w:sz w:val="24"/>
        </w:rPr>
        <w:t>Předmět plnění</w:t>
      </w:r>
      <w:r w:rsidRPr="00AB5C0E">
        <w:rPr>
          <w:rFonts w:ascii="Times New Roman" w:hAnsi="Times New Roman"/>
          <w:sz w:val="24"/>
        </w:rPr>
        <w:t>“ a body (ii) a (iii) rovněž společně jako „</w:t>
      </w:r>
      <w:r w:rsidRPr="00AB5C0E">
        <w:rPr>
          <w:rFonts w:ascii="Times New Roman" w:hAnsi="Times New Roman"/>
          <w:b/>
          <w:i/>
          <w:sz w:val="24"/>
        </w:rPr>
        <w:t>Komplexní instalace</w:t>
      </w:r>
      <w:r w:rsidRPr="00AB5C0E">
        <w:rPr>
          <w:rFonts w:ascii="Times New Roman" w:hAnsi="Times New Roman"/>
          <w:sz w:val="24"/>
        </w:rPr>
        <w:t xml:space="preserve">“). </w:t>
      </w:r>
    </w:p>
    <w:p w14:paraId="6C693CC1" w14:textId="77777777" w:rsidR="00917679" w:rsidRPr="00BA153D" w:rsidRDefault="00917679" w:rsidP="00917679">
      <w:pPr>
        <w:keepNext/>
        <w:tabs>
          <w:tab w:val="left" w:pos="0"/>
          <w:tab w:val="left" w:pos="284"/>
        </w:tabs>
        <w:ind w:left="1080"/>
        <w:jc w:val="both"/>
        <w:rPr>
          <w:rFonts w:ascii="Times New Roman" w:hAnsi="Times New Roman"/>
          <w:sz w:val="24"/>
        </w:rPr>
      </w:pPr>
    </w:p>
    <w:p w14:paraId="1C4C9A7F" w14:textId="6896B886" w:rsidR="00917679" w:rsidRPr="00BA153D" w:rsidRDefault="00917679" w:rsidP="00917679">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 9</w:t>
      </w:r>
      <w:r w:rsidR="00DB7061">
        <w:rPr>
          <w:rFonts w:ascii="Times New Roman" w:hAnsi="Times New Roman"/>
          <w:sz w:val="24"/>
        </w:rPr>
        <w:t>.</w:t>
      </w:r>
      <w:r w:rsidRPr="00BA153D">
        <w:rPr>
          <w:rFonts w:ascii="Times New Roman" w:hAnsi="Times New Roman"/>
          <w:sz w:val="24"/>
        </w:rPr>
        <w:t>, čl. 10</w:t>
      </w:r>
      <w:r w:rsidR="00DB7061">
        <w:rPr>
          <w:rFonts w:ascii="Times New Roman" w:hAnsi="Times New Roman"/>
          <w:sz w:val="24"/>
        </w:rPr>
        <w:t>.</w:t>
      </w:r>
      <w:r w:rsidRPr="00BA153D">
        <w:rPr>
          <w:rFonts w:ascii="Times New Roman" w:hAnsi="Times New Roman"/>
          <w:sz w:val="24"/>
        </w:rPr>
        <w:t xml:space="preserve"> a čl. 11</w:t>
      </w:r>
      <w:r w:rsidR="00DB7061">
        <w:rPr>
          <w:rFonts w:ascii="Times New Roman" w:hAnsi="Times New Roman"/>
          <w:sz w:val="24"/>
        </w:rPr>
        <w:t>.</w:t>
      </w:r>
      <w:r w:rsidRPr="00BA153D">
        <w:rPr>
          <w:rFonts w:ascii="Times New Roman" w:hAnsi="Times New Roman"/>
          <w:sz w:val="24"/>
        </w:rPr>
        <w:t xml:space="preserve"> této smlouvy.</w:t>
      </w:r>
    </w:p>
    <w:p w14:paraId="41CFC0A5" w14:textId="77777777" w:rsidR="00917679" w:rsidRPr="001A4246" w:rsidRDefault="00917679" w:rsidP="00917679">
      <w:pPr>
        <w:ind w:left="708"/>
        <w:rPr>
          <w:rFonts w:ascii="Times New Roman" w:hAnsi="Times New Roman"/>
          <w:sz w:val="24"/>
        </w:rPr>
      </w:pPr>
    </w:p>
    <w:p w14:paraId="5810D65F" w14:textId="4FF9DCF6" w:rsidR="00917679" w:rsidRPr="00DE3873" w:rsidRDefault="00917679" w:rsidP="00C63866">
      <w:pPr>
        <w:keepNext/>
        <w:numPr>
          <w:ilvl w:val="1"/>
          <w:numId w:val="6"/>
        </w:numPr>
        <w:tabs>
          <w:tab w:val="left" w:pos="0"/>
          <w:tab w:val="left" w:pos="284"/>
        </w:tabs>
        <w:ind w:left="720" w:hanging="567"/>
        <w:jc w:val="both"/>
        <w:rPr>
          <w:rFonts w:ascii="Times New Roman" w:eastAsia="Avenir Next" w:hAnsi="Times New Roman"/>
          <w:sz w:val="24"/>
        </w:rPr>
      </w:pPr>
      <w:r w:rsidRPr="001A4246">
        <w:rPr>
          <w:rFonts w:ascii="Times New Roman" w:hAnsi="Times New Roman"/>
          <w:sz w:val="24"/>
        </w:rPr>
        <w:t xml:space="preserve">Dodávka musí být dodána a instalována takovým způsobem, že nebude nikterak narušena funkčnost a provozuschopnost dosavadních systémů Objednatele. </w:t>
      </w:r>
      <w:r w:rsidR="00DE3873">
        <w:rPr>
          <w:rFonts w:ascii="Times New Roman" w:hAnsi="Times New Roman"/>
          <w:sz w:val="24"/>
        </w:rPr>
        <w:t>Dodávané Zařízení</w:t>
      </w:r>
      <w:r w:rsidR="00AB5C0E" w:rsidRPr="00DE3873">
        <w:rPr>
          <w:rFonts w:ascii="Times New Roman" w:hAnsi="Times New Roman"/>
          <w:sz w:val="24"/>
        </w:rPr>
        <w:t xml:space="preserve"> a </w:t>
      </w:r>
      <w:r w:rsidRPr="00DE3873">
        <w:rPr>
          <w:rFonts w:ascii="Times New Roman" w:hAnsi="Times New Roman"/>
          <w:sz w:val="24"/>
        </w:rPr>
        <w:t>v</w:t>
      </w:r>
      <w:r w:rsidR="001A4246" w:rsidRPr="00DE3873">
        <w:rPr>
          <w:rFonts w:ascii="Times New Roman" w:hAnsi="Times New Roman"/>
          <w:sz w:val="24"/>
        </w:rPr>
        <w:t xml:space="preserve">šechny jeho součástí budou </w:t>
      </w:r>
      <w:r w:rsidR="001A4246" w:rsidRPr="00DE3873">
        <w:rPr>
          <w:rFonts w:ascii="Times New Roman" w:hAnsi="Times New Roman"/>
          <w:b/>
          <w:sz w:val="24"/>
        </w:rPr>
        <w:t>nové a nepoužité</w:t>
      </w:r>
      <w:r w:rsidR="001A4246" w:rsidRPr="00DE3873">
        <w:rPr>
          <w:rFonts w:ascii="Times New Roman" w:hAnsi="Times New Roman"/>
          <w:sz w:val="24"/>
        </w:rPr>
        <w:t xml:space="preserve">. Držáky vzorků a manipulace s nimi musí být </w:t>
      </w:r>
      <w:r w:rsidR="001A4246" w:rsidRPr="00DE3873">
        <w:rPr>
          <w:rFonts w:ascii="Times New Roman" w:hAnsi="Times New Roman"/>
          <w:b/>
          <w:sz w:val="24"/>
        </w:rPr>
        <w:t>kompatibilní</w:t>
      </w:r>
      <w:r w:rsidR="001A4246" w:rsidRPr="00DE3873">
        <w:rPr>
          <w:rFonts w:ascii="Times New Roman" w:hAnsi="Times New Roman"/>
          <w:sz w:val="24"/>
        </w:rPr>
        <w:t xml:space="preserve"> mezi jednotlivými zařízeními, která tvoří součást Dodávky, tak aby byla zajištěna maximální reprodukovatelnost výsledků a bylo potlačené riziko tvorby nežádoucích artefaktů. Zařízení</w:t>
      </w:r>
      <w:r w:rsidR="00AB5C0E" w:rsidRPr="00DE3873">
        <w:rPr>
          <w:rFonts w:ascii="Times New Roman" w:hAnsi="Times New Roman"/>
          <w:sz w:val="24"/>
        </w:rPr>
        <w:t>, která</w:t>
      </w:r>
      <w:r w:rsidR="001A4246" w:rsidRPr="00DE3873">
        <w:rPr>
          <w:rFonts w:ascii="Times New Roman" w:hAnsi="Times New Roman"/>
          <w:sz w:val="24"/>
        </w:rPr>
        <w:t xml:space="preserve"> jsou součástí Dodávky, musí </w:t>
      </w:r>
      <w:r w:rsidR="00AB5C0E" w:rsidRPr="00DE3873">
        <w:rPr>
          <w:rFonts w:ascii="Times New Roman" w:hAnsi="Times New Roman"/>
          <w:sz w:val="24"/>
        </w:rPr>
        <w:t xml:space="preserve">společně </w:t>
      </w:r>
      <w:r w:rsidR="001A4246" w:rsidRPr="00DE3873">
        <w:rPr>
          <w:rFonts w:ascii="Times New Roman" w:hAnsi="Times New Roman"/>
          <w:sz w:val="24"/>
        </w:rPr>
        <w:t xml:space="preserve">tvořit </w:t>
      </w:r>
      <w:r w:rsidR="001A4246" w:rsidRPr="00DE3873">
        <w:rPr>
          <w:rFonts w:ascii="Times New Roman" w:hAnsi="Times New Roman"/>
          <w:b/>
          <w:sz w:val="24"/>
        </w:rPr>
        <w:t>jediný</w:t>
      </w:r>
      <w:r w:rsidR="001A4246" w:rsidRPr="00DE3873">
        <w:rPr>
          <w:rFonts w:ascii="Times New Roman" w:hAnsi="Times New Roman"/>
          <w:sz w:val="24"/>
        </w:rPr>
        <w:t xml:space="preserve"> </w:t>
      </w:r>
      <w:r w:rsidR="001A4246" w:rsidRPr="00DE3873">
        <w:rPr>
          <w:rFonts w:ascii="Times New Roman" w:hAnsi="Times New Roman"/>
          <w:b/>
          <w:sz w:val="24"/>
        </w:rPr>
        <w:t>funkční celek</w:t>
      </w:r>
      <w:r w:rsidR="001A4246" w:rsidRPr="00DE3873">
        <w:rPr>
          <w:rFonts w:ascii="Times New Roman" w:hAnsi="Times New Roman"/>
          <w:sz w:val="24"/>
        </w:rPr>
        <w:t xml:space="preserve">. </w:t>
      </w:r>
    </w:p>
    <w:p w14:paraId="1CF73A23" w14:textId="77777777" w:rsidR="001A4246" w:rsidRPr="00BA153D" w:rsidRDefault="001A4246" w:rsidP="00917679">
      <w:pPr>
        <w:ind w:left="708"/>
        <w:rPr>
          <w:rFonts w:ascii="Times New Roman" w:hAnsi="Times New Roman"/>
          <w:sz w:val="24"/>
        </w:rPr>
      </w:pPr>
    </w:p>
    <w:p w14:paraId="18FCDB2C" w14:textId="4374FF19" w:rsidR="00917679" w:rsidRPr="00BA153D" w:rsidRDefault="00917679" w:rsidP="00917679">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sz w:val="24"/>
        </w:rPr>
        <w:t>Objednatel se zavazuje zaplatit za splnění předmětu smlou</w:t>
      </w:r>
      <w:r w:rsidR="00DE3873">
        <w:rPr>
          <w:rFonts w:ascii="Times New Roman" w:hAnsi="Times New Roman"/>
          <w:sz w:val="24"/>
        </w:rPr>
        <w:t>vy v souladu s touto smlouvou a </w:t>
      </w:r>
      <w:r w:rsidRPr="00BA153D">
        <w:rPr>
          <w:rFonts w:ascii="Times New Roman" w:hAnsi="Times New Roman"/>
          <w:sz w:val="24"/>
        </w:rPr>
        <w:t>p</w:t>
      </w:r>
      <w:r>
        <w:rPr>
          <w:rFonts w:ascii="Times New Roman" w:hAnsi="Times New Roman"/>
          <w:sz w:val="24"/>
        </w:rPr>
        <w:t>odmínkami Zadávací dokumentace</w:t>
      </w:r>
      <w:r w:rsidRPr="00BA153D">
        <w:rPr>
          <w:rFonts w:ascii="Times New Roman" w:hAnsi="Times New Roman"/>
          <w:sz w:val="24"/>
        </w:rPr>
        <w:t xml:space="preserve"> cenu specifikovanou v čl. 5</w:t>
      </w:r>
      <w:r>
        <w:rPr>
          <w:rFonts w:ascii="Times New Roman" w:hAnsi="Times New Roman"/>
          <w:sz w:val="24"/>
        </w:rPr>
        <w:t>.</w:t>
      </w:r>
      <w:r w:rsidRPr="00BA153D">
        <w:rPr>
          <w:rFonts w:ascii="Times New Roman" w:hAnsi="Times New Roman"/>
          <w:sz w:val="24"/>
        </w:rPr>
        <w:t xml:space="preserve"> této smlouvy.</w:t>
      </w:r>
    </w:p>
    <w:p w14:paraId="3770E699" w14:textId="77777777" w:rsidR="00917679" w:rsidRPr="00BA153D" w:rsidRDefault="00917679" w:rsidP="00917679">
      <w:pPr>
        <w:ind w:left="708"/>
        <w:rPr>
          <w:rFonts w:ascii="Times New Roman" w:hAnsi="Times New Roman"/>
          <w:bCs/>
          <w:sz w:val="24"/>
        </w:rPr>
      </w:pPr>
    </w:p>
    <w:p w14:paraId="014B5D98" w14:textId="77777777" w:rsidR="00917679" w:rsidRPr="00BA153D" w:rsidRDefault="00917679" w:rsidP="00917679">
      <w:pPr>
        <w:keepNext/>
        <w:numPr>
          <w:ilvl w:val="1"/>
          <w:numId w:val="6"/>
        </w:numPr>
        <w:tabs>
          <w:tab w:val="left" w:pos="0"/>
          <w:tab w:val="left" w:pos="284"/>
        </w:tabs>
        <w:ind w:left="709" w:hanging="567"/>
        <w:jc w:val="both"/>
        <w:rPr>
          <w:rFonts w:ascii="Times New Roman" w:hAnsi="Times New Roman"/>
          <w:sz w:val="24"/>
        </w:rPr>
      </w:pPr>
      <w:r w:rsidRPr="00BA153D">
        <w:rPr>
          <w:rFonts w:ascii="Times New Roman" w:hAnsi="Times New Roman"/>
          <w:bCs/>
          <w:sz w:val="24"/>
        </w:rPr>
        <w:t>Dodávka</w:t>
      </w:r>
      <w:r w:rsidRPr="00BA153D">
        <w:rPr>
          <w:rFonts w:ascii="Times New Roman" w:hAnsi="Times New Roman"/>
          <w:sz w:val="24"/>
        </w:rPr>
        <w:t xml:space="preserve"> bude realizována v souladu s podmínkami </w:t>
      </w:r>
      <w:r>
        <w:rPr>
          <w:rFonts w:ascii="Times New Roman" w:hAnsi="Times New Roman"/>
          <w:sz w:val="24"/>
        </w:rPr>
        <w:t>Zadávací dokumentace</w:t>
      </w:r>
      <w:r w:rsidRPr="00BA153D">
        <w:rPr>
          <w:rFonts w:ascii="Times New Roman" w:hAnsi="Times New Roman"/>
          <w:sz w:val="24"/>
        </w:rPr>
        <w:t>, kter</w:t>
      </w:r>
      <w:r>
        <w:rPr>
          <w:rFonts w:ascii="Times New Roman" w:hAnsi="Times New Roman"/>
          <w:sz w:val="24"/>
        </w:rPr>
        <w:t xml:space="preserve">á byla Dodavateli předložena v Zadávacím </w:t>
      </w:r>
      <w:r w:rsidRPr="00BA153D">
        <w:rPr>
          <w:rFonts w:ascii="Times New Roman" w:hAnsi="Times New Roman"/>
          <w:sz w:val="24"/>
        </w:rPr>
        <w:t>řízení.</w:t>
      </w:r>
    </w:p>
    <w:p w14:paraId="435233CF" w14:textId="77777777" w:rsidR="00917679" w:rsidRPr="00BA153D" w:rsidRDefault="00917679" w:rsidP="00917679">
      <w:pPr>
        <w:keepNext/>
        <w:jc w:val="both"/>
        <w:rPr>
          <w:rFonts w:ascii="Times New Roman" w:hAnsi="Times New Roman"/>
          <w:sz w:val="24"/>
        </w:rPr>
      </w:pPr>
    </w:p>
    <w:p w14:paraId="439A70C1" w14:textId="77777777" w:rsidR="00917679" w:rsidRPr="00BA153D" w:rsidRDefault="00917679" w:rsidP="00917679">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Práva a povinnosti smluvní stran</w:t>
      </w:r>
    </w:p>
    <w:p w14:paraId="16E47847" w14:textId="77777777" w:rsidR="00917679" w:rsidRPr="00BA153D" w:rsidRDefault="00917679" w:rsidP="00917679">
      <w:pPr>
        <w:tabs>
          <w:tab w:val="left" w:pos="0"/>
          <w:tab w:val="left" w:pos="284"/>
        </w:tabs>
        <w:ind w:left="720"/>
        <w:rPr>
          <w:rFonts w:ascii="Times New Roman" w:hAnsi="Times New Roman"/>
          <w:sz w:val="24"/>
        </w:rPr>
      </w:pPr>
    </w:p>
    <w:p w14:paraId="55E6FF4D" w14:textId="77777777" w:rsidR="00917679" w:rsidRPr="00BA153D" w:rsidRDefault="00917679" w:rsidP="00917679">
      <w:pPr>
        <w:keepNext/>
        <w:numPr>
          <w:ilvl w:val="1"/>
          <w:numId w:val="6"/>
        </w:numPr>
        <w:ind w:left="709" w:hanging="567"/>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19DD2011" w14:textId="77777777" w:rsidR="00917679" w:rsidRPr="00BA153D" w:rsidRDefault="00917679" w:rsidP="00917679">
      <w:pPr>
        <w:ind w:left="708"/>
        <w:rPr>
          <w:rFonts w:ascii="Times New Roman" w:hAnsi="Times New Roman"/>
          <w:b/>
          <w:sz w:val="24"/>
        </w:rPr>
      </w:pPr>
    </w:p>
    <w:p w14:paraId="5323DFA7" w14:textId="008A4B87" w:rsidR="00917679" w:rsidRPr="00BA153D" w:rsidRDefault="00917679" w:rsidP="00917679">
      <w:pPr>
        <w:numPr>
          <w:ilvl w:val="0"/>
          <w:numId w:val="5"/>
        </w:numPr>
        <w:ind w:left="1134" w:hanging="142"/>
        <w:jc w:val="both"/>
        <w:rPr>
          <w:rFonts w:ascii="Times New Roman" w:hAnsi="Times New Roman"/>
          <w:sz w:val="24"/>
        </w:rPr>
      </w:pPr>
      <w:r w:rsidRPr="00BA153D">
        <w:rPr>
          <w:rFonts w:ascii="Times New Roman" w:hAnsi="Times New Roman"/>
          <w:sz w:val="24"/>
        </w:rPr>
        <w:t xml:space="preserve">splnit Předmět plnění dle čl. 2.1. této smlouvy, a to </w:t>
      </w:r>
      <w:r w:rsidR="00DE3873">
        <w:rPr>
          <w:rFonts w:ascii="Times New Roman" w:hAnsi="Times New Roman"/>
          <w:sz w:val="24"/>
        </w:rPr>
        <w:t>bez právních a faktických vad a </w:t>
      </w:r>
      <w:r w:rsidRPr="00BA153D">
        <w:rPr>
          <w:rFonts w:ascii="Times New Roman" w:hAnsi="Times New Roman"/>
          <w:sz w:val="24"/>
        </w:rPr>
        <w:t xml:space="preserve">převést na Objednatele vlastnické právo k Dodávce, </w:t>
      </w:r>
    </w:p>
    <w:p w14:paraId="2247DB58" w14:textId="77777777" w:rsidR="00917679" w:rsidRPr="00BA153D" w:rsidRDefault="00917679" w:rsidP="00917679">
      <w:pPr>
        <w:ind w:left="1134"/>
        <w:jc w:val="both"/>
        <w:rPr>
          <w:rFonts w:ascii="Times New Roman" w:hAnsi="Times New Roman"/>
          <w:sz w:val="24"/>
        </w:rPr>
      </w:pPr>
    </w:p>
    <w:p w14:paraId="39B671FF" w14:textId="77777777" w:rsidR="00917679" w:rsidRPr="00BA153D" w:rsidRDefault="00917679" w:rsidP="00917679">
      <w:pPr>
        <w:numPr>
          <w:ilvl w:val="0"/>
          <w:numId w:val="5"/>
        </w:numPr>
        <w:ind w:left="1134" w:hanging="142"/>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plnění vztahuje, zejména pak návod a kompletní technickou specifikaci</w:t>
      </w:r>
      <w:r>
        <w:rPr>
          <w:rFonts w:ascii="Times New Roman" w:hAnsi="Times New Roman"/>
          <w:sz w:val="24"/>
        </w:rPr>
        <w:t>,</w:t>
      </w:r>
      <w:r w:rsidRPr="00BA153D">
        <w:rPr>
          <w:rFonts w:ascii="Times New Roman" w:hAnsi="Times New Roman"/>
          <w:sz w:val="24"/>
        </w:rPr>
        <w:t xml:space="preserve"> to vše v listinné a v elektronické podobě, a to v českém, slovenském nebo anglickém jazyce,</w:t>
      </w:r>
    </w:p>
    <w:p w14:paraId="274011DD" w14:textId="77777777" w:rsidR="00917679" w:rsidRPr="00BA153D" w:rsidRDefault="00917679" w:rsidP="00917679">
      <w:pPr>
        <w:ind w:left="708"/>
        <w:rPr>
          <w:rFonts w:ascii="Times New Roman" w:hAnsi="Times New Roman"/>
          <w:sz w:val="24"/>
        </w:rPr>
      </w:pPr>
    </w:p>
    <w:p w14:paraId="5FFA1709" w14:textId="77777777" w:rsidR="00917679" w:rsidRPr="00BA153D" w:rsidRDefault="00917679" w:rsidP="00917679">
      <w:pPr>
        <w:numPr>
          <w:ilvl w:val="0"/>
          <w:numId w:val="5"/>
        </w:numPr>
        <w:ind w:left="1134" w:hanging="142"/>
        <w:jc w:val="both"/>
        <w:rPr>
          <w:rFonts w:ascii="Times New Roman" w:hAnsi="Times New Roman"/>
          <w:sz w:val="24"/>
        </w:rPr>
      </w:pPr>
      <w:r w:rsidRPr="00BA153D">
        <w:rPr>
          <w:rFonts w:ascii="Times New Roman" w:hAnsi="Times New Roman"/>
          <w:sz w:val="24"/>
        </w:rPr>
        <w:lastRenderedPageBreak/>
        <w:t xml:space="preserve">dle pokynů Objednatele provést v místě plnění Objednatele Komplexní instalaci Dodávky, </w:t>
      </w:r>
    </w:p>
    <w:p w14:paraId="1852A69D" w14:textId="77777777" w:rsidR="00917679" w:rsidRPr="00BA153D" w:rsidRDefault="00917679" w:rsidP="00917679">
      <w:pPr>
        <w:ind w:left="708"/>
        <w:rPr>
          <w:rFonts w:ascii="Times New Roman" w:hAnsi="Times New Roman"/>
          <w:sz w:val="24"/>
        </w:rPr>
      </w:pPr>
    </w:p>
    <w:p w14:paraId="35CE8F8E" w14:textId="77777777" w:rsidR="00917679" w:rsidRDefault="00917679" w:rsidP="00917679">
      <w:pPr>
        <w:numPr>
          <w:ilvl w:val="0"/>
          <w:numId w:val="5"/>
        </w:numPr>
        <w:ind w:left="1134" w:hanging="142"/>
        <w:jc w:val="both"/>
        <w:rPr>
          <w:rFonts w:ascii="Times New Roman" w:hAnsi="Times New Roman"/>
          <w:sz w:val="24"/>
        </w:rPr>
      </w:pPr>
      <w:r w:rsidRPr="00BA153D">
        <w:rPr>
          <w:rFonts w:ascii="Times New Roman" w:hAnsi="Times New Roman"/>
          <w:sz w:val="24"/>
        </w:rPr>
        <w:t>umožnit Objednateli zkušební provoz Dodávky po její Komplexní instalaci.</w:t>
      </w:r>
    </w:p>
    <w:p w14:paraId="50660F1B" w14:textId="77777777" w:rsidR="00917679" w:rsidRPr="00BA153D" w:rsidRDefault="00917679" w:rsidP="00917679">
      <w:pPr>
        <w:jc w:val="both"/>
        <w:rPr>
          <w:rFonts w:ascii="Times New Roman" w:hAnsi="Times New Roman"/>
          <w:sz w:val="24"/>
        </w:rPr>
      </w:pPr>
    </w:p>
    <w:p w14:paraId="765E5473" w14:textId="77777777" w:rsidR="00917679" w:rsidRPr="00BA153D" w:rsidRDefault="00917679" w:rsidP="00917679">
      <w:pPr>
        <w:numPr>
          <w:ilvl w:val="1"/>
          <w:numId w:val="6"/>
        </w:numPr>
        <w:ind w:left="709" w:hanging="567"/>
        <w:jc w:val="both"/>
        <w:rPr>
          <w:rFonts w:ascii="Times New Roman" w:hAnsi="Times New Roman"/>
          <w:sz w:val="24"/>
        </w:rPr>
      </w:pPr>
      <w:r w:rsidRPr="00BA153D">
        <w:rPr>
          <w:rFonts w:ascii="Times New Roman" w:hAnsi="Times New Roman"/>
          <w:sz w:val="24"/>
        </w:rPr>
        <w:t>Objednatel se zavazuje:</w:t>
      </w:r>
    </w:p>
    <w:p w14:paraId="1BDAB139" w14:textId="77777777" w:rsidR="00917679" w:rsidRPr="00BA153D" w:rsidRDefault="00917679" w:rsidP="00917679">
      <w:pPr>
        <w:ind w:left="709"/>
        <w:jc w:val="both"/>
        <w:rPr>
          <w:rFonts w:ascii="Times New Roman" w:hAnsi="Times New Roman"/>
          <w:sz w:val="24"/>
        </w:rPr>
      </w:pPr>
    </w:p>
    <w:p w14:paraId="2FCD8B7C" w14:textId="77777777" w:rsidR="00917679" w:rsidRPr="00BA153D" w:rsidRDefault="00917679" w:rsidP="00917679">
      <w:pPr>
        <w:numPr>
          <w:ilvl w:val="0"/>
          <w:numId w:val="8"/>
        </w:numPr>
        <w:ind w:left="1134" w:hanging="141"/>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Pr>
          <w:rFonts w:ascii="Times New Roman" w:hAnsi="Times New Roman"/>
          <w:sz w:val="24"/>
        </w:rPr>
        <w:t>Zadávací dokumentace</w:t>
      </w:r>
      <w:r w:rsidRPr="00BA153D">
        <w:rPr>
          <w:rFonts w:ascii="Times New Roman" w:hAnsi="Times New Roman"/>
          <w:sz w:val="24"/>
        </w:rPr>
        <w:t>, cenu specifikovanou v čl. 5</w:t>
      </w:r>
      <w:r>
        <w:rPr>
          <w:rFonts w:ascii="Times New Roman" w:hAnsi="Times New Roman"/>
          <w:sz w:val="24"/>
        </w:rPr>
        <w:t>.</w:t>
      </w:r>
      <w:r w:rsidRPr="00BA153D">
        <w:rPr>
          <w:rFonts w:ascii="Times New Roman" w:hAnsi="Times New Roman"/>
          <w:sz w:val="24"/>
        </w:rPr>
        <w:t xml:space="preserve"> této smlouvy,</w:t>
      </w:r>
    </w:p>
    <w:p w14:paraId="7B6CDB3A" w14:textId="77777777" w:rsidR="00917679" w:rsidRPr="00BA153D" w:rsidRDefault="00917679" w:rsidP="00917679">
      <w:pPr>
        <w:ind w:left="1134"/>
        <w:jc w:val="both"/>
        <w:rPr>
          <w:rFonts w:ascii="Times New Roman" w:hAnsi="Times New Roman"/>
          <w:sz w:val="24"/>
        </w:rPr>
      </w:pPr>
    </w:p>
    <w:p w14:paraId="1A232F57" w14:textId="77777777" w:rsidR="00917679" w:rsidRPr="00BA153D" w:rsidRDefault="00917679" w:rsidP="00917679">
      <w:pPr>
        <w:numPr>
          <w:ilvl w:val="0"/>
          <w:numId w:val="8"/>
        </w:numPr>
        <w:ind w:left="1134" w:hanging="141"/>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Pr>
          <w:rFonts w:ascii="Times New Roman" w:hAnsi="Times New Roman"/>
          <w:sz w:val="24"/>
        </w:rPr>
        <w:t xml:space="preserve"> zástupci obou smluvních stran.</w:t>
      </w:r>
      <w:r w:rsidRPr="00BA153D">
        <w:rPr>
          <w:rFonts w:ascii="Times New Roman" w:hAnsi="Times New Roman"/>
          <w:sz w:val="24"/>
        </w:rPr>
        <w:t xml:space="preserve"> </w:t>
      </w:r>
    </w:p>
    <w:p w14:paraId="52DBEC67" w14:textId="77777777" w:rsidR="00917679" w:rsidRPr="00BA153D" w:rsidRDefault="00917679" w:rsidP="00917679">
      <w:pPr>
        <w:shd w:val="clear" w:color="auto" w:fill="FFFFFF"/>
        <w:ind w:left="720"/>
        <w:jc w:val="both"/>
        <w:rPr>
          <w:rFonts w:ascii="Times New Roman" w:hAnsi="Times New Roman"/>
          <w:sz w:val="24"/>
        </w:rPr>
      </w:pPr>
    </w:p>
    <w:p w14:paraId="5A09166A" w14:textId="6D71E5BE"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Předmět plnění této smlouvy, tedy Dodávka a její jednotlivé dílčí části, jsou </w:t>
      </w:r>
      <w:r w:rsidRPr="00AB5C0E">
        <w:rPr>
          <w:rFonts w:ascii="Times New Roman" w:hAnsi="Times New Roman"/>
          <w:b/>
          <w:sz w:val="24"/>
        </w:rPr>
        <w:t>bez jakéhokoliv zatížení právy třetích osob</w:t>
      </w:r>
      <w:r w:rsidRPr="00BA153D">
        <w:rPr>
          <w:rFonts w:ascii="Times New Roman" w:hAnsi="Times New Roman"/>
          <w:sz w:val="24"/>
        </w:rPr>
        <w:t xml:space="preserve"> (autorská práva, licence, </w:t>
      </w:r>
      <w:r>
        <w:rPr>
          <w:rFonts w:ascii="Times New Roman" w:hAnsi="Times New Roman"/>
          <w:sz w:val="24"/>
        </w:rPr>
        <w:t>patenty, atp.), které by bránilo</w:t>
      </w:r>
      <w:r w:rsidRPr="00BA153D">
        <w:rPr>
          <w:rFonts w:ascii="Times New Roman" w:hAnsi="Times New Roman"/>
          <w:sz w:val="24"/>
        </w:rPr>
        <w:t xml:space="preserve"> jejich užívání Objednatelem v soula</w:t>
      </w:r>
      <w:r w:rsidR="00AB5C0E">
        <w:rPr>
          <w:rFonts w:ascii="Times New Roman" w:hAnsi="Times New Roman"/>
          <w:sz w:val="24"/>
        </w:rPr>
        <w:t>du s jejich návodem k obsluze a </w:t>
      </w:r>
      <w:r w:rsidRPr="00BA153D">
        <w:rPr>
          <w:rFonts w:ascii="Times New Roman" w:hAnsi="Times New Roman"/>
          <w:sz w:val="24"/>
        </w:rPr>
        <w:t>s jejich určením. V případě, že se toto prohlášení ukáže nepravdivým, odpovídá Dodavatel za škodu vzniklou Objednateli.</w:t>
      </w:r>
    </w:p>
    <w:p w14:paraId="29ADC909" w14:textId="77777777" w:rsidR="00917679" w:rsidRPr="00BA153D" w:rsidRDefault="00917679" w:rsidP="00917679">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0B0620A9" w14:textId="77777777" w:rsidR="00917679" w:rsidRPr="00BA153D" w:rsidRDefault="00917679" w:rsidP="00917679">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051FA454" w14:textId="77777777" w:rsidR="00917679" w:rsidRPr="00BA153D" w:rsidRDefault="00917679" w:rsidP="00917679">
      <w:pPr>
        <w:rPr>
          <w:rFonts w:ascii="Times New Roman" w:hAnsi="Times New Roman"/>
          <w:sz w:val="24"/>
          <w:lang w:eastAsia="ar-SA"/>
        </w:rPr>
      </w:pPr>
    </w:p>
    <w:p w14:paraId="29EFCF15" w14:textId="7F77F1F3"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bCs/>
          <w:sz w:val="24"/>
        </w:rPr>
        <w:t xml:space="preserve">Místem </w:t>
      </w:r>
      <w:r w:rsidRPr="00BA153D">
        <w:rPr>
          <w:rFonts w:ascii="Times New Roman" w:hAnsi="Times New Roman"/>
          <w:sz w:val="24"/>
        </w:rPr>
        <w:t xml:space="preserve">pro předání a Komplexní instalaci Dodávky je </w:t>
      </w:r>
      <w:r w:rsidR="00AB5C0E">
        <w:rPr>
          <w:rFonts w:ascii="Times New Roman" w:hAnsi="Times New Roman"/>
          <w:sz w:val="24"/>
        </w:rPr>
        <w:t>sídlo</w:t>
      </w:r>
      <w:r w:rsidRPr="00BA153D">
        <w:rPr>
          <w:rFonts w:ascii="Times New Roman" w:hAnsi="Times New Roman"/>
          <w:sz w:val="24"/>
        </w:rPr>
        <w:t xml:space="preserve"> Objednatele nacházející se na adrese: </w:t>
      </w:r>
      <w:r w:rsidR="00140E4B" w:rsidRPr="00AF3821">
        <w:rPr>
          <w:rFonts w:ascii="Times New Roman" w:hAnsi="Times New Roman"/>
          <w:b/>
          <w:sz w:val="24"/>
        </w:rPr>
        <w:t>V Holešovičkách 94/41, Praha 8 – Libeň, PSČ 182 09</w:t>
      </w:r>
      <w:r w:rsidRPr="00BA153D">
        <w:rPr>
          <w:rFonts w:ascii="Times New Roman" w:hAnsi="Times New Roman"/>
          <w:sz w:val="24"/>
        </w:rPr>
        <w:t xml:space="preserve">. </w:t>
      </w:r>
    </w:p>
    <w:p w14:paraId="6FE824AE" w14:textId="77777777" w:rsidR="00917679" w:rsidRPr="00BA153D" w:rsidRDefault="00917679" w:rsidP="00917679">
      <w:pPr>
        <w:keepNext/>
        <w:ind w:left="709"/>
        <w:jc w:val="both"/>
        <w:rPr>
          <w:rFonts w:ascii="Times New Roman" w:hAnsi="Times New Roman"/>
          <w:sz w:val="24"/>
        </w:rPr>
      </w:pPr>
    </w:p>
    <w:p w14:paraId="37D40F10" w14:textId="072EFBC2" w:rsidR="00917679" w:rsidRPr="001C5F19"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Dodávka bude </w:t>
      </w:r>
      <w:r w:rsidRPr="00DB7061">
        <w:rPr>
          <w:rFonts w:ascii="Times New Roman" w:hAnsi="Times New Roman"/>
          <w:b/>
          <w:sz w:val="24"/>
        </w:rPr>
        <w:t>dodána</w:t>
      </w:r>
      <w:r w:rsidRPr="00BA153D">
        <w:rPr>
          <w:rFonts w:ascii="Times New Roman" w:hAnsi="Times New Roman"/>
          <w:sz w:val="24"/>
        </w:rPr>
        <w:t xml:space="preserve"> spolu s Komplexní instalací </w:t>
      </w:r>
      <w:r w:rsidR="00AF3821">
        <w:rPr>
          <w:rFonts w:ascii="Times New Roman" w:hAnsi="Times New Roman"/>
          <w:sz w:val="24"/>
        </w:rPr>
        <w:t xml:space="preserve">na výzvu Objednatele, a to </w:t>
      </w:r>
      <w:r w:rsidRPr="00DB7061">
        <w:rPr>
          <w:rFonts w:ascii="Times New Roman" w:hAnsi="Times New Roman"/>
          <w:b/>
          <w:sz w:val="24"/>
        </w:rPr>
        <w:t>nejpozději do</w:t>
      </w:r>
      <w:r w:rsidRPr="001C5F19">
        <w:rPr>
          <w:rFonts w:ascii="Times New Roman" w:hAnsi="Times New Roman"/>
          <w:sz w:val="24"/>
        </w:rPr>
        <w:t xml:space="preserve"> </w:t>
      </w:r>
      <w:r w:rsidRPr="001A1B19">
        <w:rPr>
          <w:rFonts w:ascii="Times New Roman" w:hAnsi="Times New Roman"/>
          <w:b/>
          <w:sz w:val="24"/>
        </w:rPr>
        <w:t>1</w:t>
      </w:r>
      <w:r w:rsidR="00AF3821">
        <w:rPr>
          <w:rFonts w:ascii="Times New Roman" w:hAnsi="Times New Roman"/>
          <w:b/>
          <w:sz w:val="24"/>
        </w:rPr>
        <w:t>2 </w:t>
      </w:r>
      <w:r w:rsidRPr="001A1B19">
        <w:rPr>
          <w:rFonts w:ascii="Times New Roman" w:hAnsi="Times New Roman"/>
          <w:b/>
          <w:sz w:val="24"/>
        </w:rPr>
        <w:t>týdnů</w:t>
      </w:r>
      <w:r w:rsidRPr="001C5F19">
        <w:rPr>
          <w:rFonts w:ascii="Times New Roman" w:hAnsi="Times New Roman"/>
          <w:sz w:val="24"/>
        </w:rPr>
        <w:t xml:space="preserve"> ode dne </w:t>
      </w:r>
      <w:r w:rsidR="00AF3821">
        <w:rPr>
          <w:rFonts w:ascii="Times New Roman" w:hAnsi="Times New Roman"/>
          <w:sz w:val="24"/>
        </w:rPr>
        <w:t>doručení této výzvy na adresu Dodavatele uvedenou v hlavičce této smlouvy</w:t>
      </w:r>
      <w:r w:rsidRPr="001C5F19">
        <w:rPr>
          <w:rFonts w:ascii="Times New Roman" w:hAnsi="Times New Roman"/>
          <w:sz w:val="24"/>
        </w:rPr>
        <w:t xml:space="preserve">. </w:t>
      </w:r>
      <w:r w:rsidR="00AF3821">
        <w:rPr>
          <w:rFonts w:ascii="Times New Roman" w:hAnsi="Times New Roman"/>
          <w:sz w:val="24"/>
        </w:rPr>
        <w:t xml:space="preserve">Objednatel nicméně zašle Dodavateli </w:t>
      </w:r>
      <w:r w:rsidR="00AF3821" w:rsidRPr="00DB7061">
        <w:rPr>
          <w:rFonts w:ascii="Times New Roman" w:hAnsi="Times New Roman"/>
          <w:b/>
          <w:sz w:val="24"/>
        </w:rPr>
        <w:t>výzvu</w:t>
      </w:r>
      <w:r w:rsidR="00AF3821">
        <w:rPr>
          <w:rFonts w:ascii="Times New Roman" w:hAnsi="Times New Roman"/>
          <w:sz w:val="24"/>
        </w:rPr>
        <w:t xml:space="preserve"> dle předchozí věty </w:t>
      </w:r>
      <w:r w:rsidR="00AF3821" w:rsidRPr="00DE3873">
        <w:rPr>
          <w:rFonts w:ascii="Times New Roman" w:hAnsi="Times New Roman"/>
          <w:sz w:val="24"/>
        </w:rPr>
        <w:t xml:space="preserve">nejpozději </w:t>
      </w:r>
      <w:r w:rsidR="00AF3821" w:rsidRPr="00DE3873">
        <w:rPr>
          <w:rFonts w:ascii="Times New Roman" w:hAnsi="Times New Roman"/>
          <w:b/>
          <w:sz w:val="24"/>
        </w:rPr>
        <w:t xml:space="preserve">do </w:t>
      </w:r>
      <w:r w:rsidR="00DB7061" w:rsidRPr="00DE3873">
        <w:rPr>
          <w:rFonts w:ascii="Times New Roman" w:hAnsi="Times New Roman"/>
          <w:b/>
          <w:sz w:val="24"/>
        </w:rPr>
        <w:t>31.3.2021</w:t>
      </w:r>
      <w:r w:rsidR="00DB7061">
        <w:rPr>
          <w:rFonts w:ascii="Times New Roman" w:hAnsi="Times New Roman"/>
          <w:sz w:val="24"/>
        </w:rPr>
        <w:t>.</w:t>
      </w:r>
      <w:r w:rsidR="00AF3821">
        <w:rPr>
          <w:rFonts w:ascii="Times New Roman" w:hAnsi="Times New Roman"/>
          <w:sz w:val="24"/>
        </w:rPr>
        <w:t xml:space="preserve"> </w:t>
      </w:r>
      <w:r w:rsidRPr="001C5F19">
        <w:rPr>
          <w:rFonts w:ascii="Times New Roman" w:hAnsi="Times New Roman"/>
          <w:sz w:val="24"/>
        </w:rPr>
        <w:t>Dodavatel se zavazuje dohodnout s Objednatelem přesný termín a čas dodání Zařízení na místo plnění nejpozději 10 pracovních dnů před tímto dodáním a dohodnout s ním technické podrobnosti předání a převzetí Dodávky spolu s Komplexní instalací.</w:t>
      </w:r>
    </w:p>
    <w:p w14:paraId="5D52A95C" w14:textId="77777777" w:rsidR="00917679" w:rsidRPr="00BA153D" w:rsidRDefault="00917679" w:rsidP="00917679">
      <w:pPr>
        <w:jc w:val="center"/>
        <w:rPr>
          <w:rFonts w:ascii="Times New Roman" w:hAnsi="Times New Roman"/>
          <w:b/>
          <w:sz w:val="24"/>
        </w:rPr>
      </w:pPr>
    </w:p>
    <w:p w14:paraId="47381260" w14:textId="77777777" w:rsidR="00917679" w:rsidRPr="00BA153D" w:rsidRDefault="00917679" w:rsidP="00917679">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Cena Předmětu plnění</w:t>
      </w:r>
    </w:p>
    <w:p w14:paraId="4D25D28D" w14:textId="77777777" w:rsidR="00917679" w:rsidRPr="00BA153D" w:rsidRDefault="00917679" w:rsidP="00917679">
      <w:pPr>
        <w:jc w:val="center"/>
        <w:rPr>
          <w:rFonts w:ascii="Times New Roman" w:hAnsi="Times New Roman"/>
          <w:b/>
          <w:sz w:val="24"/>
        </w:rPr>
      </w:pPr>
    </w:p>
    <w:p w14:paraId="3F0B57B8" w14:textId="0A52E6F1"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0094335D" w:rsidRPr="0094335D">
        <w:rPr>
          <w:rFonts w:ascii="Times New Roman" w:hAnsi="Times New Roman"/>
          <w:b/>
          <w:bCs/>
          <w:sz w:val="24"/>
        </w:rPr>
        <w:t>5 298 700</w:t>
      </w:r>
      <w:r w:rsidR="0094335D" w:rsidRPr="00F068A7">
        <w:rPr>
          <w:rFonts w:ascii="Times New Roman" w:hAnsi="Times New Roman"/>
          <w:b/>
          <w:sz w:val="24"/>
        </w:rPr>
        <w:t xml:space="preserve"> Kč</w:t>
      </w:r>
      <w:r w:rsidR="0094335D" w:rsidRPr="0094335D">
        <w:rPr>
          <w:rFonts w:ascii="Times New Roman" w:hAnsi="Times New Roman"/>
          <w:sz w:val="24"/>
        </w:rPr>
        <w:t xml:space="preserve"> </w:t>
      </w:r>
      <w:r w:rsidRPr="00BA153D">
        <w:rPr>
          <w:rFonts w:ascii="Times New Roman" w:hAnsi="Times New Roman"/>
          <w:sz w:val="24"/>
        </w:rPr>
        <w:t xml:space="preserve">(slovy: </w:t>
      </w:r>
      <w:r w:rsidR="0094335D">
        <w:rPr>
          <w:rFonts w:ascii="Times New Roman" w:hAnsi="Times New Roman"/>
          <w:sz w:val="24"/>
        </w:rPr>
        <w:t>pětmilionůdvěstědevadesátsosmtisícsedmset</w:t>
      </w:r>
      <w:r w:rsidR="00AF3821">
        <w:rPr>
          <w:rFonts w:ascii="Times New Roman" w:hAnsi="Times New Roman"/>
          <w:sz w:val="24"/>
        </w:rPr>
        <w:t xml:space="preserve"> </w:t>
      </w:r>
      <w:r w:rsidR="00DE3873" w:rsidRPr="00DE3873">
        <w:rPr>
          <w:rFonts w:ascii="Times New Roman" w:hAnsi="Times New Roman"/>
          <w:i/>
          <w:sz w:val="24"/>
        </w:rPr>
        <w:t>korun-</w:t>
      </w:r>
      <w:r w:rsidRPr="00DE3873">
        <w:rPr>
          <w:rFonts w:ascii="Times New Roman" w:hAnsi="Times New Roman"/>
          <w:i/>
          <w:sz w:val="24"/>
        </w:rPr>
        <w:t>českých</w:t>
      </w:r>
      <w:r w:rsidRPr="00BA153D">
        <w:rPr>
          <w:rFonts w:ascii="Times New Roman" w:hAnsi="Times New Roman"/>
          <w:sz w:val="24"/>
        </w:rPr>
        <w:t xml:space="preserve">) bez DPH. K této ceně bude připočteno a Objednatelem uhrazeno DPH ve výši 21 % v částce </w:t>
      </w:r>
      <w:r w:rsidR="0094335D">
        <w:rPr>
          <w:rFonts w:ascii="Times New Roman" w:hAnsi="Times New Roman"/>
          <w:sz w:val="24"/>
        </w:rPr>
        <w:t>1 112 727,-</w:t>
      </w:r>
      <w:r w:rsidRPr="00BA153D">
        <w:rPr>
          <w:rFonts w:ascii="Times New Roman" w:hAnsi="Times New Roman"/>
          <w:sz w:val="24"/>
        </w:rPr>
        <w:t xml:space="preserve"> Kč. Celková cena činí </w:t>
      </w:r>
      <w:r w:rsidR="0094335D">
        <w:rPr>
          <w:rFonts w:ascii="Times New Roman" w:hAnsi="Times New Roman"/>
          <w:sz w:val="24"/>
        </w:rPr>
        <w:t>6 411 427,-</w:t>
      </w:r>
      <w:r w:rsidRPr="00BA153D">
        <w:rPr>
          <w:rFonts w:ascii="Times New Roman" w:hAnsi="Times New Roman"/>
          <w:sz w:val="24"/>
        </w:rPr>
        <w:t xml:space="preserve"> Kč (slovy: </w:t>
      </w:r>
      <w:r w:rsidR="0094335D">
        <w:rPr>
          <w:rFonts w:ascii="Times New Roman" w:hAnsi="Times New Roman"/>
          <w:sz w:val="24"/>
        </w:rPr>
        <w:t>šestmilionůčtyřistajedenácttisíc čtyřistadvacetsedm</w:t>
      </w:r>
      <w:r w:rsidR="00DE3873">
        <w:rPr>
          <w:rFonts w:ascii="Times New Roman" w:hAnsi="Times New Roman"/>
          <w:sz w:val="24"/>
        </w:rPr>
        <w:t xml:space="preserve"> </w:t>
      </w:r>
      <w:r w:rsidR="00DE3873" w:rsidRPr="00DE3873">
        <w:rPr>
          <w:rFonts w:ascii="Times New Roman" w:hAnsi="Times New Roman"/>
          <w:i/>
          <w:sz w:val="24"/>
        </w:rPr>
        <w:t>korun-</w:t>
      </w:r>
      <w:r w:rsidRPr="00DE3873">
        <w:rPr>
          <w:rFonts w:ascii="Times New Roman" w:hAnsi="Times New Roman"/>
          <w:i/>
          <w:sz w:val="24"/>
        </w:rPr>
        <w:t>českých</w:t>
      </w:r>
      <w:r w:rsidRPr="00BA153D">
        <w:rPr>
          <w:rFonts w:ascii="Times New Roman" w:hAnsi="Times New Roman"/>
          <w:sz w:val="24"/>
        </w:rPr>
        <w:t>) včetně DPH (dále jen „</w:t>
      </w:r>
      <w:r w:rsidRPr="00AF3821">
        <w:rPr>
          <w:rFonts w:ascii="Times New Roman" w:hAnsi="Times New Roman"/>
          <w:b/>
          <w:i/>
          <w:sz w:val="24"/>
        </w:rPr>
        <w:t>Cena</w:t>
      </w:r>
      <w:r w:rsidRPr="00BA153D">
        <w:rPr>
          <w:rFonts w:ascii="Times New Roman" w:hAnsi="Times New Roman"/>
          <w:sz w:val="24"/>
        </w:rPr>
        <w:t xml:space="preserve">“). Struktura Ceny je podrobně specifikována v položkovém rozpočtu, který tvoří </w:t>
      </w:r>
      <w:r w:rsidRPr="00BA153D">
        <w:rPr>
          <w:rFonts w:ascii="Times New Roman" w:hAnsi="Times New Roman"/>
          <w:b/>
          <w:sz w:val="24"/>
          <w:u w:val="single"/>
        </w:rPr>
        <w:t>přílohu č. 2</w:t>
      </w:r>
      <w:r w:rsidRPr="00BA153D">
        <w:rPr>
          <w:rFonts w:ascii="Times New Roman" w:hAnsi="Times New Roman"/>
          <w:sz w:val="24"/>
        </w:rPr>
        <w:t xml:space="preserve"> této smlouvy.</w:t>
      </w:r>
    </w:p>
    <w:p w14:paraId="31310849" w14:textId="77777777" w:rsidR="00917679" w:rsidRPr="00BA153D" w:rsidRDefault="00917679" w:rsidP="00917679">
      <w:pPr>
        <w:keepNext/>
        <w:ind w:left="709"/>
        <w:jc w:val="both"/>
        <w:rPr>
          <w:rFonts w:ascii="Times New Roman" w:hAnsi="Times New Roman"/>
          <w:sz w:val="24"/>
        </w:rPr>
      </w:pPr>
    </w:p>
    <w:p w14:paraId="41179536"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5C0592BF" w14:textId="77777777" w:rsidR="00763343" w:rsidRDefault="00763343" w:rsidP="00763343">
      <w:pPr>
        <w:rPr>
          <w:b/>
        </w:rPr>
      </w:pPr>
    </w:p>
    <w:p w14:paraId="34A2F3C5" w14:textId="77777777" w:rsidR="00730E4C" w:rsidRDefault="00730E4C" w:rsidP="00763343">
      <w:pPr>
        <w:rPr>
          <w:b/>
        </w:rPr>
      </w:pPr>
    </w:p>
    <w:p w14:paraId="6A6E8CA1" w14:textId="77777777" w:rsidR="00730E4C" w:rsidRDefault="00730E4C" w:rsidP="00763343">
      <w:pPr>
        <w:rPr>
          <w:b/>
        </w:rPr>
      </w:pPr>
    </w:p>
    <w:p w14:paraId="2E15E1F1" w14:textId="77777777" w:rsidR="00730E4C" w:rsidRDefault="00730E4C" w:rsidP="00763343">
      <w:pPr>
        <w:rPr>
          <w:b/>
        </w:rPr>
      </w:pPr>
    </w:p>
    <w:p w14:paraId="1889B225" w14:textId="77777777" w:rsidR="00730E4C" w:rsidRPr="00763343" w:rsidRDefault="00730E4C" w:rsidP="00763343">
      <w:pPr>
        <w:rPr>
          <w:b/>
        </w:rPr>
      </w:pPr>
    </w:p>
    <w:p w14:paraId="1A6BF9B9" w14:textId="78D2A17E" w:rsidR="00917679" w:rsidRPr="00763343" w:rsidRDefault="00917679" w:rsidP="00147EC7">
      <w:pPr>
        <w:pStyle w:val="Odstavecseseznamem"/>
        <w:numPr>
          <w:ilvl w:val="0"/>
          <w:numId w:val="6"/>
        </w:numPr>
        <w:ind w:hanging="578"/>
      </w:pPr>
      <w:r w:rsidRPr="00763343">
        <w:rPr>
          <w:b/>
        </w:rPr>
        <w:t>Platební podmínky</w:t>
      </w:r>
      <w:r w:rsidRPr="00763343">
        <w:t xml:space="preserve"> </w:t>
      </w:r>
    </w:p>
    <w:p w14:paraId="7E7E06D5" w14:textId="77777777" w:rsidR="00763343" w:rsidRDefault="00763343" w:rsidP="00763343"/>
    <w:p w14:paraId="2B5527B8" w14:textId="77777777" w:rsidR="00DB7061" w:rsidRDefault="00917679" w:rsidP="00DB7061">
      <w:pPr>
        <w:pStyle w:val="Odstavecseseznamem"/>
        <w:numPr>
          <w:ilvl w:val="1"/>
          <w:numId w:val="6"/>
        </w:numPr>
        <w:ind w:left="709" w:hanging="567"/>
        <w:jc w:val="both"/>
      </w:pPr>
      <w:r w:rsidRPr="00763343">
        <w:t>Objednatel uhradí Cenu Předmětu plnění bezhotovostně bankovním převodem na účet Dodavatele na základě Dodavatelem vystaveného a Objednatelem prokazatelně doručeného daňového dokladu.</w:t>
      </w:r>
    </w:p>
    <w:p w14:paraId="7583F5E0" w14:textId="77777777" w:rsidR="00730E4C" w:rsidRDefault="00730E4C" w:rsidP="00730E4C">
      <w:pPr>
        <w:pStyle w:val="Odstavecseseznamem"/>
        <w:ind w:left="709"/>
        <w:jc w:val="both"/>
      </w:pPr>
    </w:p>
    <w:p w14:paraId="362D3339" w14:textId="71D98C73" w:rsidR="00DB7061" w:rsidRDefault="0050251B" w:rsidP="00DB7061">
      <w:pPr>
        <w:pStyle w:val="Odstavecseseznamem"/>
        <w:numPr>
          <w:ilvl w:val="1"/>
          <w:numId w:val="6"/>
        </w:numPr>
        <w:ind w:left="709" w:hanging="567"/>
        <w:jc w:val="both"/>
      </w:pPr>
      <w:r w:rsidRPr="00DB7061">
        <w:t xml:space="preserve">Dodavatel vystaví </w:t>
      </w:r>
      <w:r w:rsidRPr="00DB7061">
        <w:rPr>
          <w:b/>
        </w:rPr>
        <w:t>zálohovou fakturu</w:t>
      </w:r>
      <w:r w:rsidR="007404A4">
        <w:t xml:space="preserve"> </w:t>
      </w:r>
      <w:r w:rsidR="00B80C71">
        <w:t>ve výši</w:t>
      </w:r>
      <w:r w:rsidR="007404A4">
        <w:t xml:space="preserve"> </w:t>
      </w:r>
      <w:r w:rsidR="00B80C71">
        <w:t xml:space="preserve">900.000,-Kč </w:t>
      </w:r>
      <w:r w:rsidR="00B80C71" w:rsidRPr="00F068A7">
        <w:t>včetně DPH</w:t>
      </w:r>
      <w:r w:rsidRPr="00DB7061">
        <w:t xml:space="preserve"> poté, co do</w:t>
      </w:r>
      <w:r w:rsidR="00763343" w:rsidRPr="00DB7061">
        <w:t>jde k </w:t>
      </w:r>
      <w:r w:rsidRPr="00DB7061">
        <w:t xml:space="preserve">uzavření této smlouvy a tato smlouva nabude účinnosti. </w:t>
      </w:r>
      <w:r w:rsidRPr="00DB7061">
        <w:rPr>
          <w:b/>
        </w:rPr>
        <w:t>Faktura – daňový doklad</w:t>
      </w:r>
      <w:r w:rsidRPr="00DB7061">
        <w:t xml:space="preserve"> na celou Cenu Předmětu plnění dle čl. 2.1. této smlouvy bude Dodavatelem vystavena po kumulativním splnění následujících podmínek:  (i) Dodávka bude předána Objednateli a dojde k její Komplexní instalaci v místě plnění dle čl. 4.1. této smlouvy, (ii) Dodávka bude prosta vad a nedodělků a (iii) dojde k úspěšnému ukončení bezporuchového zkušebního provozu Dodávky dle čl. 7.6. této smlouvy.</w:t>
      </w:r>
    </w:p>
    <w:p w14:paraId="1233FEEF" w14:textId="77777777" w:rsidR="00DB7061" w:rsidRDefault="00DB7061" w:rsidP="00DB7061">
      <w:pPr>
        <w:pStyle w:val="Odstavecseseznamem"/>
        <w:ind w:left="709"/>
        <w:jc w:val="both"/>
      </w:pPr>
    </w:p>
    <w:p w14:paraId="496B555E" w14:textId="7F12E04E" w:rsidR="0050251B" w:rsidRPr="00DB7061" w:rsidRDefault="0050251B" w:rsidP="00DB7061">
      <w:pPr>
        <w:pStyle w:val="Odstavecseseznamem"/>
        <w:numPr>
          <w:ilvl w:val="1"/>
          <w:numId w:val="6"/>
        </w:numPr>
        <w:ind w:left="709" w:hanging="567"/>
        <w:jc w:val="both"/>
      </w:pPr>
      <w:r w:rsidRPr="00DB7061">
        <w:t>Objednatel bude hradit přijaté faktury pouze na bankovní účty Dodavatele zveřejněné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DB7061">
        <w:rPr>
          <w:b/>
          <w:i/>
        </w:rPr>
        <w:t>Nespolehlivý plátce</w:t>
      </w:r>
      <w:r w:rsidRPr="00DB7061">
        <w:t>“). V případě, že správce daně rozhodne o tom, že Dodavatel je Nespolehlivým plátcem, zavazuje se Dodavatel o tomto informovat Objednatele do tří (3) pracovních dní od vydání takového rozhodnutí. Stane-li se Dodavatel Nespolehlivým plátcem, postupuje Objednatel v souladu s ustanovením zákona o DPH, které upravuje zvláštní způsob zajištění daně.</w:t>
      </w:r>
    </w:p>
    <w:p w14:paraId="35B6DDF3" w14:textId="77777777" w:rsidR="0050251B" w:rsidRDefault="0050251B" w:rsidP="0050251B">
      <w:pPr>
        <w:pStyle w:val="Odstavecseseznamem"/>
      </w:pPr>
    </w:p>
    <w:p w14:paraId="22A1AE0D" w14:textId="5F3E36EB" w:rsidR="00917679" w:rsidRPr="00DB7061" w:rsidRDefault="00917679" w:rsidP="00DB7061">
      <w:pPr>
        <w:pStyle w:val="Odstavecseseznamem"/>
        <w:keepNext/>
        <w:numPr>
          <w:ilvl w:val="1"/>
          <w:numId w:val="6"/>
        </w:numPr>
        <w:ind w:left="709" w:hanging="567"/>
        <w:jc w:val="both"/>
        <w:rPr>
          <w:b/>
        </w:rPr>
      </w:pPr>
      <w:r w:rsidRPr="00DB7061">
        <w:t xml:space="preserve">Daňový doklad (faktura) musí obsahovat veškeré náležitosti požadované příslušnými právními předpisy, vždy musí obsahovat Cenu Předmětu plnění s DPH i bez DPH. </w:t>
      </w:r>
    </w:p>
    <w:p w14:paraId="2F9EDB00" w14:textId="77777777" w:rsidR="00917679" w:rsidRPr="00BA153D" w:rsidRDefault="00917679" w:rsidP="00917679">
      <w:pPr>
        <w:ind w:left="708"/>
        <w:rPr>
          <w:rFonts w:ascii="Times New Roman" w:hAnsi="Times New Roman"/>
          <w:sz w:val="24"/>
        </w:rPr>
      </w:pPr>
    </w:p>
    <w:p w14:paraId="7C446444" w14:textId="3F78EC0A" w:rsidR="00917679" w:rsidRPr="00BA153D" w:rsidRDefault="00917679" w:rsidP="00DB7061">
      <w:pPr>
        <w:keepNext/>
        <w:numPr>
          <w:ilvl w:val="1"/>
          <w:numId w:val="6"/>
        </w:numPr>
        <w:ind w:left="709" w:hanging="567"/>
        <w:jc w:val="both"/>
        <w:rPr>
          <w:rFonts w:ascii="Times New Roman" w:hAnsi="Times New Roman"/>
          <w:b/>
          <w:sz w:val="24"/>
        </w:rPr>
      </w:pPr>
      <w:r w:rsidRPr="00BA153D">
        <w:rPr>
          <w:rFonts w:ascii="Times New Roman" w:hAnsi="Times New Roman"/>
          <w:sz w:val="24"/>
        </w:rPr>
        <w:t>Přílohou a součástí daňového dokladu musí být Objednatelem potvrzený předávací protokol o předání a převzetí Dodávky</w:t>
      </w:r>
      <w:r w:rsidR="00033F97">
        <w:rPr>
          <w:rFonts w:ascii="Times New Roman" w:hAnsi="Times New Roman"/>
          <w:sz w:val="24"/>
        </w:rPr>
        <w:t>,</w:t>
      </w:r>
      <w:r w:rsidRPr="00BA153D">
        <w:rPr>
          <w:rFonts w:ascii="Times New Roman" w:hAnsi="Times New Roman"/>
          <w:sz w:val="24"/>
        </w:rPr>
        <w:t xml:space="preserve"> resp. o předání a převzetí celého Předmětu plnění, obsahující vždy i označení dodaného zařízení spolu s uvedením výrobního čísla daného zařízení, jako bezvadné a Objednatelem potvrzený doklad o odstranění všech vad a nedodělků Předmětu plnění uvedených v předávacím protokolu. </w:t>
      </w:r>
    </w:p>
    <w:p w14:paraId="66C779AA" w14:textId="77777777" w:rsidR="00917679" w:rsidRPr="00BA153D" w:rsidRDefault="00917679" w:rsidP="00917679">
      <w:pPr>
        <w:ind w:left="708"/>
        <w:rPr>
          <w:rFonts w:ascii="Times New Roman" w:hAnsi="Times New Roman"/>
          <w:sz w:val="24"/>
        </w:rPr>
      </w:pPr>
    </w:p>
    <w:p w14:paraId="0D935D6E" w14:textId="2FA39D4E" w:rsidR="00917679" w:rsidRPr="00BA153D" w:rsidRDefault="00917679" w:rsidP="00DB7061">
      <w:pPr>
        <w:keepNext/>
        <w:numPr>
          <w:ilvl w:val="1"/>
          <w:numId w:val="6"/>
        </w:numPr>
        <w:ind w:left="709"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w:t>
      </w:r>
      <w:r w:rsidR="0050251B">
        <w:rPr>
          <w:rFonts w:ascii="Times New Roman" w:hAnsi="Times New Roman"/>
          <w:sz w:val="24"/>
        </w:rPr>
        <w:t>i opraveného dokladu Objednateli</w:t>
      </w:r>
      <w:r w:rsidRPr="00BA153D">
        <w:rPr>
          <w:rFonts w:ascii="Times New Roman" w:hAnsi="Times New Roman"/>
          <w:sz w:val="24"/>
        </w:rPr>
        <w:t>.</w:t>
      </w:r>
    </w:p>
    <w:p w14:paraId="6974034D" w14:textId="77777777" w:rsidR="00917679" w:rsidRPr="00BA153D" w:rsidRDefault="00917679" w:rsidP="00917679">
      <w:pPr>
        <w:ind w:left="708"/>
        <w:rPr>
          <w:rFonts w:ascii="Times New Roman" w:hAnsi="Times New Roman"/>
          <w:sz w:val="24"/>
        </w:rPr>
      </w:pPr>
    </w:p>
    <w:p w14:paraId="22AF7F9C" w14:textId="342B0137" w:rsidR="00917679" w:rsidRPr="00BA153D" w:rsidRDefault="00917679" w:rsidP="00DB7061">
      <w:pPr>
        <w:keepNext/>
        <w:numPr>
          <w:ilvl w:val="1"/>
          <w:numId w:val="6"/>
        </w:numPr>
        <w:ind w:left="709" w:hanging="567"/>
        <w:jc w:val="both"/>
        <w:rPr>
          <w:rFonts w:ascii="Times New Roman" w:hAnsi="Times New Roman"/>
          <w:b/>
          <w:sz w:val="24"/>
        </w:rPr>
      </w:pPr>
      <w:r w:rsidRPr="00BA153D">
        <w:rPr>
          <w:rFonts w:ascii="Times New Roman" w:hAnsi="Times New Roman"/>
          <w:sz w:val="24"/>
        </w:rPr>
        <w:t xml:space="preserve">Splatnost </w:t>
      </w:r>
      <w:r w:rsidR="005F1D5E">
        <w:rPr>
          <w:rFonts w:ascii="Times New Roman" w:hAnsi="Times New Roman"/>
          <w:sz w:val="24"/>
        </w:rPr>
        <w:t xml:space="preserve">zálohové faktury a </w:t>
      </w:r>
      <w:r w:rsidRPr="00BA153D">
        <w:rPr>
          <w:rFonts w:ascii="Times New Roman" w:hAnsi="Times New Roman"/>
          <w:sz w:val="24"/>
        </w:rPr>
        <w:t xml:space="preserve">daňového dokladu je stanovena dohodou smluvních stran na 30 dnů od okamžiku jeho doručení Objednateli. Cena Předmětu plnění se považuje za uhrazenou okamžikem připsání příslušné částky na účet Dodavatele. </w:t>
      </w:r>
    </w:p>
    <w:p w14:paraId="41BF46F5" w14:textId="77777777" w:rsidR="00917679" w:rsidRPr="00BA153D" w:rsidRDefault="00917679" w:rsidP="00917679">
      <w:pPr>
        <w:ind w:left="708"/>
        <w:rPr>
          <w:rFonts w:ascii="Times New Roman" w:hAnsi="Times New Roman"/>
          <w:sz w:val="24"/>
        </w:rPr>
      </w:pPr>
    </w:p>
    <w:p w14:paraId="62120330" w14:textId="4132841B" w:rsidR="00917679" w:rsidRPr="00EE79B5" w:rsidRDefault="00917679" w:rsidP="00DB7061">
      <w:pPr>
        <w:keepNext/>
        <w:numPr>
          <w:ilvl w:val="1"/>
          <w:numId w:val="6"/>
        </w:numPr>
        <w:ind w:left="709" w:hanging="567"/>
        <w:jc w:val="both"/>
        <w:rPr>
          <w:rFonts w:ascii="Times New Roman" w:hAnsi="Times New Roman"/>
          <w:b/>
          <w:sz w:val="24"/>
        </w:rPr>
      </w:pPr>
      <w:r w:rsidRPr="00BA153D">
        <w:rPr>
          <w:rFonts w:ascii="Times New Roman" w:hAnsi="Times New Roman"/>
          <w:sz w:val="24"/>
        </w:rPr>
        <w:t xml:space="preserve">V případě prodlení Objednatele se zaplacením Ceny Předmětu plnění či její části na základě vystavených faktur za podmínek čl. 6.2., </w:t>
      </w:r>
      <w:r>
        <w:rPr>
          <w:rFonts w:ascii="Times New Roman" w:hAnsi="Times New Roman"/>
          <w:sz w:val="24"/>
        </w:rPr>
        <w:t xml:space="preserve">6.3., </w:t>
      </w:r>
      <w:r w:rsidRPr="00BA153D">
        <w:rPr>
          <w:rFonts w:ascii="Times New Roman" w:hAnsi="Times New Roman"/>
          <w:sz w:val="24"/>
        </w:rPr>
        <w:t>6.</w:t>
      </w:r>
      <w:r>
        <w:rPr>
          <w:rFonts w:ascii="Times New Roman" w:hAnsi="Times New Roman"/>
          <w:sz w:val="24"/>
        </w:rPr>
        <w:t>4</w:t>
      </w:r>
      <w:r w:rsidR="00EE79B5">
        <w:rPr>
          <w:rFonts w:ascii="Times New Roman" w:hAnsi="Times New Roman"/>
          <w:sz w:val="24"/>
        </w:rPr>
        <w:t>,</w:t>
      </w:r>
      <w:r w:rsidRPr="00EE79B5">
        <w:rPr>
          <w:rFonts w:ascii="Times New Roman" w:hAnsi="Times New Roman"/>
          <w:sz w:val="24"/>
        </w:rPr>
        <w:t xml:space="preserve"> 6.5.</w:t>
      </w:r>
      <w:r w:rsidR="00EE79B5">
        <w:rPr>
          <w:rFonts w:ascii="Times New Roman" w:hAnsi="Times New Roman"/>
          <w:sz w:val="24"/>
        </w:rPr>
        <w:t xml:space="preserve"> a 6.7.</w:t>
      </w:r>
      <w:r w:rsidRPr="00EE79B5">
        <w:rPr>
          <w:rFonts w:ascii="Times New Roman" w:hAnsi="Times New Roman"/>
          <w:sz w:val="24"/>
        </w:rPr>
        <w:t xml:space="preserve"> této smlouvy, je Objednatel povinen uhradit Dodavateli úrok z prodlení ve výši 0,05 % denně z dlužné částky.</w:t>
      </w:r>
    </w:p>
    <w:p w14:paraId="68112EA3" w14:textId="77777777" w:rsidR="00917679" w:rsidRPr="00BA153D" w:rsidRDefault="00917679" w:rsidP="00917679">
      <w:pPr>
        <w:tabs>
          <w:tab w:val="left" w:pos="0"/>
          <w:tab w:val="left" w:pos="284"/>
        </w:tabs>
        <w:rPr>
          <w:rFonts w:ascii="Times New Roman" w:hAnsi="Times New Roman"/>
          <w:sz w:val="24"/>
        </w:rPr>
      </w:pPr>
    </w:p>
    <w:p w14:paraId="76371A20" w14:textId="77777777" w:rsidR="00917679" w:rsidRPr="00BA153D" w:rsidRDefault="00917679" w:rsidP="00917679">
      <w:pPr>
        <w:numPr>
          <w:ilvl w:val="0"/>
          <w:numId w:val="6"/>
        </w:numPr>
        <w:ind w:hanging="578"/>
        <w:rPr>
          <w:rFonts w:ascii="Times New Roman" w:hAnsi="Times New Roman"/>
          <w:b/>
          <w:sz w:val="24"/>
        </w:rPr>
      </w:pPr>
      <w:r w:rsidRPr="00BA153D">
        <w:rPr>
          <w:rFonts w:ascii="Times New Roman" w:hAnsi="Times New Roman"/>
          <w:b/>
          <w:sz w:val="24"/>
        </w:rPr>
        <w:t xml:space="preserve">Předání a převzetí Předmětu plnění/zkušební provoz Dodávky </w:t>
      </w:r>
    </w:p>
    <w:p w14:paraId="3AF22194" w14:textId="77777777" w:rsidR="00917679" w:rsidRPr="00BA153D" w:rsidRDefault="00917679" w:rsidP="00917679">
      <w:pPr>
        <w:rPr>
          <w:rFonts w:ascii="Times New Roman" w:hAnsi="Times New Roman"/>
          <w:sz w:val="24"/>
        </w:rPr>
      </w:pPr>
    </w:p>
    <w:p w14:paraId="75FF1097" w14:textId="77777777" w:rsidR="00917679" w:rsidRPr="00BA153D" w:rsidRDefault="00917679" w:rsidP="00917679">
      <w:pPr>
        <w:numPr>
          <w:ilvl w:val="0"/>
          <w:numId w:val="26"/>
        </w:numPr>
        <w:ind w:left="709" w:hanging="567"/>
        <w:jc w:val="both"/>
        <w:rPr>
          <w:rFonts w:ascii="Times New Roman" w:hAnsi="Times New Roman"/>
          <w:sz w:val="24"/>
        </w:rPr>
      </w:pPr>
      <w:r w:rsidRPr="00BA153D">
        <w:rPr>
          <w:rFonts w:ascii="Times New Roman" w:hAnsi="Times New Roman"/>
          <w:sz w:val="24"/>
        </w:rPr>
        <w:t xml:space="preserve">Závazek Dodavatele dodat Předmět plnění je řádně a včas splněn (i) předáním celé Dodávky bez vad Objednateli v místě plnění dle čl. 4.1. této smlouvy v termínu stanoveném dle čl. 4.2. </w:t>
      </w:r>
      <w:r w:rsidRPr="00BA153D">
        <w:rPr>
          <w:rFonts w:ascii="Times New Roman" w:hAnsi="Times New Roman"/>
          <w:sz w:val="24"/>
        </w:rPr>
        <w:lastRenderedPageBreak/>
        <w:t>této smlouvy včetně Komplexní instalace Dodávky a (ii) provedení</w:t>
      </w:r>
      <w:r>
        <w:rPr>
          <w:rFonts w:ascii="Times New Roman" w:hAnsi="Times New Roman"/>
          <w:sz w:val="24"/>
        </w:rPr>
        <w:t>m</w:t>
      </w:r>
      <w:r w:rsidRPr="00BA153D">
        <w:rPr>
          <w:rFonts w:ascii="Times New Roman" w:hAnsi="Times New Roman"/>
          <w:sz w:val="24"/>
        </w:rPr>
        <w:t xml:space="preserve"> bezporuchového zkušebního provozu Dodávky pracovníky Objednatele. </w:t>
      </w:r>
    </w:p>
    <w:p w14:paraId="552C6B4A" w14:textId="77777777" w:rsidR="00917679" w:rsidRPr="00BA153D" w:rsidRDefault="00917679" w:rsidP="00917679">
      <w:pPr>
        <w:ind w:left="709"/>
        <w:jc w:val="both"/>
        <w:rPr>
          <w:rFonts w:ascii="Times New Roman" w:hAnsi="Times New Roman"/>
          <w:sz w:val="24"/>
        </w:rPr>
      </w:pPr>
    </w:p>
    <w:p w14:paraId="241CC83B" w14:textId="77777777" w:rsidR="00917679" w:rsidRPr="00BA153D" w:rsidRDefault="00917679" w:rsidP="00917679">
      <w:pPr>
        <w:numPr>
          <w:ilvl w:val="0"/>
          <w:numId w:val="26"/>
        </w:numPr>
        <w:ind w:left="709"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Pr>
          <w:rFonts w:ascii="Times New Roman" w:hAnsi="Times New Roman"/>
          <w:sz w:val="24"/>
        </w:rPr>
        <w:t>ifikaci a požadavkům uvedeným v Zadávací dokumentaci</w:t>
      </w:r>
      <w:r w:rsidRPr="00BA153D">
        <w:rPr>
          <w:rFonts w:ascii="Times New Roman" w:hAnsi="Times New Roman"/>
          <w:sz w:val="24"/>
        </w:rPr>
        <w:t xml:space="preserve">. </w:t>
      </w:r>
    </w:p>
    <w:p w14:paraId="7F3A4ACF" w14:textId="77777777" w:rsidR="00917679" w:rsidRPr="00BA153D" w:rsidRDefault="00917679" w:rsidP="00917679">
      <w:pPr>
        <w:ind w:left="708"/>
        <w:rPr>
          <w:rFonts w:ascii="Times New Roman" w:hAnsi="Times New Roman"/>
          <w:sz w:val="24"/>
        </w:rPr>
      </w:pPr>
    </w:p>
    <w:p w14:paraId="7A54DD0F" w14:textId="682880B6" w:rsidR="00917679" w:rsidRPr="00BA153D" w:rsidRDefault="00917679" w:rsidP="00917679">
      <w:pPr>
        <w:numPr>
          <w:ilvl w:val="0"/>
          <w:numId w:val="26"/>
        </w:numPr>
        <w:ind w:left="709" w:hanging="567"/>
        <w:jc w:val="both"/>
        <w:rPr>
          <w:rFonts w:ascii="Times New Roman" w:hAnsi="Times New Roman"/>
          <w:sz w:val="24"/>
        </w:rPr>
      </w:pPr>
      <w:r w:rsidRPr="00BA153D">
        <w:rPr>
          <w:rFonts w:ascii="Times New Roman" w:hAnsi="Times New Roman"/>
          <w:sz w:val="24"/>
        </w:rPr>
        <w:t xml:space="preserve">O řádném předání a převzetí Předmětu plnění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CD či DVD a případně také v listinné podobě, a před jejím předáním byla provedena Komplexní instalace. Předmět </w:t>
      </w:r>
      <w:r w:rsidR="00EE79B5">
        <w:rPr>
          <w:rFonts w:ascii="Times New Roman" w:hAnsi="Times New Roman"/>
          <w:sz w:val="24"/>
        </w:rPr>
        <w:t xml:space="preserve">plnění je Objednatelem převzat </w:t>
      </w:r>
      <w:r w:rsidRPr="00BA153D">
        <w:rPr>
          <w:rFonts w:ascii="Times New Roman" w:hAnsi="Times New Roman"/>
          <w:sz w:val="24"/>
        </w:rPr>
        <w:t xml:space="preserve">poté, co Objednatel podepíše předávací protokol. </w:t>
      </w:r>
    </w:p>
    <w:p w14:paraId="24B17E04" w14:textId="77777777" w:rsidR="00917679" w:rsidRPr="00BA153D" w:rsidRDefault="00917679" w:rsidP="00917679">
      <w:pPr>
        <w:ind w:left="708"/>
        <w:rPr>
          <w:rFonts w:ascii="Times New Roman" w:hAnsi="Times New Roman"/>
          <w:sz w:val="24"/>
        </w:rPr>
      </w:pPr>
    </w:p>
    <w:p w14:paraId="662FAF7B" w14:textId="77777777" w:rsidR="00AF3821" w:rsidRDefault="00917679" w:rsidP="00AF3821">
      <w:pPr>
        <w:numPr>
          <w:ilvl w:val="0"/>
          <w:numId w:val="26"/>
        </w:numPr>
        <w:ind w:left="709" w:hanging="567"/>
        <w:jc w:val="both"/>
        <w:rPr>
          <w:rFonts w:ascii="Times New Roman" w:hAnsi="Times New Roman"/>
          <w:sz w:val="24"/>
        </w:rPr>
      </w:pPr>
      <w:r w:rsidRPr="00BA153D">
        <w:rPr>
          <w:rFonts w:ascii="Times New Roman" w:hAnsi="Times New Roman"/>
          <w:sz w:val="24"/>
        </w:rPr>
        <w:t>Vlastnické právo k Dodávce přechází z Dodavatele na Objednatele v okamžiku převzetí Dodávky a zaplacením Ceny na základě faktury dle čl. 6.2. této smlouvy. Nebezpečí škody na Dodávce přechází z Dodavatele na Objednatele v okamžiku převzetí Předmětu plnění jako celku Objednatelem.</w:t>
      </w:r>
    </w:p>
    <w:p w14:paraId="1F29E34E" w14:textId="77777777" w:rsidR="00AF3821" w:rsidRDefault="00AF3821" w:rsidP="00AF3821">
      <w:pPr>
        <w:pStyle w:val="Odstavecseseznamem"/>
      </w:pPr>
    </w:p>
    <w:p w14:paraId="22E1912E" w14:textId="4339F2A4" w:rsidR="00AF3821" w:rsidRPr="00AF3821" w:rsidRDefault="00AF3821" w:rsidP="00AF3821">
      <w:pPr>
        <w:numPr>
          <w:ilvl w:val="0"/>
          <w:numId w:val="26"/>
        </w:numPr>
        <w:ind w:left="709" w:hanging="567"/>
        <w:jc w:val="both"/>
        <w:rPr>
          <w:rFonts w:ascii="Times New Roman" w:hAnsi="Times New Roman"/>
          <w:sz w:val="24"/>
        </w:rPr>
      </w:pPr>
      <w:r w:rsidRPr="00AF3821">
        <w:rPr>
          <w:rFonts w:ascii="Times New Roman" w:hAnsi="Times New Roman"/>
          <w:sz w:val="24"/>
        </w:rPr>
        <w:t xml:space="preserve">Smluvní strany se dohodly, že Dodávka bude předána najednou, v jediné etapě. </w:t>
      </w:r>
    </w:p>
    <w:p w14:paraId="428B5752" w14:textId="77777777" w:rsidR="00AF3821" w:rsidRDefault="00AF3821" w:rsidP="00AF3821">
      <w:pPr>
        <w:pStyle w:val="Odstavecseseznamem"/>
      </w:pPr>
    </w:p>
    <w:p w14:paraId="4FFE4BF6" w14:textId="77777777" w:rsidR="00917679" w:rsidRPr="00BA153D" w:rsidRDefault="00917679" w:rsidP="00917679">
      <w:pPr>
        <w:numPr>
          <w:ilvl w:val="0"/>
          <w:numId w:val="26"/>
        </w:numPr>
        <w:ind w:left="709" w:hanging="567"/>
        <w:jc w:val="both"/>
        <w:rPr>
          <w:rFonts w:ascii="Times New Roman" w:hAnsi="Times New Roman"/>
          <w:sz w:val="24"/>
        </w:rPr>
      </w:pPr>
      <w:r w:rsidRPr="00BA153D">
        <w:rPr>
          <w:rFonts w:ascii="Times New Roman" w:hAnsi="Times New Roman"/>
          <w:sz w:val="24"/>
        </w:rPr>
        <w:t>Objednateli bude umožněno po převzetí Dodávky a její Komplexní instalaci proved</w:t>
      </w:r>
      <w:r>
        <w:rPr>
          <w:rFonts w:ascii="Times New Roman" w:hAnsi="Times New Roman"/>
          <w:sz w:val="24"/>
        </w:rPr>
        <w:t xml:space="preserve">ení </w:t>
      </w:r>
      <w:r w:rsidRPr="00730E4C">
        <w:rPr>
          <w:rFonts w:ascii="Times New Roman" w:hAnsi="Times New Roman"/>
          <w:b/>
          <w:sz w:val="24"/>
        </w:rPr>
        <w:t>zkušebního provozu</w:t>
      </w:r>
      <w:r>
        <w:rPr>
          <w:rFonts w:ascii="Times New Roman" w:hAnsi="Times New Roman"/>
          <w:sz w:val="24"/>
        </w:rPr>
        <w:t xml:space="preserve"> po dobu </w:t>
      </w:r>
      <w:r w:rsidRPr="00730E4C">
        <w:rPr>
          <w:rFonts w:ascii="Times New Roman" w:hAnsi="Times New Roman"/>
          <w:b/>
          <w:sz w:val="24"/>
        </w:rPr>
        <w:t>10 pracovních dnů</w:t>
      </w:r>
      <w:r w:rsidRPr="00BA153D">
        <w:rPr>
          <w:rFonts w:ascii="Times New Roman" w:hAnsi="Times New Roman"/>
          <w:sz w:val="24"/>
        </w:rPr>
        <w:t xml:space="preserve">. </w:t>
      </w:r>
    </w:p>
    <w:p w14:paraId="69B4E9D7" w14:textId="77777777" w:rsidR="00917679" w:rsidRPr="00BA153D" w:rsidRDefault="00917679" w:rsidP="00917679"/>
    <w:p w14:paraId="5C7BD643" w14:textId="77777777" w:rsidR="00917679" w:rsidRPr="00684812" w:rsidRDefault="00917679" w:rsidP="00917679">
      <w:pPr>
        <w:pStyle w:val="Odstavecseseznamem"/>
        <w:numPr>
          <w:ilvl w:val="0"/>
          <w:numId w:val="6"/>
        </w:numPr>
        <w:ind w:hanging="578"/>
        <w:rPr>
          <w:b/>
        </w:rPr>
      </w:pPr>
      <w:r w:rsidRPr="00684812">
        <w:rPr>
          <w:b/>
        </w:rPr>
        <w:t>Smluvní pokuty</w:t>
      </w:r>
    </w:p>
    <w:p w14:paraId="15D7BD88" w14:textId="77777777" w:rsidR="00917679" w:rsidRPr="00BA153D" w:rsidRDefault="00917679" w:rsidP="00917679"/>
    <w:p w14:paraId="108EC12F" w14:textId="60732687" w:rsidR="00917679" w:rsidRPr="00033F97" w:rsidRDefault="00917679" w:rsidP="00917679">
      <w:pPr>
        <w:pStyle w:val="Odstavecseseznamem"/>
        <w:numPr>
          <w:ilvl w:val="1"/>
          <w:numId w:val="6"/>
        </w:numPr>
        <w:ind w:left="709" w:hanging="567"/>
        <w:jc w:val="both"/>
      </w:pPr>
      <w:r w:rsidRPr="00BA153D">
        <w:t xml:space="preserve">Objednatel je oprávněn požadovat po Dodavateli uhrazení smluvní pokuty ve </w:t>
      </w:r>
      <w:r w:rsidRPr="00033F97">
        <w:t xml:space="preserve">výši </w:t>
      </w:r>
      <w:r w:rsidR="00EE79B5" w:rsidRPr="00033F97">
        <w:t>0,1 % z Ceny</w:t>
      </w:r>
      <w:r w:rsidRPr="00033F97">
        <w:t xml:space="preserve"> za každý započatý den prodlení s dodáním Předmětu plnění či jen jeho části.</w:t>
      </w:r>
    </w:p>
    <w:p w14:paraId="4F95D315" w14:textId="77777777" w:rsidR="00917679" w:rsidRPr="00033F97" w:rsidRDefault="00917679" w:rsidP="00917679">
      <w:pPr>
        <w:pStyle w:val="Odstavecseseznamem"/>
        <w:ind w:left="709"/>
        <w:jc w:val="both"/>
      </w:pPr>
    </w:p>
    <w:p w14:paraId="41CFB082" w14:textId="77E97B07" w:rsidR="00917679" w:rsidRPr="00BA153D" w:rsidRDefault="00917679" w:rsidP="00917679">
      <w:pPr>
        <w:pStyle w:val="Odstavecseseznamem"/>
        <w:numPr>
          <w:ilvl w:val="1"/>
          <w:numId w:val="6"/>
        </w:numPr>
        <w:ind w:left="709" w:hanging="567"/>
        <w:jc w:val="both"/>
      </w:pPr>
      <w:r w:rsidRPr="00033F97">
        <w:t xml:space="preserve">Objednatel je oprávněn požadovat po Dodavateli uhrazení smluvní pokuty ve výši </w:t>
      </w:r>
      <w:r w:rsidR="00EE79B5" w:rsidRPr="00033F97">
        <w:t>0,1 %</w:t>
      </w:r>
      <w:r w:rsidR="00EE79B5">
        <w:t xml:space="preserve"> z Ceny</w:t>
      </w:r>
      <w:r w:rsidRPr="00BA153D">
        <w:t xml:space="preserve"> za každý započatý den prodlení s odstraněním vady po termínu k odstranění vady stanoveném touto smlouvou nebo způsobem v této smlouvě uvedeným.</w:t>
      </w:r>
    </w:p>
    <w:p w14:paraId="57B349EF" w14:textId="77777777" w:rsidR="00917679" w:rsidRPr="00BA153D" w:rsidRDefault="00917679" w:rsidP="00917679"/>
    <w:p w14:paraId="14284672" w14:textId="77777777" w:rsidR="00917679"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6823371D" w14:textId="77777777" w:rsidR="00917679" w:rsidRDefault="00917679" w:rsidP="00917679">
      <w:pPr>
        <w:pStyle w:val="Odstavecseseznamem"/>
      </w:pPr>
    </w:p>
    <w:p w14:paraId="2A063A1D" w14:textId="77777777" w:rsidR="00917679" w:rsidRPr="00BA153D" w:rsidRDefault="00917679" w:rsidP="00917679">
      <w:pPr>
        <w:keepNext/>
        <w:numPr>
          <w:ilvl w:val="1"/>
          <w:numId w:val="6"/>
        </w:numPr>
        <w:ind w:left="709"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 Předmětu plnění.</w:t>
      </w:r>
    </w:p>
    <w:p w14:paraId="4BF03790" w14:textId="77777777" w:rsidR="00917679" w:rsidRPr="00BA153D" w:rsidRDefault="00917679" w:rsidP="00917679">
      <w:pPr>
        <w:rPr>
          <w:rFonts w:ascii="Times New Roman" w:hAnsi="Times New Roman"/>
          <w:sz w:val="24"/>
        </w:rPr>
      </w:pPr>
    </w:p>
    <w:p w14:paraId="59905EA9" w14:textId="77777777" w:rsidR="00917679" w:rsidRPr="00BA153D" w:rsidRDefault="00917679" w:rsidP="00917679">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Záruka, záruční servis a odpovědnost za vady</w:t>
      </w:r>
    </w:p>
    <w:p w14:paraId="128C60F3" w14:textId="77777777" w:rsidR="00917679" w:rsidRPr="00BA153D" w:rsidRDefault="00917679" w:rsidP="00917679">
      <w:pPr>
        <w:rPr>
          <w:rFonts w:ascii="Times New Roman" w:hAnsi="Times New Roman"/>
          <w:sz w:val="24"/>
        </w:rPr>
      </w:pPr>
    </w:p>
    <w:p w14:paraId="2E6FFECE" w14:textId="3DDD2D75" w:rsidR="00917679" w:rsidRPr="00995AA8" w:rsidRDefault="00917679" w:rsidP="00917679">
      <w:pPr>
        <w:keepNext/>
        <w:numPr>
          <w:ilvl w:val="1"/>
          <w:numId w:val="6"/>
        </w:numPr>
        <w:ind w:left="709" w:hanging="567"/>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 xml:space="preserve">poskytuje na předmět Dodávky včetně všech součástí a příslušenství záruku v délce </w:t>
      </w:r>
      <w:r w:rsidRPr="007404A4">
        <w:rPr>
          <w:rFonts w:ascii="Times New Roman" w:hAnsi="Times New Roman"/>
          <w:sz w:val="24"/>
        </w:rPr>
        <w:t xml:space="preserve">trvání </w:t>
      </w:r>
      <w:r w:rsidR="00EE79B5" w:rsidRPr="007404A4">
        <w:rPr>
          <w:rFonts w:ascii="Times New Roman" w:hAnsi="Times New Roman"/>
          <w:b/>
          <w:sz w:val="24"/>
        </w:rPr>
        <w:t>24</w:t>
      </w:r>
      <w:r w:rsidRPr="007404A4">
        <w:rPr>
          <w:rFonts w:ascii="Times New Roman" w:hAnsi="Times New Roman"/>
          <w:b/>
          <w:sz w:val="24"/>
        </w:rPr>
        <w:t xml:space="preserve"> měsíců</w:t>
      </w:r>
      <w:r w:rsidRPr="00995AA8">
        <w:rPr>
          <w:rFonts w:ascii="Times New Roman" w:hAnsi="Times New Roman"/>
          <w:sz w:val="24"/>
        </w:rPr>
        <w:t xml:space="preserve"> ode dne předání a převzetí Předmětu plnění jako celku</w:t>
      </w:r>
      <w:r>
        <w:rPr>
          <w:rFonts w:ascii="Times New Roman" w:hAnsi="Times New Roman"/>
          <w:sz w:val="24"/>
        </w:rPr>
        <w:t xml:space="preserve"> (dále jen „</w:t>
      </w:r>
      <w:r w:rsidRPr="00CE1B79">
        <w:rPr>
          <w:rFonts w:ascii="Times New Roman" w:hAnsi="Times New Roman"/>
          <w:b/>
          <w:i/>
          <w:sz w:val="24"/>
        </w:rPr>
        <w:t>záruční doba</w:t>
      </w:r>
      <w:r>
        <w:rPr>
          <w:rFonts w:ascii="Times New Roman" w:hAnsi="Times New Roman"/>
          <w:sz w:val="24"/>
        </w:rPr>
        <w:t>“)</w:t>
      </w:r>
      <w:r w:rsidRPr="00995AA8">
        <w:rPr>
          <w:rFonts w:ascii="Times New Roman" w:hAnsi="Times New Roman"/>
          <w:sz w:val="24"/>
        </w:rPr>
        <w:t>.</w:t>
      </w:r>
      <w:r>
        <w:rPr>
          <w:rFonts w:ascii="Times New Roman" w:hAnsi="Times New Roman"/>
          <w:sz w:val="24"/>
        </w:rPr>
        <w:t xml:space="preserve"> 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198EE4FA" w14:textId="77777777" w:rsidR="00917679" w:rsidRDefault="00917679" w:rsidP="00917679">
      <w:pPr>
        <w:rPr>
          <w:rFonts w:ascii="Times New Roman" w:hAnsi="Times New Roman"/>
          <w:sz w:val="24"/>
        </w:rPr>
      </w:pPr>
    </w:p>
    <w:p w14:paraId="1D041FE4" w14:textId="77777777" w:rsidR="00033F97" w:rsidRPr="00BA153D" w:rsidRDefault="00033F97" w:rsidP="00917679">
      <w:pPr>
        <w:rPr>
          <w:rFonts w:ascii="Times New Roman" w:hAnsi="Times New Roman"/>
          <w:sz w:val="24"/>
        </w:rPr>
      </w:pPr>
    </w:p>
    <w:p w14:paraId="19F310E2"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lastRenderedPageBreak/>
        <w:t xml:space="preserve">Poskytnutá záruka znamená, že Dodávka </w:t>
      </w:r>
      <w:r>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1CDB5B36" w14:textId="77777777" w:rsidR="00917679" w:rsidRPr="00BA153D" w:rsidRDefault="00917679" w:rsidP="00917679">
      <w:pPr>
        <w:ind w:left="708"/>
        <w:rPr>
          <w:rFonts w:ascii="Times New Roman" w:hAnsi="Times New Roman"/>
          <w:sz w:val="24"/>
        </w:rPr>
      </w:pPr>
    </w:p>
    <w:p w14:paraId="2646E76F"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09294560" w14:textId="77777777" w:rsidR="00917679" w:rsidRPr="00BA153D" w:rsidRDefault="00917679" w:rsidP="00917679">
      <w:pPr>
        <w:ind w:left="708"/>
        <w:rPr>
          <w:rFonts w:ascii="Times New Roman" w:hAnsi="Times New Roman"/>
          <w:sz w:val="24"/>
          <w:highlight w:val="green"/>
        </w:rPr>
      </w:pPr>
    </w:p>
    <w:p w14:paraId="0F572242"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Nedohodnou-li se smluvní strany jinak, činí maximální termín pro odstranění vady malého rozsahu, tedy vady, která neznemožňuje provozování Dodávky, za předpokladu, že není pro odstranění vady zapotřebí zajistit náhradní díl Dodávky, 15 pracovních dnů ode dne následujícího po dni oznámení vady. V případě, že bude k odstranění vady malého rozsahu nutné zajistit náhradní díl Dodávky, prodlužuje se lhůta na </w:t>
      </w:r>
      <w:r>
        <w:rPr>
          <w:rFonts w:ascii="Times New Roman" w:hAnsi="Times New Roman"/>
          <w:sz w:val="24"/>
        </w:rPr>
        <w:t>30</w:t>
      </w:r>
      <w:r w:rsidRPr="00BA153D">
        <w:rPr>
          <w:rFonts w:ascii="Times New Roman" w:hAnsi="Times New Roman"/>
          <w:sz w:val="24"/>
        </w:rPr>
        <w:t xml:space="preserve"> pracovních dnů.  </w:t>
      </w:r>
    </w:p>
    <w:p w14:paraId="1CCA022A" w14:textId="77777777" w:rsidR="00917679" w:rsidRPr="00BA153D" w:rsidRDefault="00917679" w:rsidP="00917679">
      <w:pPr>
        <w:ind w:left="708"/>
        <w:rPr>
          <w:rFonts w:ascii="Times New Roman" w:hAnsi="Times New Roman"/>
          <w:sz w:val="24"/>
        </w:rPr>
      </w:pPr>
    </w:p>
    <w:p w14:paraId="0CC1C3FA"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 xml:space="preserve">V případě vady Dodávky, která činí Dodávku nezpůsobilou k řádnému a bezproblémovému provozu, pak lhůta pro odstranění takovéto vady činí 15 pracovních dnů ode dne následujícího po dni oznámení vady, nedohodnou-li se smluvní strany písemně jinak. </w:t>
      </w:r>
    </w:p>
    <w:p w14:paraId="00880293" w14:textId="77777777" w:rsidR="00917679" w:rsidRPr="00BA153D" w:rsidRDefault="00917679" w:rsidP="00917679">
      <w:pPr>
        <w:ind w:left="708"/>
        <w:rPr>
          <w:rFonts w:ascii="Times New Roman" w:hAnsi="Times New Roman"/>
          <w:sz w:val="24"/>
        </w:rPr>
      </w:pPr>
    </w:p>
    <w:p w14:paraId="7CD77014" w14:textId="77777777"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měsíce, má Objednatel právo od této smlouvy odstoupit.</w:t>
      </w:r>
    </w:p>
    <w:p w14:paraId="6FF3B5B0" w14:textId="77777777" w:rsidR="00917679" w:rsidRPr="00BA153D" w:rsidRDefault="00917679" w:rsidP="00917679">
      <w:pPr>
        <w:ind w:left="708"/>
        <w:rPr>
          <w:rFonts w:ascii="Times New Roman" w:hAnsi="Times New Roman"/>
          <w:sz w:val="24"/>
        </w:rPr>
      </w:pPr>
    </w:p>
    <w:p w14:paraId="738E0111" w14:textId="77777777" w:rsidR="00917679"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29CBEB2E" w14:textId="77777777" w:rsidR="00917679" w:rsidRDefault="00917679" w:rsidP="00917679">
      <w:pPr>
        <w:pStyle w:val="Odstavecseseznamem"/>
      </w:pPr>
    </w:p>
    <w:p w14:paraId="0F09FCE2" w14:textId="412FD343" w:rsidR="00917679" w:rsidRPr="00BA153D" w:rsidRDefault="00917679" w:rsidP="00917679">
      <w:pPr>
        <w:keepNext/>
        <w:numPr>
          <w:ilvl w:val="1"/>
          <w:numId w:val="6"/>
        </w:numPr>
        <w:ind w:left="709" w:hanging="567"/>
        <w:jc w:val="both"/>
        <w:rPr>
          <w:rFonts w:ascii="Times New Roman" w:hAnsi="Times New Roman"/>
          <w:sz w:val="24"/>
        </w:rPr>
      </w:pPr>
      <w:r w:rsidRPr="00BA153D">
        <w:rPr>
          <w:rFonts w:ascii="Times New Roman" w:hAnsi="Times New Roman"/>
          <w:sz w:val="24"/>
        </w:rPr>
        <w:t>Dodavatel se zavazuje udělit Objednateli souhlas s případným postoupením práv a povinností z této smlouvy vztahujícím se k zárukám nabyvateli Dodávky</w:t>
      </w:r>
      <w:r w:rsidR="00113F64">
        <w:rPr>
          <w:rFonts w:ascii="Times New Roman" w:hAnsi="Times New Roman"/>
          <w:sz w:val="24"/>
        </w:rPr>
        <w:t>, popř. její části</w:t>
      </w:r>
      <w:r w:rsidR="000E3D7B">
        <w:rPr>
          <w:rFonts w:ascii="Times New Roman" w:hAnsi="Times New Roman"/>
          <w:sz w:val="24"/>
        </w:rPr>
        <w:t>,</w:t>
      </w:r>
      <w:r w:rsidRPr="00BA153D">
        <w:rPr>
          <w:rFonts w:ascii="Times New Roman" w:hAnsi="Times New Roman"/>
          <w:sz w:val="24"/>
        </w:rPr>
        <w:t xml:space="preserve"> v případě, že Objednatel v průběhu trvání záruk dle této smlouvy převede vlastnické právo k</w:t>
      </w:r>
      <w:r w:rsidR="00113F64">
        <w:rPr>
          <w:rFonts w:ascii="Times New Roman" w:hAnsi="Times New Roman"/>
          <w:sz w:val="24"/>
        </w:rPr>
        <w:t> </w:t>
      </w:r>
      <w:r w:rsidRPr="00BA153D">
        <w:rPr>
          <w:rFonts w:ascii="Times New Roman" w:hAnsi="Times New Roman"/>
          <w:sz w:val="24"/>
        </w:rPr>
        <w:t>Dodávce</w:t>
      </w:r>
      <w:r w:rsidR="00113F64">
        <w:rPr>
          <w:rFonts w:ascii="Times New Roman" w:hAnsi="Times New Roman"/>
          <w:sz w:val="24"/>
        </w:rPr>
        <w:t>, popř. její části</w:t>
      </w:r>
      <w:r w:rsidR="000E3D7B">
        <w:rPr>
          <w:rFonts w:ascii="Times New Roman" w:hAnsi="Times New Roman"/>
          <w:sz w:val="24"/>
        </w:rPr>
        <w:t>,</w:t>
      </w:r>
      <w:r w:rsidRPr="00BA153D">
        <w:rPr>
          <w:rFonts w:ascii="Times New Roman" w:hAnsi="Times New Roman"/>
          <w:sz w:val="24"/>
        </w:rPr>
        <w:t xml:space="preserve"> třetí osobě. </w:t>
      </w:r>
    </w:p>
    <w:p w14:paraId="0D373449" w14:textId="77777777" w:rsidR="00917679" w:rsidRPr="00BA153D" w:rsidRDefault="00917679" w:rsidP="00917679">
      <w:pPr>
        <w:shd w:val="clear" w:color="auto" w:fill="FFFFFF"/>
        <w:jc w:val="both"/>
        <w:rPr>
          <w:rFonts w:ascii="Times New Roman" w:hAnsi="Times New Roman"/>
          <w:sz w:val="24"/>
        </w:rPr>
      </w:pPr>
    </w:p>
    <w:p w14:paraId="19DD8141" w14:textId="0673748D" w:rsidR="00917679" w:rsidRPr="00BA153D" w:rsidRDefault="00917679" w:rsidP="00917679">
      <w:pPr>
        <w:numPr>
          <w:ilvl w:val="0"/>
          <w:numId w:val="6"/>
        </w:numPr>
        <w:tabs>
          <w:tab w:val="left" w:pos="0"/>
          <w:tab w:val="left" w:pos="284"/>
        </w:tabs>
        <w:ind w:hanging="578"/>
        <w:rPr>
          <w:rFonts w:ascii="Times New Roman" w:hAnsi="Times New Roman"/>
          <w:b/>
          <w:sz w:val="24"/>
        </w:rPr>
      </w:pPr>
      <w:r>
        <w:rPr>
          <w:rFonts w:ascii="Times New Roman" w:hAnsi="Times New Roman"/>
          <w:b/>
          <w:sz w:val="24"/>
        </w:rPr>
        <w:t>Mimozáruční</w:t>
      </w:r>
      <w:r w:rsidRPr="00BA153D">
        <w:rPr>
          <w:rFonts w:ascii="Times New Roman" w:hAnsi="Times New Roman"/>
          <w:b/>
          <w:sz w:val="24"/>
        </w:rPr>
        <w:t xml:space="preserve"> </w:t>
      </w:r>
      <w:r>
        <w:rPr>
          <w:rFonts w:ascii="Times New Roman" w:hAnsi="Times New Roman"/>
          <w:b/>
          <w:sz w:val="24"/>
        </w:rPr>
        <w:t>servis</w:t>
      </w:r>
      <w:r w:rsidR="00DB7061">
        <w:rPr>
          <w:rFonts w:ascii="Times New Roman" w:hAnsi="Times New Roman"/>
          <w:b/>
          <w:sz w:val="24"/>
        </w:rPr>
        <w:t>,</w:t>
      </w:r>
      <w:r w:rsidRPr="00BA153D">
        <w:rPr>
          <w:rFonts w:ascii="Times New Roman" w:hAnsi="Times New Roman"/>
          <w:b/>
          <w:sz w:val="24"/>
        </w:rPr>
        <w:t xml:space="preserve"> komplexní technologická </w:t>
      </w:r>
      <w:r w:rsidR="00DB7061">
        <w:rPr>
          <w:rFonts w:ascii="Times New Roman" w:hAnsi="Times New Roman"/>
          <w:b/>
          <w:sz w:val="24"/>
        </w:rPr>
        <w:t xml:space="preserve">a aplikační </w:t>
      </w:r>
      <w:r w:rsidRPr="00BA153D">
        <w:rPr>
          <w:rFonts w:ascii="Times New Roman" w:hAnsi="Times New Roman"/>
          <w:b/>
          <w:sz w:val="24"/>
        </w:rPr>
        <w:t>podpora</w:t>
      </w:r>
    </w:p>
    <w:p w14:paraId="61B45EF2" w14:textId="77777777" w:rsidR="00917679" w:rsidRPr="00BA153D" w:rsidRDefault="00917679" w:rsidP="00917679">
      <w:pPr>
        <w:keepNext/>
        <w:jc w:val="both"/>
        <w:rPr>
          <w:rFonts w:ascii="Times New Roman" w:hAnsi="Times New Roman"/>
          <w:b/>
          <w:sz w:val="24"/>
        </w:rPr>
      </w:pPr>
    </w:p>
    <w:p w14:paraId="02AAF86E" w14:textId="2EF82FCE" w:rsidR="00EA4B94" w:rsidRPr="00E16364" w:rsidRDefault="00917679" w:rsidP="00AA7BCB">
      <w:pPr>
        <w:numPr>
          <w:ilvl w:val="1"/>
          <w:numId w:val="6"/>
        </w:numPr>
        <w:ind w:left="709" w:hanging="567"/>
        <w:jc w:val="both"/>
        <w:rPr>
          <w:rFonts w:ascii="Times New Roman" w:hAnsi="Times New Roman"/>
          <w:sz w:val="24"/>
        </w:rPr>
      </w:pPr>
      <w:r w:rsidRPr="00E16364">
        <w:rPr>
          <w:rFonts w:ascii="Times New Roman" w:hAnsi="Times New Roman"/>
          <w:sz w:val="24"/>
        </w:rPr>
        <w:t>Dodavatel se zavazuje v rámci sjednané Ceny a v rozsahu záruční doby poskytovat Objednateli: (</w:t>
      </w:r>
      <w:r w:rsidR="00AA7BCB" w:rsidRPr="00E16364">
        <w:rPr>
          <w:rFonts w:ascii="Times New Roman" w:hAnsi="Times New Roman"/>
          <w:sz w:val="24"/>
        </w:rPr>
        <w:t>i</w:t>
      </w:r>
      <w:r w:rsidRPr="00E16364">
        <w:rPr>
          <w:rFonts w:ascii="Times New Roman" w:hAnsi="Times New Roman"/>
          <w:sz w:val="24"/>
        </w:rPr>
        <w:t>) mimozáruční</w:t>
      </w:r>
      <w:r w:rsidR="00AA7BCB" w:rsidRPr="00E16364">
        <w:rPr>
          <w:rFonts w:ascii="Times New Roman" w:hAnsi="Times New Roman"/>
          <w:sz w:val="24"/>
        </w:rPr>
        <w:t xml:space="preserve"> servis </w:t>
      </w:r>
      <w:r w:rsidR="003D071C" w:rsidRPr="00E16364">
        <w:rPr>
          <w:rFonts w:ascii="Times New Roman" w:hAnsi="Times New Roman"/>
          <w:sz w:val="24"/>
        </w:rPr>
        <w:t xml:space="preserve">v podobě </w:t>
      </w:r>
      <w:r w:rsidR="003D071C" w:rsidRPr="00E16364">
        <w:rPr>
          <w:rFonts w:ascii="Times New Roman" w:hAnsi="Times New Roman"/>
          <w:b/>
          <w:sz w:val="24"/>
        </w:rPr>
        <w:t>profylaktických prohlídek</w:t>
      </w:r>
      <w:r w:rsidR="003D071C" w:rsidRPr="00E16364">
        <w:rPr>
          <w:rFonts w:ascii="Times New Roman" w:hAnsi="Times New Roman"/>
          <w:sz w:val="24"/>
        </w:rPr>
        <w:t xml:space="preserve"> Zařízení, zahrnujících kontrolu</w:t>
      </w:r>
      <w:r w:rsidR="00AA7BCB" w:rsidRPr="00E16364">
        <w:rPr>
          <w:rFonts w:ascii="Times New Roman" w:hAnsi="Times New Roman"/>
          <w:sz w:val="24"/>
        </w:rPr>
        <w:t xml:space="preserve"> všech částí Dodávky, ověření správnosti jejich</w:t>
      </w:r>
      <w:r w:rsidR="003D071C" w:rsidRPr="00E16364">
        <w:rPr>
          <w:rFonts w:ascii="Times New Roman" w:hAnsi="Times New Roman"/>
          <w:sz w:val="24"/>
        </w:rPr>
        <w:t xml:space="preserve"> f</w:t>
      </w:r>
      <w:r w:rsidR="00AA7BCB" w:rsidRPr="00E16364">
        <w:rPr>
          <w:rFonts w:ascii="Times New Roman" w:hAnsi="Times New Roman"/>
          <w:sz w:val="24"/>
        </w:rPr>
        <w:t xml:space="preserve">unkcí, drobné opravy, nastavení, seřízení a údržbu </w:t>
      </w:r>
      <w:r w:rsidR="00DA4153" w:rsidRPr="00E16364">
        <w:rPr>
          <w:rFonts w:ascii="Times New Roman" w:hAnsi="Times New Roman"/>
          <w:sz w:val="24"/>
        </w:rPr>
        <w:t xml:space="preserve">Zařízení </w:t>
      </w:r>
      <w:r w:rsidR="00AA7BCB" w:rsidRPr="00E16364">
        <w:rPr>
          <w:rFonts w:ascii="Times New Roman" w:hAnsi="Times New Roman"/>
          <w:sz w:val="24"/>
        </w:rPr>
        <w:t>certifikovaným technike</w:t>
      </w:r>
      <w:r w:rsidR="00DA4153" w:rsidRPr="00E16364">
        <w:rPr>
          <w:rFonts w:ascii="Times New Roman" w:hAnsi="Times New Roman"/>
          <w:sz w:val="24"/>
        </w:rPr>
        <w:t>m v místě plnění uvedeném v čl. </w:t>
      </w:r>
      <w:r w:rsidR="00AA7BCB" w:rsidRPr="00E16364">
        <w:rPr>
          <w:rFonts w:ascii="Times New Roman" w:hAnsi="Times New Roman"/>
          <w:sz w:val="24"/>
        </w:rPr>
        <w:t>4.1. této smlouvy,</w:t>
      </w:r>
      <w:r w:rsidR="003D071C" w:rsidRPr="00E16364">
        <w:rPr>
          <w:rFonts w:ascii="Times New Roman" w:hAnsi="Times New Roman"/>
          <w:sz w:val="24"/>
        </w:rPr>
        <w:t xml:space="preserve"> a to </w:t>
      </w:r>
      <w:r w:rsidR="00DA4153" w:rsidRPr="00E16364">
        <w:rPr>
          <w:rFonts w:ascii="Times New Roman" w:hAnsi="Times New Roman"/>
          <w:sz w:val="24"/>
        </w:rPr>
        <w:t xml:space="preserve">v rozsahu předepsaném výrobcem, </w:t>
      </w:r>
      <w:r w:rsidR="003D071C" w:rsidRPr="00E16364">
        <w:rPr>
          <w:rFonts w:ascii="Times New Roman" w:hAnsi="Times New Roman"/>
          <w:sz w:val="24"/>
        </w:rPr>
        <w:t xml:space="preserve">nejméně </w:t>
      </w:r>
      <w:r w:rsidR="00DA4153" w:rsidRPr="00E16364">
        <w:rPr>
          <w:rFonts w:ascii="Times New Roman" w:hAnsi="Times New Roman"/>
          <w:sz w:val="24"/>
        </w:rPr>
        <w:t xml:space="preserve">však </w:t>
      </w:r>
      <w:r w:rsidR="003D071C" w:rsidRPr="00E16364">
        <w:rPr>
          <w:rFonts w:ascii="Times New Roman" w:hAnsi="Times New Roman"/>
          <w:sz w:val="24"/>
        </w:rPr>
        <w:t xml:space="preserve">1x za </w:t>
      </w:r>
      <w:r w:rsidR="00AA7BCB" w:rsidRPr="00E16364">
        <w:rPr>
          <w:rFonts w:ascii="Times New Roman" w:hAnsi="Times New Roman"/>
          <w:sz w:val="24"/>
        </w:rPr>
        <w:t xml:space="preserve">každých </w:t>
      </w:r>
      <w:r w:rsidR="003D071C" w:rsidRPr="00E16364">
        <w:rPr>
          <w:rFonts w:ascii="Times New Roman" w:hAnsi="Times New Roman"/>
          <w:sz w:val="24"/>
        </w:rPr>
        <w:t>12 měsíců</w:t>
      </w:r>
      <w:r w:rsidR="00AA7BCB" w:rsidRPr="00E16364">
        <w:rPr>
          <w:rFonts w:ascii="Times New Roman" w:hAnsi="Times New Roman"/>
          <w:sz w:val="24"/>
        </w:rPr>
        <w:t xml:space="preserve"> trvání záruční doby</w:t>
      </w:r>
      <w:r w:rsidR="003D071C" w:rsidRPr="00E16364">
        <w:rPr>
          <w:rFonts w:ascii="Times New Roman" w:hAnsi="Times New Roman"/>
          <w:sz w:val="24"/>
        </w:rPr>
        <w:t>,</w:t>
      </w:r>
      <w:r w:rsidR="00DA4153" w:rsidRPr="00E16364">
        <w:rPr>
          <w:rFonts w:ascii="Times New Roman" w:hAnsi="Times New Roman"/>
          <w:sz w:val="24"/>
        </w:rPr>
        <w:t xml:space="preserve"> </w:t>
      </w:r>
      <w:r w:rsidR="00AA7BCB" w:rsidRPr="00E16364">
        <w:rPr>
          <w:rFonts w:ascii="Times New Roman" w:hAnsi="Times New Roman"/>
          <w:sz w:val="24"/>
        </w:rPr>
        <w:t xml:space="preserve">(ii) </w:t>
      </w:r>
      <w:r w:rsidR="00AA7BCB" w:rsidRPr="00E16364">
        <w:rPr>
          <w:rFonts w:ascii="Times New Roman" w:hAnsi="Times New Roman"/>
          <w:b/>
          <w:sz w:val="24"/>
        </w:rPr>
        <w:t>technologickou podporu</w:t>
      </w:r>
      <w:r w:rsidR="00AA7BCB" w:rsidRPr="00E16364">
        <w:rPr>
          <w:rFonts w:ascii="Times New Roman" w:hAnsi="Times New Roman"/>
          <w:sz w:val="24"/>
        </w:rPr>
        <w:t>, včetně aktualizace příslušného softwaru k Dodávce a k ní příslušné technické podpory</w:t>
      </w:r>
      <w:r w:rsidR="00DB7061" w:rsidRPr="00E16364">
        <w:rPr>
          <w:rFonts w:ascii="Times New Roman" w:hAnsi="Times New Roman"/>
          <w:sz w:val="24"/>
        </w:rPr>
        <w:t xml:space="preserve">, a (iii) </w:t>
      </w:r>
      <w:r w:rsidR="00DB7061" w:rsidRPr="00E16364">
        <w:rPr>
          <w:rFonts w:ascii="Times New Roman" w:hAnsi="Times New Roman"/>
          <w:b/>
          <w:sz w:val="24"/>
        </w:rPr>
        <w:t>aplikační podporu</w:t>
      </w:r>
      <w:r w:rsidR="00DB7061" w:rsidRPr="00E16364">
        <w:rPr>
          <w:rFonts w:ascii="Times New Roman" w:hAnsi="Times New Roman"/>
          <w:sz w:val="24"/>
        </w:rPr>
        <w:t xml:space="preserve"> spočívající v</w:t>
      </w:r>
      <w:r w:rsidR="006139BA" w:rsidRPr="00E16364">
        <w:rPr>
          <w:rFonts w:ascii="Times New Roman" w:hAnsi="Times New Roman"/>
          <w:sz w:val="24"/>
        </w:rPr>
        <w:t> konzultacích ohledně provozu či nastavení Zařízení, a to ve formě zodpovězení dotazu Objednatele zaslaného na e-mail Dodavatele uvedený v záhlaví této smlouvy</w:t>
      </w:r>
      <w:r w:rsidR="00AA7BCB" w:rsidRPr="00E16364">
        <w:rPr>
          <w:rFonts w:ascii="Times New Roman" w:hAnsi="Times New Roman"/>
          <w:sz w:val="24"/>
        </w:rPr>
        <w:t>.</w:t>
      </w:r>
    </w:p>
    <w:p w14:paraId="2940EDE4" w14:textId="77777777" w:rsidR="00AA7BCB" w:rsidRPr="00E16364" w:rsidRDefault="00AA7BCB" w:rsidP="00AA7BCB">
      <w:pPr>
        <w:ind w:left="709"/>
        <w:jc w:val="both"/>
        <w:rPr>
          <w:rFonts w:ascii="Times New Roman" w:hAnsi="Times New Roman"/>
          <w:sz w:val="24"/>
        </w:rPr>
      </w:pPr>
    </w:p>
    <w:p w14:paraId="0A7AB394" w14:textId="66E46E53" w:rsidR="00EA4B94" w:rsidRPr="00E16364" w:rsidRDefault="00EA4B94" w:rsidP="00AF47B5">
      <w:pPr>
        <w:numPr>
          <w:ilvl w:val="1"/>
          <w:numId w:val="6"/>
        </w:numPr>
        <w:ind w:left="709" w:hanging="567"/>
        <w:jc w:val="both"/>
        <w:rPr>
          <w:rFonts w:ascii="Times New Roman" w:hAnsi="Times New Roman"/>
          <w:sz w:val="24"/>
        </w:rPr>
      </w:pPr>
      <w:r w:rsidRPr="00E16364">
        <w:rPr>
          <w:rFonts w:ascii="Times New Roman" w:hAnsi="Times New Roman"/>
          <w:sz w:val="24"/>
        </w:rPr>
        <w:lastRenderedPageBreak/>
        <w:t xml:space="preserve">V případě, že si Objednatel u Dodavatele v průběhu záruční doby </w:t>
      </w:r>
      <w:r w:rsidR="00766535" w:rsidRPr="00E16364">
        <w:rPr>
          <w:rFonts w:ascii="Times New Roman" w:hAnsi="Times New Roman"/>
          <w:sz w:val="24"/>
        </w:rPr>
        <w:t xml:space="preserve">objedná </w:t>
      </w:r>
      <w:r w:rsidRPr="00E16364">
        <w:rPr>
          <w:rFonts w:ascii="Times New Roman" w:hAnsi="Times New Roman"/>
          <w:sz w:val="24"/>
        </w:rPr>
        <w:t xml:space="preserve">mimozáruční servis spočívající v odstranění vady Dodávky, na kterou se nevztahuje poskytnutá záruka, </w:t>
      </w:r>
      <w:r w:rsidR="00FC4B81" w:rsidRPr="00E16364">
        <w:rPr>
          <w:rFonts w:ascii="Times New Roman" w:hAnsi="Times New Roman"/>
          <w:sz w:val="24"/>
        </w:rPr>
        <w:t xml:space="preserve">řídí se </w:t>
      </w:r>
      <w:r w:rsidR="00766535" w:rsidRPr="00E16364">
        <w:rPr>
          <w:rFonts w:ascii="Times New Roman" w:hAnsi="Times New Roman"/>
          <w:sz w:val="24"/>
        </w:rPr>
        <w:t>cena za tento mimozáruční servis ustanovením čl. 11. této smlouvy</w:t>
      </w:r>
      <w:r w:rsidR="00FC4B81" w:rsidRPr="00E16364">
        <w:rPr>
          <w:rFonts w:ascii="Times New Roman" w:hAnsi="Times New Roman"/>
          <w:sz w:val="24"/>
        </w:rPr>
        <w:t xml:space="preserve"> o pozáručním servisu</w:t>
      </w:r>
      <w:r w:rsidR="00766535" w:rsidRPr="00E16364">
        <w:rPr>
          <w:rFonts w:ascii="Times New Roman" w:hAnsi="Times New Roman"/>
          <w:sz w:val="24"/>
        </w:rPr>
        <w:t>.</w:t>
      </w:r>
    </w:p>
    <w:p w14:paraId="43381AB4" w14:textId="77777777" w:rsidR="00730E4C" w:rsidRPr="00BA153D" w:rsidRDefault="00730E4C" w:rsidP="00917679">
      <w:pPr>
        <w:rPr>
          <w:color w:val="FF0000"/>
        </w:rPr>
      </w:pPr>
    </w:p>
    <w:p w14:paraId="72BC37AB" w14:textId="77777777" w:rsidR="00917679" w:rsidRPr="00BA153D" w:rsidRDefault="00917679" w:rsidP="00917679">
      <w:pPr>
        <w:numPr>
          <w:ilvl w:val="0"/>
          <w:numId w:val="6"/>
        </w:numPr>
        <w:ind w:left="709" w:hanging="567"/>
        <w:rPr>
          <w:rFonts w:ascii="Times New Roman" w:hAnsi="Times New Roman"/>
          <w:b/>
          <w:sz w:val="24"/>
        </w:rPr>
      </w:pPr>
      <w:r w:rsidRPr="00BA153D">
        <w:rPr>
          <w:rFonts w:ascii="Times New Roman" w:hAnsi="Times New Roman"/>
          <w:b/>
          <w:sz w:val="24"/>
        </w:rPr>
        <w:t>Pozáruční servis a zajištění náhradních dílů</w:t>
      </w:r>
    </w:p>
    <w:p w14:paraId="39B09A80" w14:textId="77777777" w:rsidR="00917679" w:rsidRPr="00BA153D" w:rsidRDefault="00917679" w:rsidP="00917679">
      <w:pPr>
        <w:rPr>
          <w:rFonts w:ascii="Times New Roman" w:hAnsi="Times New Roman"/>
          <w:sz w:val="24"/>
        </w:rPr>
      </w:pPr>
    </w:p>
    <w:p w14:paraId="4723F23F" w14:textId="24869669" w:rsidR="00917679" w:rsidRPr="00E16364" w:rsidRDefault="00917679" w:rsidP="00917679">
      <w:pPr>
        <w:numPr>
          <w:ilvl w:val="1"/>
          <w:numId w:val="6"/>
        </w:numPr>
        <w:ind w:left="709" w:hanging="567"/>
        <w:jc w:val="both"/>
        <w:rPr>
          <w:rFonts w:ascii="Times New Roman" w:hAnsi="Times New Roman"/>
          <w:sz w:val="24"/>
        </w:rPr>
      </w:pPr>
      <w:r w:rsidRPr="00E16364">
        <w:rPr>
          <w:rFonts w:ascii="Times New Roman" w:hAnsi="Times New Roman"/>
          <w:sz w:val="24"/>
        </w:rPr>
        <w:t xml:space="preserve">Dodavatel se zavazuje, že bude i po skončení záruční doby pro Objednatele zajišťovat pozáruční servis spočívající v (i) provádění </w:t>
      </w:r>
      <w:r w:rsidR="003D52ED" w:rsidRPr="00E16364">
        <w:rPr>
          <w:rFonts w:ascii="Times New Roman" w:hAnsi="Times New Roman"/>
          <w:b/>
          <w:sz w:val="24"/>
        </w:rPr>
        <w:t>profylaktických</w:t>
      </w:r>
      <w:r w:rsidRPr="00E16364">
        <w:rPr>
          <w:rFonts w:ascii="Times New Roman" w:hAnsi="Times New Roman"/>
          <w:b/>
          <w:sz w:val="24"/>
        </w:rPr>
        <w:t xml:space="preserve"> prohlídek</w:t>
      </w:r>
      <w:r w:rsidRPr="00E16364">
        <w:rPr>
          <w:rFonts w:ascii="Times New Roman" w:hAnsi="Times New Roman"/>
          <w:sz w:val="24"/>
        </w:rPr>
        <w:t xml:space="preserve"> Zařízení, </w:t>
      </w:r>
      <w:r w:rsidR="00AA7BCB" w:rsidRPr="00E16364">
        <w:rPr>
          <w:rFonts w:ascii="Times New Roman" w:hAnsi="Times New Roman"/>
          <w:sz w:val="24"/>
        </w:rPr>
        <w:t xml:space="preserve">zahrnujících kontrolu všech částí Dodávky, ověření správnosti jejich funkcí, drobné opravy, nastavení, seřízení a údržbu </w:t>
      </w:r>
      <w:r w:rsidR="00DA4153" w:rsidRPr="00E16364">
        <w:rPr>
          <w:rFonts w:ascii="Times New Roman" w:hAnsi="Times New Roman"/>
          <w:sz w:val="24"/>
        </w:rPr>
        <w:t xml:space="preserve">Zařízení </w:t>
      </w:r>
      <w:r w:rsidRPr="00E16364">
        <w:rPr>
          <w:rFonts w:ascii="Times New Roman" w:hAnsi="Times New Roman"/>
          <w:sz w:val="24"/>
        </w:rPr>
        <w:t>certifikovaným technikem v místě pln</w:t>
      </w:r>
      <w:r w:rsidR="00E16364">
        <w:rPr>
          <w:rFonts w:ascii="Times New Roman" w:hAnsi="Times New Roman"/>
          <w:sz w:val="24"/>
        </w:rPr>
        <w:t>ění uvedeném v čl. </w:t>
      </w:r>
      <w:r w:rsidRPr="00E16364">
        <w:rPr>
          <w:rFonts w:ascii="Times New Roman" w:hAnsi="Times New Roman"/>
          <w:sz w:val="24"/>
        </w:rPr>
        <w:t>4.1. této smlouvy a (ii)</w:t>
      </w:r>
      <w:r w:rsidR="003D52ED" w:rsidRPr="00E16364">
        <w:rPr>
          <w:rFonts w:ascii="Times New Roman" w:hAnsi="Times New Roman"/>
          <w:sz w:val="24"/>
        </w:rPr>
        <w:t xml:space="preserve"> v </w:t>
      </w:r>
      <w:r w:rsidRPr="00E16364">
        <w:rPr>
          <w:rFonts w:ascii="Times New Roman" w:hAnsi="Times New Roman"/>
          <w:b/>
          <w:sz w:val="24"/>
        </w:rPr>
        <w:t>provádění oprav</w:t>
      </w:r>
      <w:r w:rsidRPr="00E16364">
        <w:rPr>
          <w:rFonts w:ascii="Times New Roman" w:hAnsi="Times New Roman"/>
          <w:sz w:val="24"/>
        </w:rPr>
        <w:t xml:space="preserve"> vyskytnuvších se vad, jestliže si jej Objednatel objedná, a to za následující cenu:</w:t>
      </w:r>
    </w:p>
    <w:p w14:paraId="49113B3F" w14:textId="77777777" w:rsidR="00917679" w:rsidRPr="00BA153D" w:rsidRDefault="00917679" w:rsidP="00917679">
      <w:pPr>
        <w:jc w:val="both"/>
        <w:rPr>
          <w:rFonts w:ascii="Times New Roman" w:hAnsi="Times New Roman"/>
          <w:sz w:val="24"/>
        </w:rPr>
      </w:pPr>
    </w:p>
    <w:p w14:paraId="351AA9FE" w14:textId="1C6FB3CE" w:rsidR="00917679" w:rsidRPr="008602FD" w:rsidRDefault="00917679" w:rsidP="00917679">
      <w:pPr>
        <w:pStyle w:val="Odstavecseseznamem"/>
        <w:numPr>
          <w:ilvl w:val="0"/>
          <w:numId w:val="35"/>
        </w:numPr>
        <w:ind w:left="1418" w:hanging="709"/>
        <w:jc w:val="both"/>
      </w:pPr>
      <w:bookmarkStart w:id="4" w:name="_Hlk52975525"/>
      <w:r w:rsidRPr="00393DF3">
        <w:t xml:space="preserve">Cena jedné hodiny práce certifikovaného technika za pozáruční servis dle čl. 11.1. této smlouvy je sjednána na částku ve výši </w:t>
      </w:r>
      <w:r w:rsidR="00F53444" w:rsidRPr="004F1939">
        <w:rPr>
          <w:b/>
          <w:bCs/>
        </w:rPr>
        <w:t>1 250,-</w:t>
      </w:r>
      <w:r w:rsidRPr="00F068A7">
        <w:rPr>
          <w:b/>
        </w:rPr>
        <w:t xml:space="preserve"> Kč</w:t>
      </w:r>
      <w:r w:rsidRPr="00393DF3">
        <w:t xml:space="preserve"> (slovy: </w:t>
      </w:r>
      <w:r w:rsidR="00F53444">
        <w:t>jedentisícdvěstěpadeát</w:t>
      </w:r>
      <w:r w:rsidRPr="00393DF3">
        <w:t xml:space="preserve">) bez DPH. K ceně jedné hodiny práce bude připočteno a Objednatelem uhrazeno DPH ve výši 21 % v částce </w:t>
      </w:r>
      <w:r w:rsidR="00F53444">
        <w:t>262,50</w:t>
      </w:r>
      <w:r w:rsidRPr="00393DF3">
        <w:t xml:space="preserve"> Kč. Celková cena jedné hodiny práce tak činí </w:t>
      </w:r>
      <w:r w:rsidR="00F53444">
        <w:t>1 5212,50</w:t>
      </w:r>
      <w:r w:rsidRPr="00393DF3">
        <w:t xml:space="preserve"> Kč (slovy: </w:t>
      </w:r>
      <w:r w:rsidR="00F53444">
        <w:t>jedentisícpětsetdvanáct</w:t>
      </w:r>
      <w:r w:rsidRPr="00393DF3">
        <w:t>)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p>
    <w:bookmarkEnd w:id="4"/>
    <w:p w14:paraId="5AF84166" w14:textId="77777777" w:rsidR="00917679" w:rsidRPr="00BA153D" w:rsidRDefault="00917679" w:rsidP="00917679">
      <w:pPr>
        <w:ind w:left="708"/>
        <w:jc w:val="both"/>
        <w:rPr>
          <w:rFonts w:ascii="Times New Roman" w:eastAsia="MS Mincho" w:hAnsi="Times New Roman"/>
          <w:sz w:val="24"/>
        </w:rPr>
      </w:pPr>
    </w:p>
    <w:p w14:paraId="00F1D4E1" w14:textId="77777777" w:rsidR="00917679" w:rsidRPr="00BA153D" w:rsidRDefault="00917679" w:rsidP="00917679">
      <w:pPr>
        <w:numPr>
          <w:ilvl w:val="0"/>
          <w:numId w:val="35"/>
        </w:numPr>
        <w:ind w:left="1418" w:hanging="709"/>
        <w:jc w:val="both"/>
        <w:rPr>
          <w:rFonts w:ascii="Times New Roman" w:eastAsia="MS Mincho" w:hAnsi="Times New Roman"/>
          <w:sz w:val="24"/>
        </w:rPr>
      </w:pPr>
      <w:r w:rsidRPr="00BA153D">
        <w:rPr>
          <w:rFonts w:ascii="Times New Roman" w:eastAsia="MS Mincho" w:hAnsi="Times New Roman"/>
          <w:sz w:val="24"/>
        </w:rPr>
        <w:t xml:space="preserve">překročení nebo změna cen uvedených v tomto článku je možná pouze za předpokladu, (i) že v mezidobí dojde ke změnám sazeb daně z přidané hodnoty. V takovém případě bude cena upravena podle změny sazeb daně z přidané hodnoty platných v době vzniku zdanitelného plnění, a to ve výši odpovídající změně sazby daně z přidané hodnoty, (ii) zvýšení odpovídající roční míře inflace za předchozí rok vyhlášené 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 jež bude obsahovat výši inflace a nově stanovenou výši cen. </w:t>
      </w:r>
    </w:p>
    <w:p w14:paraId="588061A7" w14:textId="77777777" w:rsidR="00917679" w:rsidRPr="00BA153D" w:rsidRDefault="00917679" w:rsidP="00917679">
      <w:pPr>
        <w:rPr>
          <w:rFonts w:ascii="Times New Roman" w:hAnsi="Times New Roman"/>
          <w:sz w:val="24"/>
        </w:rPr>
      </w:pPr>
    </w:p>
    <w:p w14:paraId="409DF274" w14:textId="77777777" w:rsidR="00071741" w:rsidRDefault="00917679" w:rsidP="00917679">
      <w:pPr>
        <w:numPr>
          <w:ilvl w:val="1"/>
          <w:numId w:val="6"/>
        </w:numPr>
        <w:ind w:left="709" w:hanging="567"/>
        <w:jc w:val="both"/>
        <w:rPr>
          <w:rFonts w:ascii="Times New Roman" w:hAnsi="Times New Roman"/>
          <w:sz w:val="24"/>
        </w:rPr>
      </w:pPr>
      <w:r>
        <w:rPr>
          <w:rFonts w:ascii="Times New Roman" w:hAnsi="Times New Roman"/>
          <w:sz w:val="24"/>
        </w:rPr>
        <w:t>Objednatel je oprávněn, nikoli však povinen, objednávat u Dodavatele pozáruční servis specifikovaný v tomto článku smlouvy</w:t>
      </w:r>
      <w:r w:rsidRPr="009E0008">
        <w:rPr>
          <w:rFonts w:ascii="Times New Roman" w:hAnsi="Times New Roman"/>
          <w:sz w:val="24"/>
        </w:rPr>
        <w:t xml:space="preserve"> </w:t>
      </w:r>
      <w:r>
        <w:rPr>
          <w:rFonts w:ascii="Times New Roman" w:hAnsi="Times New Roman"/>
          <w:sz w:val="24"/>
        </w:rPr>
        <w:t xml:space="preserve">kdykoli po uplynutí záruční doby. Dodavatel zaručuje Objednateli výši </w:t>
      </w:r>
      <w:r w:rsidRPr="00DA4153">
        <w:rPr>
          <w:rFonts w:ascii="Times New Roman" w:hAnsi="Times New Roman"/>
          <w:b/>
          <w:sz w:val="24"/>
        </w:rPr>
        <w:t>ceny pozáručního servisu</w:t>
      </w:r>
      <w:r>
        <w:rPr>
          <w:rFonts w:ascii="Times New Roman" w:hAnsi="Times New Roman"/>
          <w:sz w:val="24"/>
        </w:rPr>
        <w:t xml:space="preserve"> uvedenou v tomto článku smlouvy při jeho objednání kdykoli v období </w:t>
      </w:r>
      <w:r w:rsidRPr="00DA4153">
        <w:rPr>
          <w:rFonts w:ascii="Times New Roman" w:hAnsi="Times New Roman"/>
          <w:b/>
          <w:sz w:val="24"/>
        </w:rPr>
        <w:t>do 5 let</w:t>
      </w:r>
      <w:r>
        <w:rPr>
          <w:rFonts w:ascii="Times New Roman" w:hAnsi="Times New Roman"/>
          <w:sz w:val="24"/>
        </w:rPr>
        <w:t xml:space="preserve"> ode dne uplynutí záruční doby dle čl. 9.1. této smlouvy; ustanovení čl. 11.1.2. této smlouvy tím není dotčeno.</w:t>
      </w:r>
      <w:r w:rsidR="00071741">
        <w:rPr>
          <w:rFonts w:ascii="Times New Roman" w:hAnsi="Times New Roman"/>
          <w:sz w:val="24"/>
        </w:rPr>
        <w:t xml:space="preserve"> </w:t>
      </w:r>
    </w:p>
    <w:p w14:paraId="3A07A750" w14:textId="77777777" w:rsidR="00917679" w:rsidRDefault="00917679" w:rsidP="00EA4B94">
      <w:pPr>
        <w:jc w:val="both"/>
        <w:rPr>
          <w:rFonts w:ascii="Times New Roman" w:hAnsi="Times New Roman"/>
          <w:sz w:val="24"/>
        </w:rPr>
      </w:pPr>
    </w:p>
    <w:p w14:paraId="52AA7730" w14:textId="5B10A521" w:rsidR="00917679" w:rsidRDefault="00917679" w:rsidP="00917679">
      <w:pPr>
        <w:numPr>
          <w:ilvl w:val="1"/>
          <w:numId w:val="6"/>
        </w:numPr>
        <w:ind w:left="709" w:hanging="567"/>
        <w:jc w:val="both"/>
        <w:rPr>
          <w:rFonts w:ascii="Times New Roman" w:hAnsi="Times New Roman"/>
          <w:sz w:val="24"/>
        </w:rPr>
      </w:pPr>
      <w:r w:rsidRPr="00BA153D">
        <w:rPr>
          <w:rFonts w:ascii="Times New Roman" w:hAnsi="Times New Roman"/>
          <w:sz w:val="24"/>
        </w:rPr>
        <w:t xml:space="preserve">Dodavatel se zavazuje zajistit pro Objednatele </w:t>
      </w:r>
      <w:r w:rsidRPr="00DA4153">
        <w:rPr>
          <w:rFonts w:ascii="Times New Roman" w:hAnsi="Times New Roman"/>
          <w:b/>
          <w:sz w:val="24"/>
        </w:rPr>
        <w:t>dodání náhradních dílů</w:t>
      </w:r>
      <w:r w:rsidRPr="00BA153D">
        <w:rPr>
          <w:rFonts w:ascii="Times New Roman" w:hAnsi="Times New Roman"/>
          <w:sz w:val="24"/>
        </w:rPr>
        <w:t xml:space="preserve"> pro Dodávku ve lhůtě </w:t>
      </w:r>
      <w:r w:rsidRPr="00DA4153">
        <w:rPr>
          <w:rFonts w:ascii="Times New Roman" w:hAnsi="Times New Roman"/>
          <w:sz w:val="24"/>
        </w:rPr>
        <w:t>nejméně</w:t>
      </w:r>
      <w:r w:rsidRPr="00DA4153">
        <w:rPr>
          <w:rFonts w:ascii="Times New Roman" w:hAnsi="Times New Roman"/>
          <w:b/>
          <w:sz w:val="24"/>
        </w:rPr>
        <w:t xml:space="preserve"> </w:t>
      </w:r>
      <w:r w:rsidR="003D52ED" w:rsidRPr="00DA4153">
        <w:rPr>
          <w:rFonts w:ascii="Times New Roman" w:hAnsi="Times New Roman"/>
          <w:b/>
          <w:sz w:val="24"/>
        </w:rPr>
        <w:t>10</w:t>
      </w:r>
      <w:r w:rsidRPr="00DA4153">
        <w:rPr>
          <w:rFonts w:ascii="Times New Roman" w:hAnsi="Times New Roman"/>
          <w:b/>
          <w:sz w:val="24"/>
        </w:rPr>
        <w:t xml:space="preserve"> let</w:t>
      </w:r>
      <w:r w:rsidRPr="00BA153D">
        <w:rPr>
          <w:rFonts w:ascii="Times New Roman" w:hAnsi="Times New Roman"/>
          <w:sz w:val="24"/>
        </w:rPr>
        <w:t xml:space="preserve"> od podpisu předávacího protokolu k Předmětu plnění.</w:t>
      </w:r>
    </w:p>
    <w:p w14:paraId="749FEFE1" w14:textId="77777777" w:rsidR="00917679" w:rsidRPr="00BA153D" w:rsidRDefault="00917679" w:rsidP="00917679">
      <w:pPr>
        <w:jc w:val="both"/>
        <w:rPr>
          <w:rFonts w:ascii="Times New Roman" w:hAnsi="Times New Roman"/>
          <w:sz w:val="24"/>
        </w:rPr>
      </w:pPr>
    </w:p>
    <w:p w14:paraId="36C27044" w14:textId="77777777" w:rsidR="00917679" w:rsidRPr="00BA153D" w:rsidRDefault="00917679" w:rsidP="00917679">
      <w:pPr>
        <w:numPr>
          <w:ilvl w:val="0"/>
          <w:numId w:val="6"/>
        </w:numPr>
        <w:tabs>
          <w:tab w:val="left" w:pos="0"/>
          <w:tab w:val="left" w:pos="284"/>
        </w:tabs>
        <w:ind w:hanging="578"/>
        <w:rPr>
          <w:rFonts w:ascii="Times New Roman" w:hAnsi="Times New Roman"/>
          <w:b/>
          <w:sz w:val="24"/>
        </w:rPr>
      </w:pPr>
      <w:r w:rsidRPr="00BA153D">
        <w:rPr>
          <w:rFonts w:ascii="Times New Roman" w:hAnsi="Times New Roman"/>
          <w:b/>
          <w:sz w:val="24"/>
        </w:rPr>
        <w:t>Odstoupení od smlouvy</w:t>
      </w:r>
    </w:p>
    <w:p w14:paraId="5C59BF56" w14:textId="77777777" w:rsidR="00917679" w:rsidRPr="00BA153D" w:rsidRDefault="00917679" w:rsidP="00917679">
      <w:pPr>
        <w:rPr>
          <w:rFonts w:ascii="Times New Roman" w:hAnsi="Times New Roman"/>
          <w:sz w:val="24"/>
        </w:rPr>
      </w:pPr>
    </w:p>
    <w:p w14:paraId="7A0E2FE3" w14:textId="77777777" w:rsidR="00917679" w:rsidRPr="00BA153D" w:rsidRDefault="00917679" w:rsidP="00917679">
      <w:pPr>
        <w:numPr>
          <w:ilvl w:val="1"/>
          <w:numId w:val="6"/>
        </w:numPr>
        <w:ind w:left="709" w:hanging="567"/>
        <w:jc w:val="both"/>
        <w:rPr>
          <w:rFonts w:ascii="Times New Roman" w:hAnsi="Times New Roman"/>
          <w:sz w:val="24"/>
        </w:rPr>
      </w:pPr>
      <w:r w:rsidRPr="00BA153D">
        <w:rPr>
          <w:rFonts w:ascii="Times New Roman" w:hAnsi="Times New Roman"/>
          <w:sz w:val="24"/>
        </w:rPr>
        <w:t>Dodavatel má právo odstoupit od této smlouvy s účinky ex tunc v případě, že Objednatel je v prodlení více než 15 dnů s úhradou Ceny Předmětu plnění.</w:t>
      </w:r>
    </w:p>
    <w:p w14:paraId="0D501C04" w14:textId="77777777" w:rsidR="00917679" w:rsidRPr="00BA153D" w:rsidRDefault="00917679" w:rsidP="00917679">
      <w:pPr>
        <w:ind w:left="709"/>
        <w:jc w:val="both"/>
        <w:rPr>
          <w:rFonts w:ascii="Times New Roman" w:hAnsi="Times New Roman"/>
          <w:sz w:val="24"/>
        </w:rPr>
      </w:pPr>
    </w:p>
    <w:p w14:paraId="554F855E" w14:textId="77777777" w:rsidR="00917679" w:rsidRPr="00BA153D" w:rsidRDefault="00917679" w:rsidP="00917679">
      <w:pPr>
        <w:numPr>
          <w:ilvl w:val="1"/>
          <w:numId w:val="6"/>
        </w:numPr>
        <w:ind w:left="709" w:hanging="567"/>
        <w:jc w:val="both"/>
        <w:rPr>
          <w:rFonts w:ascii="Times New Roman" w:hAnsi="Times New Roman"/>
          <w:sz w:val="24"/>
        </w:rPr>
      </w:pPr>
      <w:r w:rsidRPr="00BA153D">
        <w:rPr>
          <w:rFonts w:ascii="Times New Roman" w:hAnsi="Times New Roman"/>
          <w:sz w:val="24"/>
        </w:rPr>
        <w:t>Objednatel má právo odstoupit od této smlouvy s účinky ex tunc v případě, že:</w:t>
      </w:r>
    </w:p>
    <w:p w14:paraId="66BC3EAA" w14:textId="77777777" w:rsidR="00917679" w:rsidRPr="00BA153D" w:rsidRDefault="00917679" w:rsidP="00917679">
      <w:pPr>
        <w:jc w:val="both"/>
        <w:rPr>
          <w:rFonts w:ascii="Times New Roman" w:hAnsi="Times New Roman"/>
          <w:sz w:val="24"/>
        </w:rPr>
      </w:pPr>
    </w:p>
    <w:p w14:paraId="5EBCDF97" w14:textId="77777777" w:rsidR="00917679" w:rsidRPr="00BA153D" w:rsidRDefault="00917679" w:rsidP="00917679">
      <w:pPr>
        <w:numPr>
          <w:ilvl w:val="0"/>
          <w:numId w:val="18"/>
        </w:numPr>
        <w:ind w:left="1134"/>
        <w:jc w:val="both"/>
        <w:rPr>
          <w:rFonts w:ascii="Times New Roman" w:hAnsi="Times New Roman"/>
          <w:sz w:val="24"/>
        </w:rPr>
      </w:pPr>
      <w:r w:rsidRPr="00BA153D">
        <w:rPr>
          <w:rFonts w:ascii="Times New Roman" w:hAnsi="Times New Roman"/>
          <w:sz w:val="24"/>
        </w:rPr>
        <w:t xml:space="preserve">Dodavatel nedodá Předmět plnění ve stanovené lhůtě, </w:t>
      </w:r>
    </w:p>
    <w:p w14:paraId="0EDA89E9" w14:textId="77777777" w:rsidR="00917679" w:rsidRPr="00BA153D" w:rsidRDefault="00917679" w:rsidP="00917679">
      <w:pPr>
        <w:numPr>
          <w:ilvl w:val="0"/>
          <w:numId w:val="18"/>
        </w:numPr>
        <w:ind w:left="1134"/>
        <w:jc w:val="both"/>
        <w:rPr>
          <w:rFonts w:ascii="Times New Roman" w:hAnsi="Times New Roman"/>
          <w:sz w:val="24"/>
        </w:rPr>
      </w:pPr>
      <w:r w:rsidRPr="00BA153D">
        <w:rPr>
          <w:rFonts w:ascii="Times New Roman" w:hAnsi="Times New Roman"/>
          <w:sz w:val="24"/>
        </w:rPr>
        <w:t xml:space="preserve">Dodávka nebude odpovídat technické specifikaci dle </w:t>
      </w:r>
      <w:r w:rsidRPr="00BA153D">
        <w:rPr>
          <w:rFonts w:ascii="Times New Roman" w:hAnsi="Times New Roman"/>
          <w:b/>
          <w:sz w:val="24"/>
          <w:u w:val="single"/>
        </w:rPr>
        <w:t>přílohy č. 1</w:t>
      </w:r>
      <w:r w:rsidRPr="00BA153D">
        <w:rPr>
          <w:rFonts w:ascii="Times New Roman" w:hAnsi="Times New Roman"/>
          <w:sz w:val="24"/>
        </w:rPr>
        <w:t xml:space="preserve"> této smlouvy anebo podmínkám </w:t>
      </w:r>
      <w:r>
        <w:rPr>
          <w:rFonts w:ascii="Times New Roman" w:hAnsi="Times New Roman"/>
          <w:sz w:val="24"/>
        </w:rPr>
        <w:t>Zadávací dokumentace</w:t>
      </w:r>
      <w:r w:rsidRPr="00BA153D">
        <w:rPr>
          <w:rFonts w:ascii="Times New Roman" w:hAnsi="Times New Roman"/>
          <w:sz w:val="24"/>
        </w:rPr>
        <w:t>, a to i jen z části,</w:t>
      </w:r>
    </w:p>
    <w:p w14:paraId="00873463" w14:textId="47C55742" w:rsidR="001A4246" w:rsidRDefault="001A4246" w:rsidP="00917679">
      <w:pPr>
        <w:numPr>
          <w:ilvl w:val="0"/>
          <w:numId w:val="18"/>
        </w:numPr>
        <w:ind w:left="1134"/>
        <w:jc w:val="both"/>
        <w:rPr>
          <w:rFonts w:ascii="Times New Roman" w:hAnsi="Times New Roman"/>
          <w:sz w:val="24"/>
        </w:rPr>
      </w:pPr>
      <w:r>
        <w:rPr>
          <w:rFonts w:ascii="Times New Roman" w:hAnsi="Times New Roman"/>
          <w:sz w:val="24"/>
        </w:rPr>
        <w:lastRenderedPageBreak/>
        <w:t xml:space="preserve">Dodávka nebude odpovídat podmínkám této smlouvy, zejména pak čl. 2.3. této smlouvy, a to i je z části, </w:t>
      </w:r>
    </w:p>
    <w:p w14:paraId="70E97241" w14:textId="6D480F7E" w:rsidR="00917679" w:rsidRPr="00BA153D" w:rsidRDefault="00917679" w:rsidP="00917679">
      <w:pPr>
        <w:numPr>
          <w:ilvl w:val="0"/>
          <w:numId w:val="18"/>
        </w:numPr>
        <w:ind w:left="1134"/>
        <w:jc w:val="both"/>
        <w:rPr>
          <w:rFonts w:ascii="Times New Roman" w:hAnsi="Times New Roman"/>
          <w:sz w:val="24"/>
        </w:rPr>
      </w:pPr>
      <w:r w:rsidRPr="00BA153D">
        <w:rPr>
          <w:rFonts w:ascii="Times New Roman" w:hAnsi="Times New Roman"/>
          <w:sz w:val="24"/>
        </w:rPr>
        <w:t>nepodaří se řádně a bezporuchově zakončit zkušební provoz dle čl. 7.</w:t>
      </w:r>
      <w:r w:rsidR="001A4246">
        <w:rPr>
          <w:rFonts w:ascii="Times New Roman" w:hAnsi="Times New Roman"/>
          <w:sz w:val="24"/>
        </w:rPr>
        <w:t>6</w:t>
      </w:r>
      <w:r w:rsidRPr="00BA153D">
        <w:rPr>
          <w:rFonts w:ascii="Times New Roman" w:hAnsi="Times New Roman"/>
          <w:sz w:val="24"/>
        </w:rPr>
        <w:t>. této smlouvy, a to na jakékoliv části Dodávky,</w:t>
      </w:r>
    </w:p>
    <w:p w14:paraId="46D113CF" w14:textId="77777777" w:rsidR="00917679" w:rsidRDefault="00917679" w:rsidP="00917679">
      <w:pPr>
        <w:numPr>
          <w:ilvl w:val="0"/>
          <w:numId w:val="18"/>
        </w:numPr>
        <w:ind w:left="1134"/>
        <w:jc w:val="both"/>
        <w:rPr>
          <w:rFonts w:ascii="Times New Roman" w:hAnsi="Times New Roman"/>
          <w:sz w:val="24"/>
        </w:rPr>
      </w:pPr>
      <w:r w:rsidRPr="00BA153D">
        <w:rPr>
          <w:rFonts w:ascii="Times New Roman" w:hAnsi="Times New Roman"/>
          <w:sz w:val="24"/>
        </w:rPr>
        <w:t>během prvních 30 dnů od podpisu předávacího protokolu se vyskytnou na předmětu Dodávky vady, které nebudou v této době řádně odstraněny,</w:t>
      </w:r>
    </w:p>
    <w:p w14:paraId="78E7E5AC" w14:textId="0D96BAEC" w:rsidR="008C7579" w:rsidRPr="00BA153D" w:rsidRDefault="008C7579" w:rsidP="00917679">
      <w:pPr>
        <w:numPr>
          <w:ilvl w:val="0"/>
          <w:numId w:val="18"/>
        </w:numPr>
        <w:ind w:left="1134"/>
        <w:jc w:val="both"/>
        <w:rPr>
          <w:rFonts w:ascii="Times New Roman" w:hAnsi="Times New Roman"/>
          <w:sz w:val="24"/>
        </w:rPr>
      </w:pPr>
      <w:r>
        <w:rPr>
          <w:rFonts w:ascii="Times New Roman" w:hAnsi="Times New Roman"/>
          <w:sz w:val="24"/>
        </w:rPr>
        <w:t>dojde k naplnění podmínek čl. 9.6. (poslední věty) této smlouvy,</w:t>
      </w:r>
    </w:p>
    <w:p w14:paraId="5DF1D120" w14:textId="77777777" w:rsidR="00917679" w:rsidRPr="00BA153D" w:rsidRDefault="00917679" w:rsidP="00917679">
      <w:pPr>
        <w:numPr>
          <w:ilvl w:val="0"/>
          <w:numId w:val="18"/>
        </w:numPr>
        <w:ind w:left="1134"/>
        <w:jc w:val="both"/>
        <w:rPr>
          <w:rFonts w:ascii="Times New Roman" w:hAnsi="Times New Roman"/>
          <w:sz w:val="24"/>
        </w:rPr>
      </w:pPr>
      <w:r w:rsidRPr="00BA153D">
        <w:rPr>
          <w:rFonts w:ascii="Times New Roman" w:hAnsi="Times New Roman"/>
          <w:sz w:val="24"/>
        </w:rPr>
        <w:t>byl podán návrh na zahájení insolvenčního řízení nebo učiněny úkony k zahájení likvidačního řízení ohledně Dodavatele, neprokáže-li Dodavatel Objednateli, že je takový návrh nebo úkon svévolný a neodůvodněný.</w:t>
      </w:r>
    </w:p>
    <w:p w14:paraId="20F0AC2B" w14:textId="77777777" w:rsidR="00917679" w:rsidRPr="00BA153D" w:rsidRDefault="00917679" w:rsidP="00917679">
      <w:pPr>
        <w:ind w:left="720"/>
        <w:jc w:val="both"/>
        <w:rPr>
          <w:rFonts w:ascii="Times New Roman" w:hAnsi="Times New Roman"/>
          <w:sz w:val="24"/>
        </w:rPr>
      </w:pPr>
    </w:p>
    <w:p w14:paraId="28FA47CE" w14:textId="3286A2C3" w:rsidR="00917679" w:rsidRDefault="00917679" w:rsidP="00917679">
      <w:pPr>
        <w:numPr>
          <w:ilvl w:val="1"/>
          <w:numId w:val="6"/>
        </w:numPr>
        <w:ind w:left="709" w:hanging="567"/>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r w:rsidR="008C7579">
        <w:rPr>
          <w:rFonts w:ascii="Times New Roman" w:hAnsi="Times New Roman"/>
          <w:sz w:val="24"/>
        </w:rPr>
        <w:t xml:space="preserve"> </w:t>
      </w:r>
      <w:r w:rsidR="008C7579" w:rsidRPr="008C7579">
        <w:rPr>
          <w:rFonts w:ascii="Times New Roman" w:hAnsi="Times New Roman"/>
          <w:sz w:val="24"/>
        </w:rPr>
        <w:t>Odstoupení od smlouvy se dále nedotýká ani těch ujednání smlouvy, která mají vzhledem ke své povaze zavazovat strany i po odstoupení od smlouvy, zejména ujednání o způsobu řešení sporů dle čl. 1</w:t>
      </w:r>
      <w:r w:rsidR="008C7579">
        <w:rPr>
          <w:rFonts w:ascii="Times New Roman" w:hAnsi="Times New Roman"/>
          <w:sz w:val="24"/>
        </w:rPr>
        <w:t>3</w:t>
      </w:r>
      <w:r w:rsidR="008C7579" w:rsidRPr="008C7579">
        <w:rPr>
          <w:rFonts w:ascii="Times New Roman" w:hAnsi="Times New Roman"/>
          <w:sz w:val="24"/>
        </w:rPr>
        <w:t>.3. této smlouvy.</w:t>
      </w:r>
    </w:p>
    <w:p w14:paraId="25AA350F" w14:textId="77777777" w:rsidR="008C7579" w:rsidRPr="008C7579" w:rsidRDefault="008C7579" w:rsidP="00DB7061">
      <w:pPr>
        <w:jc w:val="both"/>
        <w:rPr>
          <w:rFonts w:ascii="Times New Roman" w:hAnsi="Times New Roman"/>
          <w:sz w:val="24"/>
        </w:rPr>
      </w:pPr>
    </w:p>
    <w:p w14:paraId="24A1857A" w14:textId="77777777" w:rsidR="00917679" w:rsidRPr="00BA153D" w:rsidRDefault="00917679" w:rsidP="00917679">
      <w:pPr>
        <w:numPr>
          <w:ilvl w:val="0"/>
          <w:numId w:val="28"/>
        </w:numPr>
        <w:ind w:hanging="578"/>
        <w:rPr>
          <w:rFonts w:ascii="Times New Roman" w:hAnsi="Times New Roman"/>
          <w:b/>
          <w:sz w:val="24"/>
        </w:rPr>
      </w:pPr>
      <w:r w:rsidRPr="00BA153D">
        <w:rPr>
          <w:rFonts w:ascii="Times New Roman" w:hAnsi="Times New Roman"/>
          <w:b/>
          <w:sz w:val="24"/>
        </w:rPr>
        <w:t>Rozhodné právo a volba soudu</w:t>
      </w:r>
    </w:p>
    <w:p w14:paraId="638A526A" w14:textId="77777777" w:rsidR="00917679" w:rsidRPr="00BA153D" w:rsidRDefault="00917679" w:rsidP="00917679">
      <w:pPr>
        <w:rPr>
          <w:rFonts w:ascii="Times New Roman" w:hAnsi="Times New Roman"/>
          <w:sz w:val="24"/>
        </w:rPr>
      </w:pPr>
    </w:p>
    <w:p w14:paraId="4C889615" w14:textId="77777777" w:rsidR="00917679" w:rsidRPr="00BA153D" w:rsidRDefault="00917679" w:rsidP="00917679">
      <w:pPr>
        <w:numPr>
          <w:ilvl w:val="0"/>
          <w:numId w:val="29"/>
        </w:numPr>
        <w:ind w:left="709" w:hanging="567"/>
        <w:jc w:val="both"/>
        <w:rPr>
          <w:rFonts w:ascii="Times New Roman" w:hAnsi="Times New Roman"/>
          <w:sz w:val="24"/>
        </w:rPr>
      </w:pPr>
      <w:r w:rsidRPr="00BA153D">
        <w:rPr>
          <w:rFonts w:ascii="Times New Roman" w:hAnsi="Times New Roman"/>
          <w:sz w:val="24"/>
        </w:rPr>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BA153D">
          <w:rPr>
            <w:rFonts w:ascii="Times New Roman" w:hAnsi="Times New Roman"/>
            <w:sz w:val="24"/>
          </w:rPr>
          <w:t>2079 a</w:t>
        </w:r>
      </w:smartTag>
      <w:r w:rsidRPr="00BA153D">
        <w:rPr>
          <w:rFonts w:ascii="Times New Roman" w:hAnsi="Times New Roman"/>
          <w:sz w:val="24"/>
        </w:rPr>
        <w:t xml:space="preserve"> násl. zákona č. 89/2012 Sb., občanského zákoníku (ve znění pozdějších změn).</w:t>
      </w:r>
    </w:p>
    <w:p w14:paraId="2EF27AD9" w14:textId="77777777" w:rsidR="00917679" w:rsidRPr="00BA153D" w:rsidRDefault="00917679" w:rsidP="00917679">
      <w:pPr>
        <w:ind w:left="709"/>
        <w:jc w:val="both"/>
        <w:rPr>
          <w:rFonts w:ascii="Times New Roman" w:hAnsi="Times New Roman"/>
          <w:sz w:val="24"/>
        </w:rPr>
      </w:pPr>
    </w:p>
    <w:p w14:paraId="275F9ACB" w14:textId="77777777" w:rsidR="00917679" w:rsidRPr="00BA153D" w:rsidRDefault="00917679" w:rsidP="00917679">
      <w:pPr>
        <w:numPr>
          <w:ilvl w:val="0"/>
          <w:numId w:val="29"/>
        </w:numPr>
        <w:ind w:left="709" w:hanging="567"/>
        <w:jc w:val="both"/>
        <w:rPr>
          <w:rFonts w:ascii="Times New Roman" w:hAnsi="Times New Roman"/>
          <w:sz w:val="24"/>
        </w:rPr>
      </w:pPr>
      <w:r w:rsidRPr="00BA153D">
        <w:rPr>
          <w:rFonts w:ascii="Times New Roman" w:hAnsi="Times New Roman"/>
          <w:sz w:val="24"/>
        </w:rPr>
        <w:t>Smluvní strany mají zájem vyřešit vzájemně každý spor nebo neshodu smírně, neprodleně a co nejefektivněji z hlediska nákladů za daných okolností.</w:t>
      </w:r>
    </w:p>
    <w:p w14:paraId="19C22DEC" w14:textId="77777777" w:rsidR="00917679" w:rsidRPr="00BA153D" w:rsidRDefault="00917679" w:rsidP="00917679">
      <w:pPr>
        <w:ind w:left="708"/>
        <w:rPr>
          <w:rFonts w:ascii="Times New Roman" w:hAnsi="Times New Roman"/>
          <w:sz w:val="24"/>
        </w:rPr>
      </w:pPr>
    </w:p>
    <w:p w14:paraId="496877D9" w14:textId="77777777" w:rsidR="00917679" w:rsidRPr="00BA153D" w:rsidRDefault="00917679" w:rsidP="00917679">
      <w:pPr>
        <w:numPr>
          <w:ilvl w:val="0"/>
          <w:numId w:val="29"/>
        </w:numPr>
        <w:ind w:left="709" w:hanging="567"/>
        <w:jc w:val="both"/>
        <w:rPr>
          <w:rFonts w:ascii="Times New Roman" w:hAnsi="Times New Roman"/>
          <w:sz w:val="24"/>
        </w:rPr>
      </w:pPr>
      <w:r w:rsidRPr="00BA153D">
        <w:rPr>
          <w:rFonts w:ascii="Times New Roman" w:hAnsi="Times New Roman"/>
          <w:sz w:val="24"/>
        </w:rPr>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7CA93C0" w14:textId="77777777" w:rsidR="00917679" w:rsidRPr="00BA153D" w:rsidRDefault="00917679" w:rsidP="00917679">
      <w:pPr>
        <w:ind w:left="708"/>
        <w:rPr>
          <w:rFonts w:ascii="Times New Roman" w:hAnsi="Times New Roman"/>
          <w:sz w:val="24"/>
        </w:rPr>
      </w:pPr>
    </w:p>
    <w:p w14:paraId="41931760" w14:textId="77777777" w:rsidR="00917679" w:rsidRPr="00BA153D" w:rsidRDefault="00917679" w:rsidP="00917679">
      <w:pPr>
        <w:numPr>
          <w:ilvl w:val="0"/>
          <w:numId w:val="38"/>
        </w:numPr>
        <w:ind w:hanging="578"/>
        <w:jc w:val="both"/>
        <w:rPr>
          <w:rFonts w:ascii="Times New Roman" w:hAnsi="Times New Roman"/>
          <w:b/>
          <w:sz w:val="24"/>
        </w:rPr>
      </w:pPr>
      <w:r w:rsidRPr="00BA153D">
        <w:rPr>
          <w:rFonts w:ascii="Times New Roman" w:hAnsi="Times New Roman"/>
          <w:b/>
          <w:sz w:val="24"/>
        </w:rPr>
        <w:t>Ostatní závazky Dodavatele</w:t>
      </w:r>
    </w:p>
    <w:p w14:paraId="42F4838F" w14:textId="77777777" w:rsidR="00917679" w:rsidRPr="00BA153D" w:rsidRDefault="00917679" w:rsidP="00917679">
      <w:pPr>
        <w:ind w:left="1134"/>
        <w:jc w:val="both"/>
        <w:rPr>
          <w:rFonts w:ascii="Times New Roman" w:hAnsi="Times New Roman"/>
          <w:b/>
          <w:sz w:val="24"/>
        </w:rPr>
      </w:pPr>
    </w:p>
    <w:p w14:paraId="3967DBF1" w14:textId="77777777" w:rsidR="00917679" w:rsidRPr="00BA153D" w:rsidRDefault="00917679" w:rsidP="00917679">
      <w:pPr>
        <w:numPr>
          <w:ilvl w:val="1"/>
          <w:numId w:val="38"/>
        </w:numPr>
        <w:ind w:left="709"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606D81F8" w14:textId="77777777" w:rsidR="00917679" w:rsidRPr="00BA153D" w:rsidRDefault="00917679" w:rsidP="00917679">
      <w:pPr>
        <w:ind w:left="709"/>
        <w:jc w:val="both"/>
        <w:rPr>
          <w:rFonts w:ascii="Times New Roman" w:hAnsi="Times New Roman"/>
          <w:sz w:val="24"/>
        </w:rPr>
      </w:pPr>
    </w:p>
    <w:p w14:paraId="641FE3A1" w14:textId="77777777" w:rsidR="00917679" w:rsidRPr="00BA153D" w:rsidRDefault="00917679" w:rsidP="00917679">
      <w:pPr>
        <w:numPr>
          <w:ilvl w:val="1"/>
          <w:numId w:val="38"/>
        </w:numPr>
        <w:ind w:left="709"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366C7DD7" w14:textId="77777777" w:rsidR="00917679" w:rsidRPr="00BA153D" w:rsidRDefault="00917679" w:rsidP="00917679">
      <w:pPr>
        <w:jc w:val="both"/>
      </w:pPr>
    </w:p>
    <w:p w14:paraId="7B247F96"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423F9F91"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1DD9641B"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lastRenderedPageBreak/>
        <w:t>seznámit členy kontrolní skupiny s bezpečnostními předpisy, které se vztahují ke kontrolovaným objektům a které jsou tyto osoby povinny v průběhu kontroly dodržovat;</w:t>
      </w:r>
    </w:p>
    <w:p w14:paraId="37E21EE6"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t>předložit kontrolní skupině na vyžádání dokumenty o kontrolách jak fyzických, tak finančních, které provedly jiné kontrolní orgány;</w:t>
      </w:r>
    </w:p>
    <w:p w14:paraId="78C83525"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t>podepsat zápis o provedení kontroly;</w:t>
      </w:r>
    </w:p>
    <w:p w14:paraId="33ABB33E"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5D083374"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t>předložit kontrolní skupině ve stanovených lhůtách vyžádané doklady a poskytnout informace k předmětu kontroly;</w:t>
      </w:r>
    </w:p>
    <w:p w14:paraId="1EAAD27E" w14:textId="77777777" w:rsidR="00917679" w:rsidRPr="00BA153D" w:rsidRDefault="00917679" w:rsidP="00917679">
      <w:pPr>
        <w:numPr>
          <w:ilvl w:val="0"/>
          <w:numId w:val="10"/>
        </w:numPr>
        <w:ind w:left="1418"/>
        <w:jc w:val="both"/>
        <w:rPr>
          <w:rFonts w:ascii="Times New Roman" w:hAnsi="Times New Roman"/>
          <w:sz w:val="24"/>
        </w:rPr>
      </w:pPr>
      <w:r w:rsidRPr="00BA153D">
        <w:rPr>
          <w:rFonts w:ascii="Times New Roman" w:hAnsi="Times New Roman"/>
          <w:sz w:val="24"/>
        </w:rPr>
        <w:t>v nezbytném rozsahu, odpovídajícím povaze její činnosti a technickému vybavení, poskytnout materiální a technické zabezpečení pro výkon kontroly.</w:t>
      </w:r>
    </w:p>
    <w:p w14:paraId="4C1720F8" w14:textId="77777777" w:rsidR="008C7579" w:rsidRPr="00BA153D" w:rsidRDefault="008C7579" w:rsidP="00917679">
      <w:pPr>
        <w:tabs>
          <w:tab w:val="left" w:pos="0"/>
          <w:tab w:val="left" w:pos="284"/>
        </w:tabs>
        <w:rPr>
          <w:rFonts w:ascii="Times New Roman" w:hAnsi="Times New Roman"/>
          <w:b/>
          <w:sz w:val="24"/>
        </w:rPr>
      </w:pPr>
    </w:p>
    <w:p w14:paraId="070F9252" w14:textId="77777777" w:rsidR="00917679" w:rsidRPr="00BA153D" w:rsidRDefault="00917679" w:rsidP="00917679">
      <w:pPr>
        <w:numPr>
          <w:ilvl w:val="0"/>
          <w:numId w:val="30"/>
        </w:numPr>
        <w:tabs>
          <w:tab w:val="left" w:pos="0"/>
          <w:tab w:val="left" w:pos="284"/>
        </w:tabs>
        <w:ind w:hanging="578"/>
        <w:rPr>
          <w:rFonts w:ascii="Times New Roman" w:hAnsi="Times New Roman"/>
          <w:b/>
          <w:sz w:val="24"/>
        </w:rPr>
      </w:pPr>
      <w:r w:rsidRPr="00BA153D">
        <w:rPr>
          <w:rFonts w:ascii="Times New Roman" w:hAnsi="Times New Roman"/>
          <w:b/>
          <w:sz w:val="24"/>
        </w:rPr>
        <w:t>Závěrečná ustanovení</w:t>
      </w:r>
    </w:p>
    <w:p w14:paraId="7B6CFC79" w14:textId="77777777" w:rsidR="00917679" w:rsidRPr="00BA153D" w:rsidRDefault="00917679" w:rsidP="00917679">
      <w:pPr>
        <w:rPr>
          <w:rFonts w:ascii="Times New Roman" w:hAnsi="Times New Roman"/>
          <w:sz w:val="24"/>
        </w:rPr>
      </w:pPr>
    </w:p>
    <w:p w14:paraId="1F1EA000" w14:textId="77777777"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74ECE528" w14:textId="77777777" w:rsidR="00917679" w:rsidRPr="00BA153D" w:rsidRDefault="00917679" w:rsidP="00917679">
      <w:pPr>
        <w:ind w:left="709"/>
        <w:jc w:val="both"/>
        <w:rPr>
          <w:rFonts w:ascii="Times New Roman" w:hAnsi="Times New Roman"/>
          <w:sz w:val="24"/>
        </w:rPr>
      </w:pPr>
    </w:p>
    <w:p w14:paraId="3F202279" w14:textId="06E0EC75"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t>Jednotlivá ustanovení této smlouvy jsou oddělitelná v tom sm</w:t>
      </w:r>
      <w:r w:rsidR="00E16364">
        <w:rPr>
          <w:rFonts w:ascii="Times New Roman" w:hAnsi="Times New Roman"/>
          <w:sz w:val="24"/>
        </w:rPr>
        <w:t>yslu, že neplatnost některého z </w:t>
      </w:r>
      <w:r w:rsidRPr="00BA153D">
        <w:rPr>
          <w:rFonts w:ascii="Times New Roman" w:hAnsi="Times New Roman"/>
          <w:sz w:val="24"/>
        </w:rPr>
        <w:t>nich nezpůsobí neplatnost smlouvy jako celku. Pokud by se v důsledku vydání obecně závazného právního předpisu kterékoliv ustanovení té</w:t>
      </w:r>
      <w:r w:rsidR="00E16364">
        <w:rPr>
          <w:rFonts w:ascii="Times New Roman" w:hAnsi="Times New Roman"/>
          <w:sz w:val="24"/>
        </w:rPr>
        <w:t>to smlouvy dostalo do rozporu s </w:t>
      </w:r>
      <w:r w:rsidRPr="00BA153D">
        <w:rPr>
          <w:rFonts w:ascii="Times New Roman" w:hAnsi="Times New Roman"/>
          <w:sz w:val="24"/>
        </w:rPr>
        <w:t xml:space="preserve">právním řádem a tento rozpor by způsoboval neplatnost této smlouvy jako celku, bude tato smlouva posuzována jako by takové </w:t>
      </w:r>
      <w:r>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4ED74802" w14:textId="77777777" w:rsidR="00917679" w:rsidRPr="00BA153D" w:rsidRDefault="00917679" w:rsidP="00917679">
      <w:pPr>
        <w:ind w:left="708"/>
        <w:rPr>
          <w:rFonts w:ascii="Times New Roman" w:hAnsi="Times New Roman"/>
          <w:sz w:val="24"/>
        </w:rPr>
      </w:pPr>
    </w:p>
    <w:p w14:paraId="33F25C94" w14:textId="77777777"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t xml:space="preserve">Tato smlouva představuje úplnou dohodu smluvních </w:t>
      </w:r>
      <w:r>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73D66A29" w14:textId="77777777" w:rsidR="00917679" w:rsidRPr="00BA153D" w:rsidRDefault="00917679" w:rsidP="00917679">
      <w:pPr>
        <w:ind w:left="708"/>
        <w:rPr>
          <w:rFonts w:ascii="Times New Roman" w:hAnsi="Times New Roman"/>
          <w:sz w:val="24"/>
        </w:rPr>
      </w:pPr>
    </w:p>
    <w:p w14:paraId="03B3A348" w14:textId="77777777"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D8BA25A" w14:textId="77777777" w:rsidR="00917679" w:rsidRPr="00BA153D" w:rsidRDefault="00917679" w:rsidP="00917679">
      <w:pPr>
        <w:ind w:left="708"/>
        <w:rPr>
          <w:rFonts w:ascii="Times New Roman" w:hAnsi="Times New Roman"/>
          <w:sz w:val="24"/>
        </w:rPr>
      </w:pPr>
    </w:p>
    <w:p w14:paraId="10E01C15" w14:textId="6CD69D87"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t>Dodavatel poskytuje souhlas s uveřejněním smlouvy v reg</w:t>
      </w:r>
      <w:r w:rsidR="00E16364">
        <w:rPr>
          <w:rFonts w:ascii="Times New Roman" w:hAnsi="Times New Roman"/>
          <w:sz w:val="24"/>
        </w:rPr>
        <w:t>istru smluv zřízeném zákonem č. </w:t>
      </w:r>
      <w:r w:rsidRPr="00BA153D">
        <w:rPr>
          <w:rFonts w:ascii="Times New Roman" w:hAnsi="Times New Roman"/>
          <w:sz w:val="24"/>
        </w:rPr>
        <w:t>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w:t>
      </w:r>
      <w:r w:rsidR="00E16364">
        <w:rPr>
          <w:rFonts w:ascii="Times New Roman" w:hAnsi="Times New Roman"/>
          <w:sz w:val="24"/>
        </w:rPr>
        <w:t>m a strojově čitelném formátu a </w:t>
      </w:r>
      <w:r w:rsidRPr="00BA153D">
        <w:rPr>
          <w:rFonts w:ascii="Times New Roman" w:hAnsi="Times New Roman"/>
          <w:sz w:val="24"/>
        </w:rPr>
        <w:t>rovněž metadata smlouvy.</w:t>
      </w:r>
    </w:p>
    <w:p w14:paraId="00A20CC0" w14:textId="77777777" w:rsidR="00917679" w:rsidRPr="00BA153D" w:rsidRDefault="00917679" w:rsidP="00917679">
      <w:pPr>
        <w:jc w:val="both"/>
      </w:pPr>
    </w:p>
    <w:p w14:paraId="63CFE14A" w14:textId="77777777"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t>Tato smlouva byla vyhotovena ve čtyřech (4) stejnopisech s platností originálu, přičemž Dodavatel obdrží jedno (1) a Objednatel tři (3) vyhotovení.</w:t>
      </w:r>
    </w:p>
    <w:p w14:paraId="3902AEEC" w14:textId="77777777" w:rsidR="00917679" w:rsidRPr="00BA153D" w:rsidRDefault="00917679" w:rsidP="00917679">
      <w:pPr>
        <w:ind w:left="708"/>
        <w:rPr>
          <w:rFonts w:ascii="Times New Roman" w:hAnsi="Times New Roman"/>
          <w:sz w:val="24"/>
        </w:rPr>
      </w:pPr>
    </w:p>
    <w:p w14:paraId="36FD6D46" w14:textId="77777777"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lastRenderedPageBreak/>
        <w:t xml:space="preserve">Tato smlouva nabývá platnosti okamžikem jejího podpisu oběma smluvními stranami a účinnosti dnem uveřejnění v registru smluv dle čl. 15.5. této smlouvy. </w:t>
      </w:r>
    </w:p>
    <w:p w14:paraId="3355F298" w14:textId="77777777" w:rsidR="00917679" w:rsidRDefault="00917679" w:rsidP="00917679">
      <w:pPr>
        <w:ind w:left="708"/>
        <w:rPr>
          <w:rFonts w:ascii="Times New Roman" w:hAnsi="Times New Roman"/>
          <w:sz w:val="24"/>
        </w:rPr>
      </w:pPr>
    </w:p>
    <w:p w14:paraId="5A653305" w14:textId="77777777" w:rsidR="00730E4C" w:rsidRDefault="00730E4C" w:rsidP="00917679">
      <w:pPr>
        <w:ind w:left="708"/>
        <w:rPr>
          <w:rFonts w:ascii="Times New Roman" w:hAnsi="Times New Roman"/>
          <w:sz w:val="24"/>
        </w:rPr>
      </w:pPr>
    </w:p>
    <w:p w14:paraId="77633987" w14:textId="77777777" w:rsidR="00730E4C" w:rsidRPr="00BA153D" w:rsidRDefault="00730E4C" w:rsidP="00917679">
      <w:pPr>
        <w:ind w:left="708"/>
        <w:rPr>
          <w:rFonts w:ascii="Times New Roman" w:hAnsi="Times New Roman"/>
          <w:sz w:val="24"/>
        </w:rPr>
      </w:pPr>
    </w:p>
    <w:p w14:paraId="034874BC" w14:textId="77777777" w:rsidR="00917679" w:rsidRPr="00BA153D" w:rsidRDefault="00917679" w:rsidP="00917679">
      <w:pPr>
        <w:numPr>
          <w:ilvl w:val="1"/>
          <w:numId w:val="30"/>
        </w:numPr>
        <w:ind w:left="709" w:hanging="567"/>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0DB2F6AA" w14:textId="77777777" w:rsidR="00917679" w:rsidRPr="00BA153D" w:rsidRDefault="00917679" w:rsidP="00917679">
      <w:pPr>
        <w:shd w:val="clear" w:color="auto" w:fill="FFFFFF"/>
        <w:rPr>
          <w:rFonts w:ascii="Times New Roman" w:hAnsi="Times New Roman"/>
          <w:b/>
          <w:sz w:val="24"/>
        </w:rPr>
      </w:pPr>
    </w:p>
    <w:p w14:paraId="25AD8B3D" w14:textId="77777777" w:rsidR="00917679" w:rsidRPr="00BA153D" w:rsidRDefault="00917679" w:rsidP="00917679">
      <w:pPr>
        <w:keepNext/>
        <w:jc w:val="both"/>
        <w:rPr>
          <w:rFonts w:ascii="Times New Roman" w:hAnsi="Times New Roman"/>
          <w:b/>
          <w:sz w:val="24"/>
        </w:rPr>
      </w:pPr>
      <w:r w:rsidRPr="00BA153D">
        <w:rPr>
          <w:rFonts w:ascii="Times New Roman" w:hAnsi="Times New Roman"/>
          <w:b/>
          <w:sz w:val="24"/>
        </w:rPr>
        <w:t>Příloha:</w:t>
      </w:r>
    </w:p>
    <w:p w14:paraId="0DC3657A" w14:textId="77777777" w:rsidR="00917679" w:rsidRPr="00BA153D" w:rsidRDefault="00917679" w:rsidP="00917679">
      <w:pPr>
        <w:numPr>
          <w:ilvl w:val="0"/>
          <w:numId w:val="18"/>
        </w:numPr>
        <w:ind w:left="1068"/>
        <w:rPr>
          <w:rFonts w:ascii="Times New Roman" w:hAnsi="Times New Roman"/>
          <w:sz w:val="24"/>
        </w:rPr>
      </w:pPr>
      <w:r w:rsidRPr="00BA153D">
        <w:rPr>
          <w:rFonts w:ascii="Times New Roman" w:hAnsi="Times New Roman"/>
          <w:sz w:val="24"/>
        </w:rPr>
        <w:t>č. 1: Technické vlastnosti a součásti Dodávky (doplní uchazeč);</w:t>
      </w:r>
    </w:p>
    <w:p w14:paraId="783CD034" w14:textId="3061BD54" w:rsidR="00917679" w:rsidRPr="008C7579" w:rsidRDefault="00917679" w:rsidP="00917679">
      <w:pPr>
        <w:numPr>
          <w:ilvl w:val="0"/>
          <w:numId w:val="18"/>
        </w:numPr>
        <w:ind w:left="1068"/>
        <w:jc w:val="both"/>
        <w:rPr>
          <w:rFonts w:ascii="Times New Roman" w:hAnsi="Times New Roman"/>
          <w:sz w:val="24"/>
        </w:rPr>
      </w:pPr>
      <w:r w:rsidRPr="00BA153D">
        <w:rPr>
          <w:rFonts w:ascii="Times New Roman" w:hAnsi="Times New Roman"/>
          <w:sz w:val="24"/>
        </w:rPr>
        <w:t>č. 2: Položkový rozpočet.</w:t>
      </w:r>
    </w:p>
    <w:p w14:paraId="500C4CEE" w14:textId="77777777" w:rsidR="00917679" w:rsidRPr="00BA153D" w:rsidRDefault="00917679" w:rsidP="00917679">
      <w:pPr>
        <w:rPr>
          <w:rFonts w:ascii="Times New Roman" w:hAnsi="Times New Roman"/>
          <w:sz w:val="24"/>
        </w:rPr>
      </w:pPr>
    </w:p>
    <w:p w14:paraId="02F031FD" w14:textId="178E82A7" w:rsidR="00917679" w:rsidRPr="00BA153D" w:rsidRDefault="00917679" w:rsidP="00917679">
      <w:pPr>
        <w:rPr>
          <w:rFonts w:ascii="Times New Roman" w:hAnsi="Times New Roman"/>
          <w:sz w:val="24"/>
        </w:rPr>
      </w:pPr>
      <w:r w:rsidRPr="00BA153D">
        <w:rPr>
          <w:rFonts w:ascii="Times New Roman" w:hAnsi="Times New Roman"/>
          <w:sz w:val="24"/>
        </w:rPr>
        <w:t>V </w:t>
      </w:r>
      <w:r w:rsidR="008C7579">
        <w:rPr>
          <w:rFonts w:ascii="Times New Roman" w:hAnsi="Times New Roman"/>
          <w:sz w:val="24"/>
        </w:rPr>
        <w:t>Praze</w:t>
      </w:r>
      <w:r w:rsidRPr="00BA153D">
        <w:rPr>
          <w:rFonts w:ascii="Times New Roman" w:hAnsi="Times New Roman"/>
          <w:sz w:val="24"/>
        </w:rPr>
        <w:t xml:space="preserve"> dne</w:t>
      </w:r>
      <w:r w:rsidR="00DC0077">
        <w:rPr>
          <w:rFonts w:ascii="Times New Roman" w:hAnsi="Times New Roman"/>
          <w:sz w:val="24"/>
        </w:rPr>
        <w:t xml:space="preserve"> </w:t>
      </w:r>
      <w:r w:rsidRPr="00BA153D">
        <w:rPr>
          <w:rFonts w:ascii="Times New Roman" w:hAnsi="Times New Roman"/>
          <w:sz w:val="24"/>
        </w:rPr>
        <w:tab/>
      </w:r>
      <w:r w:rsidR="004A1E13">
        <w:rPr>
          <w:rFonts w:ascii="Times New Roman" w:hAnsi="Times New Roman"/>
          <w:sz w:val="24"/>
        </w:rPr>
        <w:t>6.11.2020</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8178D4">
        <w:rPr>
          <w:rFonts w:ascii="Times New Roman" w:hAnsi="Times New Roman"/>
          <w:sz w:val="24"/>
        </w:rPr>
        <w:tab/>
      </w:r>
      <w:r w:rsidR="00363FF1">
        <w:rPr>
          <w:rFonts w:ascii="Times New Roman" w:hAnsi="Times New Roman"/>
          <w:sz w:val="24"/>
        </w:rPr>
        <w:t>V Praze</w:t>
      </w:r>
      <w:r w:rsidRPr="00BA153D">
        <w:rPr>
          <w:rFonts w:ascii="Times New Roman" w:hAnsi="Times New Roman"/>
          <w:sz w:val="24"/>
        </w:rPr>
        <w:t xml:space="preserve"> dne</w:t>
      </w:r>
      <w:r w:rsidR="004A1E13">
        <w:rPr>
          <w:rFonts w:ascii="Times New Roman" w:hAnsi="Times New Roman"/>
          <w:sz w:val="24"/>
        </w:rPr>
        <w:t xml:space="preserve"> 6.11.2020</w:t>
      </w:r>
      <w:bookmarkStart w:id="5" w:name="_GoBack"/>
      <w:bookmarkEnd w:id="5"/>
    </w:p>
    <w:p w14:paraId="042C42AC" w14:textId="77777777" w:rsidR="00EE7EB6" w:rsidRDefault="00EE7EB6" w:rsidP="00BC1253">
      <w:pPr>
        <w:rPr>
          <w:rFonts w:ascii="Times New Roman" w:hAnsi="Times New Roman"/>
          <w:sz w:val="24"/>
        </w:rPr>
      </w:pPr>
    </w:p>
    <w:p w14:paraId="00663E2E" w14:textId="7ED681CE" w:rsidR="00E16364" w:rsidRDefault="00E16364" w:rsidP="00BC1253">
      <w:pPr>
        <w:rPr>
          <w:rFonts w:ascii="Times New Roman" w:hAnsi="Times New Roman"/>
          <w:sz w:val="24"/>
        </w:rPr>
      </w:pPr>
    </w:p>
    <w:p w14:paraId="0C4AC599" w14:textId="2B8B373B" w:rsidR="00363FF1" w:rsidRDefault="00363FF1" w:rsidP="00BC1253">
      <w:pPr>
        <w:rPr>
          <w:rFonts w:ascii="Times New Roman" w:hAnsi="Times New Roman"/>
          <w:sz w:val="24"/>
        </w:rPr>
      </w:pPr>
    </w:p>
    <w:p w14:paraId="16D29233" w14:textId="6A84B971" w:rsidR="00363FF1" w:rsidRDefault="00363FF1" w:rsidP="00BC1253">
      <w:pPr>
        <w:rPr>
          <w:rFonts w:ascii="Times New Roman" w:hAnsi="Times New Roman"/>
          <w:sz w:val="24"/>
        </w:rPr>
      </w:pPr>
    </w:p>
    <w:p w14:paraId="48EF8BE2" w14:textId="28D64268" w:rsidR="00363FF1" w:rsidRDefault="00363FF1" w:rsidP="00BC1253">
      <w:pPr>
        <w:rPr>
          <w:rFonts w:ascii="Times New Roman" w:hAnsi="Times New Roman"/>
          <w:sz w:val="24"/>
        </w:rPr>
      </w:pPr>
    </w:p>
    <w:p w14:paraId="3EBE5970" w14:textId="063EB766" w:rsidR="00363FF1" w:rsidRDefault="00363FF1" w:rsidP="00BC1253">
      <w:pPr>
        <w:rPr>
          <w:rFonts w:ascii="Times New Roman" w:hAnsi="Times New Roman"/>
          <w:sz w:val="24"/>
        </w:rPr>
      </w:pPr>
    </w:p>
    <w:p w14:paraId="0A878556" w14:textId="3BCBE839" w:rsidR="00363FF1" w:rsidRDefault="00363FF1" w:rsidP="00BC1253">
      <w:pPr>
        <w:rPr>
          <w:rFonts w:ascii="Times New Roman" w:hAnsi="Times New Roman"/>
          <w:sz w:val="24"/>
        </w:rPr>
      </w:pPr>
    </w:p>
    <w:p w14:paraId="49F1CACE" w14:textId="2DC76E12" w:rsidR="00363FF1" w:rsidRPr="00C61BF3" w:rsidRDefault="00363FF1" w:rsidP="00BC1253">
      <w:pPr>
        <w:rPr>
          <w:rFonts w:ascii="Times New Roman" w:hAnsi="Times New Roman"/>
          <w:sz w:val="24"/>
        </w:rPr>
      </w:pPr>
    </w:p>
    <w:p w14:paraId="645DEAF3" w14:textId="1A90E182" w:rsidR="00BA153D" w:rsidRPr="00C61BF3" w:rsidRDefault="00BA153D" w:rsidP="00BC1253">
      <w:pPr>
        <w:rPr>
          <w:rFonts w:ascii="Times New Roman" w:hAnsi="Times New Roman"/>
          <w:sz w:val="24"/>
        </w:rPr>
      </w:pPr>
      <w:r w:rsidRPr="00C61BF3">
        <w:rPr>
          <w:rFonts w:ascii="Times New Roman" w:hAnsi="Times New Roman"/>
          <w:sz w:val="24"/>
        </w:rPr>
        <w:t>___________________</w:t>
      </w:r>
      <w:r w:rsidR="00085F90" w:rsidRPr="00C61BF3">
        <w:rPr>
          <w:rFonts w:ascii="Times New Roman" w:hAnsi="Times New Roman"/>
          <w:sz w:val="24"/>
        </w:rPr>
        <w:t>_______________________</w:t>
      </w:r>
      <w:r w:rsidR="00085F90" w:rsidRPr="00C61BF3">
        <w:rPr>
          <w:rFonts w:ascii="Times New Roman" w:hAnsi="Times New Roman"/>
          <w:sz w:val="24"/>
        </w:rPr>
        <w:tab/>
      </w:r>
      <w:r w:rsidRPr="00C61BF3">
        <w:rPr>
          <w:rFonts w:ascii="Times New Roman" w:hAnsi="Times New Roman"/>
          <w:sz w:val="24"/>
        </w:rPr>
        <w:t>______________________</w:t>
      </w:r>
    </w:p>
    <w:p w14:paraId="020B4F1D" w14:textId="51040F34" w:rsidR="00BA153D" w:rsidRPr="00C61BF3" w:rsidRDefault="00BA153D" w:rsidP="00BC1253">
      <w:pPr>
        <w:keepNext/>
        <w:keepLines/>
        <w:jc w:val="both"/>
        <w:rPr>
          <w:rFonts w:ascii="Times New Roman" w:hAnsi="Times New Roman"/>
          <w:sz w:val="24"/>
        </w:rPr>
      </w:pPr>
      <w:r w:rsidRPr="00C61BF3">
        <w:rPr>
          <w:rFonts w:ascii="Times New Roman" w:hAnsi="Times New Roman"/>
          <w:sz w:val="24"/>
        </w:rPr>
        <w:t>Ústav struktury a mechaniky ho</w:t>
      </w:r>
      <w:r w:rsidR="00085F90" w:rsidRPr="00C61BF3">
        <w:rPr>
          <w:rFonts w:ascii="Times New Roman" w:hAnsi="Times New Roman"/>
          <w:sz w:val="24"/>
        </w:rPr>
        <w:t xml:space="preserve">rnin AV ČR, v. v. i.   </w:t>
      </w:r>
      <w:r w:rsidR="00085F90" w:rsidRPr="00C61BF3">
        <w:rPr>
          <w:rFonts w:ascii="Times New Roman" w:hAnsi="Times New Roman"/>
          <w:sz w:val="24"/>
        </w:rPr>
        <w:tab/>
      </w:r>
      <w:r w:rsidR="00363FF1">
        <w:rPr>
          <w:rFonts w:ascii="Times New Roman" w:hAnsi="Times New Roman"/>
          <w:sz w:val="24"/>
        </w:rPr>
        <w:t>SPECION, s.r.o.</w:t>
      </w:r>
    </w:p>
    <w:p w14:paraId="1EC772CC" w14:textId="042BA8AF" w:rsidR="00363FF1" w:rsidRDefault="00BA153D" w:rsidP="00BC1253">
      <w:pPr>
        <w:tabs>
          <w:tab w:val="left" w:pos="2010"/>
          <w:tab w:val="center" w:pos="4749"/>
        </w:tabs>
        <w:autoSpaceDE w:val="0"/>
        <w:autoSpaceDN w:val="0"/>
        <w:adjustRightInd w:val="0"/>
        <w:rPr>
          <w:rFonts w:ascii="Times New Roman" w:hAnsi="Times New Roman"/>
          <w:sz w:val="24"/>
        </w:rPr>
      </w:pPr>
      <w:r w:rsidRPr="00C61BF3">
        <w:rPr>
          <w:rFonts w:ascii="Times New Roman" w:hAnsi="Times New Roman"/>
          <w:sz w:val="24"/>
        </w:rPr>
        <w:t>RNDr. Josef Stemberk</w:t>
      </w:r>
      <w:r w:rsidR="00DC0077">
        <w:rPr>
          <w:rFonts w:ascii="Times New Roman" w:hAnsi="Times New Roman"/>
          <w:sz w:val="24"/>
        </w:rPr>
        <w:t>,</w:t>
      </w:r>
      <w:r w:rsidRPr="00C61BF3">
        <w:rPr>
          <w:rFonts w:ascii="Times New Roman" w:hAnsi="Times New Roman"/>
          <w:sz w:val="24"/>
        </w:rPr>
        <w:t xml:space="preserve"> CSc., ředitel          </w:t>
      </w:r>
      <w:r w:rsidR="00363FF1">
        <w:rPr>
          <w:rFonts w:ascii="Times New Roman" w:hAnsi="Times New Roman"/>
          <w:sz w:val="24"/>
        </w:rPr>
        <w:tab/>
      </w:r>
      <w:r w:rsidR="00363FF1">
        <w:rPr>
          <w:rFonts w:ascii="Times New Roman" w:hAnsi="Times New Roman"/>
          <w:sz w:val="24"/>
        </w:rPr>
        <w:tab/>
      </w:r>
      <w:r w:rsidR="00363FF1">
        <w:rPr>
          <w:rFonts w:ascii="Times New Roman" w:hAnsi="Times New Roman"/>
          <w:sz w:val="24"/>
        </w:rPr>
        <w:tab/>
        <w:t>Ing. Alexandr Gába, jednatel</w:t>
      </w:r>
    </w:p>
    <w:p w14:paraId="06E6AF0E" w14:textId="650822CC" w:rsidR="00BA153D" w:rsidRDefault="00363FF1" w:rsidP="00BC1253">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Ing. Zuzana Roškotová, jednatel</w:t>
      </w:r>
      <w:r w:rsidR="00BA153D" w:rsidRPr="00C61BF3">
        <w:rPr>
          <w:rFonts w:ascii="Times New Roman" w:hAnsi="Times New Roman"/>
          <w:sz w:val="24"/>
        </w:rPr>
        <w:tab/>
      </w:r>
    </w:p>
    <w:p w14:paraId="1FE8E40B" w14:textId="6312998E" w:rsidR="00363FF1" w:rsidRDefault="00363FF1" w:rsidP="00BC1253">
      <w:pPr>
        <w:tabs>
          <w:tab w:val="left" w:pos="2010"/>
          <w:tab w:val="center" w:pos="4749"/>
        </w:tabs>
        <w:autoSpaceDE w:val="0"/>
        <w:autoSpaceDN w:val="0"/>
        <w:adjustRightInd w:val="0"/>
        <w:rPr>
          <w:rFonts w:ascii="Times New Roman" w:hAnsi="Times New Roman"/>
          <w:sz w:val="24"/>
        </w:rPr>
      </w:pPr>
    </w:p>
    <w:p w14:paraId="2DBF89D7" w14:textId="2F0E6566" w:rsidR="00363FF1" w:rsidRDefault="00363FF1" w:rsidP="00BC1253">
      <w:pPr>
        <w:tabs>
          <w:tab w:val="left" w:pos="2010"/>
          <w:tab w:val="center" w:pos="4749"/>
        </w:tabs>
        <w:autoSpaceDE w:val="0"/>
        <w:autoSpaceDN w:val="0"/>
        <w:adjustRightInd w:val="0"/>
        <w:rPr>
          <w:rFonts w:ascii="Times New Roman" w:hAnsi="Times New Roman"/>
          <w:sz w:val="24"/>
        </w:rPr>
      </w:pPr>
    </w:p>
    <w:p w14:paraId="3624ED82" w14:textId="3E666AD8" w:rsidR="00363FF1" w:rsidRPr="00C61BF3" w:rsidRDefault="00363FF1" w:rsidP="00BC1253">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sectPr w:rsidR="00363FF1" w:rsidRPr="00C61BF3" w:rsidSect="00730E4C">
      <w:headerReference w:type="default" r:id="rId8"/>
      <w:footerReference w:type="default" r:id="rId9"/>
      <w:headerReference w:type="first" r:id="rId10"/>
      <w:pgSz w:w="11906" w:h="16838"/>
      <w:pgMar w:top="1134"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33FCE" w14:textId="77777777" w:rsidR="009431A8" w:rsidRDefault="009431A8">
      <w:r>
        <w:separator/>
      </w:r>
    </w:p>
  </w:endnote>
  <w:endnote w:type="continuationSeparator" w:id="0">
    <w:p w14:paraId="04FC89CB" w14:textId="77777777" w:rsidR="009431A8" w:rsidRDefault="009431A8">
      <w:r>
        <w:continuationSeparator/>
      </w:r>
    </w:p>
  </w:endnote>
  <w:endnote w:type="continuationNotice" w:id="1">
    <w:p w14:paraId="70BDE7C9" w14:textId="77777777" w:rsidR="009431A8" w:rsidRDefault="00943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venir Next">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010339"/>
      <w:docPartObj>
        <w:docPartGallery w:val="Page Numbers (Bottom of Page)"/>
        <w:docPartUnique/>
      </w:docPartObj>
    </w:sdtPr>
    <w:sdtEndPr/>
    <w:sdtContent>
      <w:p w14:paraId="3D3AD11F" w14:textId="684427E3" w:rsidR="0087657E" w:rsidRDefault="0087657E">
        <w:pPr>
          <w:pStyle w:val="Zpat"/>
          <w:jc w:val="center"/>
        </w:pPr>
        <w:r>
          <w:fldChar w:fldCharType="begin"/>
        </w:r>
        <w:r>
          <w:instrText>PAGE   \* MERGEFORMAT</w:instrText>
        </w:r>
        <w:r>
          <w:fldChar w:fldCharType="separate"/>
        </w:r>
        <w:r w:rsidR="00F068A7">
          <w:rPr>
            <w:noProof/>
          </w:rPr>
          <w:t>10</w:t>
        </w:r>
        <w:r>
          <w:fldChar w:fldCharType="end"/>
        </w:r>
      </w:p>
    </w:sdtContent>
  </w:sdt>
  <w:p w14:paraId="1B4C1486" w14:textId="77777777" w:rsidR="00294570" w:rsidRDefault="002945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7FAAD" w14:textId="77777777" w:rsidR="009431A8" w:rsidRDefault="009431A8">
      <w:r>
        <w:separator/>
      </w:r>
    </w:p>
  </w:footnote>
  <w:footnote w:type="continuationSeparator" w:id="0">
    <w:p w14:paraId="36F54558" w14:textId="77777777" w:rsidR="009431A8" w:rsidRDefault="009431A8">
      <w:r>
        <w:continuationSeparator/>
      </w:r>
    </w:p>
  </w:footnote>
  <w:footnote w:type="continuationNotice" w:id="1">
    <w:p w14:paraId="034AED9B" w14:textId="77777777" w:rsidR="009431A8" w:rsidRDefault="00943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BD8D" w14:textId="77777777" w:rsidR="00294570" w:rsidRDefault="00294570" w:rsidP="004F7E18">
    <w:pPr>
      <w:pStyle w:val="Prosttext"/>
      <w:rPr>
        <w:rFonts w:ascii="Arial" w:hAnsi="Arial" w:cs="Arial"/>
        <w:sz w:val="24"/>
        <w:szCs w:val="24"/>
        <w:u w:val="single"/>
      </w:rPr>
    </w:pPr>
  </w:p>
  <w:p w14:paraId="7C167C6C" w14:textId="77777777" w:rsidR="00294570" w:rsidRDefault="002945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A683" w14:textId="77777777" w:rsidR="00294570" w:rsidRDefault="00294570" w:rsidP="00F52BF3">
    <w:pPr>
      <w:pStyle w:val="Zhlav"/>
    </w:pPr>
  </w:p>
  <w:p w14:paraId="5C65D378" w14:textId="77777777" w:rsidR="00294570" w:rsidRDefault="002945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8D926D8"/>
    <w:multiLevelType w:val="hybridMultilevel"/>
    <w:tmpl w:val="B0C4E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9F0D63"/>
    <w:multiLevelType w:val="hybridMultilevel"/>
    <w:tmpl w:val="E6107DB6"/>
    <w:lvl w:ilvl="0" w:tplc="04050015">
      <w:start w:val="1"/>
      <w:numFmt w:val="upp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04C6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24A33C74"/>
    <w:multiLevelType w:val="hybridMultilevel"/>
    <w:tmpl w:val="CD581F22"/>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4115EC"/>
    <w:multiLevelType w:val="hybridMultilevel"/>
    <w:tmpl w:val="B06EFBAA"/>
    <w:lvl w:ilvl="0" w:tplc="45DC58C4">
      <w:start w:val="1"/>
      <w:numFmt w:val="decimal"/>
      <w:lvlText w:val="11.1.%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BD22B4"/>
    <w:multiLevelType w:val="hybridMultilevel"/>
    <w:tmpl w:val="F5429CCE"/>
    <w:lvl w:ilvl="0" w:tplc="933E47A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890852"/>
    <w:multiLevelType w:val="multilevel"/>
    <w:tmpl w:val="320658DC"/>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322C6F7A"/>
    <w:multiLevelType w:val="hybridMultilevel"/>
    <w:tmpl w:val="F2623404"/>
    <w:lvl w:ilvl="0" w:tplc="0D70C0C2">
      <w:start w:val="13"/>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35AF32AB"/>
    <w:multiLevelType w:val="hybridMultilevel"/>
    <w:tmpl w:val="271013C6"/>
    <w:lvl w:ilvl="0" w:tplc="767AA242">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AC4BB0"/>
    <w:multiLevelType w:val="hybridMultilevel"/>
    <w:tmpl w:val="AB80C660"/>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273486"/>
    <w:multiLevelType w:val="hybridMultilevel"/>
    <w:tmpl w:val="A19429BE"/>
    <w:lvl w:ilvl="0" w:tplc="C04CC694">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EA21ADF"/>
    <w:multiLevelType w:val="hybridMultilevel"/>
    <w:tmpl w:val="D1ECD16E"/>
    <w:lvl w:ilvl="0" w:tplc="0CB4B7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15:restartNumberingAfterBreak="0">
    <w:nsid w:val="42F61487"/>
    <w:multiLevelType w:val="hybridMultilevel"/>
    <w:tmpl w:val="43D824B0"/>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E64FC1"/>
    <w:multiLevelType w:val="hybridMultilevel"/>
    <w:tmpl w:val="A920D7F4"/>
    <w:lvl w:ilvl="0" w:tplc="C930B89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960234"/>
    <w:multiLevelType w:val="hybridMultilevel"/>
    <w:tmpl w:val="5DD2C6FE"/>
    <w:lvl w:ilvl="0" w:tplc="D47C26A0">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EE40A3"/>
    <w:multiLevelType w:val="hybridMultilevel"/>
    <w:tmpl w:val="DF3243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25252"/>
    <w:multiLevelType w:val="hybridMultilevel"/>
    <w:tmpl w:val="D5AE0500"/>
    <w:lvl w:ilvl="0" w:tplc="4EDA64F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0E4822"/>
    <w:multiLevelType w:val="hybridMultilevel"/>
    <w:tmpl w:val="EDA6BE7A"/>
    <w:lvl w:ilvl="0" w:tplc="847E3E0C">
      <w:start w:val="1"/>
      <w:numFmt w:val="decimal"/>
      <w:lvlText w:val="%1."/>
      <w:lvlJc w:val="left"/>
      <w:pPr>
        <w:ind w:left="720" w:hanging="360"/>
      </w:pPr>
      <w:rPr>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222553"/>
    <w:multiLevelType w:val="hybridMultilevel"/>
    <w:tmpl w:val="32B0DDBE"/>
    <w:lvl w:ilvl="0" w:tplc="933E47AE">
      <w:numFmt w:val="bullet"/>
      <w:lvlText w:val="-"/>
      <w:lvlJc w:val="left"/>
      <w:pPr>
        <w:ind w:left="1637" w:hanging="360"/>
      </w:pPr>
      <w:rPr>
        <w:rFonts w:ascii="Times New Roman" w:eastAsia="Times New Roman" w:hAnsi="Times New Roman" w:hint="default"/>
      </w:rPr>
    </w:lvl>
    <w:lvl w:ilvl="1" w:tplc="04050003" w:tentative="1">
      <w:start w:val="1"/>
      <w:numFmt w:val="bullet"/>
      <w:lvlText w:val="o"/>
      <w:lvlJc w:val="left"/>
      <w:pPr>
        <w:ind w:left="2357" w:hanging="360"/>
      </w:pPr>
      <w:rPr>
        <w:rFonts w:ascii="Courier New" w:hAnsi="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4" w15:restartNumberingAfterBreak="0">
    <w:nsid w:val="55B83C66"/>
    <w:multiLevelType w:val="multilevel"/>
    <w:tmpl w:val="8834BC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D750CD"/>
    <w:multiLevelType w:val="hybridMultilevel"/>
    <w:tmpl w:val="13E0D794"/>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7929DB"/>
    <w:multiLevelType w:val="hybridMultilevel"/>
    <w:tmpl w:val="39247AEC"/>
    <w:lvl w:ilvl="0" w:tplc="247E4196">
      <w:start w:val="1"/>
      <w:numFmt w:val="decimal"/>
      <w:lvlText w:val="%1."/>
      <w:lvlJc w:val="left"/>
      <w:pPr>
        <w:ind w:left="720" w:hanging="360"/>
      </w:pPr>
      <w:rPr>
        <w:rFonts w:hint="default"/>
        <w:b w:val="0"/>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B374F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5F200F4A"/>
    <w:multiLevelType w:val="hybridMultilevel"/>
    <w:tmpl w:val="531602F8"/>
    <w:lvl w:ilvl="0" w:tplc="EAB6D8D2">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725CCB"/>
    <w:multiLevelType w:val="hybridMultilevel"/>
    <w:tmpl w:val="2586E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002E0D"/>
    <w:multiLevelType w:val="hybridMultilevel"/>
    <w:tmpl w:val="1CD22BE4"/>
    <w:lvl w:ilvl="0" w:tplc="AFD2AB2A">
      <w:start w:val="3"/>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33" w15:restartNumberingAfterBreak="0">
    <w:nsid w:val="62A51FB0"/>
    <w:multiLevelType w:val="multilevel"/>
    <w:tmpl w:val="C4C070E6"/>
    <w:lvl w:ilvl="0">
      <w:start w:val="1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15:restartNumberingAfterBreak="0">
    <w:nsid w:val="63EB7B6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7D2CF1"/>
    <w:multiLevelType w:val="multilevel"/>
    <w:tmpl w:val="07EC5C46"/>
    <w:lvl w:ilvl="0">
      <w:start w:val="15"/>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6"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7" w15:restartNumberingAfterBreak="0">
    <w:nsid w:val="6C8B5D9D"/>
    <w:multiLevelType w:val="hybridMultilevel"/>
    <w:tmpl w:val="34DE9A40"/>
    <w:lvl w:ilvl="0" w:tplc="ECD89DF2">
      <w:start w:val="1"/>
      <w:numFmt w:val="decimal"/>
      <w:lvlText w:val="%1."/>
      <w:lvlJc w:val="left"/>
      <w:pPr>
        <w:ind w:left="720" w:hanging="360"/>
      </w:pPr>
      <w:rPr>
        <w:rFonts w:hint="default"/>
        <w:b/>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D750D3"/>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774A11DD"/>
    <w:multiLevelType w:val="multilevel"/>
    <w:tmpl w:val="819485E4"/>
    <w:lvl w:ilvl="0">
      <w:start w:val="1"/>
      <w:numFmt w:val="decimal"/>
      <w:lvlText w:val="%1."/>
      <w:lvlJc w:val="left"/>
      <w:pPr>
        <w:ind w:left="360" w:hanging="360"/>
      </w:pPr>
      <w:rPr>
        <w:rFonts w:hint="default"/>
      </w:rPr>
    </w:lvl>
    <w:lvl w:ilvl="1">
      <w:start w:val="1"/>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40"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abstractNumId w:val="11"/>
  </w:num>
  <w:num w:numId="2">
    <w:abstractNumId w:val="32"/>
    <w:lvlOverride w:ilvl="0">
      <w:startOverride w:val="1"/>
    </w:lvlOverride>
  </w:num>
  <w:num w:numId="3">
    <w:abstractNumId w:val="36"/>
  </w:num>
  <w:num w:numId="4">
    <w:abstractNumId w:val="16"/>
  </w:num>
  <w:num w:numId="5">
    <w:abstractNumId w:val="0"/>
  </w:num>
  <w:num w:numId="6">
    <w:abstractNumId w:val="4"/>
  </w:num>
  <w:num w:numId="7">
    <w:abstractNumId w:val="23"/>
  </w:num>
  <w:num w:numId="8">
    <w:abstractNumId w:val="40"/>
  </w:num>
  <w:num w:numId="9">
    <w:abstractNumId w:val="7"/>
  </w:num>
  <w:num w:numId="10">
    <w:abstractNumId w:val="25"/>
  </w:num>
  <w:num w:numId="11">
    <w:abstractNumId w:val="14"/>
  </w:num>
  <w:num w:numId="12">
    <w:abstractNumId w:val="6"/>
  </w:num>
  <w:num w:numId="13">
    <w:abstractNumId w:val="38"/>
  </w:num>
  <w:num w:numId="14">
    <w:abstractNumId w:val="3"/>
  </w:num>
  <w:num w:numId="15">
    <w:abstractNumId w:val="28"/>
  </w:num>
  <w:num w:numId="16">
    <w:abstractNumId w:val="34"/>
  </w:num>
  <w:num w:numId="17">
    <w:abstractNumId w:val="21"/>
  </w:num>
  <w:num w:numId="18">
    <w:abstractNumId w:val="8"/>
  </w:num>
  <w:num w:numId="19">
    <w:abstractNumId w:val="26"/>
  </w:num>
  <w:num w:numId="20">
    <w:abstractNumId w:val="15"/>
  </w:num>
  <w:num w:numId="21">
    <w:abstractNumId w:val="2"/>
  </w:num>
  <w:num w:numId="22">
    <w:abstractNumId w:val="20"/>
  </w:num>
  <w:num w:numId="23">
    <w:abstractNumId w:val="1"/>
  </w:num>
  <w:num w:numId="24">
    <w:abstractNumId w:val="9"/>
  </w:num>
  <w:num w:numId="25">
    <w:abstractNumId w:val="22"/>
  </w:num>
  <w:num w:numId="26">
    <w:abstractNumId w:val="27"/>
  </w:num>
  <w:num w:numId="27">
    <w:abstractNumId w:val="37"/>
  </w:num>
  <w:num w:numId="28">
    <w:abstractNumId w:val="10"/>
  </w:num>
  <w:num w:numId="29">
    <w:abstractNumId w:val="19"/>
  </w:num>
  <w:num w:numId="30">
    <w:abstractNumId w:val="35"/>
  </w:num>
  <w:num w:numId="31">
    <w:abstractNumId w:val="13"/>
  </w:num>
  <w:num w:numId="32">
    <w:abstractNumId w:val="18"/>
  </w:num>
  <w:num w:numId="33">
    <w:abstractNumId w:val="30"/>
  </w:num>
  <w:num w:numId="34">
    <w:abstractNumId w:val="12"/>
  </w:num>
  <w:num w:numId="35">
    <w:abstractNumId w:val="5"/>
  </w:num>
  <w:num w:numId="36">
    <w:abstractNumId w:val="17"/>
  </w:num>
  <w:num w:numId="37">
    <w:abstractNumId w:val="29"/>
  </w:num>
  <w:num w:numId="38">
    <w:abstractNumId w:val="33"/>
  </w:num>
  <w:num w:numId="39">
    <w:abstractNumId w:val="39"/>
  </w:num>
  <w:num w:numId="40">
    <w:abstractNumId w:val="24"/>
  </w:num>
  <w:num w:numId="4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A1"/>
    <w:rsid w:val="00003D83"/>
    <w:rsid w:val="0000615B"/>
    <w:rsid w:val="0000683D"/>
    <w:rsid w:val="00023DE7"/>
    <w:rsid w:val="000257D7"/>
    <w:rsid w:val="00033F97"/>
    <w:rsid w:val="00040555"/>
    <w:rsid w:val="00041690"/>
    <w:rsid w:val="00043468"/>
    <w:rsid w:val="00043A79"/>
    <w:rsid w:val="00050C6D"/>
    <w:rsid w:val="00051BF9"/>
    <w:rsid w:val="00051E42"/>
    <w:rsid w:val="00053CEE"/>
    <w:rsid w:val="000570FB"/>
    <w:rsid w:val="00057DE6"/>
    <w:rsid w:val="000611F5"/>
    <w:rsid w:val="000625DD"/>
    <w:rsid w:val="00062A88"/>
    <w:rsid w:val="00065E0F"/>
    <w:rsid w:val="000670A3"/>
    <w:rsid w:val="000676DC"/>
    <w:rsid w:val="00070C41"/>
    <w:rsid w:val="00070F7B"/>
    <w:rsid w:val="000711CD"/>
    <w:rsid w:val="00071741"/>
    <w:rsid w:val="00073672"/>
    <w:rsid w:val="00075E8A"/>
    <w:rsid w:val="00076221"/>
    <w:rsid w:val="00080A47"/>
    <w:rsid w:val="000832CD"/>
    <w:rsid w:val="00085F90"/>
    <w:rsid w:val="00085FF7"/>
    <w:rsid w:val="000A0098"/>
    <w:rsid w:val="000A07B2"/>
    <w:rsid w:val="000A173A"/>
    <w:rsid w:val="000A1CFD"/>
    <w:rsid w:val="000A562C"/>
    <w:rsid w:val="000A5A64"/>
    <w:rsid w:val="000A6226"/>
    <w:rsid w:val="000A63DD"/>
    <w:rsid w:val="000B1A5B"/>
    <w:rsid w:val="000B1DBC"/>
    <w:rsid w:val="000B2743"/>
    <w:rsid w:val="000B61B1"/>
    <w:rsid w:val="000B6B53"/>
    <w:rsid w:val="000C0B98"/>
    <w:rsid w:val="000C3AA0"/>
    <w:rsid w:val="000C3C26"/>
    <w:rsid w:val="000C6F56"/>
    <w:rsid w:val="000D0718"/>
    <w:rsid w:val="000E0C03"/>
    <w:rsid w:val="000E174A"/>
    <w:rsid w:val="000E2951"/>
    <w:rsid w:val="000E3A8F"/>
    <w:rsid w:val="000E3D7B"/>
    <w:rsid w:val="000E53D0"/>
    <w:rsid w:val="000E7921"/>
    <w:rsid w:val="000F0137"/>
    <w:rsid w:val="000F4403"/>
    <w:rsid w:val="000F4734"/>
    <w:rsid w:val="000F5328"/>
    <w:rsid w:val="000F719C"/>
    <w:rsid w:val="00103989"/>
    <w:rsid w:val="00103F36"/>
    <w:rsid w:val="0011068C"/>
    <w:rsid w:val="001134C4"/>
    <w:rsid w:val="00113F64"/>
    <w:rsid w:val="001154DA"/>
    <w:rsid w:val="00122DC8"/>
    <w:rsid w:val="0012411B"/>
    <w:rsid w:val="00134ADA"/>
    <w:rsid w:val="00134C79"/>
    <w:rsid w:val="0013555E"/>
    <w:rsid w:val="00140E4B"/>
    <w:rsid w:val="00143571"/>
    <w:rsid w:val="00145015"/>
    <w:rsid w:val="001476CC"/>
    <w:rsid w:val="00147EC7"/>
    <w:rsid w:val="001508CA"/>
    <w:rsid w:val="00153723"/>
    <w:rsid w:val="00153E8B"/>
    <w:rsid w:val="00165790"/>
    <w:rsid w:val="0016601C"/>
    <w:rsid w:val="0017093F"/>
    <w:rsid w:val="00176BEA"/>
    <w:rsid w:val="00180ACD"/>
    <w:rsid w:val="0018279C"/>
    <w:rsid w:val="00186838"/>
    <w:rsid w:val="00190362"/>
    <w:rsid w:val="00191983"/>
    <w:rsid w:val="00195A4D"/>
    <w:rsid w:val="00197B55"/>
    <w:rsid w:val="001A0704"/>
    <w:rsid w:val="001A4246"/>
    <w:rsid w:val="001A652E"/>
    <w:rsid w:val="001B1047"/>
    <w:rsid w:val="001B2C7B"/>
    <w:rsid w:val="001B3B06"/>
    <w:rsid w:val="001B3BE6"/>
    <w:rsid w:val="001B3C04"/>
    <w:rsid w:val="001B51F4"/>
    <w:rsid w:val="001C25FA"/>
    <w:rsid w:val="001C5F19"/>
    <w:rsid w:val="001C7BD0"/>
    <w:rsid w:val="001D183B"/>
    <w:rsid w:val="001D49BB"/>
    <w:rsid w:val="001D5B7F"/>
    <w:rsid w:val="001E1755"/>
    <w:rsid w:val="001E5935"/>
    <w:rsid w:val="001F3123"/>
    <w:rsid w:val="001F4D5B"/>
    <w:rsid w:val="001F5DC1"/>
    <w:rsid w:val="002005FA"/>
    <w:rsid w:val="0020209C"/>
    <w:rsid w:val="00212044"/>
    <w:rsid w:val="002127DA"/>
    <w:rsid w:val="0021431E"/>
    <w:rsid w:val="00220028"/>
    <w:rsid w:val="00222D42"/>
    <w:rsid w:val="00232B28"/>
    <w:rsid w:val="00233190"/>
    <w:rsid w:val="002363CC"/>
    <w:rsid w:val="002376CD"/>
    <w:rsid w:val="002426EB"/>
    <w:rsid w:val="0024367B"/>
    <w:rsid w:val="002442C4"/>
    <w:rsid w:val="00245C56"/>
    <w:rsid w:val="00250F81"/>
    <w:rsid w:val="00253434"/>
    <w:rsid w:val="00254F99"/>
    <w:rsid w:val="002608FC"/>
    <w:rsid w:val="002633A7"/>
    <w:rsid w:val="002635FB"/>
    <w:rsid w:val="002639AD"/>
    <w:rsid w:val="00266289"/>
    <w:rsid w:val="00266910"/>
    <w:rsid w:val="00266FEB"/>
    <w:rsid w:val="00274692"/>
    <w:rsid w:val="002776FE"/>
    <w:rsid w:val="00281A2F"/>
    <w:rsid w:val="00282CB4"/>
    <w:rsid w:val="00283466"/>
    <w:rsid w:val="0028373A"/>
    <w:rsid w:val="0028487E"/>
    <w:rsid w:val="00284E85"/>
    <w:rsid w:val="0028514E"/>
    <w:rsid w:val="002852DB"/>
    <w:rsid w:val="0029335A"/>
    <w:rsid w:val="0029364C"/>
    <w:rsid w:val="00294570"/>
    <w:rsid w:val="002A30BE"/>
    <w:rsid w:val="002A492B"/>
    <w:rsid w:val="002A5B86"/>
    <w:rsid w:val="002A5ED9"/>
    <w:rsid w:val="002B205F"/>
    <w:rsid w:val="002B60D0"/>
    <w:rsid w:val="002B6B6B"/>
    <w:rsid w:val="002C2E05"/>
    <w:rsid w:val="002C4784"/>
    <w:rsid w:val="002C6852"/>
    <w:rsid w:val="002C6A5B"/>
    <w:rsid w:val="002C7CB0"/>
    <w:rsid w:val="002D3E13"/>
    <w:rsid w:val="002D45CD"/>
    <w:rsid w:val="002D5008"/>
    <w:rsid w:val="002D6BA6"/>
    <w:rsid w:val="002E0D5D"/>
    <w:rsid w:val="002E3A89"/>
    <w:rsid w:val="002E537E"/>
    <w:rsid w:val="002E6FC4"/>
    <w:rsid w:val="002E700E"/>
    <w:rsid w:val="002F0DF9"/>
    <w:rsid w:val="002F34A8"/>
    <w:rsid w:val="002F462F"/>
    <w:rsid w:val="002F5799"/>
    <w:rsid w:val="002F6D5A"/>
    <w:rsid w:val="002F7685"/>
    <w:rsid w:val="002F7690"/>
    <w:rsid w:val="002F7983"/>
    <w:rsid w:val="00301796"/>
    <w:rsid w:val="0030233C"/>
    <w:rsid w:val="00303ED6"/>
    <w:rsid w:val="00306936"/>
    <w:rsid w:val="003152E6"/>
    <w:rsid w:val="00315BA0"/>
    <w:rsid w:val="003173FE"/>
    <w:rsid w:val="0032035E"/>
    <w:rsid w:val="00330481"/>
    <w:rsid w:val="00331F51"/>
    <w:rsid w:val="00333EB8"/>
    <w:rsid w:val="00341950"/>
    <w:rsid w:val="00342A3C"/>
    <w:rsid w:val="00343BF9"/>
    <w:rsid w:val="00344771"/>
    <w:rsid w:val="00350BFE"/>
    <w:rsid w:val="00352BB9"/>
    <w:rsid w:val="00352E41"/>
    <w:rsid w:val="00356D42"/>
    <w:rsid w:val="00357619"/>
    <w:rsid w:val="003605BE"/>
    <w:rsid w:val="00362DD2"/>
    <w:rsid w:val="00363FF1"/>
    <w:rsid w:val="00364924"/>
    <w:rsid w:val="00365B32"/>
    <w:rsid w:val="003734DD"/>
    <w:rsid w:val="00376CBE"/>
    <w:rsid w:val="00385E7C"/>
    <w:rsid w:val="003861B4"/>
    <w:rsid w:val="003866F2"/>
    <w:rsid w:val="00391A2A"/>
    <w:rsid w:val="003A07DB"/>
    <w:rsid w:val="003A083C"/>
    <w:rsid w:val="003A0B2F"/>
    <w:rsid w:val="003A0EF9"/>
    <w:rsid w:val="003A1F9F"/>
    <w:rsid w:val="003B0AE8"/>
    <w:rsid w:val="003B1164"/>
    <w:rsid w:val="003B1B66"/>
    <w:rsid w:val="003B2EB6"/>
    <w:rsid w:val="003B6067"/>
    <w:rsid w:val="003C1FE0"/>
    <w:rsid w:val="003C229E"/>
    <w:rsid w:val="003D071C"/>
    <w:rsid w:val="003D26E2"/>
    <w:rsid w:val="003D34F7"/>
    <w:rsid w:val="003D39FC"/>
    <w:rsid w:val="003D52ED"/>
    <w:rsid w:val="003D73E6"/>
    <w:rsid w:val="003E20D4"/>
    <w:rsid w:val="003E2BD7"/>
    <w:rsid w:val="003E34C7"/>
    <w:rsid w:val="003E5A6B"/>
    <w:rsid w:val="003E65B4"/>
    <w:rsid w:val="003E705D"/>
    <w:rsid w:val="003E7730"/>
    <w:rsid w:val="003F120B"/>
    <w:rsid w:val="003F1BED"/>
    <w:rsid w:val="003F201E"/>
    <w:rsid w:val="003F3C7D"/>
    <w:rsid w:val="003F40C6"/>
    <w:rsid w:val="0040687C"/>
    <w:rsid w:val="00414C4F"/>
    <w:rsid w:val="00416780"/>
    <w:rsid w:val="00422301"/>
    <w:rsid w:val="00425617"/>
    <w:rsid w:val="00431B07"/>
    <w:rsid w:val="00431C96"/>
    <w:rsid w:val="0043448F"/>
    <w:rsid w:val="00437FB4"/>
    <w:rsid w:val="00440BC7"/>
    <w:rsid w:val="00446F83"/>
    <w:rsid w:val="00452065"/>
    <w:rsid w:val="004630C1"/>
    <w:rsid w:val="00463E3D"/>
    <w:rsid w:val="004652AF"/>
    <w:rsid w:val="004673E9"/>
    <w:rsid w:val="004723EF"/>
    <w:rsid w:val="00475CCB"/>
    <w:rsid w:val="00477C26"/>
    <w:rsid w:val="0048316E"/>
    <w:rsid w:val="00484442"/>
    <w:rsid w:val="00486972"/>
    <w:rsid w:val="0048764D"/>
    <w:rsid w:val="004915A3"/>
    <w:rsid w:val="0049498B"/>
    <w:rsid w:val="004A0A14"/>
    <w:rsid w:val="004A1E13"/>
    <w:rsid w:val="004A1E69"/>
    <w:rsid w:val="004A246E"/>
    <w:rsid w:val="004A2488"/>
    <w:rsid w:val="004A3659"/>
    <w:rsid w:val="004A5787"/>
    <w:rsid w:val="004A6E9B"/>
    <w:rsid w:val="004B048A"/>
    <w:rsid w:val="004B07B2"/>
    <w:rsid w:val="004B36F9"/>
    <w:rsid w:val="004B6055"/>
    <w:rsid w:val="004D0962"/>
    <w:rsid w:val="004D3C47"/>
    <w:rsid w:val="004D4779"/>
    <w:rsid w:val="004D7E86"/>
    <w:rsid w:val="004E528F"/>
    <w:rsid w:val="004E62D5"/>
    <w:rsid w:val="004E772B"/>
    <w:rsid w:val="004F0086"/>
    <w:rsid w:val="004F0712"/>
    <w:rsid w:val="004F1939"/>
    <w:rsid w:val="004F32E4"/>
    <w:rsid w:val="004F5E67"/>
    <w:rsid w:val="004F6332"/>
    <w:rsid w:val="004F7CAF"/>
    <w:rsid w:val="004F7E18"/>
    <w:rsid w:val="0050251B"/>
    <w:rsid w:val="0050751E"/>
    <w:rsid w:val="00507C5E"/>
    <w:rsid w:val="00510BC9"/>
    <w:rsid w:val="00516B04"/>
    <w:rsid w:val="005274F7"/>
    <w:rsid w:val="00540608"/>
    <w:rsid w:val="00541322"/>
    <w:rsid w:val="00542709"/>
    <w:rsid w:val="00545EBF"/>
    <w:rsid w:val="005510D4"/>
    <w:rsid w:val="00556E26"/>
    <w:rsid w:val="005579AC"/>
    <w:rsid w:val="00563333"/>
    <w:rsid w:val="005660FD"/>
    <w:rsid w:val="00570FB9"/>
    <w:rsid w:val="00571E3F"/>
    <w:rsid w:val="00580C3E"/>
    <w:rsid w:val="005847A1"/>
    <w:rsid w:val="00585251"/>
    <w:rsid w:val="00585EF6"/>
    <w:rsid w:val="0058604C"/>
    <w:rsid w:val="00592552"/>
    <w:rsid w:val="00592AC2"/>
    <w:rsid w:val="00595184"/>
    <w:rsid w:val="005953F4"/>
    <w:rsid w:val="00595B96"/>
    <w:rsid w:val="005A219D"/>
    <w:rsid w:val="005A24FA"/>
    <w:rsid w:val="005A5F1D"/>
    <w:rsid w:val="005A753F"/>
    <w:rsid w:val="005B681A"/>
    <w:rsid w:val="005B684D"/>
    <w:rsid w:val="005B7D1D"/>
    <w:rsid w:val="005C0630"/>
    <w:rsid w:val="005C3E70"/>
    <w:rsid w:val="005C4471"/>
    <w:rsid w:val="005C7446"/>
    <w:rsid w:val="005D1F91"/>
    <w:rsid w:val="005D276C"/>
    <w:rsid w:val="005D309D"/>
    <w:rsid w:val="005D7836"/>
    <w:rsid w:val="005E4BF8"/>
    <w:rsid w:val="005F1D5E"/>
    <w:rsid w:val="005F1EA0"/>
    <w:rsid w:val="005F6447"/>
    <w:rsid w:val="005F705D"/>
    <w:rsid w:val="00602522"/>
    <w:rsid w:val="00604C36"/>
    <w:rsid w:val="00605C01"/>
    <w:rsid w:val="00605E7F"/>
    <w:rsid w:val="00611469"/>
    <w:rsid w:val="0061263F"/>
    <w:rsid w:val="006139BA"/>
    <w:rsid w:val="00623361"/>
    <w:rsid w:val="00624039"/>
    <w:rsid w:val="0062419E"/>
    <w:rsid w:val="00625DE0"/>
    <w:rsid w:val="00630F93"/>
    <w:rsid w:val="00632B73"/>
    <w:rsid w:val="00634F18"/>
    <w:rsid w:val="00636218"/>
    <w:rsid w:val="0064105B"/>
    <w:rsid w:val="00642915"/>
    <w:rsid w:val="00645D25"/>
    <w:rsid w:val="00647633"/>
    <w:rsid w:val="00651008"/>
    <w:rsid w:val="00651EF5"/>
    <w:rsid w:val="00652B58"/>
    <w:rsid w:val="00655577"/>
    <w:rsid w:val="006555D3"/>
    <w:rsid w:val="00656309"/>
    <w:rsid w:val="006727C4"/>
    <w:rsid w:val="006775EC"/>
    <w:rsid w:val="00684812"/>
    <w:rsid w:val="00684EF3"/>
    <w:rsid w:val="006921BD"/>
    <w:rsid w:val="006A04DC"/>
    <w:rsid w:val="006A16AF"/>
    <w:rsid w:val="006A3564"/>
    <w:rsid w:val="006B0B3A"/>
    <w:rsid w:val="006B1C28"/>
    <w:rsid w:val="006B2614"/>
    <w:rsid w:val="006B2A60"/>
    <w:rsid w:val="006B3AA2"/>
    <w:rsid w:val="006B4ACE"/>
    <w:rsid w:val="006C41E3"/>
    <w:rsid w:val="006C705A"/>
    <w:rsid w:val="006C7857"/>
    <w:rsid w:val="006D10A8"/>
    <w:rsid w:val="006D1429"/>
    <w:rsid w:val="006D14CD"/>
    <w:rsid w:val="006E28F7"/>
    <w:rsid w:val="006E36C4"/>
    <w:rsid w:val="006E652B"/>
    <w:rsid w:val="006F2785"/>
    <w:rsid w:val="006F3093"/>
    <w:rsid w:val="006F3EE2"/>
    <w:rsid w:val="00700B6A"/>
    <w:rsid w:val="00702927"/>
    <w:rsid w:val="00704847"/>
    <w:rsid w:val="007130C0"/>
    <w:rsid w:val="007140AA"/>
    <w:rsid w:val="0071417B"/>
    <w:rsid w:val="00715293"/>
    <w:rsid w:val="00724844"/>
    <w:rsid w:val="00730E4C"/>
    <w:rsid w:val="00736452"/>
    <w:rsid w:val="007368E1"/>
    <w:rsid w:val="007404A4"/>
    <w:rsid w:val="007553B2"/>
    <w:rsid w:val="0076279A"/>
    <w:rsid w:val="00763343"/>
    <w:rsid w:val="00763829"/>
    <w:rsid w:val="007655CA"/>
    <w:rsid w:val="00766535"/>
    <w:rsid w:val="00766E5F"/>
    <w:rsid w:val="00772202"/>
    <w:rsid w:val="0077342C"/>
    <w:rsid w:val="007749A7"/>
    <w:rsid w:val="00777DB3"/>
    <w:rsid w:val="007828AF"/>
    <w:rsid w:val="007846AD"/>
    <w:rsid w:val="00785D69"/>
    <w:rsid w:val="007922B1"/>
    <w:rsid w:val="007932C1"/>
    <w:rsid w:val="00794977"/>
    <w:rsid w:val="00797F7F"/>
    <w:rsid w:val="007A07DB"/>
    <w:rsid w:val="007A0B87"/>
    <w:rsid w:val="007A398F"/>
    <w:rsid w:val="007A5EEB"/>
    <w:rsid w:val="007A6031"/>
    <w:rsid w:val="007B00C4"/>
    <w:rsid w:val="007B0167"/>
    <w:rsid w:val="007B0430"/>
    <w:rsid w:val="007B1CF8"/>
    <w:rsid w:val="007B2A65"/>
    <w:rsid w:val="007B39A3"/>
    <w:rsid w:val="007C3162"/>
    <w:rsid w:val="007C6ECB"/>
    <w:rsid w:val="007D2B30"/>
    <w:rsid w:val="007D39FF"/>
    <w:rsid w:val="007D49E7"/>
    <w:rsid w:val="007E0510"/>
    <w:rsid w:val="007E2A5E"/>
    <w:rsid w:val="007E50B3"/>
    <w:rsid w:val="007E54E5"/>
    <w:rsid w:val="007E7986"/>
    <w:rsid w:val="007F05FB"/>
    <w:rsid w:val="007F0C4D"/>
    <w:rsid w:val="007F1C1C"/>
    <w:rsid w:val="007F35D8"/>
    <w:rsid w:val="007F635A"/>
    <w:rsid w:val="007F776E"/>
    <w:rsid w:val="0080131A"/>
    <w:rsid w:val="008021E8"/>
    <w:rsid w:val="00802937"/>
    <w:rsid w:val="00816E3F"/>
    <w:rsid w:val="008173D9"/>
    <w:rsid w:val="00817731"/>
    <w:rsid w:val="008178D4"/>
    <w:rsid w:val="0082001C"/>
    <w:rsid w:val="00821F3F"/>
    <w:rsid w:val="00827402"/>
    <w:rsid w:val="00832C9E"/>
    <w:rsid w:val="0083490E"/>
    <w:rsid w:val="008374C3"/>
    <w:rsid w:val="00842CF8"/>
    <w:rsid w:val="008456CF"/>
    <w:rsid w:val="00847ACB"/>
    <w:rsid w:val="00850D2D"/>
    <w:rsid w:val="00851359"/>
    <w:rsid w:val="00852440"/>
    <w:rsid w:val="00854A09"/>
    <w:rsid w:val="00855592"/>
    <w:rsid w:val="008566E9"/>
    <w:rsid w:val="0085692E"/>
    <w:rsid w:val="00856FD4"/>
    <w:rsid w:val="008602FD"/>
    <w:rsid w:val="00863452"/>
    <w:rsid w:val="00865CC0"/>
    <w:rsid w:val="008671D9"/>
    <w:rsid w:val="0087657E"/>
    <w:rsid w:val="00887074"/>
    <w:rsid w:val="0089216A"/>
    <w:rsid w:val="0089657B"/>
    <w:rsid w:val="008972FC"/>
    <w:rsid w:val="008A0E12"/>
    <w:rsid w:val="008A233E"/>
    <w:rsid w:val="008A2698"/>
    <w:rsid w:val="008A471F"/>
    <w:rsid w:val="008A64DB"/>
    <w:rsid w:val="008A6CC5"/>
    <w:rsid w:val="008A727D"/>
    <w:rsid w:val="008A7D24"/>
    <w:rsid w:val="008B6990"/>
    <w:rsid w:val="008C1609"/>
    <w:rsid w:val="008C3DA1"/>
    <w:rsid w:val="008C5DD3"/>
    <w:rsid w:val="008C61F1"/>
    <w:rsid w:val="008C7579"/>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A7B"/>
    <w:rsid w:val="008F4EB4"/>
    <w:rsid w:val="008F4ECB"/>
    <w:rsid w:val="009069AB"/>
    <w:rsid w:val="00907177"/>
    <w:rsid w:val="00912228"/>
    <w:rsid w:val="00912D35"/>
    <w:rsid w:val="0091402F"/>
    <w:rsid w:val="00917679"/>
    <w:rsid w:val="00917E30"/>
    <w:rsid w:val="0092060C"/>
    <w:rsid w:val="00921847"/>
    <w:rsid w:val="0092425D"/>
    <w:rsid w:val="0092756E"/>
    <w:rsid w:val="009304D0"/>
    <w:rsid w:val="00930A06"/>
    <w:rsid w:val="00933311"/>
    <w:rsid w:val="00933CE9"/>
    <w:rsid w:val="00934506"/>
    <w:rsid w:val="00942A01"/>
    <w:rsid w:val="009431A8"/>
    <w:rsid w:val="0094335D"/>
    <w:rsid w:val="0094550C"/>
    <w:rsid w:val="0094651E"/>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8505F"/>
    <w:rsid w:val="00987954"/>
    <w:rsid w:val="00995AA8"/>
    <w:rsid w:val="009A0E60"/>
    <w:rsid w:val="009A3CE0"/>
    <w:rsid w:val="009C0A31"/>
    <w:rsid w:val="009C4D3D"/>
    <w:rsid w:val="009C5058"/>
    <w:rsid w:val="009C54D8"/>
    <w:rsid w:val="009C5646"/>
    <w:rsid w:val="009D3636"/>
    <w:rsid w:val="009E0008"/>
    <w:rsid w:val="009E03A9"/>
    <w:rsid w:val="009E03B5"/>
    <w:rsid w:val="009E0DA5"/>
    <w:rsid w:val="009E5A78"/>
    <w:rsid w:val="009E5B4C"/>
    <w:rsid w:val="009F409C"/>
    <w:rsid w:val="009F5941"/>
    <w:rsid w:val="00A04C04"/>
    <w:rsid w:val="00A06351"/>
    <w:rsid w:val="00A15096"/>
    <w:rsid w:val="00A156CC"/>
    <w:rsid w:val="00A1604E"/>
    <w:rsid w:val="00A16CA2"/>
    <w:rsid w:val="00A207AF"/>
    <w:rsid w:val="00A263A4"/>
    <w:rsid w:val="00A26F70"/>
    <w:rsid w:val="00A338D5"/>
    <w:rsid w:val="00A33917"/>
    <w:rsid w:val="00A344CD"/>
    <w:rsid w:val="00A3514E"/>
    <w:rsid w:val="00A36A71"/>
    <w:rsid w:val="00A37010"/>
    <w:rsid w:val="00A40709"/>
    <w:rsid w:val="00A40B26"/>
    <w:rsid w:val="00A438B1"/>
    <w:rsid w:val="00A440BB"/>
    <w:rsid w:val="00A45E43"/>
    <w:rsid w:val="00A46C09"/>
    <w:rsid w:val="00A50BBC"/>
    <w:rsid w:val="00A5292D"/>
    <w:rsid w:val="00A52F6A"/>
    <w:rsid w:val="00A54BE6"/>
    <w:rsid w:val="00A57B11"/>
    <w:rsid w:val="00A6139D"/>
    <w:rsid w:val="00A61445"/>
    <w:rsid w:val="00A615C1"/>
    <w:rsid w:val="00A644AE"/>
    <w:rsid w:val="00A64C1E"/>
    <w:rsid w:val="00A67538"/>
    <w:rsid w:val="00A74CB0"/>
    <w:rsid w:val="00A76C20"/>
    <w:rsid w:val="00A77850"/>
    <w:rsid w:val="00A81327"/>
    <w:rsid w:val="00A8135A"/>
    <w:rsid w:val="00A8401E"/>
    <w:rsid w:val="00A84E81"/>
    <w:rsid w:val="00A86D20"/>
    <w:rsid w:val="00A958F7"/>
    <w:rsid w:val="00AA2B45"/>
    <w:rsid w:val="00AA34C2"/>
    <w:rsid w:val="00AA419F"/>
    <w:rsid w:val="00AA6CA5"/>
    <w:rsid w:val="00AA7BCB"/>
    <w:rsid w:val="00AB3F47"/>
    <w:rsid w:val="00AB5C0E"/>
    <w:rsid w:val="00AB5C9E"/>
    <w:rsid w:val="00AC2A67"/>
    <w:rsid w:val="00AC2B8B"/>
    <w:rsid w:val="00AC39B2"/>
    <w:rsid w:val="00AC3E1B"/>
    <w:rsid w:val="00AC475A"/>
    <w:rsid w:val="00AC676D"/>
    <w:rsid w:val="00AD326E"/>
    <w:rsid w:val="00AE6737"/>
    <w:rsid w:val="00AF1AE9"/>
    <w:rsid w:val="00AF1FEA"/>
    <w:rsid w:val="00AF3164"/>
    <w:rsid w:val="00AF3821"/>
    <w:rsid w:val="00AF567A"/>
    <w:rsid w:val="00AF6331"/>
    <w:rsid w:val="00AF74B1"/>
    <w:rsid w:val="00AF7500"/>
    <w:rsid w:val="00B03C81"/>
    <w:rsid w:val="00B05257"/>
    <w:rsid w:val="00B06245"/>
    <w:rsid w:val="00B07B1F"/>
    <w:rsid w:val="00B140BD"/>
    <w:rsid w:val="00B1752E"/>
    <w:rsid w:val="00B2046B"/>
    <w:rsid w:val="00B25720"/>
    <w:rsid w:val="00B268CE"/>
    <w:rsid w:val="00B26D82"/>
    <w:rsid w:val="00B345F3"/>
    <w:rsid w:val="00B34A33"/>
    <w:rsid w:val="00B34D6F"/>
    <w:rsid w:val="00B3548F"/>
    <w:rsid w:val="00B36909"/>
    <w:rsid w:val="00B40CFE"/>
    <w:rsid w:val="00B41F58"/>
    <w:rsid w:val="00B457FD"/>
    <w:rsid w:val="00B46072"/>
    <w:rsid w:val="00B51673"/>
    <w:rsid w:val="00B53B71"/>
    <w:rsid w:val="00B57271"/>
    <w:rsid w:val="00B62831"/>
    <w:rsid w:val="00B64C53"/>
    <w:rsid w:val="00B65984"/>
    <w:rsid w:val="00B7073E"/>
    <w:rsid w:val="00B73286"/>
    <w:rsid w:val="00B75794"/>
    <w:rsid w:val="00B80C71"/>
    <w:rsid w:val="00B84489"/>
    <w:rsid w:val="00B87674"/>
    <w:rsid w:val="00B9119B"/>
    <w:rsid w:val="00B936F5"/>
    <w:rsid w:val="00B96FEC"/>
    <w:rsid w:val="00BA0932"/>
    <w:rsid w:val="00BA153D"/>
    <w:rsid w:val="00BA4522"/>
    <w:rsid w:val="00BA730C"/>
    <w:rsid w:val="00BB43D2"/>
    <w:rsid w:val="00BC1253"/>
    <w:rsid w:val="00BC42B6"/>
    <w:rsid w:val="00BC7C81"/>
    <w:rsid w:val="00BD0DF9"/>
    <w:rsid w:val="00BD481D"/>
    <w:rsid w:val="00BD57EA"/>
    <w:rsid w:val="00BE018E"/>
    <w:rsid w:val="00BE0403"/>
    <w:rsid w:val="00BE17E4"/>
    <w:rsid w:val="00BE3032"/>
    <w:rsid w:val="00BE3CCC"/>
    <w:rsid w:val="00BE53A9"/>
    <w:rsid w:val="00BE730C"/>
    <w:rsid w:val="00BE73AD"/>
    <w:rsid w:val="00BF4858"/>
    <w:rsid w:val="00C030F3"/>
    <w:rsid w:val="00C050F2"/>
    <w:rsid w:val="00C12057"/>
    <w:rsid w:val="00C13568"/>
    <w:rsid w:val="00C1538D"/>
    <w:rsid w:val="00C15708"/>
    <w:rsid w:val="00C3024F"/>
    <w:rsid w:val="00C30C12"/>
    <w:rsid w:val="00C32009"/>
    <w:rsid w:val="00C33AEA"/>
    <w:rsid w:val="00C371AA"/>
    <w:rsid w:val="00C37D98"/>
    <w:rsid w:val="00C40980"/>
    <w:rsid w:val="00C4294A"/>
    <w:rsid w:val="00C44830"/>
    <w:rsid w:val="00C454D0"/>
    <w:rsid w:val="00C5333A"/>
    <w:rsid w:val="00C576BC"/>
    <w:rsid w:val="00C61BF3"/>
    <w:rsid w:val="00C643C3"/>
    <w:rsid w:val="00C71FBD"/>
    <w:rsid w:val="00C75772"/>
    <w:rsid w:val="00C77E07"/>
    <w:rsid w:val="00C862C6"/>
    <w:rsid w:val="00C919DA"/>
    <w:rsid w:val="00C93693"/>
    <w:rsid w:val="00C9484B"/>
    <w:rsid w:val="00C94ABF"/>
    <w:rsid w:val="00CA64FE"/>
    <w:rsid w:val="00CA6D98"/>
    <w:rsid w:val="00CB0DF1"/>
    <w:rsid w:val="00CC094B"/>
    <w:rsid w:val="00CC10B8"/>
    <w:rsid w:val="00CC12EC"/>
    <w:rsid w:val="00CC2534"/>
    <w:rsid w:val="00CC4FD2"/>
    <w:rsid w:val="00CD2577"/>
    <w:rsid w:val="00CD424C"/>
    <w:rsid w:val="00CD436D"/>
    <w:rsid w:val="00CD46CC"/>
    <w:rsid w:val="00CE3797"/>
    <w:rsid w:val="00CE6449"/>
    <w:rsid w:val="00CE7459"/>
    <w:rsid w:val="00CF27D1"/>
    <w:rsid w:val="00CF4CFF"/>
    <w:rsid w:val="00CF57D7"/>
    <w:rsid w:val="00D0095E"/>
    <w:rsid w:val="00D10426"/>
    <w:rsid w:val="00D16166"/>
    <w:rsid w:val="00D16B4A"/>
    <w:rsid w:val="00D17F6C"/>
    <w:rsid w:val="00D207DD"/>
    <w:rsid w:val="00D22CA9"/>
    <w:rsid w:val="00D309C7"/>
    <w:rsid w:val="00D35F01"/>
    <w:rsid w:val="00D37DAA"/>
    <w:rsid w:val="00D37DCE"/>
    <w:rsid w:val="00D465AF"/>
    <w:rsid w:val="00D4727C"/>
    <w:rsid w:val="00D47FA6"/>
    <w:rsid w:val="00D50D36"/>
    <w:rsid w:val="00D53A40"/>
    <w:rsid w:val="00D54A96"/>
    <w:rsid w:val="00D54CA5"/>
    <w:rsid w:val="00D56418"/>
    <w:rsid w:val="00D5711D"/>
    <w:rsid w:val="00D6272D"/>
    <w:rsid w:val="00D72B0A"/>
    <w:rsid w:val="00D80F75"/>
    <w:rsid w:val="00D85082"/>
    <w:rsid w:val="00D927C0"/>
    <w:rsid w:val="00D93E8E"/>
    <w:rsid w:val="00D969FB"/>
    <w:rsid w:val="00DA0419"/>
    <w:rsid w:val="00DA0A6B"/>
    <w:rsid w:val="00DA224B"/>
    <w:rsid w:val="00DA4153"/>
    <w:rsid w:val="00DA6A93"/>
    <w:rsid w:val="00DB2025"/>
    <w:rsid w:val="00DB22A7"/>
    <w:rsid w:val="00DB35BE"/>
    <w:rsid w:val="00DB5B68"/>
    <w:rsid w:val="00DB7061"/>
    <w:rsid w:val="00DB78A4"/>
    <w:rsid w:val="00DB7DA2"/>
    <w:rsid w:val="00DC0077"/>
    <w:rsid w:val="00DC6818"/>
    <w:rsid w:val="00DC720A"/>
    <w:rsid w:val="00DD3241"/>
    <w:rsid w:val="00DD3827"/>
    <w:rsid w:val="00DD4836"/>
    <w:rsid w:val="00DD6C5D"/>
    <w:rsid w:val="00DE003A"/>
    <w:rsid w:val="00DE064D"/>
    <w:rsid w:val="00DE15A4"/>
    <w:rsid w:val="00DE1810"/>
    <w:rsid w:val="00DE2CE8"/>
    <w:rsid w:val="00DE3873"/>
    <w:rsid w:val="00DF156C"/>
    <w:rsid w:val="00DF1A57"/>
    <w:rsid w:val="00DF5CD2"/>
    <w:rsid w:val="00E02C29"/>
    <w:rsid w:val="00E06C5C"/>
    <w:rsid w:val="00E11057"/>
    <w:rsid w:val="00E11134"/>
    <w:rsid w:val="00E14627"/>
    <w:rsid w:val="00E16364"/>
    <w:rsid w:val="00E27A8E"/>
    <w:rsid w:val="00E27B6C"/>
    <w:rsid w:val="00E320F9"/>
    <w:rsid w:val="00E404D6"/>
    <w:rsid w:val="00E450E9"/>
    <w:rsid w:val="00E45F62"/>
    <w:rsid w:val="00E51618"/>
    <w:rsid w:val="00E51BA6"/>
    <w:rsid w:val="00E53E99"/>
    <w:rsid w:val="00E53F9A"/>
    <w:rsid w:val="00E54140"/>
    <w:rsid w:val="00E57563"/>
    <w:rsid w:val="00E62834"/>
    <w:rsid w:val="00E6795B"/>
    <w:rsid w:val="00E70C98"/>
    <w:rsid w:val="00E7596F"/>
    <w:rsid w:val="00E80937"/>
    <w:rsid w:val="00E9010B"/>
    <w:rsid w:val="00E9758F"/>
    <w:rsid w:val="00EA1461"/>
    <w:rsid w:val="00EA1649"/>
    <w:rsid w:val="00EA34F5"/>
    <w:rsid w:val="00EA4322"/>
    <w:rsid w:val="00EA4B94"/>
    <w:rsid w:val="00EB1388"/>
    <w:rsid w:val="00EB670B"/>
    <w:rsid w:val="00EB6761"/>
    <w:rsid w:val="00EC00F3"/>
    <w:rsid w:val="00ED1D8C"/>
    <w:rsid w:val="00ED44D1"/>
    <w:rsid w:val="00ED4D0B"/>
    <w:rsid w:val="00ED7FCE"/>
    <w:rsid w:val="00EE61C0"/>
    <w:rsid w:val="00EE79B5"/>
    <w:rsid w:val="00EE7EB6"/>
    <w:rsid w:val="00EF22D1"/>
    <w:rsid w:val="00EF2CE1"/>
    <w:rsid w:val="00EF4580"/>
    <w:rsid w:val="00EF4D94"/>
    <w:rsid w:val="00EF6C90"/>
    <w:rsid w:val="00F044ED"/>
    <w:rsid w:val="00F05350"/>
    <w:rsid w:val="00F056A7"/>
    <w:rsid w:val="00F067D2"/>
    <w:rsid w:val="00F068A7"/>
    <w:rsid w:val="00F069A4"/>
    <w:rsid w:val="00F07A97"/>
    <w:rsid w:val="00F13824"/>
    <w:rsid w:val="00F146D6"/>
    <w:rsid w:val="00F150BE"/>
    <w:rsid w:val="00F21759"/>
    <w:rsid w:val="00F22C47"/>
    <w:rsid w:val="00F25433"/>
    <w:rsid w:val="00F27F6F"/>
    <w:rsid w:val="00F33060"/>
    <w:rsid w:val="00F34CBB"/>
    <w:rsid w:val="00F355DC"/>
    <w:rsid w:val="00F37C4B"/>
    <w:rsid w:val="00F52BF3"/>
    <w:rsid w:val="00F53444"/>
    <w:rsid w:val="00F61067"/>
    <w:rsid w:val="00F62704"/>
    <w:rsid w:val="00F66424"/>
    <w:rsid w:val="00F669DB"/>
    <w:rsid w:val="00F721DF"/>
    <w:rsid w:val="00F726DD"/>
    <w:rsid w:val="00F728B9"/>
    <w:rsid w:val="00F72A34"/>
    <w:rsid w:val="00F738B5"/>
    <w:rsid w:val="00F776EE"/>
    <w:rsid w:val="00F82C04"/>
    <w:rsid w:val="00F8463B"/>
    <w:rsid w:val="00F848E0"/>
    <w:rsid w:val="00F9103A"/>
    <w:rsid w:val="00F938FD"/>
    <w:rsid w:val="00FA1207"/>
    <w:rsid w:val="00FA12EC"/>
    <w:rsid w:val="00FA1772"/>
    <w:rsid w:val="00FA33A1"/>
    <w:rsid w:val="00FA42AD"/>
    <w:rsid w:val="00FA5A37"/>
    <w:rsid w:val="00FA5DA3"/>
    <w:rsid w:val="00FA65EA"/>
    <w:rsid w:val="00FB0DC2"/>
    <w:rsid w:val="00FB3173"/>
    <w:rsid w:val="00FB45CE"/>
    <w:rsid w:val="00FC115F"/>
    <w:rsid w:val="00FC2F87"/>
    <w:rsid w:val="00FC4009"/>
    <w:rsid w:val="00FC4932"/>
    <w:rsid w:val="00FC4B81"/>
    <w:rsid w:val="00FC5398"/>
    <w:rsid w:val="00FC5612"/>
    <w:rsid w:val="00FD0EFA"/>
    <w:rsid w:val="00FD1B1D"/>
    <w:rsid w:val="00FD2736"/>
    <w:rsid w:val="00FD48B4"/>
    <w:rsid w:val="00FD69CC"/>
    <w:rsid w:val="00FD7CC5"/>
    <w:rsid w:val="00FF2EC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14:docId w14:val="3069BEF3"/>
  <w15:docId w15:val="{7F0C2C78-6D75-42F7-BD02-5B068DB2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Cambria" w:hAnsi="Cambria" w:cs="Times New Roman"/>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semiHidden/>
    <w:locked/>
    <w:rsid w:val="007932C1"/>
    <w:rPr>
      <w:rFonts w:ascii="Cambria" w:hAnsi="Cambria" w:cs="Times New Roman"/>
      <w:b/>
      <w:bCs/>
      <w:i/>
      <w:iCs/>
      <w:sz w:val="28"/>
      <w:szCs w:val="28"/>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semiHidden/>
    <w:locked/>
    <w:rsid w:val="007932C1"/>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semiHidden/>
    <w:locked/>
    <w:rsid w:val="007932C1"/>
    <w:rPr>
      <w:rFonts w:ascii="Calibri" w:hAnsi="Calibri" w:cs="Times New Roman"/>
      <w:b/>
      <w:bCs/>
      <w:sz w:val="28"/>
      <w:szCs w:val="28"/>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semiHidden/>
    <w:locked/>
    <w:rsid w:val="007932C1"/>
    <w:rPr>
      <w:rFonts w:ascii="Calibri" w:hAnsi="Calibri" w:cs="Times New Roman"/>
      <w:b/>
      <w:bCs/>
    </w:rPr>
  </w:style>
  <w:style w:type="character" w:customStyle="1" w:styleId="Nadpis7Char">
    <w:name w:val="Nadpis 7 Char"/>
    <w:basedOn w:val="Standardnpsmoodstavce"/>
    <w:link w:val="Nadpis7"/>
    <w:uiPriority w:val="99"/>
    <w:semiHidden/>
    <w:locked/>
    <w:rsid w:val="007932C1"/>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7932C1"/>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7932C1"/>
    <w:rPr>
      <w:rFonts w:ascii="Cambria" w:hAnsi="Cambria" w:cs="Times New Roman"/>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 w:type="paragraph" w:customStyle="1" w:styleId="Body0">
    <w:name w:val="Body"/>
    <w:rsid w:val="001A424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Nevyeenzmnka1">
    <w:name w:val="Nevyřešená zmínka1"/>
    <w:basedOn w:val="Standardnpsmoodstavce"/>
    <w:uiPriority w:val="99"/>
    <w:semiHidden/>
    <w:unhideWhenUsed/>
    <w:rsid w:val="0036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848">
      <w:bodyDiv w:val="1"/>
      <w:marLeft w:val="0"/>
      <w:marRight w:val="0"/>
      <w:marTop w:val="0"/>
      <w:marBottom w:val="0"/>
      <w:divBdr>
        <w:top w:val="none" w:sz="0" w:space="0" w:color="auto"/>
        <w:left w:val="none" w:sz="0" w:space="0" w:color="auto"/>
        <w:bottom w:val="none" w:sz="0" w:space="0" w:color="auto"/>
        <w:right w:val="none" w:sz="0" w:space="0" w:color="auto"/>
      </w:divBdr>
    </w:div>
    <w:div w:id="104813685">
      <w:bodyDiv w:val="1"/>
      <w:marLeft w:val="0"/>
      <w:marRight w:val="0"/>
      <w:marTop w:val="0"/>
      <w:marBottom w:val="0"/>
      <w:divBdr>
        <w:top w:val="none" w:sz="0" w:space="0" w:color="auto"/>
        <w:left w:val="none" w:sz="0" w:space="0" w:color="auto"/>
        <w:bottom w:val="none" w:sz="0" w:space="0" w:color="auto"/>
        <w:right w:val="none" w:sz="0" w:space="0" w:color="auto"/>
      </w:divBdr>
    </w:div>
    <w:div w:id="775901861">
      <w:bodyDiv w:val="1"/>
      <w:marLeft w:val="0"/>
      <w:marRight w:val="0"/>
      <w:marTop w:val="0"/>
      <w:marBottom w:val="0"/>
      <w:divBdr>
        <w:top w:val="none" w:sz="0" w:space="0" w:color="auto"/>
        <w:left w:val="none" w:sz="0" w:space="0" w:color="auto"/>
        <w:bottom w:val="none" w:sz="0" w:space="0" w:color="auto"/>
        <w:right w:val="none" w:sz="0" w:space="0" w:color="auto"/>
      </w:divBdr>
    </w:div>
    <w:div w:id="781728064">
      <w:bodyDiv w:val="1"/>
      <w:marLeft w:val="0"/>
      <w:marRight w:val="0"/>
      <w:marTop w:val="0"/>
      <w:marBottom w:val="0"/>
      <w:divBdr>
        <w:top w:val="none" w:sz="0" w:space="0" w:color="auto"/>
        <w:left w:val="none" w:sz="0" w:space="0" w:color="auto"/>
        <w:bottom w:val="none" w:sz="0" w:space="0" w:color="auto"/>
        <w:right w:val="none" w:sz="0" w:space="0" w:color="auto"/>
      </w:divBdr>
    </w:div>
    <w:div w:id="1159539118">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412385530">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 w:id="2012638129">
      <w:bodyDiv w:val="1"/>
      <w:marLeft w:val="0"/>
      <w:marRight w:val="0"/>
      <w:marTop w:val="0"/>
      <w:marBottom w:val="0"/>
      <w:divBdr>
        <w:top w:val="none" w:sz="0" w:space="0" w:color="auto"/>
        <w:left w:val="none" w:sz="0" w:space="0" w:color="auto"/>
        <w:bottom w:val="none" w:sz="0" w:space="0" w:color="auto"/>
        <w:right w:val="none" w:sz="0" w:space="0" w:color="auto"/>
      </w:divBdr>
    </w:div>
    <w:div w:id="21455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cik@specion.bi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3920</Words>
  <Characters>22620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Žaneta Hessová</cp:lastModifiedBy>
  <cp:revision>4</cp:revision>
  <cp:lastPrinted>2015-02-09T08:36:00Z</cp:lastPrinted>
  <dcterms:created xsi:type="dcterms:W3CDTF">2020-11-05T11:20:00Z</dcterms:created>
  <dcterms:modified xsi:type="dcterms:W3CDTF">2020-11-26T13:15:00Z</dcterms:modified>
</cp:coreProperties>
</file>