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D5" w:rsidRPr="00E61B71" w:rsidRDefault="001A6DD5" w:rsidP="001A6DD5">
      <w:pPr>
        <w:jc w:val="center"/>
        <w:rPr>
          <w:b/>
          <w:sz w:val="32"/>
          <w:szCs w:val="32"/>
        </w:rPr>
      </w:pPr>
      <w:r w:rsidRPr="00E61B71">
        <w:rPr>
          <w:b/>
          <w:sz w:val="32"/>
          <w:szCs w:val="32"/>
        </w:rPr>
        <w:t>KUPNÍ SMLOUVA</w:t>
      </w:r>
    </w:p>
    <w:p w:rsidR="001A6DD5" w:rsidRPr="00E61B71" w:rsidRDefault="001A6DD5" w:rsidP="001A6DD5">
      <w:pPr>
        <w:rPr>
          <w:rStyle w:val="Siln"/>
          <w:sz w:val="24"/>
          <w:szCs w:val="24"/>
        </w:rPr>
      </w:pPr>
    </w:p>
    <w:p w:rsidR="001A6DD5" w:rsidRPr="00E61B71" w:rsidRDefault="001A6DD5" w:rsidP="001A6DD5">
      <w:pPr>
        <w:rPr>
          <w:rStyle w:val="Siln"/>
          <w:b w:val="0"/>
          <w:sz w:val="24"/>
          <w:szCs w:val="24"/>
        </w:rPr>
      </w:pPr>
      <w:r w:rsidRPr="00E61B71">
        <w:rPr>
          <w:rStyle w:val="Siln"/>
          <w:sz w:val="24"/>
          <w:szCs w:val="24"/>
        </w:rPr>
        <w:t>Dnešního dne, měsíce a roku</w:t>
      </w:r>
    </w:p>
    <w:p w:rsidR="001A6DD5" w:rsidRPr="00E61B71" w:rsidRDefault="001A6DD5" w:rsidP="001A6DD5">
      <w:pPr>
        <w:rPr>
          <w:rStyle w:val="Siln"/>
          <w:sz w:val="24"/>
          <w:szCs w:val="24"/>
        </w:rPr>
      </w:pPr>
    </w:p>
    <w:p w:rsidR="005154B8" w:rsidRPr="00233262" w:rsidRDefault="00233262" w:rsidP="00844E71">
      <w:pPr>
        <w:rPr>
          <w:b/>
          <w:i/>
          <w:sz w:val="24"/>
          <w:szCs w:val="24"/>
        </w:rPr>
      </w:pPr>
      <w:r w:rsidRPr="00233262">
        <w:rPr>
          <w:b/>
          <w:i/>
          <w:sz w:val="24"/>
          <w:szCs w:val="24"/>
        </w:rPr>
        <w:t>Gymnázium Sokolov a Krajské vzdělávací centrum</w:t>
      </w:r>
      <w:r w:rsidR="005154B8" w:rsidRPr="00233262">
        <w:rPr>
          <w:b/>
          <w:i/>
          <w:sz w:val="24"/>
          <w:szCs w:val="24"/>
        </w:rPr>
        <w:t xml:space="preserve">, </w:t>
      </w:r>
      <w:r w:rsidR="00700746" w:rsidRPr="00233262">
        <w:rPr>
          <w:b/>
          <w:bCs/>
          <w:i/>
          <w:color w:val="000000"/>
          <w:sz w:val="24"/>
          <w:szCs w:val="24"/>
        </w:rPr>
        <w:t>příspěvková organizace</w:t>
      </w:r>
    </w:p>
    <w:p w:rsidR="005154B8" w:rsidRPr="00233262" w:rsidRDefault="00844E71" w:rsidP="00844E71">
      <w:pPr>
        <w:rPr>
          <w:sz w:val="24"/>
          <w:szCs w:val="24"/>
        </w:rPr>
      </w:pPr>
      <w:r w:rsidRPr="00233262">
        <w:rPr>
          <w:sz w:val="24"/>
          <w:szCs w:val="24"/>
        </w:rPr>
        <w:t>sídlo</w:t>
      </w:r>
      <w:r w:rsidR="00B36714" w:rsidRPr="00233262">
        <w:rPr>
          <w:sz w:val="24"/>
          <w:szCs w:val="24"/>
        </w:rPr>
        <w:t xml:space="preserve">: </w:t>
      </w:r>
      <w:r w:rsidR="00E6144E" w:rsidRPr="00233262">
        <w:rPr>
          <w:sz w:val="24"/>
          <w:szCs w:val="24"/>
        </w:rPr>
        <w:tab/>
      </w:r>
      <w:r w:rsidR="00E6144E" w:rsidRPr="00233262">
        <w:rPr>
          <w:sz w:val="24"/>
          <w:szCs w:val="24"/>
        </w:rPr>
        <w:tab/>
      </w:r>
      <w:r w:rsidR="00E6144E" w:rsidRPr="00233262">
        <w:rPr>
          <w:sz w:val="24"/>
          <w:szCs w:val="24"/>
        </w:rPr>
        <w:tab/>
      </w:r>
      <w:r w:rsidR="00233262" w:rsidRPr="00233262">
        <w:rPr>
          <w:sz w:val="24"/>
          <w:szCs w:val="24"/>
        </w:rPr>
        <w:t>Husitská 2053, 356 01 Sokolov</w:t>
      </w:r>
    </w:p>
    <w:p w:rsidR="00844E71" w:rsidRPr="00233262" w:rsidRDefault="00844E71" w:rsidP="00844E71">
      <w:pPr>
        <w:rPr>
          <w:sz w:val="24"/>
          <w:szCs w:val="24"/>
        </w:rPr>
      </w:pPr>
      <w:r w:rsidRPr="00233262">
        <w:rPr>
          <w:sz w:val="24"/>
          <w:szCs w:val="24"/>
        </w:rPr>
        <w:t xml:space="preserve">IČO:  </w:t>
      </w:r>
      <w:r w:rsidR="0058094A" w:rsidRPr="00233262">
        <w:rPr>
          <w:sz w:val="24"/>
          <w:szCs w:val="24"/>
        </w:rPr>
        <w:tab/>
      </w:r>
      <w:r w:rsidRPr="00233262">
        <w:rPr>
          <w:sz w:val="24"/>
          <w:szCs w:val="24"/>
        </w:rPr>
        <w:t xml:space="preserve">                </w:t>
      </w:r>
      <w:r w:rsidRPr="00233262">
        <w:rPr>
          <w:sz w:val="24"/>
          <w:szCs w:val="24"/>
        </w:rPr>
        <w:tab/>
      </w:r>
      <w:r w:rsidR="00233262" w:rsidRPr="00233262">
        <w:rPr>
          <w:sz w:val="24"/>
          <w:szCs w:val="24"/>
          <w:shd w:val="clear" w:color="auto" w:fill="FFFFFF"/>
        </w:rPr>
        <w:t>49767194</w:t>
      </w:r>
      <w:r w:rsidRPr="00233262">
        <w:rPr>
          <w:sz w:val="24"/>
          <w:szCs w:val="24"/>
        </w:rPr>
        <w:tab/>
      </w:r>
    </w:p>
    <w:p w:rsidR="00E6144E" w:rsidRPr="00CD0C71" w:rsidRDefault="00864B6D" w:rsidP="00864B6D">
      <w:pPr>
        <w:rPr>
          <w:sz w:val="24"/>
          <w:szCs w:val="24"/>
          <w:highlight w:val="green"/>
        </w:rPr>
      </w:pPr>
      <w:r w:rsidRPr="00233262">
        <w:rPr>
          <w:sz w:val="24"/>
          <w:szCs w:val="24"/>
        </w:rPr>
        <w:t xml:space="preserve">DIČ: </w:t>
      </w:r>
      <w:r w:rsidR="00E6144E" w:rsidRPr="00233262">
        <w:rPr>
          <w:sz w:val="24"/>
          <w:szCs w:val="24"/>
        </w:rPr>
        <w:tab/>
      </w:r>
      <w:r w:rsidR="00E6144E" w:rsidRPr="00233262">
        <w:rPr>
          <w:sz w:val="24"/>
          <w:szCs w:val="24"/>
        </w:rPr>
        <w:tab/>
      </w:r>
      <w:r w:rsidR="00E6144E" w:rsidRPr="00233262">
        <w:rPr>
          <w:sz w:val="24"/>
          <w:szCs w:val="24"/>
        </w:rPr>
        <w:tab/>
        <w:t>CZ</w:t>
      </w:r>
      <w:r w:rsidR="00233262" w:rsidRPr="00233262">
        <w:rPr>
          <w:sz w:val="24"/>
          <w:szCs w:val="24"/>
          <w:shd w:val="clear" w:color="auto" w:fill="FFFFFF"/>
        </w:rPr>
        <w:t>49767194</w:t>
      </w:r>
    </w:p>
    <w:p w:rsidR="00864B6D" w:rsidRPr="007C16C8" w:rsidRDefault="00864B6D" w:rsidP="00864B6D">
      <w:pPr>
        <w:rPr>
          <w:sz w:val="24"/>
          <w:szCs w:val="24"/>
        </w:rPr>
      </w:pPr>
      <w:r w:rsidRPr="007C16C8">
        <w:rPr>
          <w:sz w:val="24"/>
          <w:szCs w:val="24"/>
        </w:rPr>
        <w:t xml:space="preserve">bankovní spojení: </w:t>
      </w:r>
      <w:r w:rsidR="00E6144E" w:rsidRPr="007C16C8">
        <w:rPr>
          <w:sz w:val="24"/>
          <w:szCs w:val="24"/>
        </w:rPr>
        <w:tab/>
      </w:r>
    </w:p>
    <w:p w:rsidR="00864B6D" w:rsidRPr="007C16C8" w:rsidRDefault="00864B6D" w:rsidP="00864B6D">
      <w:pPr>
        <w:rPr>
          <w:sz w:val="24"/>
          <w:szCs w:val="24"/>
        </w:rPr>
      </w:pPr>
      <w:r w:rsidRPr="007C16C8">
        <w:rPr>
          <w:sz w:val="24"/>
          <w:szCs w:val="24"/>
        </w:rPr>
        <w:t xml:space="preserve">číslo účtu: </w:t>
      </w:r>
      <w:r w:rsidR="00E6144E" w:rsidRPr="007C16C8">
        <w:rPr>
          <w:sz w:val="24"/>
          <w:szCs w:val="24"/>
        </w:rPr>
        <w:tab/>
      </w:r>
      <w:r w:rsidR="00E6144E" w:rsidRPr="007C16C8">
        <w:rPr>
          <w:sz w:val="24"/>
          <w:szCs w:val="24"/>
        </w:rPr>
        <w:tab/>
      </w:r>
    </w:p>
    <w:p w:rsidR="00864B6D" w:rsidRPr="000E0216" w:rsidRDefault="00864B6D" w:rsidP="00864B6D">
      <w:pPr>
        <w:rPr>
          <w:sz w:val="24"/>
          <w:szCs w:val="24"/>
        </w:rPr>
      </w:pPr>
      <w:r w:rsidRPr="000E0216">
        <w:rPr>
          <w:sz w:val="24"/>
          <w:szCs w:val="24"/>
        </w:rPr>
        <w:t xml:space="preserve">zastoupený: </w:t>
      </w:r>
      <w:r w:rsidR="00E6144E" w:rsidRPr="000E0216">
        <w:rPr>
          <w:sz w:val="24"/>
          <w:szCs w:val="24"/>
        </w:rPr>
        <w:tab/>
      </w:r>
      <w:r w:rsidR="00E6144E" w:rsidRPr="000E0216">
        <w:rPr>
          <w:sz w:val="24"/>
          <w:szCs w:val="24"/>
        </w:rPr>
        <w:tab/>
      </w:r>
      <w:r w:rsidR="000E0216" w:rsidRPr="000E0216">
        <w:rPr>
          <w:sz w:val="24"/>
          <w:szCs w:val="24"/>
        </w:rPr>
        <w:t>RNDr. Jiří Widž, ředitel</w:t>
      </w:r>
    </w:p>
    <w:p w:rsidR="00E6144E" w:rsidRPr="001214D4" w:rsidRDefault="001214D4" w:rsidP="00864B6D">
      <w:pPr>
        <w:rPr>
          <w:sz w:val="24"/>
          <w:szCs w:val="24"/>
        </w:rPr>
      </w:pPr>
      <w:r w:rsidRPr="001214D4">
        <w:rPr>
          <w:sz w:val="24"/>
          <w:szCs w:val="24"/>
        </w:rPr>
        <w:t>zapsané v</w:t>
      </w:r>
      <w:r w:rsidR="009E12A0" w:rsidRPr="001214D4">
        <w:rPr>
          <w:sz w:val="24"/>
          <w:szCs w:val="24"/>
        </w:rPr>
        <w:t xml:space="preserve"> rejstříku </w:t>
      </w:r>
      <w:r w:rsidRPr="001214D4">
        <w:rPr>
          <w:sz w:val="24"/>
          <w:szCs w:val="24"/>
        </w:rPr>
        <w:t xml:space="preserve">škol a školských zařízení pod rezortním identifikátorem (RED - IZO): </w:t>
      </w:r>
      <w:r w:rsidRPr="001214D4">
        <w:rPr>
          <w:sz w:val="24"/>
          <w:szCs w:val="24"/>
          <w:shd w:val="clear" w:color="auto" w:fill="FFFFFF"/>
        </w:rPr>
        <w:t>600009882</w:t>
      </w:r>
    </w:p>
    <w:p w:rsidR="001A6DD5" w:rsidRPr="00514DE0" w:rsidRDefault="00864B6D" w:rsidP="00864B6D">
      <w:pPr>
        <w:rPr>
          <w:i/>
          <w:sz w:val="24"/>
          <w:szCs w:val="24"/>
        </w:rPr>
      </w:pPr>
      <w:r w:rsidRPr="00514DE0">
        <w:rPr>
          <w:i/>
          <w:sz w:val="24"/>
          <w:szCs w:val="24"/>
        </w:rPr>
        <w:t xml:space="preserve"> </w:t>
      </w:r>
      <w:r w:rsidR="001A6DD5" w:rsidRPr="00514DE0">
        <w:rPr>
          <w:i/>
          <w:sz w:val="24"/>
          <w:szCs w:val="24"/>
        </w:rPr>
        <w:t>(dále jen „</w:t>
      </w:r>
      <w:r w:rsidR="009D04D9" w:rsidRPr="00514DE0">
        <w:rPr>
          <w:i/>
          <w:sz w:val="24"/>
          <w:szCs w:val="24"/>
        </w:rPr>
        <w:t>kupujíc</w:t>
      </w:r>
      <w:r w:rsidR="001A6DD5" w:rsidRPr="00514DE0">
        <w:rPr>
          <w:i/>
          <w:sz w:val="24"/>
          <w:szCs w:val="24"/>
        </w:rPr>
        <w:t>í“ na straně jedné)</w:t>
      </w:r>
    </w:p>
    <w:p w:rsidR="001A6DD5" w:rsidRPr="00E61B71" w:rsidRDefault="001A6DD5" w:rsidP="001A6DD5">
      <w:pPr>
        <w:pStyle w:val="rozene"/>
        <w:rPr>
          <w:rFonts w:ascii="Times New Roman" w:hAnsi="Times New Roman"/>
          <w:b w:val="0"/>
          <w:sz w:val="24"/>
          <w:szCs w:val="24"/>
        </w:rPr>
      </w:pPr>
    </w:p>
    <w:p w:rsidR="001A6DD5" w:rsidRPr="00E61B71" w:rsidRDefault="001A6DD5" w:rsidP="001A6DD5">
      <w:pPr>
        <w:pStyle w:val="rozene"/>
        <w:rPr>
          <w:rFonts w:ascii="Times New Roman" w:hAnsi="Times New Roman"/>
          <w:b w:val="0"/>
          <w:sz w:val="24"/>
          <w:szCs w:val="24"/>
        </w:rPr>
      </w:pPr>
      <w:r w:rsidRPr="00E61B71">
        <w:rPr>
          <w:rFonts w:ascii="Times New Roman" w:hAnsi="Times New Roman"/>
          <w:b w:val="0"/>
          <w:sz w:val="24"/>
          <w:szCs w:val="24"/>
        </w:rPr>
        <w:t>a</w:t>
      </w:r>
    </w:p>
    <w:p w:rsidR="001A6DD5" w:rsidRPr="00E61B71" w:rsidRDefault="001A6DD5" w:rsidP="001A6DD5">
      <w:pPr>
        <w:pStyle w:val="rozene"/>
        <w:rPr>
          <w:rFonts w:ascii="Times New Roman" w:hAnsi="Times New Roman"/>
          <w:b w:val="0"/>
          <w:sz w:val="24"/>
          <w:szCs w:val="24"/>
        </w:rPr>
      </w:pPr>
    </w:p>
    <w:p w:rsidR="001A6DD5" w:rsidRPr="009337BD" w:rsidRDefault="009337BD" w:rsidP="001A6DD5">
      <w:pPr>
        <w:rPr>
          <w:rStyle w:val="Siln"/>
          <w:b w:val="0"/>
          <w:i/>
          <w:sz w:val="24"/>
          <w:szCs w:val="24"/>
        </w:rPr>
      </w:pPr>
      <w:r w:rsidRPr="009337BD">
        <w:rPr>
          <w:b/>
          <w:i/>
          <w:sz w:val="24"/>
          <w:szCs w:val="24"/>
        </w:rPr>
        <w:t>VUJO s.r.o.</w:t>
      </w:r>
    </w:p>
    <w:p w:rsidR="001A6DD5" w:rsidRPr="00514DE0" w:rsidRDefault="001A6DD5" w:rsidP="001A6DD5">
      <w:pPr>
        <w:rPr>
          <w:sz w:val="24"/>
          <w:szCs w:val="24"/>
        </w:rPr>
      </w:pPr>
      <w:r w:rsidRPr="00514DE0">
        <w:rPr>
          <w:sz w:val="24"/>
          <w:szCs w:val="24"/>
        </w:rPr>
        <w:t>se sídlem:</w:t>
      </w:r>
      <w:r w:rsidR="004E4CEA" w:rsidRPr="00514DE0">
        <w:rPr>
          <w:sz w:val="24"/>
          <w:szCs w:val="24"/>
        </w:rPr>
        <w:tab/>
      </w:r>
      <w:r w:rsidR="004E4CEA" w:rsidRPr="00514DE0">
        <w:rPr>
          <w:sz w:val="24"/>
          <w:szCs w:val="24"/>
        </w:rPr>
        <w:tab/>
      </w:r>
      <w:r w:rsidR="009337BD">
        <w:rPr>
          <w:sz w:val="24"/>
          <w:szCs w:val="24"/>
        </w:rPr>
        <w:t>Křížová 116, 356 01 Sokolov</w:t>
      </w:r>
    </w:p>
    <w:p w:rsidR="001A6DD5" w:rsidRPr="00514DE0" w:rsidRDefault="001A6DD5" w:rsidP="001A6DD5">
      <w:pPr>
        <w:rPr>
          <w:sz w:val="24"/>
          <w:szCs w:val="24"/>
          <w:highlight w:val="yellow"/>
        </w:rPr>
      </w:pPr>
      <w:r w:rsidRPr="00514DE0">
        <w:rPr>
          <w:sz w:val="24"/>
          <w:szCs w:val="24"/>
        </w:rPr>
        <w:t xml:space="preserve">IČO: </w:t>
      </w:r>
      <w:r w:rsidR="004E4CEA" w:rsidRPr="00514DE0">
        <w:rPr>
          <w:sz w:val="24"/>
          <w:szCs w:val="24"/>
        </w:rPr>
        <w:tab/>
      </w:r>
      <w:r w:rsidR="004E4CEA" w:rsidRPr="00514DE0">
        <w:rPr>
          <w:sz w:val="24"/>
          <w:szCs w:val="24"/>
        </w:rPr>
        <w:tab/>
      </w:r>
      <w:r w:rsidR="004E4CEA" w:rsidRPr="00514DE0">
        <w:rPr>
          <w:sz w:val="24"/>
          <w:szCs w:val="24"/>
        </w:rPr>
        <w:tab/>
      </w:r>
      <w:r w:rsidR="009337BD" w:rsidRPr="009337BD">
        <w:rPr>
          <w:sz w:val="24"/>
          <w:szCs w:val="24"/>
        </w:rPr>
        <w:t>64830713</w:t>
      </w:r>
    </w:p>
    <w:p w:rsidR="00CD1E27" w:rsidRPr="00514DE0" w:rsidRDefault="00CD1E27" w:rsidP="00CD1E27">
      <w:pPr>
        <w:rPr>
          <w:sz w:val="24"/>
          <w:szCs w:val="24"/>
        </w:rPr>
      </w:pPr>
      <w:r w:rsidRPr="00514DE0">
        <w:rPr>
          <w:sz w:val="24"/>
          <w:szCs w:val="24"/>
        </w:rPr>
        <w:t xml:space="preserve">DIČ: </w:t>
      </w:r>
      <w:r w:rsidRPr="00514DE0">
        <w:rPr>
          <w:sz w:val="24"/>
          <w:szCs w:val="24"/>
        </w:rPr>
        <w:tab/>
      </w:r>
      <w:r w:rsidRPr="00514DE0">
        <w:rPr>
          <w:sz w:val="24"/>
          <w:szCs w:val="24"/>
        </w:rPr>
        <w:tab/>
      </w:r>
      <w:r w:rsidRPr="00514DE0">
        <w:rPr>
          <w:sz w:val="24"/>
          <w:szCs w:val="24"/>
        </w:rPr>
        <w:tab/>
      </w:r>
      <w:r w:rsidR="009337BD">
        <w:rPr>
          <w:sz w:val="24"/>
          <w:szCs w:val="24"/>
        </w:rPr>
        <w:t>CZ64830713</w:t>
      </w:r>
    </w:p>
    <w:p w:rsidR="00CD1E27" w:rsidRPr="00514DE0" w:rsidRDefault="00CD1E27" w:rsidP="00CD1E27">
      <w:pPr>
        <w:rPr>
          <w:sz w:val="24"/>
          <w:szCs w:val="24"/>
        </w:rPr>
      </w:pPr>
      <w:r w:rsidRPr="00514DE0">
        <w:rPr>
          <w:sz w:val="24"/>
          <w:szCs w:val="24"/>
        </w:rPr>
        <w:t xml:space="preserve">bankovní spojení: </w:t>
      </w:r>
      <w:r w:rsidRPr="00514DE0">
        <w:rPr>
          <w:sz w:val="24"/>
          <w:szCs w:val="24"/>
        </w:rPr>
        <w:tab/>
      </w:r>
      <w:bookmarkStart w:id="0" w:name="_GoBack"/>
      <w:bookmarkEnd w:id="0"/>
    </w:p>
    <w:p w:rsidR="00CD1E27" w:rsidRPr="00514DE0" w:rsidRDefault="00CD1E27" w:rsidP="00CD1E27">
      <w:pPr>
        <w:rPr>
          <w:sz w:val="24"/>
          <w:szCs w:val="24"/>
        </w:rPr>
      </w:pPr>
      <w:r w:rsidRPr="00514DE0">
        <w:rPr>
          <w:sz w:val="24"/>
          <w:szCs w:val="24"/>
        </w:rPr>
        <w:t xml:space="preserve">číslo účtu: </w:t>
      </w:r>
      <w:r w:rsidRPr="00514DE0">
        <w:rPr>
          <w:sz w:val="24"/>
          <w:szCs w:val="24"/>
        </w:rPr>
        <w:tab/>
      </w:r>
      <w:r w:rsidRPr="00514DE0">
        <w:rPr>
          <w:sz w:val="24"/>
          <w:szCs w:val="24"/>
        </w:rPr>
        <w:tab/>
      </w:r>
    </w:p>
    <w:p w:rsidR="001A6DD5" w:rsidRPr="00514DE0" w:rsidRDefault="00CD1E27" w:rsidP="001A6DD5">
      <w:pPr>
        <w:rPr>
          <w:sz w:val="24"/>
          <w:szCs w:val="24"/>
          <w:highlight w:val="yellow"/>
        </w:rPr>
      </w:pPr>
      <w:r w:rsidRPr="00514DE0">
        <w:rPr>
          <w:sz w:val="24"/>
          <w:szCs w:val="24"/>
        </w:rPr>
        <w:t>z</w:t>
      </w:r>
      <w:r w:rsidR="001A6DD5" w:rsidRPr="00514DE0">
        <w:rPr>
          <w:sz w:val="24"/>
          <w:szCs w:val="24"/>
        </w:rPr>
        <w:t xml:space="preserve">astoupený: </w:t>
      </w:r>
      <w:r w:rsidR="004E4CEA" w:rsidRPr="00514DE0">
        <w:rPr>
          <w:sz w:val="24"/>
          <w:szCs w:val="24"/>
        </w:rPr>
        <w:tab/>
      </w:r>
      <w:r w:rsidR="004E4CEA" w:rsidRPr="00514DE0">
        <w:rPr>
          <w:sz w:val="24"/>
          <w:szCs w:val="24"/>
        </w:rPr>
        <w:tab/>
      </w:r>
      <w:r w:rsidR="009337BD" w:rsidRPr="009337BD">
        <w:rPr>
          <w:sz w:val="24"/>
          <w:szCs w:val="24"/>
        </w:rPr>
        <w:t>Ing. Josefem Vůjtěchem, jednatelem</w:t>
      </w:r>
    </w:p>
    <w:p w:rsidR="004E4CEA" w:rsidRPr="00514DE0" w:rsidRDefault="004E4CEA" w:rsidP="004E4CEA">
      <w:pPr>
        <w:rPr>
          <w:sz w:val="24"/>
          <w:szCs w:val="24"/>
        </w:rPr>
      </w:pPr>
      <w:r w:rsidRPr="00514DE0">
        <w:rPr>
          <w:sz w:val="24"/>
          <w:szCs w:val="24"/>
        </w:rPr>
        <w:t xml:space="preserve">zapsaný v obchodním rejstříku vedeném Krajským soudem v </w:t>
      </w:r>
      <w:r w:rsidR="009337BD">
        <w:rPr>
          <w:sz w:val="24"/>
          <w:szCs w:val="24"/>
        </w:rPr>
        <w:t>Plzni</w:t>
      </w:r>
      <w:r w:rsidRPr="00514DE0">
        <w:rPr>
          <w:sz w:val="24"/>
          <w:szCs w:val="24"/>
        </w:rPr>
        <w:t xml:space="preserve"> oddíl</w:t>
      </w:r>
      <w:r w:rsidR="009337BD" w:rsidRPr="009337BD">
        <w:rPr>
          <w:sz w:val="24"/>
          <w:szCs w:val="24"/>
        </w:rPr>
        <w:t xml:space="preserve"> C</w:t>
      </w:r>
      <w:r w:rsidR="009337BD">
        <w:rPr>
          <w:sz w:val="24"/>
          <w:szCs w:val="24"/>
        </w:rPr>
        <w:t xml:space="preserve"> </w:t>
      </w:r>
      <w:r w:rsidRPr="00514DE0">
        <w:rPr>
          <w:sz w:val="24"/>
          <w:szCs w:val="24"/>
        </w:rPr>
        <w:t xml:space="preserve">vložka </w:t>
      </w:r>
      <w:r w:rsidR="009337BD">
        <w:rPr>
          <w:sz w:val="24"/>
          <w:szCs w:val="24"/>
        </w:rPr>
        <w:t>7234</w:t>
      </w:r>
    </w:p>
    <w:p w:rsidR="001A6DD5" w:rsidRPr="00514DE0" w:rsidRDefault="001A6DD5" w:rsidP="001A6DD5">
      <w:pPr>
        <w:rPr>
          <w:sz w:val="24"/>
          <w:szCs w:val="24"/>
        </w:rPr>
      </w:pPr>
    </w:p>
    <w:p w:rsidR="001A6DD5" w:rsidRPr="00E61B71" w:rsidRDefault="001A6DD5" w:rsidP="001A6DD5">
      <w:pPr>
        <w:rPr>
          <w:sz w:val="24"/>
          <w:szCs w:val="24"/>
        </w:rPr>
      </w:pPr>
      <w:r w:rsidRPr="00E61B71">
        <w:rPr>
          <w:i/>
          <w:sz w:val="24"/>
          <w:szCs w:val="24"/>
        </w:rPr>
        <w:t xml:space="preserve">(dále jen „ </w:t>
      </w:r>
      <w:r w:rsidR="009D04D9" w:rsidRPr="00E61B71">
        <w:rPr>
          <w:i/>
          <w:sz w:val="24"/>
          <w:szCs w:val="24"/>
        </w:rPr>
        <w:t>prodávající</w:t>
      </w:r>
      <w:r w:rsidRPr="00E61B71">
        <w:rPr>
          <w:i/>
          <w:sz w:val="24"/>
          <w:szCs w:val="24"/>
        </w:rPr>
        <w:t>“ na straně druhé)</w:t>
      </w:r>
    </w:p>
    <w:p w:rsidR="001A6DD5" w:rsidRPr="00E61B71" w:rsidRDefault="001A6DD5" w:rsidP="001A6DD5">
      <w:pPr>
        <w:rPr>
          <w:b/>
          <w:bCs/>
          <w:sz w:val="24"/>
          <w:szCs w:val="24"/>
        </w:rPr>
      </w:pPr>
    </w:p>
    <w:p w:rsidR="001A6DD5" w:rsidRPr="00E61B71" w:rsidRDefault="001A6DD5" w:rsidP="001A6DD5">
      <w:pPr>
        <w:pStyle w:val="BodyText21"/>
        <w:widowControl/>
        <w:rPr>
          <w:snapToGrid/>
          <w:sz w:val="24"/>
          <w:szCs w:val="24"/>
        </w:rPr>
      </w:pPr>
      <w:r w:rsidRPr="00E61B71">
        <w:rPr>
          <w:i/>
          <w:sz w:val="24"/>
          <w:szCs w:val="24"/>
        </w:rPr>
        <w:t>(společně jako „smluvní strany“)</w:t>
      </w:r>
    </w:p>
    <w:p w:rsidR="001A6DD5" w:rsidRPr="00E61B71" w:rsidRDefault="001A6DD5" w:rsidP="001A6DD5">
      <w:pPr>
        <w:rPr>
          <w:b/>
          <w:bCs/>
          <w:sz w:val="24"/>
          <w:szCs w:val="24"/>
        </w:rPr>
      </w:pPr>
    </w:p>
    <w:p w:rsidR="00671593" w:rsidRDefault="00671593" w:rsidP="005154B8">
      <w:pPr>
        <w:spacing w:after="120"/>
        <w:rPr>
          <w:sz w:val="24"/>
          <w:szCs w:val="24"/>
        </w:rPr>
      </w:pPr>
    </w:p>
    <w:p w:rsidR="005154B8" w:rsidRPr="00E61B71" w:rsidRDefault="005154B8" w:rsidP="005154B8">
      <w:pPr>
        <w:spacing w:after="120"/>
        <w:rPr>
          <w:sz w:val="24"/>
          <w:szCs w:val="24"/>
        </w:rPr>
      </w:pPr>
      <w:r w:rsidRPr="00E61B71">
        <w:rPr>
          <w:sz w:val="24"/>
          <w:szCs w:val="24"/>
        </w:rPr>
        <w:t>PREAMBULE</w:t>
      </w:r>
    </w:p>
    <w:p w:rsidR="005154B8" w:rsidRPr="00E61B71" w:rsidRDefault="005154B8" w:rsidP="005154B8">
      <w:pPr>
        <w:spacing w:after="120"/>
        <w:rPr>
          <w:b/>
          <w:bCs/>
          <w:sz w:val="24"/>
          <w:szCs w:val="24"/>
        </w:rPr>
      </w:pPr>
    </w:p>
    <w:p w:rsidR="005154B8" w:rsidRPr="00E61B71" w:rsidRDefault="005154B8" w:rsidP="005154B8">
      <w:pPr>
        <w:spacing w:after="120"/>
        <w:rPr>
          <w:rStyle w:val="Siln"/>
          <w:sz w:val="24"/>
          <w:szCs w:val="24"/>
        </w:rPr>
      </w:pPr>
      <w:r w:rsidRPr="00E61B71">
        <w:rPr>
          <w:rStyle w:val="Siln"/>
          <w:sz w:val="24"/>
          <w:szCs w:val="24"/>
        </w:rPr>
        <w:t>Vzhledem k tomu, že:</w:t>
      </w:r>
    </w:p>
    <w:p w:rsidR="005154B8" w:rsidRPr="00E61B71" w:rsidRDefault="005154B8" w:rsidP="005154B8">
      <w:pPr>
        <w:spacing w:after="120"/>
        <w:rPr>
          <w:sz w:val="24"/>
          <w:szCs w:val="24"/>
        </w:rPr>
      </w:pP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prodávající je vlastníkem movitých věcí dále uvedených, jejichž bližší specifikace je uvedena v příloze č. 1 této smlouvy (dále jen „předmět koupě“), a</w:t>
      </w:r>
    </w:p>
    <w:p w:rsidR="005154B8" w:rsidRPr="00E61B71" w:rsidRDefault="005154B8" w:rsidP="00B97EAC">
      <w:pPr>
        <w:pStyle w:val="Preambule"/>
        <w:tabs>
          <w:tab w:val="clear" w:pos="360"/>
        </w:tabs>
        <w:ind w:left="426" w:hanging="426"/>
        <w:rPr>
          <w:rFonts w:ascii="Times New Roman" w:hAnsi="Times New Roman"/>
          <w:sz w:val="24"/>
        </w:rPr>
      </w:pPr>
      <w:r w:rsidRPr="00E61B71">
        <w:rPr>
          <w:rFonts w:ascii="Times New Roman" w:hAnsi="Times New Roman"/>
          <w:sz w:val="24"/>
        </w:rPr>
        <w:t xml:space="preserve">prodávající je vybraným </w:t>
      </w:r>
      <w:r w:rsidR="00B97EAC" w:rsidRPr="00E61B71">
        <w:rPr>
          <w:rFonts w:ascii="Times New Roman" w:hAnsi="Times New Roman"/>
          <w:sz w:val="24"/>
        </w:rPr>
        <w:t>dodavatelem</w:t>
      </w:r>
      <w:r w:rsidRPr="00E61B71">
        <w:rPr>
          <w:rFonts w:ascii="Times New Roman" w:hAnsi="Times New Roman"/>
          <w:sz w:val="24"/>
        </w:rPr>
        <w:t xml:space="preserve"> veřejné zakázky</w:t>
      </w:r>
      <w:r w:rsidRPr="00E61B71">
        <w:rPr>
          <w:rFonts w:ascii="Times New Roman" w:hAnsi="Times New Roman"/>
          <w:color w:val="FF0000"/>
          <w:sz w:val="24"/>
        </w:rPr>
        <w:t xml:space="preserve"> </w:t>
      </w:r>
      <w:r w:rsidRPr="00E61B71">
        <w:rPr>
          <w:rFonts w:ascii="Times New Roman" w:hAnsi="Times New Roman"/>
          <w:b/>
          <w:i/>
          <w:sz w:val="24"/>
        </w:rPr>
        <w:t>„</w:t>
      </w:r>
      <w:r w:rsidR="00CD0C71">
        <w:rPr>
          <w:rFonts w:ascii="Times New Roman" w:hAnsi="Times New Roman"/>
          <w:b/>
          <w:sz w:val="24"/>
        </w:rPr>
        <w:t>Chromebooky pro distanční vzdělávání</w:t>
      </w:r>
      <w:r w:rsidRPr="00E61B71">
        <w:rPr>
          <w:rFonts w:ascii="Times New Roman" w:hAnsi="Times New Roman"/>
          <w:b/>
          <w:i/>
          <w:sz w:val="24"/>
        </w:rPr>
        <w:t>“</w:t>
      </w:r>
      <w:r w:rsidRPr="00E61B71">
        <w:rPr>
          <w:rFonts w:ascii="Times New Roman" w:hAnsi="Times New Roman"/>
          <w:b/>
          <w:color w:val="FF0000"/>
          <w:sz w:val="24"/>
        </w:rPr>
        <w:t xml:space="preserve"> </w:t>
      </w:r>
      <w:r w:rsidRPr="00E61B71">
        <w:rPr>
          <w:rFonts w:ascii="Times New Roman" w:hAnsi="Times New Roman"/>
          <w:sz w:val="24"/>
        </w:rPr>
        <w:t xml:space="preserve">vyhlášené dne </w:t>
      </w:r>
      <w:r w:rsidR="00FC5998">
        <w:rPr>
          <w:rFonts w:ascii="Times New Roman" w:hAnsi="Times New Roman"/>
          <w:sz w:val="24"/>
        </w:rPr>
        <w:t>11. 11. 2020</w:t>
      </w:r>
      <w:r w:rsidRPr="00E61B71">
        <w:rPr>
          <w:rFonts w:ascii="Times New Roman" w:hAnsi="Times New Roman"/>
          <w:sz w:val="24"/>
        </w:rPr>
        <w:t xml:space="preserve"> Karlovarským krajem, IČO</w:t>
      </w:r>
      <w:r w:rsidR="00807A70" w:rsidRPr="00E61B71">
        <w:rPr>
          <w:rFonts w:ascii="Times New Roman" w:hAnsi="Times New Roman"/>
          <w:sz w:val="24"/>
        </w:rPr>
        <w:t>:</w:t>
      </w:r>
      <w:r w:rsidRPr="00E61B71">
        <w:rPr>
          <w:rFonts w:ascii="Times New Roman" w:hAnsi="Times New Roman"/>
          <w:sz w:val="24"/>
        </w:rPr>
        <w:t xml:space="preserve"> 70891168, se sídlem Závodní 353/88, 360 06 Karlovy Vary, jakožto centrálním zadavatelem veřejné zakázky</w:t>
      </w:r>
      <w:r w:rsidR="00B97EAC" w:rsidRPr="00E61B71">
        <w:rPr>
          <w:rFonts w:ascii="Times New Roman" w:hAnsi="Times New Roman"/>
          <w:sz w:val="24"/>
        </w:rPr>
        <w:t xml:space="preserve"> </w:t>
      </w:r>
      <w:r w:rsidR="00671593">
        <w:rPr>
          <w:rFonts w:ascii="Times New Roman" w:hAnsi="Times New Roman"/>
          <w:sz w:val="24"/>
        </w:rPr>
        <w:t>zadávané v dynamickém nákupním systému „</w:t>
      </w:r>
      <w:r w:rsidR="00671593" w:rsidRPr="00671593">
        <w:rPr>
          <w:rFonts w:ascii="Times New Roman" w:hAnsi="Times New Roman"/>
          <w:sz w:val="24"/>
        </w:rPr>
        <w:t>Dynamický nákupní systém na výpočetní a zobrazovací techniku a příslušenství</w:t>
      </w:r>
      <w:r w:rsidR="00671593">
        <w:rPr>
          <w:rFonts w:ascii="Times New Roman" w:hAnsi="Times New Roman"/>
          <w:sz w:val="24"/>
        </w:rPr>
        <w:t>“</w:t>
      </w:r>
      <w:r w:rsidRPr="00E61B71">
        <w:rPr>
          <w:rFonts w:ascii="Times New Roman" w:hAnsi="Times New Roman"/>
          <w:sz w:val="24"/>
        </w:rPr>
        <w:t xml:space="preserve">; a </w:t>
      </w: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 xml:space="preserve">kupující má zájem </w:t>
      </w:r>
      <w:r w:rsidR="007D6345">
        <w:rPr>
          <w:rFonts w:ascii="Times New Roman" w:hAnsi="Times New Roman"/>
          <w:sz w:val="24"/>
        </w:rPr>
        <w:t>tyto</w:t>
      </w:r>
      <w:r w:rsidRPr="00E61B71">
        <w:rPr>
          <w:rFonts w:ascii="Times New Roman" w:hAnsi="Times New Roman"/>
          <w:sz w:val="24"/>
        </w:rPr>
        <w:t xml:space="preserve"> movit</w:t>
      </w:r>
      <w:r w:rsidR="007D6345">
        <w:rPr>
          <w:rFonts w:ascii="Times New Roman" w:hAnsi="Times New Roman"/>
          <w:sz w:val="24"/>
        </w:rPr>
        <w:t>é</w:t>
      </w:r>
      <w:r w:rsidRPr="00E61B71">
        <w:rPr>
          <w:rFonts w:ascii="Times New Roman" w:hAnsi="Times New Roman"/>
          <w:sz w:val="24"/>
        </w:rPr>
        <w:t xml:space="preserve"> věc</w:t>
      </w:r>
      <w:r w:rsidR="007D6345">
        <w:rPr>
          <w:rFonts w:ascii="Times New Roman" w:hAnsi="Times New Roman"/>
          <w:sz w:val="24"/>
        </w:rPr>
        <w:t>i</w:t>
      </w:r>
      <w:r w:rsidRPr="00E61B71">
        <w:rPr>
          <w:rFonts w:ascii="Times New Roman" w:hAnsi="Times New Roman"/>
          <w:sz w:val="24"/>
        </w:rPr>
        <w:t xml:space="preserve"> získat do svého vlastnictví, a </w:t>
      </w: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 xml:space="preserve">prodávající prohlašuje, že je držitelem potřebného živnostenského oprávnění a má řádné vybavení, zkušenosti a schopnosti, aby předmět koupě dle této smlouvy dodal ve stanovené době a ve sjednané kvalitě, a že si je vědom skutečnosti, že kupující má značný </w:t>
      </w:r>
      <w:r w:rsidRPr="00E61B71">
        <w:rPr>
          <w:rFonts w:ascii="Times New Roman" w:hAnsi="Times New Roman"/>
          <w:sz w:val="24"/>
        </w:rPr>
        <w:lastRenderedPageBreak/>
        <w:t>zájem na dodání předmětu koupě, který je předmětem této smlouvy, v čase a kvalitě stanovené touto smlouvou,</w:t>
      </w:r>
    </w:p>
    <w:p w:rsidR="005154B8" w:rsidRPr="00E61B71" w:rsidRDefault="005154B8" w:rsidP="005154B8">
      <w:pPr>
        <w:spacing w:after="120"/>
        <w:rPr>
          <w:sz w:val="24"/>
          <w:szCs w:val="24"/>
        </w:rPr>
      </w:pPr>
    </w:p>
    <w:p w:rsidR="005154B8" w:rsidRPr="00E61B71" w:rsidRDefault="005154B8" w:rsidP="005154B8">
      <w:pPr>
        <w:spacing w:after="120"/>
        <w:rPr>
          <w:sz w:val="24"/>
          <w:szCs w:val="24"/>
        </w:rPr>
      </w:pPr>
      <w:r w:rsidRPr="00E61B71">
        <w:rPr>
          <w:sz w:val="24"/>
          <w:szCs w:val="24"/>
        </w:rPr>
        <w:t>dohodly se smluvní strany na uzavření této</w:t>
      </w:r>
    </w:p>
    <w:p w:rsidR="005154B8" w:rsidRPr="00E61B71" w:rsidRDefault="005154B8" w:rsidP="005154B8">
      <w:pPr>
        <w:spacing w:after="120"/>
        <w:rPr>
          <w:sz w:val="24"/>
          <w:szCs w:val="24"/>
        </w:rPr>
      </w:pPr>
    </w:p>
    <w:p w:rsidR="005154B8" w:rsidRPr="00E61B71" w:rsidRDefault="005154B8" w:rsidP="005154B8">
      <w:pPr>
        <w:spacing w:after="120"/>
        <w:jc w:val="center"/>
        <w:rPr>
          <w:b/>
          <w:sz w:val="24"/>
          <w:szCs w:val="24"/>
        </w:rPr>
      </w:pPr>
      <w:r w:rsidRPr="00E61B71">
        <w:rPr>
          <w:b/>
          <w:sz w:val="24"/>
          <w:szCs w:val="24"/>
        </w:rPr>
        <w:t>KUPNÍ SMLOUVY</w:t>
      </w:r>
    </w:p>
    <w:p w:rsidR="005154B8" w:rsidRPr="00E61B71" w:rsidRDefault="005154B8" w:rsidP="005154B8">
      <w:pPr>
        <w:pStyle w:val="Default"/>
        <w:spacing w:after="120"/>
        <w:jc w:val="center"/>
        <w:rPr>
          <w:rFonts w:ascii="Times New Roman" w:hAnsi="Times New Roman" w:cs="Times New Roman"/>
        </w:rPr>
      </w:pPr>
      <w:r w:rsidRPr="00E61B71">
        <w:rPr>
          <w:rFonts w:ascii="Times New Roman" w:hAnsi="Times New Roman" w:cs="Times New Roman"/>
        </w:rPr>
        <w:t>(dále jen „smlouva“)</w:t>
      </w:r>
    </w:p>
    <w:p w:rsidR="005154B8" w:rsidRDefault="005154B8" w:rsidP="003C7760">
      <w:pPr>
        <w:pStyle w:val="BodyText21"/>
        <w:widowControl/>
        <w:jc w:val="center"/>
        <w:rPr>
          <w:sz w:val="24"/>
          <w:szCs w:val="24"/>
        </w:rPr>
      </w:pPr>
      <w:r w:rsidRPr="00E61B71">
        <w:rPr>
          <w:sz w:val="24"/>
          <w:szCs w:val="24"/>
        </w:rPr>
        <w:t>dle § 2079 a násl. zákona č. 89/2012 Sb., občanský zákoník, ve znění pozdějších předpisů</w:t>
      </w:r>
      <w:r w:rsidR="00721933" w:rsidRPr="00E61B71">
        <w:rPr>
          <w:sz w:val="24"/>
          <w:szCs w:val="24"/>
        </w:rPr>
        <w:t xml:space="preserve"> (dále jen „občanský zákoník“)</w:t>
      </w:r>
    </w:p>
    <w:p w:rsidR="00671593" w:rsidRDefault="00671593" w:rsidP="003C7760">
      <w:pPr>
        <w:pStyle w:val="BodyText21"/>
        <w:widowControl/>
        <w:jc w:val="center"/>
        <w:rPr>
          <w:sz w:val="24"/>
          <w:szCs w:val="24"/>
        </w:rPr>
      </w:pPr>
    </w:p>
    <w:p w:rsidR="00671593" w:rsidRPr="00E61B71" w:rsidRDefault="00671593" w:rsidP="003C7760">
      <w:pPr>
        <w:pStyle w:val="BodyText21"/>
        <w:widowControl/>
        <w:jc w:val="center"/>
        <w:rPr>
          <w:sz w:val="24"/>
          <w:szCs w:val="24"/>
        </w:rPr>
      </w:pPr>
    </w:p>
    <w:p w:rsidR="005154B8" w:rsidRPr="00E61B71" w:rsidRDefault="005154B8" w:rsidP="00285E9B">
      <w:pPr>
        <w:pStyle w:val="slovn1rove"/>
        <w:tabs>
          <w:tab w:val="clear" w:pos="357"/>
          <w:tab w:val="left" w:pos="0"/>
        </w:tabs>
        <w:spacing w:before="0" w:after="120"/>
        <w:rPr>
          <w:rFonts w:ascii="Times New Roman" w:hAnsi="Times New Roman"/>
          <w:sz w:val="24"/>
          <w:szCs w:val="24"/>
        </w:rPr>
      </w:pPr>
      <w:r w:rsidRPr="00E61B71">
        <w:rPr>
          <w:rFonts w:ascii="Times New Roman" w:hAnsi="Times New Roman"/>
          <w:sz w:val="24"/>
          <w:szCs w:val="24"/>
        </w:rPr>
        <w:t>Předmět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1" w:name="_Ref280253377"/>
      <w:r w:rsidRPr="00E61B71">
        <w:rPr>
          <w:rFonts w:ascii="Times New Roman" w:hAnsi="Times New Roman"/>
          <w:sz w:val="24"/>
          <w:szCs w:val="24"/>
        </w:rPr>
        <w:t>Prodávající se zavazuje na základě této smlouvy dodat kupujícímu předmět koupě</w:t>
      </w:r>
      <w:r w:rsidR="00671593">
        <w:rPr>
          <w:rFonts w:ascii="Times New Roman" w:hAnsi="Times New Roman"/>
          <w:sz w:val="24"/>
          <w:szCs w:val="24"/>
        </w:rPr>
        <w:t xml:space="preserve">, kterým </w:t>
      </w:r>
      <w:r w:rsidR="00101FED">
        <w:rPr>
          <w:rFonts w:ascii="Times New Roman" w:hAnsi="Times New Roman"/>
          <w:sz w:val="24"/>
          <w:szCs w:val="24"/>
        </w:rPr>
        <w:t>je 16 ks notebooků, 1 ks</w:t>
      </w:r>
      <w:r w:rsidR="00CD0C71">
        <w:rPr>
          <w:rFonts w:ascii="Times New Roman" w:hAnsi="Times New Roman"/>
          <w:sz w:val="24"/>
          <w:szCs w:val="24"/>
        </w:rPr>
        <w:t xml:space="preserve"> SW pro správu třídy</w:t>
      </w:r>
      <w:r w:rsidR="00671593">
        <w:rPr>
          <w:rFonts w:ascii="Times New Roman" w:hAnsi="Times New Roman"/>
          <w:sz w:val="24"/>
          <w:szCs w:val="24"/>
        </w:rPr>
        <w:t>, vše</w:t>
      </w:r>
      <w:r w:rsidRPr="00E61B71">
        <w:rPr>
          <w:rFonts w:ascii="Times New Roman" w:hAnsi="Times New Roman"/>
          <w:sz w:val="24"/>
          <w:szCs w:val="24"/>
        </w:rPr>
        <w:t xml:space="preserve"> dle specifikace</w:t>
      </w:r>
      <w:r w:rsidR="008414B6">
        <w:rPr>
          <w:rFonts w:ascii="Times New Roman" w:hAnsi="Times New Roman"/>
          <w:sz w:val="24"/>
          <w:szCs w:val="24"/>
        </w:rPr>
        <w:t xml:space="preserve"> uvedené</w:t>
      </w:r>
      <w:r w:rsidRPr="00E61B71">
        <w:rPr>
          <w:rFonts w:ascii="Times New Roman" w:hAnsi="Times New Roman"/>
          <w:sz w:val="24"/>
          <w:szCs w:val="24"/>
        </w:rPr>
        <w:t xml:space="preserve"> v příloze č. 1, která tvoří součást této smlouvy a převést na kupujícího vlastnické právo k tomuto předmětu.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Kupující se zavazuje od prodávajícího předmět koupě uvedený v předchozím odstavci převzít a zaplatit mu za něj kupní cenu.</w:t>
      </w:r>
    </w:p>
    <w:bookmarkEnd w:id="1"/>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Předmětem plnění dle této kupní smlouvy je rovněž dodání veškeré příslušné dokumentace a dokladů a to zejména návodů k obsluze, údržbě a bez</w:t>
      </w:r>
      <w:r w:rsidR="00485D6B" w:rsidRPr="00E61B71">
        <w:rPr>
          <w:rFonts w:ascii="Times New Roman" w:hAnsi="Times New Roman"/>
          <w:sz w:val="24"/>
          <w:szCs w:val="24"/>
        </w:rPr>
        <w:t>pečnému užívání předmětu koupě</w:t>
      </w:r>
      <w:r w:rsidRPr="00E61B71">
        <w:rPr>
          <w:rFonts w:ascii="Times New Roman" w:hAnsi="Times New Roman"/>
          <w:sz w:val="24"/>
          <w:szCs w:val="24"/>
        </w:rPr>
        <w:t xml:space="preserve">, vše v jednom vyhotovení v tištěné formě v českém jazyce. </w:t>
      </w:r>
    </w:p>
    <w:p w:rsidR="005154B8" w:rsidRPr="00E61B71" w:rsidRDefault="005154B8" w:rsidP="00671593">
      <w:pPr>
        <w:pStyle w:val="slovn2rove"/>
        <w:keepNext w:val="0"/>
        <w:numPr>
          <w:ilvl w:val="0"/>
          <w:numId w:val="0"/>
        </w:numPr>
        <w:spacing w:before="0"/>
        <w:rPr>
          <w:rFonts w:ascii="Times New Roman" w:hAnsi="Times New Roman"/>
          <w:sz w:val="24"/>
          <w:szCs w:val="24"/>
        </w:rPr>
      </w:pPr>
    </w:p>
    <w:p w:rsidR="005154B8" w:rsidRPr="00E61B71" w:rsidRDefault="005154B8" w:rsidP="00671593">
      <w:pPr>
        <w:pStyle w:val="slovn1rove"/>
        <w:keepNext w:val="0"/>
        <w:spacing w:before="0" w:after="120"/>
        <w:rPr>
          <w:rFonts w:ascii="Times New Roman" w:hAnsi="Times New Roman"/>
          <w:sz w:val="24"/>
          <w:szCs w:val="24"/>
        </w:rPr>
      </w:pPr>
      <w:r w:rsidRPr="00E61B71">
        <w:rPr>
          <w:rFonts w:ascii="Times New Roman" w:hAnsi="Times New Roman"/>
          <w:sz w:val="24"/>
          <w:szCs w:val="24"/>
        </w:rPr>
        <w:t>Dodání předmětu koupě</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Prodávající je povinen odevzdat kupujícímu předmět koupě na sjednaném místě plnění, kterým je sídlo kupujícího.</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Prodávající je povinen odevzdat předmět koupě společně s doklady, které se k předmětu koupě vztahují nejpozději do </w:t>
      </w:r>
      <w:r w:rsidR="00CD0C71">
        <w:rPr>
          <w:rFonts w:ascii="Times New Roman" w:hAnsi="Times New Roman"/>
          <w:sz w:val="24"/>
          <w:szCs w:val="24"/>
        </w:rPr>
        <w:t>21</w:t>
      </w:r>
      <w:r w:rsidR="00221804">
        <w:rPr>
          <w:rFonts w:ascii="Times New Roman" w:hAnsi="Times New Roman"/>
          <w:sz w:val="24"/>
          <w:szCs w:val="24"/>
        </w:rPr>
        <w:t>. 12</w:t>
      </w:r>
      <w:r w:rsidR="00485D6B" w:rsidRPr="00E61B71">
        <w:rPr>
          <w:rFonts w:ascii="Times New Roman" w:hAnsi="Times New Roman"/>
          <w:sz w:val="24"/>
          <w:szCs w:val="24"/>
        </w:rPr>
        <w:t>. 2020</w:t>
      </w:r>
      <w:r w:rsidRPr="00E61B71">
        <w:rPr>
          <w:rFonts w:ascii="Times New Roman" w:hAnsi="Times New Roman"/>
          <w:sz w:val="24"/>
          <w:szCs w:val="24"/>
        </w:rPr>
        <w:t>.</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Termín dodání a odevzdání předmětu koupě se prodávající zavazuje oznámit písemně (případně elektronickou komunikací) kupujícímu nejméně </w:t>
      </w:r>
      <w:r w:rsidR="00485D6B" w:rsidRPr="00E61B71">
        <w:rPr>
          <w:rFonts w:ascii="Times New Roman" w:hAnsi="Times New Roman"/>
          <w:sz w:val="24"/>
          <w:szCs w:val="24"/>
        </w:rPr>
        <w:t>pět</w:t>
      </w:r>
      <w:r w:rsidRPr="00E61B71">
        <w:rPr>
          <w:rFonts w:ascii="Times New Roman" w:hAnsi="Times New Roman"/>
          <w:sz w:val="24"/>
          <w:szCs w:val="24"/>
        </w:rPr>
        <w:t xml:space="preserve"> pracovních dnů předem a kupující prodávajícímu příslušný termín potvrdí. </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Kupující si vyhrazuje osobní převzetí předmětu koupě a provedení kontroly předmětu koupě. O tomto převzetí sepíší prodávající a kupující Protokol o převzetí předmětu koupě, který bude obsahovat zejména:</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popis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funkčnosti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úplnosti dokladů dodaných s předmětem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zjištění vad v množství, kvalitě a jakosti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vytknutí zjištěných vad,</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 xml:space="preserve">výzva k odstranění vad, způsob a </w:t>
      </w:r>
      <w:r w:rsidR="00B97EAC" w:rsidRPr="00E61B71">
        <w:rPr>
          <w:rFonts w:ascii="Times New Roman" w:hAnsi="Times New Roman"/>
          <w:sz w:val="24"/>
          <w:szCs w:val="24"/>
        </w:rPr>
        <w:t>termín</w:t>
      </w:r>
      <w:r w:rsidRPr="00E61B71">
        <w:rPr>
          <w:rFonts w:ascii="Times New Roman" w:hAnsi="Times New Roman"/>
          <w:sz w:val="24"/>
          <w:szCs w:val="24"/>
        </w:rPr>
        <w:t xml:space="preserve"> k odstranění vad,</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datum, jména a podpisy oprávněných osob.</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lastRenderedPageBreak/>
        <w:t xml:space="preserve">Kupující není povinen převzít předmět koupě, pokud nebude splňovat veškeré požadavky dle specifikace v příloze č. 1 nebo bude mít jakékoliv zjevné vady. </w:t>
      </w:r>
    </w:p>
    <w:p w:rsidR="00671593" w:rsidRPr="009C5674" w:rsidRDefault="005154B8" w:rsidP="009C5674">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Předmět koupě je považován za odevzdaný kupujícímu až v okamžiku podpisu Protokolu o převzetí předmětu koupě kupujícím i prodávajícím.</w:t>
      </w:r>
    </w:p>
    <w:p w:rsidR="005154B8" w:rsidRPr="00E61B71" w:rsidRDefault="005154B8" w:rsidP="00671593">
      <w:pPr>
        <w:pStyle w:val="slovn1rove"/>
        <w:keepNext w:val="0"/>
        <w:spacing w:before="0" w:after="120"/>
        <w:rPr>
          <w:rFonts w:ascii="Times New Roman" w:hAnsi="Times New Roman"/>
          <w:sz w:val="24"/>
          <w:szCs w:val="24"/>
        </w:rPr>
      </w:pPr>
      <w:r w:rsidRPr="00E61B71">
        <w:rPr>
          <w:rFonts w:ascii="Times New Roman" w:hAnsi="Times New Roman"/>
          <w:sz w:val="24"/>
          <w:szCs w:val="24"/>
        </w:rPr>
        <w:t>Kupní cena</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Kupní cena je cenou smluvní, nejvýše přípustnou, nepřekročitelnou a činí:</w:t>
      </w:r>
    </w:p>
    <w:p w:rsidR="005154B8" w:rsidRPr="00D26C23" w:rsidRDefault="00D26C23" w:rsidP="00671593">
      <w:pPr>
        <w:spacing w:after="120"/>
        <w:ind w:left="1134"/>
        <w:rPr>
          <w:sz w:val="24"/>
          <w:szCs w:val="24"/>
        </w:rPr>
      </w:pPr>
      <w:r w:rsidRPr="00D26C23">
        <w:rPr>
          <w:sz w:val="24"/>
          <w:szCs w:val="24"/>
        </w:rPr>
        <w:t xml:space="preserve">Cena bez DPH </w:t>
      </w:r>
      <w:r w:rsidRPr="00D26C23">
        <w:rPr>
          <w:sz w:val="24"/>
          <w:szCs w:val="24"/>
        </w:rPr>
        <w:tab/>
      </w:r>
      <w:r w:rsidRPr="00D26C23">
        <w:rPr>
          <w:sz w:val="24"/>
          <w:szCs w:val="24"/>
        </w:rPr>
        <w:tab/>
        <w:t xml:space="preserve">235.040,00 </w:t>
      </w:r>
      <w:r w:rsidR="005154B8" w:rsidRPr="00D26C23">
        <w:rPr>
          <w:sz w:val="24"/>
          <w:szCs w:val="24"/>
        </w:rPr>
        <w:t>Kč</w:t>
      </w:r>
    </w:p>
    <w:p w:rsidR="005154B8" w:rsidRPr="00D26C23" w:rsidRDefault="005154B8" w:rsidP="00671593">
      <w:pPr>
        <w:spacing w:after="120"/>
        <w:ind w:left="1134"/>
        <w:rPr>
          <w:sz w:val="24"/>
          <w:szCs w:val="24"/>
        </w:rPr>
      </w:pPr>
      <w:r w:rsidRPr="00D26C23">
        <w:rPr>
          <w:sz w:val="24"/>
          <w:szCs w:val="24"/>
        </w:rPr>
        <w:t xml:space="preserve">(slovy: </w:t>
      </w:r>
      <w:r w:rsidR="00D26C23" w:rsidRPr="00D26C23">
        <w:rPr>
          <w:sz w:val="24"/>
          <w:szCs w:val="24"/>
        </w:rPr>
        <w:t>dvěstětřicetpěttisícčtyřicetkorunčeských</w:t>
      </w:r>
      <w:r w:rsidRPr="00D26C23">
        <w:rPr>
          <w:sz w:val="24"/>
          <w:szCs w:val="24"/>
        </w:rPr>
        <w:t>)</w:t>
      </w:r>
    </w:p>
    <w:p w:rsidR="005154B8" w:rsidRPr="00D26C23" w:rsidRDefault="005154B8" w:rsidP="00671593">
      <w:pPr>
        <w:spacing w:after="120"/>
        <w:ind w:left="1134"/>
        <w:rPr>
          <w:sz w:val="24"/>
          <w:szCs w:val="24"/>
        </w:rPr>
      </w:pPr>
      <w:r w:rsidRPr="00D26C23">
        <w:rPr>
          <w:sz w:val="24"/>
          <w:szCs w:val="24"/>
        </w:rPr>
        <w:t xml:space="preserve">DPH </w:t>
      </w:r>
      <w:r w:rsidR="00D26C23" w:rsidRPr="00D26C23">
        <w:rPr>
          <w:sz w:val="24"/>
          <w:szCs w:val="24"/>
        </w:rPr>
        <w:tab/>
      </w:r>
      <w:r w:rsidR="00D26C23" w:rsidRPr="00D26C23">
        <w:rPr>
          <w:sz w:val="24"/>
          <w:szCs w:val="24"/>
        </w:rPr>
        <w:tab/>
      </w:r>
      <w:r w:rsidR="00D26C23" w:rsidRPr="00D26C23">
        <w:rPr>
          <w:sz w:val="24"/>
          <w:szCs w:val="24"/>
        </w:rPr>
        <w:tab/>
        <w:t xml:space="preserve">  49.358,40 </w:t>
      </w:r>
      <w:r w:rsidRPr="00D26C23">
        <w:rPr>
          <w:sz w:val="24"/>
          <w:szCs w:val="24"/>
        </w:rPr>
        <w:t>Kč</w:t>
      </w:r>
    </w:p>
    <w:p w:rsidR="005154B8" w:rsidRPr="00E61B71" w:rsidRDefault="005154B8" w:rsidP="00671593">
      <w:pPr>
        <w:spacing w:after="120"/>
        <w:ind w:left="1134"/>
        <w:rPr>
          <w:sz w:val="24"/>
          <w:szCs w:val="24"/>
        </w:rPr>
      </w:pPr>
      <w:r w:rsidRPr="00D26C23">
        <w:rPr>
          <w:sz w:val="24"/>
          <w:szCs w:val="24"/>
        </w:rPr>
        <w:t xml:space="preserve">(slovy: </w:t>
      </w:r>
      <w:r w:rsidR="00D26C23" w:rsidRPr="00D26C23">
        <w:rPr>
          <w:sz w:val="24"/>
          <w:szCs w:val="24"/>
        </w:rPr>
        <w:t>čtyřice</w:t>
      </w:r>
      <w:r w:rsidR="00A41CD9">
        <w:rPr>
          <w:sz w:val="24"/>
          <w:szCs w:val="24"/>
        </w:rPr>
        <w:t>tdevěttisíctřistapadesátosm</w:t>
      </w:r>
      <w:r w:rsidR="00D26C23" w:rsidRPr="00D26C23">
        <w:rPr>
          <w:sz w:val="24"/>
          <w:szCs w:val="24"/>
        </w:rPr>
        <w:t>korunčeskýchačtyřicethaléřů</w:t>
      </w:r>
      <w:r w:rsidRPr="00D26C23">
        <w:rPr>
          <w:sz w:val="24"/>
          <w:szCs w:val="24"/>
        </w:rPr>
        <w:t>)</w:t>
      </w:r>
    </w:p>
    <w:p w:rsidR="005154B8" w:rsidRPr="00E61B71" w:rsidRDefault="005154B8" w:rsidP="00671593">
      <w:pPr>
        <w:spacing w:after="120"/>
        <w:ind w:left="1134"/>
        <w:rPr>
          <w:sz w:val="24"/>
          <w:szCs w:val="24"/>
        </w:rPr>
      </w:pPr>
      <w:r w:rsidRPr="00E61B71">
        <w:rPr>
          <w:sz w:val="24"/>
          <w:szCs w:val="24"/>
        </w:rPr>
        <w:t>------------------------------------------------------------------------------------------------</w:t>
      </w:r>
    </w:p>
    <w:p w:rsidR="005154B8" w:rsidRPr="00D26C23" w:rsidRDefault="00D26C23" w:rsidP="00671593">
      <w:pPr>
        <w:spacing w:after="120"/>
        <w:ind w:left="1134"/>
        <w:rPr>
          <w:sz w:val="24"/>
          <w:szCs w:val="24"/>
        </w:rPr>
      </w:pPr>
      <w:r w:rsidRPr="00D26C23">
        <w:rPr>
          <w:sz w:val="24"/>
          <w:szCs w:val="24"/>
        </w:rPr>
        <w:t xml:space="preserve">Cena včetně DPH </w:t>
      </w:r>
      <w:r w:rsidRPr="00D26C23">
        <w:rPr>
          <w:sz w:val="24"/>
          <w:szCs w:val="24"/>
        </w:rPr>
        <w:tab/>
        <w:t xml:space="preserve">284.398,40 </w:t>
      </w:r>
      <w:r w:rsidR="005154B8" w:rsidRPr="00D26C23">
        <w:rPr>
          <w:sz w:val="24"/>
          <w:szCs w:val="24"/>
        </w:rPr>
        <w:t>Kč</w:t>
      </w:r>
    </w:p>
    <w:p w:rsidR="005154B8" w:rsidRPr="00E61B71" w:rsidRDefault="005154B8" w:rsidP="00671593">
      <w:pPr>
        <w:spacing w:after="120"/>
        <w:ind w:left="1134"/>
        <w:rPr>
          <w:sz w:val="24"/>
          <w:szCs w:val="24"/>
        </w:rPr>
      </w:pPr>
      <w:r w:rsidRPr="00D26C23">
        <w:rPr>
          <w:sz w:val="24"/>
          <w:szCs w:val="24"/>
        </w:rPr>
        <w:t>(slovy:</w:t>
      </w:r>
      <w:r w:rsidR="00D26C23" w:rsidRPr="00D26C23">
        <w:rPr>
          <w:sz w:val="24"/>
          <w:szCs w:val="24"/>
        </w:rPr>
        <w:t xml:space="preserve"> dvěstě</w:t>
      </w:r>
      <w:r w:rsidR="00D26C23">
        <w:rPr>
          <w:sz w:val="24"/>
          <w:szCs w:val="24"/>
        </w:rPr>
        <w:t>osmdesátčtyřitisíctřistadevadesá</w:t>
      </w:r>
      <w:r w:rsidR="00D26C23" w:rsidRPr="00D26C23">
        <w:rPr>
          <w:sz w:val="24"/>
          <w:szCs w:val="24"/>
        </w:rPr>
        <w:t>tosmkorunčeskýchačtyřicethaléřů</w:t>
      </w:r>
      <w:r w:rsidRPr="00D26C23">
        <w:rPr>
          <w:sz w:val="24"/>
          <w:szCs w:val="24"/>
        </w:rPr>
        <w:t>)</w:t>
      </w:r>
    </w:p>
    <w:p w:rsidR="005154B8" w:rsidRDefault="005154B8" w:rsidP="00671593">
      <w:pPr>
        <w:pStyle w:val="slovn2rove"/>
        <w:keepNext w:val="0"/>
        <w:numPr>
          <w:ilvl w:val="0"/>
          <w:numId w:val="0"/>
        </w:numPr>
        <w:tabs>
          <w:tab w:val="clear" w:pos="567"/>
        </w:tabs>
        <w:spacing w:before="0"/>
        <w:ind w:left="567"/>
        <w:rPr>
          <w:rFonts w:ascii="Times New Roman" w:hAnsi="Times New Roman"/>
          <w:sz w:val="24"/>
          <w:szCs w:val="24"/>
        </w:rPr>
      </w:pPr>
      <w:r w:rsidRPr="00E61B71">
        <w:rPr>
          <w:rFonts w:ascii="Times New Roman" w:hAnsi="Times New Roman"/>
          <w:sz w:val="24"/>
          <w:szCs w:val="24"/>
        </w:rPr>
        <w:t xml:space="preserve"> (dále jen „kupní cena“)</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2" w:name="_Ref282617162"/>
      <w:r w:rsidRPr="00E61B71">
        <w:rPr>
          <w:rFonts w:ascii="Times New Roman" w:hAnsi="Times New Roman"/>
          <w:sz w:val="24"/>
          <w:szCs w:val="24"/>
        </w:rPr>
        <w:t>Kupní cena obsahuje veškeré náklady spojené s dodáním předmětu koupě, zejména náklady na 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daně a poplatky spojené s dodávkou předmětu koupě a náklady na průvodní dokumentaci. Sjednaná kupní cena je pevná, nepřekročitelná a nezávislá na vývoji cen a kursových změnách.</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rsidR="005154B8" w:rsidRPr="00E61B71" w:rsidRDefault="005154B8" w:rsidP="00671593">
      <w:pPr>
        <w:pStyle w:val="slovn2rove"/>
        <w:keepNext w:val="0"/>
        <w:numPr>
          <w:ilvl w:val="0"/>
          <w:numId w:val="0"/>
        </w:numPr>
        <w:tabs>
          <w:tab w:val="clear" w:pos="567"/>
        </w:tabs>
        <w:spacing w:before="0"/>
        <w:ind w:left="567"/>
        <w:rPr>
          <w:rFonts w:ascii="Times New Roman" w:hAnsi="Times New Roman"/>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Platební podmínky a fakturace</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3" w:name="_Ref282617217"/>
      <w:bookmarkEnd w:id="2"/>
      <w:r w:rsidRPr="00E61B71">
        <w:rPr>
          <w:rFonts w:ascii="Times New Roman" w:hAnsi="Times New Roman"/>
          <w:sz w:val="24"/>
          <w:szCs w:val="24"/>
        </w:rPr>
        <w:t xml:space="preserve">Kupujícím nebudou za dodání předmětu koupě poskytována jakákoli plnění před dodáním předmětu koupě. </w:t>
      </w:r>
    </w:p>
    <w:p w:rsidR="005154B8" w:rsidRPr="00B17858" w:rsidRDefault="00B17858" w:rsidP="00671593">
      <w:pPr>
        <w:pStyle w:val="slovn2rove"/>
        <w:keepNext w:val="0"/>
        <w:tabs>
          <w:tab w:val="clear" w:pos="567"/>
        </w:tabs>
        <w:spacing w:before="0"/>
        <w:ind w:left="567" w:hanging="567"/>
        <w:rPr>
          <w:rFonts w:ascii="Times New Roman" w:hAnsi="Times New Roman"/>
          <w:sz w:val="24"/>
          <w:szCs w:val="24"/>
        </w:rPr>
      </w:pPr>
      <w:r w:rsidRPr="00B17858">
        <w:rPr>
          <w:rFonts w:ascii="Times New Roman" w:hAnsi="Times New Roman"/>
          <w:sz w:val="24"/>
          <w:szCs w:val="24"/>
        </w:rPr>
        <w:lastRenderedPageBreak/>
        <w:t>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p>
    <w:p w:rsidR="00B17858" w:rsidRDefault="00B1785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Faktura bude vystavena nejpozději do 15. dne měsíce následujícího po dni uskutečnění zdanitelného plnění a bude obsahovat náležitosti daňového dokladu stanovené </w:t>
      </w:r>
      <w:r w:rsidR="00686D71">
        <w:rPr>
          <w:rFonts w:ascii="Times New Roman" w:hAnsi="Times New Roman"/>
          <w:sz w:val="24"/>
          <w:szCs w:val="24"/>
        </w:rPr>
        <w:t xml:space="preserve">zákonem o </w:t>
      </w:r>
      <w:r w:rsidRPr="00E61B71">
        <w:rPr>
          <w:rFonts w:ascii="Times New Roman" w:hAnsi="Times New Roman"/>
          <w:sz w:val="24"/>
          <w:szCs w:val="24"/>
        </w:rPr>
        <w:t>DPH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Kupní cena je považována za uhrazenou řádně a včas, pokud ke dni splatnosti kupní ceny budou peněžní prostředky odpovídající kupní ceně odepsány z účtu kupujícího ve prospěch účtu prodávajícího.</w:t>
      </w:r>
      <w:bookmarkEnd w:id="3"/>
      <w:r w:rsidRPr="00E61B71">
        <w:rPr>
          <w:rFonts w:ascii="Times New Roman" w:hAnsi="Times New Roman"/>
          <w:sz w:val="24"/>
          <w:szCs w:val="24"/>
        </w:rPr>
        <w:t xml:space="preserve"> </w:t>
      </w:r>
    </w:p>
    <w:p w:rsidR="005154B8" w:rsidRDefault="00B97EAC"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Úhrada kupní ceny</w:t>
      </w:r>
      <w:r w:rsidR="005154B8" w:rsidRPr="00E61B71">
        <w:rPr>
          <w:rFonts w:ascii="Times New Roman" w:hAnsi="Times New Roman"/>
          <w:sz w:val="24"/>
          <w:szCs w:val="24"/>
        </w:rPr>
        <w:t xml:space="preserve"> nemá vliv na možnost uplatnění práva kupujícího z vad předmětu koupě.</w:t>
      </w:r>
    </w:p>
    <w:p w:rsidR="00671593" w:rsidRPr="00E61B71" w:rsidRDefault="00671593" w:rsidP="00671593">
      <w:pPr>
        <w:pStyle w:val="slovn2rove"/>
        <w:keepNext w:val="0"/>
        <w:numPr>
          <w:ilvl w:val="0"/>
          <w:numId w:val="0"/>
        </w:numPr>
        <w:tabs>
          <w:tab w:val="clear" w:pos="567"/>
        </w:tabs>
        <w:spacing w:before="0"/>
        <w:ind w:left="567"/>
        <w:rPr>
          <w:rFonts w:ascii="Times New Roman" w:hAnsi="Times New Roman"/>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Záruka za jakost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Prodávající poskytuje kupujícímu záruku za jakost předmětu koupě, a to v délce </w:t>
      </w:r>
      <w:r w:rsidR="009B4AAE">
        <w:rPr>
          <w:rFonts w:ascii="Times New Roman" w:hAnsi="Times New Roman"/>
          <w:sz w:val="24"/>
          <w:szCs w:val="24"/>
        </w:rPr>
        <w:t>24</w:t>
      </w:r>
      <w:r w:rsidR="00080F86" w:rsidRPr="009C5674">
        <w:rPr>
          <w:rFonts w:ascii="Times New Roman" w:hAnsi="Times New Roman"/>
          <w:sz w:val="24"/>
          <w:szCs w:val="24"/>
        </w:rPr>
        <w:t xml:space="preserve"> měsíců</w:t>
      </w:r>
      <w:r w:rsidRPr="00E61B71">
        <w:rPr>
          <w:rFonts w:ascii="Times New Roman" w:hAnsi="Times New Roman"/>
          <w:sz w:val="24"/>
          <w:szCs w:val="24"/>
        </w:rPr>
        <w:t>. Běh záruční doby počíná ode dne odevzdání předmětu koupě kupujícímu.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Záruka dle předcházejícího odst. </w:t>
      </w:r>
      <w:proofErr w:type="gramStart"/>
      <w:r w:rsidRPr="00E61B71">
        <w:rPr>
          <w:rFonts w:ascii="Times New Roman" w:hAnsi="Times New Roman"/>
          <w:sz w:val="24"/>
          <w:szCs w:val="24"/>
        </w:rPr>
        <w:t>5.2.</w:t>
      </w:r>
      <w:r w:rsidR="000F21D9" w:rsidRPr="00E61B71">
        <w:rPr>
          <w:rFonts w:ascii="Times New Roman" w:hAnsi="Times New Roman"/>
          <w:sz w:val="24"/>
          <w:szCs w:val="24"/>
        </w:rPr>
        <w:t xml:space="preserve"> </w:t>
      </w:r>
      <w:r w:rsidRPr="00E61B71">
        <w:rPr>
          <w:rFonts w:ascii="Times New Roman" w:hAnsi="Times New Roman"/>
          <w:sz w:val="24"/>
          <w:szCs w:val="24"/>
        </w:rPr>
        <w:t>se</w:t>
      </w:r>
      <w:proofErr w:type="gramEnd"/>
      <w:r w:rsidRPr="00E61B71">
        <w:rPr>
          <w:rFonts w:ascii="Times New Roman" w:hAnsi="Times New Roman"/>
          <w:sz w:val="24"/>
          <w:szCs w:val="24"/>
        </w:rPr>
        <w:t xml:space="preserve"> nevztahuje na spotřební materiál.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použití obecných záručních a servisních podmínek prodávajícího, budou tyto použity pro řešení reklamací dle této smlouvy pouze v případě, že tyto podmínky budou pro kupujícího výhodnější.</w:t>
      </w:r>
    </w:p>
    <w:p w:rsidR="005154B8" w:rsidRPr="00671593" w:rsidRDefault="005154B8" w:rsidP="00671593">
      <w:pPr>
        <w:pStyle w:val="slovn2rove"/>
        <w:keepNext w:val="0"/>
        <w:tabs>
          <w:tab w:val="clear" w:pos="567"/>
        </w:tabs>
        <w:spacing w:before="0"/>
        <w:ind w:left="567" w:hanging="567"/>
        <w:rPr>
          <w:rFonts w:ascii="Times New Roman" w:hAnsi="Times New Roman"/>
          <w:sz w:val="24"/>
          <w:szCs w:val="24"/>
        </w:rPr>
      </w:pPr>
      <w:bookmarkStart w:id="4" w:name="_Ref282617003"/>
      <w:r w:rsidRPr="00671593">
        <w:rPr>
          <w:rFonts w:ascii="Times New Roman" w:hAnsi="Times New Roman"/>
          <w:sz w:val="24"/>
          <w:szCs w:val="24"/>
        </w:rPr>
        <w:t>Prodávajícím bude kupujícímu poskytován bezplatný záruční servis na kupujícím reklamované vady předmětu koupě vzniklé v době trvání záruční doby</w:t>
      </w:r>
      <w:bookmarkEnd w:id="4"/>
      <w:r w:rsidRPr="00671593">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Kupující má právo volby způsobu odstranění důsledku vadného plnění.</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5" w:name="_Ref282617022"/>
      <w:r w:rsidRPr="00E61B71">
        <w:rPr>
          <w:rFonts w:ascii="Times New Roman" w:hAnsi="Times New Roman"/>
          <w:sz w:val="24"/>
          <w:szCs w:val="24"/>
        </w:rPr>
        <w:t>Veškeré vady zboží je kupující povinen uplatnit u prodávajícího bez zbytečného odkladu poté, kdy vadu zjistil, a to formou písemného oznámení o vadě doručeného na adresu sídla prodávajícího nebo e</w:t>
      </w:r>
      <w:r w:rsidR="00EA0419" w:rsidRPr="00E61B71">
        <w:rPr>
          <w:rFonts w:ascii="Times New Roman" w:hAnsi="Times New Roman"/>
          <w:sz w:val="24"/>
          <w:szCs w:val="24"/>
        </w:rPr>
        <w:t>-</w:t>
      </w:r>
      <w:r w:rsidRPr="00E61B71">
        <w:rPr>
          <w:rFonts w:ascii="Times New Roman" w:hAnsi="Times New Roman"/>
          <w:sz w:val="24"/>
          <w:szCs w:val="24"/>
        </w:rPr>
        <w:t>mailem na e</w:t>
      </w:r>
      <w:r w:rsidR="00EA0419" w:rsidRPr="00E61B71">
        <w:rPr>
          <w:rFonts w:ascii="Times New Roman" w:hAnsi="Times New Roman"/>
          <w:sz w:val="24"/>
          <w:szCs w:val="24"/>
        </w:rPr>
        <w:t>-</w:t>
      </w:r>
      <w:r w:rsidRPr="00E61B71">
        <w:rPr>
          <w:rFonts w:ascii="Times New Roman" w:hAnsi="Times New Roman"/>
          <w:sz w:val="24"/>
          <w:szCs w:val="24"/>
        </w:rPr>
        <w:t xml:space="preserve">mailovou adresu </w:t>
      </w:r>
      <w:r w:rsidR="006E53C8" w:rsidRPr="006E53C8">
        <w:rPr>
          <w:rFonts w:ascii="Times New Roman" w:hAnsi="Times New Roman"/>
          <w:sz w:val="24"/>
          <w:szCs w:val="24"/>
        </w:rPr>
        <w:t>obchod@vujo.cz</w:t>
      </w:r>
      <w:r w:rsidRPr="006E53C8">
        <w:rPr>
          <w:rFonts w:ascii="Times New Roman" w:hAnsi="Times New Roman"/>
          <w:sz w:val="24"/>
          <w:szCs w:val="24"/>
        </w:rPr>
        <w:t>.</w:t>
      </w:r>
      <w:r w:rsidRPr="00E61B71">
        <w:rPr>
          <w:rFonts w:ascii="Times New Roman" w:hAnsi="Times New Roman"/>
          <w:sz w:val="24"/>
          <w:szCs w:val="24"/>
        </w:rPr>
        <w:t xml:space="preserve"> Na oznámení o vadě je prodávající povinen odpovědět do dvou pracovních dnů ode dne doručení. Pokud tak neučiní, má se za to, že souhlasí s termínem odstranění vad uvedených v oznámení o vadě. V případě, že kupující nesdělí při vytknutí vady či vad zboží v rámci záruční doby prodávajícímu jiný požadavek, je prodávající povinen vytýkané vady ve lhůtě do 15 dnů vlastním nákladem odstranit, nedohodnou-li se </w:t>
      </w:r>
      <w:r w:rsidRPr="00E61B71">
        <w:rPr>
          <w:rFonts w:ascii="Times New Roman" w:hAnsi="Times New Roman"/>
          <w:sz w:val="24"/>
          <w:szCs w:val="24"/>
        </w:rPr>
        <w:lastRenderedPageBreak/>
        <w:t>smluvní strany v reklamačním protokolu jinak. Bude-li to pro prodávajícího technicky proveditelné a nikoliv nepřiměřeně zatěžující, je povinen provést odstranění vady v místě určeném kupujícím. 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 reklamačním řízení vada uznána jako reklamační vada bude odstranění vady předmětu koupě či jeho části provedeno úplatně, a to za cenu v místě a čase obvyklou</w:t>
      </w:r>
      <w:bookmarkEnd w:id="5"/>
      <w:r w:rsidRPr="00E61B71">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Práva a povinnosti z prodávajícím poskytnuté záruky nezanikají ani odstoupením kterékoli ze smluvních stran od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O reklamačním řízení budou prodávajícím pořizovány písemné zápisy ve dvojím vyhotovení, z nichž jeden stejnopis obdrží každá ze smluvních stran.</w:t>
      </w:r>
    </w:p>
    <w:p w:rsidR="005154B8" w:rsidRPr="00E61B71" w:rsidRDefault="005154B8" w:rsidP="00671593">
      <w:pPr>
        <w:pStyle w:val="BodyText21"/>
        <w:widowControl/>
        <w:spacing w:after="120"/>
        <w:jc w:val="center"/>
        <w:rPr>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Smluvní pokuty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se dohodly, že v případě porušení ustanovení odst. </w:t>
      </w:r>
      <w:proofErr w:type="gramStart"/>
      <w:r w:rsidRPr="00E61B71">
        <w:rPr>
          <w:rFonts w:ascii="Times New Roman" w:hAnsi="Times New Roman"/>
          <w:sz w:val="24"/>
          <w:szCs w:val="24"/>
        </w:rPr>
        <w:t>2.2. této</w:t>
      </w:r>
      <w:proofErr w:type="gramEnd"/>
      <w:r w:rsidRPr="00E61B71">
        <w:rPr>
          <w:rFonts w:ascii="Times New Roman" w:hAnsi="Times New Roman"/>
          <w:sz w:val="24"/>
          <w:szCs w:val="24"/>
        </w:rPr>
        <w:t xml:space="preserve"> smlouvy prodávajícím je kupující oprávněn uplatnit vůči prodávajícímu ve smyslu ustanovení § 2048 a násl. občanského zákoníku smluvní pokutu ve výši 0,1 % (slovy: jedna desetina procenta) z kupní ceny, a to za každý den prodlení.</w:t>
      </w:r>
    </w:p>
    <w:p w:rsidR="005154B8" w:rsidRPr="00671593"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se dohodly, že v případě porušení ustanovení odst. </w:t>
      </w:r>
      <w:proofErr w:type="gramStart"/>
      <w:r w:rsidRPr="00E61B71">
        <w:rPr>
          <w:rFonts w:ascii="Times New Roman" w:hAnsi="Times New Roman"/>
          <w:sz w:val="24"/>
          <w:szCs w:val="24"/>
        </w:rPr>
        <w:t>5.</w:t>
      </w:r>
      <w:r w:rsidR="00721933" w:rsidRPr="00E61B71">
        <w:rPr>
          <w:rFonts w:ascii="Times New Roman" w:hAnsi="Times New Roman"/>
          <w:sz w:val="24"/>
          <w:szCs w:val="24"/>
        </w:rPr>
        <w:t>7</w:t>
      </w:r>
      <w:r w:rsidRPr="00E61B71">
        <w:rPr>
          <w:rFonts w:ascii="Times New Roman" w:hAnsi="Times New Roman"/>
          <w:sz w:val="24"/>
          <w:szCs w:val="24"/>
        </w:rPr>
        <w:t>. nebo</w:t>
      </w:r>
      <w:proofErr w:type="gramEnd"/>
      <w:r w:rsidRPr="00E61B71">
        <w:rPr>
          <w:rFonts w:ascii="Times New Roman" w:hAnsi="Times New Roman"/>
          <w:sz w:val="24"/>
          <w:szCs w:val="24"/>
        </w:rPr>
        <w:t xml:space="preserve"> odst. 5.</w:t>
      </w:r>
      <w:r w:rsidR="00721933" w:rsidRPr="00E61B71">
        <w:rPr>
          <w:rFonts w:ascii="Times New Roman" w:hAnsi="Times New Roman"/>
          <w:sz w:val="24"/>
          <w:szCs w:val="24"/>
        </w:rPr>
        <w:t>8</w:t>
      </w:r>
      <w:r w:rsidRPr="00E61B71">
        <w:rPr>
          <w:rFonts w:ascii="Times New Roman" w:hAnsi="Times New Roman"/>
          <w:sz w:val="24"/>
          <w:szCs w:val="24"/>
        </w:rPr>
        <w:t xml:space="preserve">. této smlouvy prodávajícím je kupující oprávněn uplatnit ve smyslu ustanovení § 2048 a násl. občanského zákoníku smluvní pokutu ve výši </w:t>
      </w:r>
      <w:r w:rsidR="00671593" w:rsidRPr="00671593">
        <w:rPr>
          <w:rFonts w:ascii="Times New Roman" w:hAnsi="Times New Roman"/>
          <w:sz w:val="24"/>
          <w:szCs w:val="24"/>
        </w:rPr>
        <w:t>5</w:t>
      </w:r>
      <w:r w:rsidRPr="00671593">
        <w:rPr>
          <w:rFonts w:ascii="Times New Roman" w:hAnsi="Times New Roman"/>
          <w:sz w:val="24"/>
          <w:szCs w:val="24"/>
        </w:rPr>
        <w:t xml:space="preserve">.000,- Kč (slovy: </w:t>
      </w:r>
      <w:r w:rsidR="00671593" w:rsidRPr="00671593">
        <w:rPr>
          <w:rFonts w:ascii="Times New Roman" w:hAnsi="Times New Roman"/>
          <w:sz w:val="24"/>
          <w:szCs w:val="24"/>
        </w:rPr>
        <w:t>pět</w:t>
      </w:r>
      <w:r w:rsidRPr="00671593">
        <w:rPr>
          <w:rFonts w:ascii="Times New Roman" w:hAnsi="Times New Roman"/>
          <w:sz w:val="24"/>
          <w:szCs w:val="24"/>
        </w:rPr>
        <w:t xml:space="preserve"> tisíc korun českých), a to za každé porušení smlouvy zvlášť</w:t>
      </w:r>
      <w:r w:rsidR="00721933" w:rsidRPr="00671593">
        <w:rPr>
          <w:rFonts w:ascii="Times New Roman" w:hAnsi="Times New Roman"/>
          <w:sz w:val="24"/>
          <w:szCs w:val="24"/>
        </w:rPr>
        <w:t>,</w:t>
      </w:r>
      <w:r w:rsidRPr="00671593">
        <w:rPr>
          <w:rFonts w:ascii="Times New Roman" w:hAnsi="Times New Roman"/>
          <w:sz w:val="24"/>
          <w:szCs w:val="24"/>
        </w:rPr>
        <w:t xml:space="preserve"> a to i opakovaně.</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E61B71">
        <w:rPr>
          <w:rFonts w:ascii="Times New Roman" w:hAnsi="Times New Roman"/>
          <w:sz w:val="24"/>
          <w:szCs w:val="24"/>
        </w:rPr>
        <w:t xml:space="preserve">0,1 % (slovy: jedna desetina procenta) </w:t>
      </w:r>
      <w:r w:rsidRPr="00E61B71">
        <w:rPr>
          <w:rFonts w:ascii="Times New Roman" w:hAnsi="Times New Roman"/>
          <w:sz w:val="24"/>
          <w:szCs w:val="24"/>
        </w:rPr>
        <w:t>z dlužné částky, a to za každý den prodlení.</w:t>
      </w:r>
    </w:p>
    <w:p w:rsidR="00671593"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lastRenderedPageBreak/>
        <w:t xml:space="preserve">Smluvní pokuta je splatná do třiceti dní od data, kdy byla povinné straně doručena písemná výzva k jejímu zaplacení ze strany oprávněné strany, a to na účet oprávněné strany uvedený v písemné výzvě.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Ustanovením o smluvní pokutě není dotčeno právo oprávněné strany na náhradu škody v plné výši.</w:t>
      </w:r>
    </w:p>
    <w:p w:rsidR="005154B8" w:rsidRPr="00E61B71" w:rsidRDefault="005154B8" w:rsidP="00671593">
      <w:pPr>
        <w:pStyle w:val="BodyText21"/>
        <w:widowControl/>
        <w:spacing w:after="120"/>
        <w:jc w:val="center"/>
        <w:rPr>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Závěrečná ustanovení</w:t>
      </w:r>
    </w:p>
    <w:p w:rsidR="005154B8" w:rsidRPr="00E61B71" w:rsidRDefault="005154B8" w:rsidP="00671593">
      <w:pPr>
        <w:pStyle w:val="slovn2rove"/>
        <w:keepNext w:val="0"/>
        <w:widowControl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rsidR="005154B8" w:rsidRPr="00E61B71" w:rsidRDefault="005154B8" w:rsidP="00671593">
      <w:pPr>
        <w:pStyle w:val="slovn2rove"/>
        <w:keepNext w:val="0"/>
        <w:widowControl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této smlouvy se dohodly, že právní vztahy založené touto smlouvou se budou řídit právním řádem České republiky. Tato smlouva jakož i právní vztahy touto smlouvou neupravené se řídí úpravou občanského zákoníku.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Případné spory vzniklé z této smlouvy budou řešeny dohodou smluvních stran a nebude-li dohody, pak podle platné právní úpravy věcně a místně příslušnými soudy České republiky.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neplatnosti nebo neúčinnosti některého ustanovení této smlouvy nebudou dotčena ostatní ustanovení této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prohlašují, že skutečnosti uvedené v této smlouvě nepovažují za obchodní tajemství ve smyslu ustanovení § 504 občansk</w:t>
      </w:r>
      <w:r w:rsidR="00721933" w:rsidRPr="00E61B71">
        <w:rPr>
          <w:rFonts w:ascii="Times New Roman" w:hAnsi="Times New Roman"/>
          <w:sz w:val="24"/>
          <w:szCs w:val="24"/>
        </w:rPr>
        <w:t>ého</w:t>
      </w:r>
      <w:r w:rsidRPr="00E61B71">
        <w:rPr>
          <w:rFonts w:ascii="Times New Roman" w:hAnsi="Times New Roman"/>
          <w:sz w:val="24"/>
          <w:szCs w:val="24"/>
        </w:rPr>
        <w:t xml:space="preserve"> zákoník</w:t>
      </w:r>
      <w:r w:rsidR="00721933" w:rsidRPr="00E61B71">
        <w:rPr>
          <w:rFonts w:ascii="Times New Roman" w:hAnsi="Times New Roman"/>
          <w:sz w:val="24"/>
          <w:szCs w:val="24"/>
        </w:rPr>
        <w:t>u</w:t>
      </w:r>
      <w:r w:rsidRPr="00E61B71">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je povinen spolupůsobit při výkonu finanční kontroly ve smyslu § 2 písm. e) a § 13 zákona č. 320/2001 Sb., o finanční kontr</w:t>
      </w:r>
      <w:r w:rsidR="0087643D" w:rsidRPr="00E61B71">
        <w:rPr>
          <w:rFonts w:ascii="Times New Roman" w:hAnsi="Times New Roman"/>
          <w:sz w:val="24"/>
          <w:szCs w:val="24"/>
        </w:rPr>
        <w:t>ole ve veřejné správě</w:t>
      </w:r>
      <w:r w:rsidR="00845DFF" w:rsidRPr="00E61B71">
        <w:rPr>
          <w:rFonts w:ascii="Times New Roman" w:hAnsi="Times New Roman"/>
          <w:sz w:val="24"/>
          <w:szCs w:val="24"/>
        </w:rPr>
        <w:t xml:space="preserve"> </w:t>
      </w:r>
      <w:r w:rsidRPr="00E61B71">
        <w:rPr>
          <w:rFonts w:ascii="Times New Roman" w:hAnsi="Times New Roman"/>
          <w:sz w:val="24"/>
          <w:szCs w:val="24"/>
        </w:rPr>
        <w:t xml:space="preserve">a o změně některých zákonu, ve znění pozdějších předpisů, tj. poskytnout kontrolnímu orgánu doklady o dodávkách zboží a služeb hrazených z veřejných výdajů nebo z veřejné finanční podpory v rozsahu nezbytném pro ověření příslušné operace.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Tuto smlouvu lze měnit, doplňovat a upřesňovat pouze oboustranně odsouhlasenými, písemnými a průběžně číslovanými dodatky, podepsanými oprávněnými zástupci obou smluvních stran, které musí být obsaženy na jedné listině.</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Smlouva je vyhotovena ve třech stejnopisech, z nichž kupující obdrží dva výtisky a prodávající jeden výtisk. Každý stejnopis této smlouvy má právní sílu originálu.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Tato smlouva nabývá platnosti dnem jejího podpisu oprávněnými zástupci obou smluvních stran a účinnosti dnem uveřejnění v registru smluv.</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Nedílnou součástí smlouvy jsou tyto přílohy:</w:t>
      </w:r>
    </w:p>
    <w:p w:rsidR="005154B8" w:rsidRPr="00E61B71" w:rsidRDefault="005154B8" w:rsidP="00671593">
      <w:pPr>
        <w:pStyle w:val="StylZM"/>
        <w:numPr>
          <w:ilvl w:val="0"/>
          <w:numId w:val="0"/>
        </w:numPr>
        <w:spacing w:after="120"/>
        <w:ind w:firstLine="1701"/>
        <w:rPr>
          <w:sz w:val="24"/>
          <w:szCs w:val="24"/>
        </w:rPr>
      </w:pPr>
      <w:r w:rsidRPr="00E61B71">
        <w:rPr>
          <w:bCs/>
          <w:sz w:val="24"/>
          <w:szCs w:val="24"/>
        </w:rPr>
        <w:t>Příloha č. 1: Specifikace předmětu plnění</w:t>
      </w:r>
      <w:r w:rsidR="001302C4" w:rsidRPr="00E61B71">
        <w:rPr>
          <w:bCs/>
          <w:sz w:val="24"/>
          <w:szCs w:val="24"/>
        </w:rPr>
        <w:t xml:space="preserve"> </w:t>
      </w:r>
    </w:p>
    <w:p w:rsidR="005154B8"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lastRenderedPageBreak/>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671593" w:rsidRPr="00E61B71" w:rsidRDefault="00671593" w:rsidP="00671593">
      <w:pPr>
        <w:pStyle w:val="slovn1rove"/>
        <w:numPr>
          <w:ilvl w:val="0"/>
          <w:numId w:val="0"/>
        </w:numPr>
        <w:ind w:left="360" w:hanging="360"/>
      </w:pPr>
    </w:p>
    <w:p w:rsidR="005154B8" w:rsidRPr="00E61B71" w:rsidRDefault="005154B8" w:rsidP="00671593">
      <w:pPr>
        <w:rPr>
          <w:sz w:val="24"/>
          <w:szCs w:val="24"/>
        </w:rPr>
      </w:pPr>
      <w:r w:rsidRPr="00E61B71">
        <w:rPr>
          <w:sz w:val="24"/>
          <w:szCs w:val="24"/>
        </w:rPr>
        <w:t>V </w:t>
      </w:r>
      <w:r w:rsidR="002A3964">
        <w:rPr>
          <w:sz w:val="24"/>
          <w:szCs w:val="24"/>
        </w:rPr>
        <w:t>Sokolově</w:t>
      </w:r>
      <w:r w:rsidRPr="00E61B71">
        <w:rPr>
          <w:sz w:val="24"/>
          <w:szCs w:val="24"/>
        </w:rPr>
        <w:t xml:space="preserve"> dne </w:t>
      </w:r>
      <w:r w:rsidRPr="002A3964">
        <w:rPr>
          <w:sz w:val="24"/>
          <w:szCs w:val="24"/>
        </w:rPr>
        <w:t>……….</w:t>
      </w:r>
      <w:r w:rsidRPr="00E61B71">
        <w:rPr>
          <w:sz w:val="24"/>
          <w:szCs w:val="24"/>
        </w:rPr>
        <w:t xml:space="preserve"> </w:t>
      </w:r>
      <w:r w:rsidR="009B795F" w:rsidRPr="00E61B71">
        <w:rPr>
          <w:sz w:val="24"/>
          <w:szCs w:val="24"/>
        </w:rPr>
        <w:t>2020</w:t>
      </w:r>
      <w:r w:rsidRPr="00E61B71">
        <w:rPr>
          <w:sz w:val="24"/>
          <w:szCs w:val="24"/>
        </w:rPr>
        <w:tab/>
      </w:r>
      <w:r w:rsidRPr="00E61B71">
        <w:rPr>
          <w:sz w:val="24"/>
          <w:szCs w:val="24"/>
        </w:rPr>
        <w:tab/>
      </w:r>
      <w:r w:rsidR="002A3964">
        <w:rPr>
          <w:sz w:val="24"/>
          <w:szCs w:val="24"/>
        </w:rPr>
        <w:t xml:space="preserve">            </w:t>
      </w:r>
      <w:r w:rsidRPr="00E61B71">
        <w:rPr>
          <w:sz w:val="24"/>
          <w:szCs w:val="24"/>
        </w:rPr>
        <w:t>V </w:t>
      </w:r>
      <w:r w:rsidR="00705ECB" w:rsidRPr="00E61B71">
        <w:rPr>
          <w:sz w:val="24"/>
          <w:szCs w:val="24"/>
        </w:rPr>
        <w:t>Sokolově</w:t>
      </w:r>
      <w:r w:rsidR="00697106">
        <w:rPr>
          <w:sz w:val="24"/>
          <w:szCs w:val="24"/>
        </w:rPr>
        <w:t xml:space="preserve"> dne ………. </w:t>
      </w:r>
      <w:r w:rsidR="009B795F" w:rsidRPr="00E61B71">
        <w:rPr>
          <w:sz w:val="24"/>
          <w:szCs w:val="24"/>
        </w:rPr>
        <w:t>2020</w:t>
      </w:r>
    </w:p>
    <w:p w:rsidR="005154B8" w:rsidRPr="00E61B71" w:rsidRDefault="005154B8" w:rsidP="00671593">
      <w:pPr>
        <w:rPr>
          <w:sz w:val="24"/>
          <w:szCs w:val="24"/>
        </w:rPr>
      </w:pPr>
    </w:p>
    <w:p w:rsidR="005154B8" w:rsidRPr="00E61B71" w:rsidRDefault="005154B8" w:rsidP="00671593">
      <w:pPr>
        <w:rPr>
          <w:sz w:val="24"/>
          <w:szCs w:val="24"/>
        </w:rPr>
      </w:pPr>
    </w:p>
    <w:p w:rsidR="005154B8" w:rsidRPr="00E61B71" w:rsidRDefault="005154B8" w:rsidP="00671593">
      <w:pPr>
        <w:rPr>
          <w:sz w:val="24"/>
          <w:szCs w:val="24"/>
        </w:rPr>
      </w:pPr>
    </w:p>
    <w:p w:rsidR="005154B8" w:rsidRPr="00E61B71" w:rsidRDefault="005154B8" w:rsidP="00671593">
      <w:pPr>
        <w:rPr>
          <w:sz w:val="24"/>
          <w:szCs w:val="24"/>
        </w:rPr>
      </w:pPr>
      <w:r w:rsidRPr="00E61B71">
        <w:rPr>
          <w:sz w:val="24"/>
          <w:szCs w:val="24"/>
        </w:rPr>
        <w:t>..........................................</w:t>
      </w:r>
      <w:r w:rsidR="0090267F">
        <w:rPr>
          <w:sz w:val="24"/>
          <w:szCs w:val="24"/>
        </w:rPr>
        <w:t>......</w:t>
      </w:r>
      <w:r w:rsidR="0090267F">
        <w:rPr>
          <w:sz w:val="24"/>
          <w:szCs w:val="24"/>
        </w:rPr>
        <w:tab/>
      </w:r>
      <w:r w:rsidR="0090267F">
        <w:rPr>
          <w:sz w:val="24"/>
          <w:szCs w:val="24"/>
        </w:rPr>
        <w:tab/>
        <w:t xml:space="preserve">           </w:t>
      </w:r>
      <w:r w:rsidRPr="00E61B71">
        <w:rPr>
          <w:sz w:val="24"/>
          <w:szCs w:val="24"/>
        </w:rPr>
        <w:t>..................................................</w:t>
      </w:r>
    </w:p>
    <w:p w:rsidR="001A6DD5" w:rsidRPr="00E61B71" w:rsidRDefault="00AC7843" w:rsidP="0090267F">
      <w:pPr>
        <w:ind w:firstLine="708"/>
        <w:jc w:val="left"/>
        <w:rPr>
          <w:sz w:val="24"/>
          <w:szCs w:val="24"/>
        </w:rPr>
      </w:pPr>
      <w:r>
        <w:rPr>
          <w:sz w:val="24"/>
          <w:szCs w:val="24"/>
        </w:rPr>
        <w:t>VUJO s.r.o.</w:t>
      </w:r>
      <w:r w:rsidR="00EB218C">
        <w:rPr>
          <w:sz w:val="24"/>
          <w:szCs w:val="24"/>
        </w:rPr>
        <w:tab/>
      </w:r>
      <w:r w:rsidR="00EB218C">
        <w:rPr>
          <w:sz w:val="24"/>
          <w:szCs w:val="24"/>
        </w:rPr>
        <w:tab/>
      </w:r>
      <w:r w:rsidR="00EB218C">
        <w:rPr>
          <w:sz w:val="24"/>
          <w:szCs w:val="24"/>
        </w:rPr>
        <w:tab/>
      </w:r>
      <w:r w:rsidR="0090267F">
        <w:rPr>
          <w:sz w:val="24"/>
          <w:szCs w:val="24"/>
        </w:rPr>
        <w:t>Gymnázium Sokolov a Krajské vzdělávací centrum</w:t>
      </w:r>
      <w:r>
        <w:rPr>
          <w:sz w:val="24"/>
          <w:szCs w:val="24"/>
        </w:rPr>
        <w:t xml:space="preserve">, p. o. </w:t>
      </w:r>
      <w:r>
        <w:rPr>
          <w:sz w:val="24"/>
          <w:szCs w:val="24"/>
        </w:rPr>
        <w:br/>
        <w:t xml:space="preserve">  Ing. Josef Vůjtěch, </w:t>
      </w:r>
      <w:proofErr w:type="gramStart"/>
      <w:r>
        <w:rPr>
          <w:sz w:val="24"/>
          <w:szCs w:val="24"/>
        </w:rPr>
        <w:t>jednatel</w:t>
      </w:r>
      <w:r w:rsidR="00EB218C">
        <w:rPr>
          <w:sz w:val="24"/>
          <w:szCs w:val="24"/>
        </w:rPr>
        <w:t xml:space="preserve">                    </w:t>
      </w:r>
      <w:r>
        <w:rPr>
          <w:sz w:val="24"/>
          <w:szCs w:val="24"/>
        </w:rPr>
        <w:t xml:space="preserve">                </w:t>
      </w:r>
      <w:r w:rsidR="0090267F">
        <w:rPr>
          <w:sz w:val="24"/>
          <w:szCs w:val="24"/>
        </w:rPr>
        <w:t>RNDr.</w:t>
      </w:r>
      <w:proofErr w:type="gramEnd"/>
      <w:r w:rsidR="0090267F">
        <w:rPr>
          <w:sz w:val="24"/>
          <w:szCs w:val="24"/>
        </w:rPr>
        <w:t xml:space="preserve"> Jiří Widž, ředitel školy</w:t>
      </w:r>
    </w:p>
    <w:p w:rsidR="00F37043" w:rsidRDefault="002D69CE" w:rsidP="00671593"/>
    <w:sectPr w:rsidR="00F37043" w:rsidSect="00A42A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9CE" w:rsidRDefault="002D69CE" w:rsidP="00721933">
      <w:r>
        <w:separator/>
      </w:r>
    </w:p>
  </w:endnote>
  <w:endnote w:type="continuationSeparator" w:id="0">
    <w:p w:rsidR="002D69CE" w:rsidRDefault="002D69CE"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797668"/>
      <w:docPartObj>
        <w:docPartGallery w:val="Page Numbers (Bottom of Page)"/>
        <w:docPartUnique/>
      </w:docPartObj>
    </w:sdtPr>
    <w:sdtEndPr/>
    <w:sdtContent>
      <w:p w:rsidR="00721933" w:rsidRDefault="00A42A0C">
        <w:pPr>
          <w:pStyle w:val="Zpat"/>
          <w:jc w:val="center"/>
        </w:pPr>
        <w:r>
          <w:fldChar w:fldCharType="begin"/>
        </w:r>
        <w:r w:rsidR="00721933">
          <w:instrText>PAGE   \* MERGEFORMAT</w:instrText>
        </w:r>
        <w:r>
          <w:fldChar w:fldCharType="separate"/>
        </w:r>
        <w:r w:rsidR="00F513DF">
          <w:rPr>
            <w:noProof/>
          </w:rPr>
          <w:t>1</w:t>
        </w:r>
        <w:r>
          <w:fldChar w:fldCharType="end"/>
        </w:r>
      </w:p>
    </w:sdtContent>
  </w:sdt>
  <w:p w:rsidR="00721933" w:rsidRDefault="007219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9CE" w:rsidRDefault="002D69CE" w:rsidP="00721933">
      <w:r>
        <w:separator/>
      </w:r>
    </w:p>
  </w:footnote>
  <w:footnote w:type="continuationSeparator" w:id="0">
    <w:p w:rsidR="002D69CE" w:rsidRDefault="002D69CE" w:rsidP="00721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9024C27"/>
    <w:multiLevelType w:val="hybridMultilevel"/>
    <w:tmpl w:val="B66016A8"/>
    <w:lvl w:ilvl="0" w:tplc="05DC2566">
      <w:start w:val="1"/>
      <w:numFmt w:val="upperRoman"/>
      <w:lvlText w:val="%1."/>
      <w:lvlJc w:val="left"/>
      <w:pPr>
        <w:ind w:left="1080" w:hanging="720"/>
      </w:pPr>
      <w:rPr>
        <w:rFonts w:hint="default"/>
      </w:rPr>
    </w:lvl>
    <w:lvl w:ilvl="1" w:tplc="B36A58EE">
      <w:start w:val="1"/>
      <w:numFmt w:val="decimal"/>
      <w:lvlText w:val="2.%2"/>
      <w:lvlJc w:val="left"/>
      <w:pPr>
        <w:ind w:left="1440" w:hanging="360"/>
      </w:pPr>
      <w:rPr>
        <w:rFonts w:ascii="Times New Roman" w:hAnsi="Times New Roman" w:cs="Times New Roman" w:hint="default"/>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8">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3"/>
  </w:num>
  <w:num w:numId="3">
    <w:abstractNumId w:val="7"/>
  </w:num>
  <w:num w:numId="4">
    <w:abstractNumId w:val="3"/>
  </w:num>
  <w:num w:numId="5">
    <w:abstractNumId w:val="3"/>
  </w:num>
  <w:num w:numId="6">
    <w:abstractNumId w:val="0"/>
  </w:num>
  <w:num w:numId="7">
    <w:abstractNumId w:val="3"/>
  </w:num>
  <w:num w:numId="8">
    <w:abstractNumId w:val="3"/>
  </w:num>
  <w:num w:numId="9">
    <w:abstractNumId w:val="4"/>
  </w:num>
  <w:num w:numId="10">
    <w:abstractNumId w:val="6"/>
  </w:num>
  <w:num w:numId="11">
    <w:abstractNumId w:val="3"/>
  </w:num>
  <w:num w:numId="12">
    <w:abstractNumId w:val="3"/>
  </w:num>
  <w:num w:numId="13">
    <w:abstractNumId w:val="8"/>
  </w:num>
  <w:num w:numId="14">
    <w:abstractNumId w:val="2"/>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D5"/>
    <w:rsid w:val="00027D60"/>
    <w:rsid w:val="00052E18"/>
    <w:rsid w:val="0007184E"/>
    <w:rsid w:val="00080F86"/>
    <w:rsid w:val="000B05D6"/>
    <w:rsid w:val="000E0216"/>
    <w:rsid w:val="000F21D9"/>
    <w:rsid w:val="00101FED"/>
    <w:rsid w:val="001214D4"/>
    <w:rsid w:val="001302C4"/>
    <w:rsid w:val="00176123"/>
    <w:rsid w:val="0019441B"/>
    <w:rsid w:val="001A6DD5"/>
    <w:rsid w:val="001B27BA"/>
    <w:rsid w:val="001F7E78"/>
    <w:rsid w:val="00204E9B"/>
    <w:rsid w:val="002154C6"/>
    <w:rsid w:val="00221804"/>
    <w:rsid w:val="00233262"/>
    <w:rsid w:val="00285E9B"/>
    <w:rsid w:val="002A3964"/>
    <w:rsid w:val="002D014E"/>
    <w:rsid w:val="002D69CE"/>
    <w:rsid w:val="002E1793"/>
    <w:rsid w:val="002E61D9"/>
    <w:rsid w:val="002F6594"/>
    <w:rsid w:val="003167FF"/>
    <w:rsid w:val="00353475"/>
    <w:rsid w:val="00363DFC"/>
    <w:rsid w:val="00381C7F"/>
    <w:rsid w:val="003B2BE4"/>
    <w:rsid w:val="003B36F2"/>
    <w:rsid w:val="003C442D"/>
    <w:rsid w:val="003C7760"/>
    <w:rsid w:val="00402806"/>
    <w:rsid w:val="00457EEC"/>
    <w:rsid w:val="00470AF4"/>
    <w:rsid w:val="00485D6B"/>
    <w:rsid w:val="004B19E4"/>
    <w:rsid w:val="004B2EAB"/>
    <w:rsid w:val="004C4BB8"/>
    <w:rsid w:val="004E4CEA"/>
    <w:rsid w:val="00514DE0"/>
    <w:rsid w:val="005154B8"/>
    <w:rsid w:val="00516D34"/>
    <w:rsid w:val="005466F2"/>
    <w:rsid w:val="0058094A"/>
    <w:rsid w:val="00580AA5"/>
    <w:rsid w:val="005A2064"/>
    <w:rsid w:val="005B30A4"/>
    <w:rsid w:val="00664392"/>
    <w:rsid w:val="00667E34"/>
    <w:rsid w:val="00670054"/>
    <w:rsid w:val="00671593"/>
    <w:rsid w:val="00686D71"/>
    <w:rsid w:val="00697106"/>
    <w:rsid w:val="006E53C8"/>
    <w:rsid w:val="00700746"/>
    <w:rsid w:val="007059A3"/>
    <w:rsid w:val="00705ECB"/>
    <w:rsid w:val="00714E27"/>
    <w:rsid w:val="00721933"/>
    <w:rsid w:val="00736CD8"/>
    <w:rsid w:val="00785B66"/>
    <w:rsid w:val="007C16C8"/>
    <w:rsid w:val="007D6345"/>
    <w:rsid w:val="007D7AAD"/>
    <w:rsid w:val="008055EE"/>
    <w:rsid w:val="00807A70"/>
    <w:rsid w:val="00807EF5"/>
    <w:rsid w:val="008414B6"/>
    <w:rsid w:val="00844E71"/>
    <w:rsid w:val="00845DFF"/>
    <w:rsid w:val="00864B6D"/>
    <w:rsid w:val="0087643D"/>
    <w:rsid w:val="008830FD"/>
    <w:rsid w:val="008C0F3A"/>
    <w:rsid w:val="0090267F"/>
    <w:rsid w:val="009337BD"/>
    <w:rsid w:val="00942CDC"/>
    <w:rsid w:val="009541F7"/>
    <w:rsid w:val="009545A1"/>
    <w:rsid w:val="00963C7B"/>
    <w:rsid w:val="00966A6A"/>
    <w:rsid w:val="00996255"/>
    <w:rsid w:val="009A11D7"/>
    <w:rsid w:val="009B4AAE"/>
    <w:rsid w:val="009B795F"/>
    <w:rsid w:val="009C5674"/>
    <w:rsid w:val="009D04D9"/>
    <w:rsid w:val="009D56EE"/>
    <w:rsid w:val="009D62B0"/>
    <w:rsid w:val="009D79AA"/>
    <w:rsid w:val="009E12A0"/>
    <w:rsid w:val="009F159C"/>
    <w:rsid w:val="009F5B7B"/>
    <w:rsid w:val="00A00B53"/>
    <w:rsid w:val="00A41CD9"/>
    <w:rsid w:val="00A42A0C"/>
    <w:rsid w:val="00A55E08"/>
    <w:rsid w:val="00A92E79"/>
    <w:rsid w:val="00A97954"/>
    <w:rsid w:val="00AA027B"/>
    <w:rsid w:val="00AC7843"/>
    <w:rsid w:val="00B17858"/>
    <w:rsid w:val="00B3053D"/>
    <w:rsid w:val="00B36714"/>
    <w:rsid w:val="00B475DC"/>
    <w:rsid w:val="00B645E6"/>
    <w:rsid w:val="00B97EAC"/>
    <w:rsid w:val="00BA44F4"/>
    <w:rsid w:val="00BC578C"/>
    <w:rsid w:val="00C16ACC"/>
    <w:rsid w:val="00C16BA0"/>
    <w:rsid w:val="00C367EE"/>
    <w:rsid w:val="00C424D2"/>
    <w:rsid w:val="00C46E7E"/>
    <w:rsid w:val="00C912A3"/>
    <w:rsid w:val="00CA17EE"/>
    <w:rsid w:val="00CC04E6"/>
    <w:rsid w:val="00CC3097"/>
    <w:rsid w:val="00CC5699"/>
    <w:rsid w:val="00CC78CB"/>
    <w:rsid w:val="00CD0C71"/>
    <w:rsid w:val="00CD1E27"/>
    <w:rsid w:val="00CE4028"/>
    <w:rsid w:val="00CE4B1B"/>
    <w:rsid w:val="00D04DBD"/>
    <w:rsid w:val="00D26C23"/>
    <w:rsid w:val="00D73BF1"/>
    <w:rsid w:val="00DA5C73"/>
    <w:rsid w:val="00DC5AE5"/>
    <w:rsid w:val="00DE2F48"/>
    <w:rsid w:val="00E3723F"/>
    <w:rsid w:val="00E477FB"/>
    <w:rsid w:val="00E56244"/>
    <w:rsid w:val="00E6144E"/>
    <w:rsid w:val="00E61B71"/>
    <w:rsid w:val="00E75D47"/>
    <w:rsid w:val="00E95990"/>
    <w:rsid w:val="00E960A8"/>
    <w:rsid w:val="00EA0419"/>
    <w:rsid w:val="00EB218C"/>
    <w:rsid w:val="00ED023F"/>
    <w:rsid w:val="00EF395F"/>
    <w:rsid w:val="00EF3F00"/>
    <w:rsid w:val="00F27321"/>
    <w:rsid w:val="00F32C3F"/>
    <w:rsid w:val="00F513DF"/>
    <w:rsid w:val="00F54767"/>
    <w:rsid w:val="00F92B3B"/>
    <w:rsid w:val="00FC5998"/>
    <w:rsid w:val="00FD1959"/>
    <w:rsid w:val="00FE5B47"/>
    <w:rsid w:val="00FF1034"/>
    <w:rsid w:val="00FF4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
    <w:link w:val="Odstavecseseznamem"/>
    <w:uiPriority w:val="34"/>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71593"/>
    <w:pPr>
      <w:jc w:val="both"/>
    </w:pPr>
    <w:rPr>
      <w:rFonts w:eastAsia="Calibri"/>
      <w:b/>
      <w:bCs/>
    </w:rPr>
  </w:style>
  <w:style w:type="character" w:customStyle="1" w:styleId="PedmtkomenteChar">
    <w:name w:val="Předmět komentáře Char"/>
    <w:basedOn w:val="TextkomenteChar"/>
    <w:link w:val="Pedmtkomente"/>
    <w:uiPriority w:val="99"/>
    <w:semiHidden/>
    <w:rsid w:val="00671593"/>
    <w:rPr>
      <w:rFonts w:ascii="Times New Roman" w:eastAsia="Calibri" w:hAnsi="Times New Roman" w:cs="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
    <w:link w:val="Odstavecseseznamem"/>
    <w:uiPriority w:val="34"/>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71593"/>
    <w:pPr>
      <w:jc w:val="both"/>
    </w:pPr>
    <w:rPr>
      <w:rFonts w:eastAsia="Calibri"/>
      <w:b/>
      <w:bCs/>
    </w:rPr>
  </w:style>
  <w:style w:type="character" w:customStyle="1" w:styleId="PedmtkomenteChar">
    <w:name w:val="Předmět komentáře Char"/>
    <w:basedOn w:val="TextkomenteChar"/>
    <w:link w:val="Pedmtkomente"/>
    <w:uiPriority w:val="99"/>
    <w:semiHidden/>
    <w:rsid w:val="00671593"/>
    <w:rPr>
      <w:rFonts w:ascii="Times New Roman" w:eastAsia="Calibri"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7</Pages>
  <Words>2384</Words>
  <Characters>14066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Jana Telievová</cp:lastModifiedBy>
  <cp:revision>142</cp:revision>
  <dcterms:created xsi:type="dcterms:W3CDTF">2020-03-28T04:41:00Z</dcterms:created>
  <dcterms:modified xsi:type="dcterms:W3CDTF">2020-11-25T11:34:00Z</dcterms:modified>
</cp:coreProperties>
</file>