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CF5C7" w14:textId="48D8E428" w:rsidR="008234E4" w:rsidRPr="00EB0E6E" w:rsidRDefault="008234E4" w:rsidP="008234E4">
      <w:pPr>
        <w:pStyle w:val="Nzev"/>
        <w:rPr>
          <w:sz w:val="28"/>
          <w:szCs w:val="28"/>
        </w:rPr>
      </w:pPr>
      <w:r w:rsidRPr="00EB0E6E">
        <w:rPr>
          <w:sz w:val="28"/>
          <w:szCs w:val="28"/>
        </w:rPr>
        <w:t>DODATEK č. 1</w:t>
      </w:r>
    </w:p>
    <w:p w14:paraId="292DBB72" w14:textId="11BECE74" w:rsidR="008234E4" w:rsidRPr="00EB0E6E" w:rsidRDefault="008234E4" w:rsidP="008234E4">
      <w:pPr>
        <w:pStyle w:val="Nzev"/>
        <w:rPr>
          <w:sz w:val="28"/>
          <w:szCs w:val="28"/>
        </w:rPr>
      </w:pPr>
      <w:r w:rsidRPr="00EB0E6E">
        <w:rPr>
          <w:sz w:val="28"/>
          <w:szCs w:val="28"/>
        </w:rPr>
        <w:t xml:space="preserve">KE SMLOUVĚ O LIMITACI NÁKLADŮ SPOJENÝCH S HRAZENÍM LÉČIVÉHO PŘÍPRAVKU </w:t>
      </w:r>
      <w:r w:rsidR="00944B11" w:rsidRPr="00944B11">
        <w:rPr>
          <w:sz w:val="28"/>
          <w:szCs w:val="28"/>
          <w:highlight w:val="black"/>
        </w:rPr>
        <w:t>XX</w:t>
      </w:r>
      <w:r w:rsidR="00944B11">
        <w:rPr>
          <w:sz w:val="28"/>
          <w:szCs w:val="28"/>
          <w:highlight w:val="black"/>
        </w:rPr>
        <w:t>X</w:t>
      </w:r>
      <w:r w:rsidR="00944B11" w:rsidRPr="00944B11">
        <w:rPr>
          <w:sz w:val="28"/>
          <w:szCs w:val="28"/>
          <w:highlight w:val="black"/>
        </w:rPr>
        <w:t>XXXX</w:t>
      </w:r>
    </w:p>
    <w:p w14:paraId="5CA7017C" w14:textId="77777777" w:rsidR="00A41B50" w:rsidRPr="00EB0E6E" w:rsidRDefault="00A41B50" w:rsidP="008234E4">
      <w:pPr>
        <w:pStyle w:val="Nzev"/>
        <w:rPr>
          <w:sz w:val="28"/>
          <w:szCs w:val="28"/>
        </w:rPr>
      </w:pPr>
    </w:p>
    <w:p w14:paraId="74DDA219" w14:textId="77777777" w:rsidR="003758DC" w:rsidRPr="005847AC" w:rsidRDefault="003758DC" w:rsidP="003758DC">
      <w:pPr>
        <w:tabs>
          <w:tab w:val="center" w:pos="4535"/>
          <w:tab w:val="right" w:pos="9070"/>
        </w:tabs>
        <w:jc w:val="center"/>
      </w:pPr>
      <w:r w:rsidRPr="005847AC">
        <w:t xml:space="preserve">uzavřené dne </w:t>
      </w:r>
      <w:r w:rsidRPr="009D6CDF">
        <w:t>11.7.2019</w:t>
      </w:r>
      <w:r w:rsidRPr="005847AC">
        <w:t xml:space="preserve"> mezi následujícími smluvními stranami:</w:t>
      </w:r>
    </w:p>
    <w:p w14:paraId="144A03FF" w14:textId="77777777" w:rsidR="008234E4" w:rsidRPr="00EB0E6E" w:rsidRDefault="008234E4" w:rsidP="008234E4">
      <w:pPr>
        <w:pStyle w:val="Nzev"/>
        <w:pBdr>
          <w:bottom w:val="single" w:sz="4" w:space="1" w:color="auto"/>
        </w:pBdr>
        <w:rPr>
          <w:sz w:val="24"/>
          <w:highlight w:val="yellow"/>
        </w:rPr>
      </w:pPr>
    </w:p>
    <w:p w14:paraId="768804EF" w14:textId="77777777" w:rsidR="008234E4" w:rsidRPr="00EE2B5D" w:rsidRDefault="008234E4" w:rsidP="008234E4">
      <w:pPr>
        <w:jc w:val="center"/>
        <w:rPr>
          <w:b/>
          <w:bCs/>
          <w:highlight w:val="yellow"/>
        </w:rPr>
      </w:pPr>
    </w:p>
    <w:p w14:paraId="5B322C1D" w14:textId="77777777" w:rsidR="008234E4" w:rsidRPr="00EE2B5D" w:rsidRDefault="008234E4" w:rsidP="008234E4">
      <w:pPr>
        <w:jc w:val="center"/>
        <w:rPr>
          <w:b/>
          <w:bCs/>
          <w:highlight w:val="yellow"/>
        </w:rPr>
      </w:pPr>
    </w:p>
    <w:p w14:paraId="5C83BAB5" w14:textId="77777777" w:rsidR="003758DC" w:rsidRPr="00B72634" w:rsidRDefault="003758DC" w:rsidP="003758DC">
      <w:pPr>
        <w:rPr>
          <w:b/>
        </w:rPr>
      </w:pPr>
      <w:bookmarkStart w:id="0" w:name="_Hlk46134349"/>
      <w:r w:rsidRPr="00B72634">
        <w:rPr>
          <w:b/>
        </w:rPr>
        <w:t>RBP, zdravotní pojišťovna</w:t>
      </w:r>
    </w:p>
    <w:p w14:paraId="449EA3DF" w14:textId="77777777" w:rsidR="003758DC" w:rsidRPr="00B72634" w:rsidRDefault="003758DC" w:rsidP="003758DC">
      <w:pPr>
        <w:jc w:val="both"/>
        <w:rPr>
          <w:bCs/>
        </w:rPr>
      </w:pPr>
      <w:r w:rsidRPr="00B72634">
        <w:rPr>
          <w:bCs/>
        </w:rPr>
        <w:t>se sídlem: Michálkovická 967/108, 710 00 Ostrava – Slezská Ostrava</w:t>
      </w:r>
    </w:p>
    <w:p w14:paraId="15016DFE" w14:textId="77777777" w:rsidR="003758DC" w:rsidRPr="00B72634" w:rsidRDefault="003758DC" w:rsidP="003758DC">
      <w:pPr>
        <w:rPr>
          <w:bCs/>
        </w:rPr>
      </w:pPr>
      <w:r w:rsidRPr="00B72634">
        <w:rPr>
          <w:bCs/>
        </w:rPr>
        <w:t>zastoupena: Ing. Antonín Klimša, MBA, výkonný ředitel</w:t>
      </w:r>
    </w:p>
    <w:p w14:paraId="72E563CA" w14:textId="77777777" w:rsidR="003758DC" w:rsidRPr="00B72634" w:rsidRDefault="003758DC" w:rsidP="003758DC">
      <w:pPr>
        <w:rPr>
          <w:bCs/>
        </w:rPr>
      </w:pPr>
      <w:r w:rsidRPr="00B72634">
        <w:rPr>
          <w:bCs/>
        </w:rPr>
        <w:t>IČO: 476 73 036</w:t>
      </w:r>
    </w:p>
    <w:p w14:paraId="65323743" w14:textId="77777777" w:rsidR="003758DC" w:rsidRPr="00B72634" w:rsidRDefault="003758DC" w:rsidP="003758DC">
      <w:pPr>
        <w:rPr>
          <w:bCs/>
        </w:rPr>
      </w:pPr>
      <w:r w:rsidRPr="00B72634">
        <w:rPr>
          <w:bCs/>
        </w:rPr>
        <w:t>DIČ: CZ47673036</w:t>
      </w:r>
    </w:p>
    <w:p w14:paraId="527F0158" w14:textId="77777777" w:rsidR="003758DC" w:rsidRPr="00B72634" w:rsidRDefault="003758DC" w:rsidP="003758DC">
      <w:pPr>
        <w:rPr>
          <w:bCs/>
        </w:rPr>
      </w:pPr>
      <w:r w:rsidRPr="00B72634">
        <w:rPr>
          <w:bCs/>
        </w:rPr>
        <w:t xml:space="preserve">zapsaná v obchodním rejstříku vedeném u Krajského soudu v Ostravě, oddíl AXIV, vložka 554 </w:t>
      </w:r>
    </w:p>
    <w:p w14:paraId="6D637E68" w14:textId="0DDC109A" w:rsidR="003758DC" w:rsidRPr="00B72634" w:rsidRDefault="003758DC" w:rsidP="003758DC">
      <w:pPr>
        <w:rPr>
          <w:bCs/>
          <w:color w:val="3D3D3D"/>
        </w:rPr>
      </w:pPr>
      <w:r w:rsidRPr="00B72634">
        <w:rPr>
          <w:bCs/>
        </w:rPr>
        <w:t>bankovní spojení:</w:t>
      </w:r>
      <w:r w:rsidRPr="00B72634">
        <w:rPr>
          <w:bCs/>
          <w:color w:val="3D3D3D"/>
        </w:rPr>
        <w:t xml:space="preserve"> </w:t>
      </w:r>
      <w:proofErr w:type="spellStart"/>
      <w:r w:rsidRPr="003758DC">
        <w:rPr>
          <w:bCs/>
          <w:highlight w:val="black"/>
        </w:rPr>
        <w:t>xxxxxxxxxx</w:t>
      </w:r>
      <w:proofErr w:type="spellEnd"/>
    </w:p>
    <w:p w14:paraId="1CF55C23" w14:textId="5C8AF2BD" w:rsidR="003758DC" w:rsidRPr="00B72634" w:rsidRDefault="003758DC" w:rsidP="003758DC">
      <w:pPr>
        <w:rPr>
          <w:bCs/>
        </w:rPr>
      </w:pPr>
      <w:r w:rsidRPr="00B72634">
        <w:rPr>
          <w:bCs/>
        </w:rPr>
        <w:t xml:space="preserve">číslo účtu: </w:t>
      </w:r>
      <w:proofErr w:type="spellStart"/>
      <w:r w:rsidRPr="003758DC">
        <w:rPr>
          <w:bCs/>
          <w:highlight w:val="black"/>
        </w:rPr>
        <w:t>xxxxxxxxxx</w:t>
      </w:r>
      <w:proofErr w:type="spellEnd"/>
    </w:p>
    <w:p w14:paraId="0BDC640A" w14:textId="77777777" w:rsidR="003758DC" w:rsidRPr="00B72634" w:rsidRDefault="003758DC" w:rsidP="003758DC">
      <w:pPr>
        <w:rPr>
          <w:bCs/>
        </w:rPr>
      </w:pPr>
    </w:p>
    <w:p w14:paraId="20F68563" w14:textId="77777777" w:rsidR="003758DC" w:rsidRPr="00B72634" w:rsidRDefault="003758DC" w:rsidP="003758DC">
      <w:pPr>
        <w:rPr>
          <w:bCs/>
        </w:rPr>
      </w:pPr>
      <w:r w:rsidRPr="00B72634">
        <w:rPr>
          <w:bCs/>
        </w:rPr>
        <w:t xml:space="preserve">(dále jen </w:t>
      </w:r>
      <w:r w:rsidRPr="003758DC">
        <w:rPr>
          <w:b/>
        </w:rPr>
        <w:t>„Pojišťovna“</w:t>
      </w:r>
      <w:r w:rsidRPr="00B72634">
        <w:rPr>
          <w:bCs/>
        </w:rPr>
        <w:t>)</w:t>
      </w:r>
    </w:p>
    <w:bookmarkEnd w:id="0"/>
    <w:p w14:paraId="7429B8B2" w14:textId="77777777" w:rsidR="008234E4" w:rsidRPr="00EB0E6E" w:rsidRDefault="008234E4" w:rsidP="008234E4">
      <w:pPr>
        <w:jc w:val="both"/>
        <w:rPr>
          <w:b/>
        </w:rPr>
      </w:pPr>
    </w:p>
    <w:p w14:paraId="7F9F77E6" w14:textId="77777777" w:rsidR="008234E4" w:rsidRPr="00EB0E6E" w:rsidRDefault="008234E4" w:rsidP="008234E4">
      <w:pPr>
        <w:ind w:left="2124" w:hanging="2124"/>
        <w:jc w:val="both"/>
        <w:rPr>
          <w:b/>
        </w:rPr>
      </w:pPr>
    </w:p>
    <w:p w14:paraId="23C7C0D8" w14:textId="77777777" w:rsidR="008234E4" w:rsidRPr="00EB0E6E" w:rsidRDefault="008234E4" w:rsidP="008234E4">
      <w:pPr>
        <w:ind w:left="2124" w:hanging="2124"/>
        <w:jc w:val="both"/>
        <w:rPr>
          <w:b/>
        </w:rPr>
      </w:pPr>
      <w:r w:rsidRPr="00EB0E6E">
        <w:rPr>
          <w:b/>
        </w:rPr>
        <w:t xml:space="preserve">a </w:t>
      </w:r>
    </w:p>
    <w:p w14:paraId="413DF5E9" w14:textId="77777777" w:rsidR="008234E4" w:rsidRPr="00EB0E6E" w:rsidRDefault="008234E4" w:rsidP="008234E4">
      <w:pPr>
        <w:ind w:left="2124" w:hanging="2124"/>
        <w:jc w:val="both"/>
        <w:rPr>
          <w:b/>
        </w:rPr>
      </w:pPr>
    </w:p>
    <w:p w14:paraId="010FC483" w14:textId="77777777" w:rsidR="008234E4" w:rsidRPr="00EB0E6E" w:rsidRDefault="008234E4" w:rsidP="008234E4">
      <w:pPr>
        <w:ind w:left="2124" w:hanging="2124"/>
        <w:jc w:val="both"/>
        <w:rPr>
          <w:b/>
        </w:rPr>
      </w:pPr>
    </w:p>
    <w:p w14:paraId="657BEA26" w14:textId="77777777" w:rsidR="00AC7A99" w:rsidRPr="00EB0E6E" w:rsidRDefault="00AC7A99" w:rsidP="00AC7A99">
      <w:pPr>
        <w:ind w:left="2124" w:hanging="2124"/>
        <w:jc w:val="both"/>
        <w:rPr>
          <w:b/>
          <w:bCs/>
          <w:color w:val="000000"/>
          <w:shd w:val="clear" w:color="auto" w:fill="FFFFFF"/>
        </w:rPr>
      </w:pPr>
      <w:proofErr w:type="spellStart"/>
      <w:r w:rsidRPr="00EB0E6E">
        <w:rPr>
          <w:b/>
          <w:bCs/>
          <w:color w:val="000000"/>
          <w:shd w:val="clear" w:color="auto" w:fill="FFFFFF"/>
        </w:rPr>
        <w:t>sanofi-aventis</w:t>
      </w:r>
      <w:proofErr w:type="spellEnd"/>
      <w:r w:rsidRPr="00EB0E6E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EB0E6E">
        <w:rPr>
          <w:b/>
          <w:bCs/>
          <w:color w:val="000000"/>
          <w:shd w:val="clear" w:color="auto" w:fill="FFFFFF"/>
        </w:rPr>
        <w:t>groupe</w:t>
      </w:r>
      <w:proofErr w:type="spellEnd"/>
    </w:p>
    <w:p w14:paraId="5DD29463" w14:textId="3867F0A9" w:rsidR="00AC7A99" w:rsidRPr="00EB0E6E" w:rsidRDefault="00AC7A99" w:rsidP="00AC7A99">
      <w:pPr>
        <w:jc w:val="both"/>
      </w:pPr>
      <w:r w:rsidRPr="00EB0E6E">
        <w:t xml:space="preserve">se sídlem: </w:t>
      </w:r>
      <w:proofErr w:type="spellStart"/>
      <w:r w:rsidRPr="00EB0E6E">
        <w:t>rue</w:t>
      </w:r>
      <w:proofErr w:type="spellEnd"/>
      <w:r w:rsidRPr="00EB0E6E">
        <w:t xml:space="preserve"> La </w:t>
      </w:r>
      <w:proofErr w:type="spellStart"/>
      <w:r w:rsidRPr="00EB0E6E">
        <w:t>Boétie</w:t>
      </w:r>
      <w:proofErr w:type="spellEnd"/>
      <w:r w:rsidRPr="00EB0E6E">
        <w:t xml:space="preserve"> 54, 75008 Paris, Francouzská republika</w:t>
      </w:r>
    </w:p>
    <w:p w14:paraId="729378F9" w14:textId="77777777" w:rsidR="00AC7A99" w:rsidRPr="00EB0E6E" w:rsidRDefault="00AC7A99" w:rsidP="00AC7A99">
      <w:pPr>
        <w:jc w:val="both"/>
      </w:pPr>
      <w:r w:rsidRPr="00EB0E6E">
        <w:t xml:space="preserve">zastoupena: </w:t>
      </w:r>
      <w:proofErr w:type="spellStart"/>
      <w:r w:rsidRPr="00EB0E6E">
        <w:t>sanofi-aventis</w:t>
      </w:r>
      <w:proofErr w:type="spellEnd"/>
      <w:r w:rsidRPr="00EB0E6E">
        <w:t>, s.r.o.</w:t>
      </w:r>
    </w:p>
    <w:p w14:paraId="1E94CE96" w14:textId="77777777" w:rsidR="00AC7A99" w:rsidRPr="00EB0E6E" w:rsidRDefault="00AC7A99" w:rsidP="00AC7A99">
      <w:pPr>
        <w:jc w:val="both"/>
      </w:pPr>
      <w:r w:rsidRPr="00EB0E6E">
        <w:t>se sídlem: Evropská 846/</w:t>
      </w:r>
      <w:proofErr w:type="gramStart"/>
      <w:r w:rsidRPr="00EB0E6E">
        <w:t>176a</w:t>
      </w:r>
      <w:proofErr w:type="gramEnd"/>
      <w:r w:rsidRPr="00EB0E6E">
        <w:t>, 160 00 Praha 6</w:t>
      </w:r>
    </w:p>
    <w:p w14:paraId="4DC61A25" w14:textId="77777777" w:rsidR="00AC7A99" w:rsidRPr="00EB0E6E" w:rsidRDefault="00AC7A99" w:rsidP="00AC7A99">
      <w:pPr>
        <w:jc w:val="both"/>
      </w:pPr>
      <w:r w:rsidRPr="00EB0E6E">
        <w:t>IČO: 44848200</w:t>
      </w:r>
    </w:p>
    <w:p w14:paraId="43E5EC7C" w14:textId="77777777" w:rsidR="00AC7A99" w:rsidRPr="00EB0E6E" w:rsidRDefault="00AC7A99" w:rsidP="00AC7A99">
      <w:pPr>
        <w:jc w:val="both"/>
      </w:pPr>
      <w:r w:rsidRPr="00EB0E6E">
        <w:t>DIČ: CZ44848200</w:t>
      </w:r>
    </w:p>
    <w:p w14:paraId="43C9CB76" w14:textId="26331F57" w:rsidR="00AC7A99" w:rsidRPr="00EB0E6E" w:rsidRDefault="00AC7A99" w:rsidP="00AC7A99">
      <w:pPr>
        <w:jc w:val="both"/>
      </w:pPr>
      <w:r w:rsidRPr="00EB0E6E">
        <w:t xml:space="preserve">zastoupena na základě plné moci: MUDr. Jolanou Kubátovou, </w:t>
      </w:r>
      <w:r w:rsidR="004D4FC0" w:rsidRPr="00EB0E6E">
        <w:t xml:space="preserve">MCO CZ&amp;SK </w:t>
      </w:r>
      <w:proofErr w:type="spellStart"/>
      <w:r w:rsidRPr="00EB0E6E">
        <w:t>Head</w:t>
      </w:r>
      <w:proofErr w:type="spellEnd"/>
      <w:r w:rsidRPr="00EB0E6E">
        <w:t xml:space="preserve"> </w:t>
      </w:r>
      <w:proofErr w:type="spellStart"/>
      <w:r w:rsidRPr="00EB0E6E">
        <w:t>of</w:t>
      </w:r>
      <w:proofErr w:type="spellEnd"/>
      <w:r w:rsidRPr="00EB0E6E">
        <w:t xml:space="preserve"> Market Access &amp;</w:t>
      </w:r>
      <w:r w:rsidR="00EB0E6E">
        <w:t xml:space="preserve"> </w:t>
      </w:r>
      <w:r w:rsidRPr="00EB0E6E">
        <w:t>Public Affairs</w:t>
      </w:r>
    </w:p>
    <w:p w14:paraId="2F8F5964" w14:textId="6552D0A6" w:rsidR="00AC7A99" w:rsidRPr="00EB0E6E" w:rsidRDefault="00786693" w:rsidP="00AC7A99">
      <w:r w:rsidRPr="00EB0E6E">
        <w:t>b</w:t>
      </w:r>
      <w:r w:rsidR="00AC7A99" w:rsidRPr="00EB0E6E">
        <w:t xml:space="preserve">ankovní spojení: </w:t>
      </w:r>
      <w:proofErr w:type="spellStart"/>
      <w:r w:rsidR="003758DC" w:rsidRPr="003758DC">
        <w:rPr>
          <w:bCs/>
          <w:highlight w:val="black"/>
        </w:rPr>
        <w:t>xxxxxxxxxx</w:t>
      </w:r>
      <w:proofErr w:type="spellEnd"/>
    </w:p>
    <w:p w14:paraId="29651DE8" w14:textId="73FAF379" w:rsidR="00AC7A99" w:rsidRPr="00EB0E6E" w:rsidRDefault="00AC7A99" w:rsidP="00AC7A99">
      <w:r w:rsidRPr="00EB0E6E">
        <w:t xml:space="preserve">číslo účtu: </w:t>
      </w:r>
      <w:proofErr w:type="spellStart"/>
      <w:r w:rsidR="003758DC" w:rsidRPr="003758DC">
        <w:rPr>
          <w:bCs/>
          <w:highlight w:val="black"/>
        </w:rPr>
        <w:t>xxxxxxxxxx</w:t>
      </w:r>
      <w:proofErr w:type="spellEnd"/>
    </w:p>
    <w:p w14:paraId="3663F817" w14:textId="12460E65" w:rsidR="00AC7A99" w:rsidRPr="00EB0E6E" w:rsidRDefault="00AC7A99" w:rsidP="00AC7A99">
      <w:pPr>
        <w:jc w:val="both"/>
      </w:pPr>
      <w:r w:rsidRPr="00EB0E6E">
        <w:t>zapsaná v obchodním rejstříku vedeném Městským soudem v Praze,</w:t>
      </w:r>
      <w:r w:rsidR="00050B24" w:rsidRPr="00EB0E6E">
        <w:t xml:space="preserve"> </w:t>
      </w:r>
      <w:proofErr w:type="spellStart"/>
      <w:r w:rsidR="00050B24" w:rsidRPr="00EB0E6E">
        <w:t>sp</w:t>
      </w:r>
      <w:proofErr w:type="spellEnd"/>
      <w:r w:rsidR="00050B24" w:rsidRPr="00EB0E6E">
        <w:t>. zn. C</w:t>
      </w:r>
      <w:r w:rsidRPr="00EB0E6E">
        <w:t xml:space="preserve"> 5968</w:t>
      </w:r>
    </w:p>
    <w:p w14:paraId="2739192F" w14:textId="5478B927" w:rsidR="00AC7A99" w:rsidRPr="00EB0E6E" w:rsidRDefault="00AC7A99" w:rsidP="00AC7A99">
      <w:pPr>
        <w:jc w:val="both"/>
      </w:pPr>
      <w:r w:rsidRPr="00EB0E6E">
        <w:t xml:space="preserve"> </w:t>
      </w:r>
    </w:p>
    <w:p w14:paraId="5487F9FD" w14:textId="77777777" w:rsidR="00AC7A99" w:rsidRPr="00EB0E6E" w:rsidRDefault="00AC7A99" w:rsidP="00AC7A99">
      <w:pPr>
        <w:jc w:val="both"/>
        <w:rPr>
          <w:b/>
        </w:rPr>
      </w:pPr>
      <w:r w:rsidRPr="00EB0E6E">
        <w:t>(dále jen</w:t>
      </w:r>
      <w:r w:rsidRPr="00EB0E6E">
        <w:rPr>
          <w:b/>
        </w:rPr>
        <w:t xml:space="preserve"> „Držitel“</w:t>
      </w:r>
      <w:r w:rsidRPr="00EB0E6E">
        <w:t>)</w:t>
      </w:r>
    </w:p>
    <w:p w14:paraId="35A756F9" w14:textId="51ECC97A" w:rsidR="00F55C64" w:rsidRPr="00EB0E6E" w:rsidRDefault="00F55C64" w:rsidP="008234E4">
      <w:pPr>
        <w:jc w:val="both"/>
        <w:rPr>
          <w:bCs/>
        </w:rPr>
      </w:pPr>
      <w:r w:rsidRPr="00EB0E6E">
        <w:rPr>
          <w:bCs/>
        </w:rPr>
        <w:t>(společně dále také jen „</w:t>
      </w:r>
      <w:r w:rsidRPr="00EB0E6E">
        <w:rPr>
          <w:b/>
          <w:bCs/>
        </w:rPr>
        <w:t>smluvní strany</w:t>
      </w:r>
      <w:r w:rsidRPr="00EB0E6E">
        <w:rPr>
          <w:bCs/>
        </w:rPr>
        <w:t>“)</w:t>
      </w:r>
    </w:p>
    <w:p w14:paraId="02A4D7AE" w14:textId="499781EC" w:rsidR="008234E4" w:rsidRDefault="008234E4" w:rsidP="008234E4">
      <w:pPr>
        <w:jc w:val="both"/>
        <w:rPr>
          <w:b/>
          <w:bCs/>
        </w:rPr>
      </w:pPr>
    </w:p>
    <w:p w14:paraId="54601326" w14:textId="77777777" w:rsidR="00EE2B5D" w:rsidRPr="00EB0E6E" w:rsidRDefault="00EE2B5D" w:rsidP="008234E4">
      <w:pPr>
        <w:jc w:val="both"/>
        <w:rPr>
          <w:b/>
          <w:bCs/>
        </w:rPr>
      </w:pPr>
    </w:p>
    <w:p w14:paraId="668FC837" w14:textId="3E75949A" w:rsidR="008234E4" w:rsidRPr="00EB0E6E" w:rsidRDefault="008234E4" w:rsidP="00EB0E6E">
      <w:pPr>
        <w:jc w:val="both"/>
        <w:rPr>
          <w:highlight w:val="yellow"/>
        </w:rPr>
      </w:pPr>
      <w:r w:rsidRPr="00EB0E6E">
        <w:rPr>
          <w:rFonts w:eastAsia="Calibri"/>
        </w:rPr>
        <w:t xml:space="preserve">Smluvní strany se dohodly na tomto znění Dodatku č. 1 </w:t>
      </w:r>
      <w:r w:rsidR="00F55C64" w:rsidRPr="00EB0E6E">
        <w:rPr>
          <w:rFonts w:eastAsia="Calibri"/>
        </w:rPr>
        <w:t>(dále jen „</w:t>
      </w:r>
      <w:r w:rsidR="00F55C64" w:rsidRPr="00EB0E6E">
        <w:rPr>
          <w:rFonts w:eastAsia="Calibri"/>
          <w:b/>
        </w:rPr>
        <w:t>Dodatek</w:t>
      </w:r>
      <w:r w:rsidR="00F55C64" w:rsidRPr="00EB0E6E">
        <w:rPr>
          <w:rFonts w:eastAsia="Calibri"/>
        </w:rPr>
        <w:t xml:space="preserve">“) </w:t>
      </w:r>
      <w:r w:rsidRPr="00EB0E6E">
        <w:rPr>
          <w:rFonts w:eastAsia="Calibri"/>
        </w:rPr>
        <w:t xml:space="preserve">ke Smlouvě o </w:t>
      </w:r>
      <w:r w:rsidR="00395F46" w:rsidRPr="00EB0E6E">
        <w:rPr>
          <w:rFonts w:eastAsia="Calibri"/>
        </w:rPr>
        <w:t xml:space="preserve">limitaci nákladů spojených s hrazením léčivého přípravku </w:t>
      </w:r>
      <w:r w:rsidR="00944B11" w:rsidRPr="00944B11">
        <w:rPr>
          <w:rFonts w:eastAsia="Calibri"/>
          <w:highlight w:val="black"/>
        </w:rPr>
        <w:t>XXXXXXXX</w:t>
      </w:r>
      <w:r w:rsidR="00395F46" w:rsidRPr="00EB0E6E">
        <w:rPr>
          <w:rFonts w:eastAsia="Calibri"/>
        </w:rPr>
        <w:t xml:space="preserve"> ze dne </w:t>
      </w:r>
      <w:r w:rsidR="003758DC" w:rsidRPr="009D6CDF">
        <w:t>11.7.2019</w:t>
      </w:r>
      <w:r w:rsidR="003758DC" w:rsidRPr="005847AC">
        <w:t xml:space="preserve"> </w:t>
      </w:r>
      <w:r w:rsidRPr="00EB0E6E">
        <w:rPr>
          <w:rFonts w:eastAsia="Calibri"/>
        </w:rPr>
        <w:t>(dále jen „</w:t>
      </w:r>
      <w:r w:rsidRPr="00EB0E6E">
        <w:rPr>
          <w:rFonts w:eastAsia="Calibri"/>
          <w:b/>
        </w:rPr>
        <w:t>Smlouva</w:t>
      </w:r>
      <w:r w:rsidRPr="00EB0E6E">
        <w:rPr>
          <w:rFonts w:eastAsia="Calibri"/>
        </w:rPr>
        <w:t>“):</w:t>
      </w:r>
    </w:p>
    <w:p w14:paraId="3A2B06CF" w14:textId="4A084637" w:rsidR="008069BD" w:rsidRDefault="00D04E9F" w:rsidP="008234E4">
      <w:pPr>
        <w:keepNext/>
        <w:jc w:val="center"/>
        <w:rPr>
          <w:b/>
          <w:bCs/>
        </w:rPr>
      </w:pPr>
      <w:r>
        <w:rPr>
          <w:b/>
          <w:bCs/>
        </w:rPr>
        <w:lastRenderedPageBreak/>
        <w:br/>
      </w:r>
    </w:p>
    <w:p w14:paraId="03BEA0B5" w14:textId="77777777" w:rsidR="00D04E9F" w:rsidRDefault="00D04E9F" w:rsidP="008234E4">
      <w:pPr>
        <w:keepNext/>
        <w:jc w:val="center"/>
        <w:rPr>
          <w:b/>
          <w:bCs/>
        </w:rPr>
      </w:pPr>
      <w:r>
        <w:rPr>
          <w:b/>
          <w:bCs/>
        </w:rPr>
        <w:br/>
      </w:r>
    </w:p>
    <w:p w14:paraId="153CA1FC" w14:textId="1317665C" w:rsidR="008234E4" w:rsidRPr="00EB0E6E" w:rsidRDefault="008234E4" w:rsidP="00EB0E6E">
      <w:pPr>
        <w:keepNext/>
        <w:jc w:val="center"/>
        <w:rPr>
          <w:b/>
          <w:bCs/>
        </w:rPr>
      </w:pPr>
      <w:r w:rsidRPr="00EB0E6E">
        <w:rPr>
          <w:b/>
          <w:bCs/>
        </w:rPr>
        <w:t xml:space="preserve">I. </w:t>
      </w:r>
    </w:p>
    <w:p w14:paraId="521F0122" w14:textId="01BB334C" w:rsidR="008234E4" w:rsidRPr="00EB0E6E" w:rsidRDefault="008234E4" w:rsidP="00EB0E6E">
      <w:pPr>
        <w:keepNext/>
        <w:jc w:val="center"/>
        <w:rPr>
          <w:b/>
          <w:bCs/>
        </w:rPr>
      </w:pPr>
      <w:r w:rsidRPr="00EB0E6E">
        <w:rPr>
          <w:b/>
          <w:bCs/>
        </w:rPr>
        <w:t xml:space="preserve">Předmět </w:t>
      </w:r>
      <w:r w:rsidR="00F55C64" w:rsidRPr="00EB0E6E">
        <w:rPr>
          <w:b/>
          <w:bCs/>
        </w:rPr>
        <w:t>Dodatku</w:t>
      </w:r>
    </w:p>
    <w:p w14:paraId="0A7B6539" w14:textId="77777777" w:rsidR="008234E4" w:rsidRPr="00EB0E6E" w:rsidRDefault="008234E4" w:rsidP="00EB0E6E">
      <w:pPr>
        <w:keepNext/>
        <w:jc w:val="center"/>
        <w:rPr>
          <w:b/>
        </w:rPr>
      </w:pPr>
    </w:p>
    <w:p w14:paraId="3AE6F674" w14:textId="77777777" w:rsidR="008234E4" w:rsidRPr="00EB0E6E" w:rsidRDefault="008234E4" w:rsidP="00EB0E6E">
      <w:pPr>
        <w:keepNext/>
        <w:jc w:val="center"/>
        <w:rPr>
          <w:bCs/>
        </w:rPr>
      </w:pPr>
    </w:p>
    <w:p w14:paraId="613D49D2" w14:textId="1BCAE5DA" w:rsidR="00395F46" w:rsidRPr="00EB0E6E" w:rsidRDefault="00395F46" w:rsidP="00EB0E6E">
      <w:pPr>
        <w:pStyle w:val="Odstavecseseznamem"/>
        <w:keepNext/>
        <w:numPr>
          <w:ilvl w:val="0"/>
          <w:numId w:val="3"/>
        </w:numPr>
        <w:ind w:left="340" w:hanging="340"/>
        <w:jc w:val="both"/>
        <w:rPr>
          <w:bCs/>
        </w:rPr>
      </w:pPr>
      <w:bookmarkStart w:id="1" w:name="_Hlk38976790"/>
      <w:bookmarkStart w:id="2" w:name="_Hlk38976501"/>
      <w:r w:rsidRPr="00EB0E6E">
        <w:rPr>
          <w:bCs/>
        </w:rPr>
        <w:t>Smluvní strany</w:t>
      </w:r>
      <w:r w:rsidR="00125952" w:rsidRPr="00EB0E6E">
        <w:rPr>
          <w:bCs/>
        </w:rPr>
        <w:t xml:space="preserve"> se</w:t>
      </w:r>
      <w:r w:rsidRPr="00EB0E6E">
        <w:rPr>
          <w:bCs/>
        </w:rPr>
        <w:t xml:space="preserve"> dohodly na tom, že </w:t>
      </w:r>
      <w:r w:rsidR="00F55C64" w:rsidRPr="00EB0E6E">
        <w:rPr>
          <w:bCs/>
        </w:rPr>
        <w:t xml:space="preserve">dosavadní </w:t>
      </w:r>
      <w:r w:rsidRPr="00EB0E6E">
        <w:rPr>
          <w:bCs/>
        </w:rPr>
        <w:t xml:space="preserve">Příloha č. 1 Smlouvy </w:t>
      </w:r>
      <w:r w:rsidR="00205D0C" w:rsidRPr="00EB0E6E">
        <w:rPr>
          <w:bCs/>
        </w:rPr>
        <w:t>se v celém rozsahu nahrazuje</w:t>
      </w:r>
      <w:r w:rsidR="007C30FB" w:rsidRPr="00EB0E6E">
        <w:rPr>
          <w:bCs/>
        </w:rPr>
        <w:t xml:space="preserve"> </w:t>
      </w:r>
      <w:r w:rsidR="00A41B50" w:rsidRPr="00EB0E6E">
        <w:rPr>
          <w:bCs/>
        </w:rPr>
        <w:t xml:space="preserve">zněním, které </w:t>
      </w:r>
      <w:r w:rsidR="00F55C64" w:rsidRPr="00EB0E6E">
        <w:rPr>
          <w:bCs/>
        </w:rPr>
        <w:t>je</w:t>
      </w:r>
      <w:r w:rsidR="00A41B50" w:rsidRPr="00EB0E6E">
        <w:rPr>
          <w:bCs/>
        </w:rPr>
        <w:t xml:space="preserve"> nedílnou součást</w:t>
      </w:r>
      <w:r w:rsidR="00F55C64" w:rsidRPr="00EB0E6E">
        <w:rPr>
          <w:bCs/>
        </w:rPr>
        <w:t>í</w:t>
      </w:r>
      <w:r w:rsidR="00A41B50" w:rsidRPr="00EB0E6E">
        <w:rPr>
          <w:bCs/>
        </w:rPr>
        <w:t xml:space="preserve"> tohoto Dodatku</w:t>
      </w:r>
      <w:r w:rsidR="00F55C64" w:rsidRPr="00EB0E6E">
        <w:rPr>
          <w:bCs/>
        </w:rPr>
        <w:t>, a to jako jeho příloha č. 1.</w:t>
      </w:r>
    </w:p>
    <w:bookmarkEnd w:id="1"/>
    <w:bookmarkEnd w:id="2"/>
    <w:p w14:paraId="0221D2F5" w14:textId="19C8A591" w:rsidR="008234E4" w:rsidRPr="00EB0E6E" w:rsidRDefault="008234E4" w:rsidP="008234E4">
      <w:pPr>
        <w:jc w:val="both"/>
      </w:pPr>
    </w:p>
    <w:p w14:paraId="66A6AB1D" w14:textId="77777777" w:rsidR="008234E4" w:rsidRPr="00EB0E6E" w:rsidRDefault="008234E4" w:rsidP="008234E4">
      <w:pPr>
        <w:pStyle w:val="Odstavecseseznamem"/>
        <w:ind w:left="360"/>
        <w:jc w:val="both"/>
      </w:pPr>
    </w:p>
    <w:p w14:paraId="22FF5487" w14:textId="77777777" w:rsidR="008234E4" w:rsidRPr="00EB0E6E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 w:rsidRPr="00EB0E6E">
        <w:rPr>
          <w:b/>
        </w:rPr>
        <w:t>II.</w:t>
      </w:r>
    </w:p>
    <w:p w14:paraId="385A731E" w14:textId="77777777" w:rsidR="008234E4" w:rsidRPr="00EB0E6E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 w:rsidRPr="00EB0E6E">
        <w:rPr>
          <w:b/>
        </w:rPr>
        <w:t>Ostatní ustanovení</w:t>
      </w:r>
    </w:p>
    <w:p w14:paraId="00FF28F5" w14:textId="77777777" w:rsidR="008234E4" w:rsidRPr="00EB0E6E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</w:p>
    <w:p w14:paraId="57D2F76C" w14:textId="2F2B28B3" w:rsidR="008234E4" w:rsidRPr="00EB0E6E" w:rsidRDefault="00786693" w:rsidP="008234E4">
      <w:pPr>
        <w:numPr>
          <w:ilvl w:val="0"/>
          <w:numId w:val="1"/>
        </w:numPr>
        <w:tabs>
          <w:tab w:val="clear" w:pos="709"/>
        </w:tabs>
        <w:spacing w:before="240"/>
        <w:ind w:left="340" w:hanging="340"/>
        <w:jc w:val="both"/>
        <w:outlineLvl w:val="0"/>
        <w:rPr>
          <w:bCs/>
        </w:rPr>
      </w:pPr>
      <w:r w:rsidRPr="00EB0E6E">
        <w:rPr>
          <w:bCs/>
        </w:rPr>
        <w:t xml:space="preserve">Veškerá </w:t>
      </w:r>
      <w:r w:rsidR="006302FA" w:rsidRPr="00EB0E6E">
        <w:rPr>
          <w:bCs/>
        </w:rPr>
        <w:t>další</w:t>
      </w:r>
      <w:r w:rsidR="008234E4" w:rsidRPr="00EB0E6E">
        <w:rPr>
          <w:bCs/>
        </w:rPr>
        <w:t xml:space="preserve"> ustanovení Smlouvy zůstávají nezměněna.</w:t>
      </w:r>
    </w:p>
    <w:p w14:paraId="536AE1D2" w14:textId="766312F9" w:rsidR="008234E4" w:rsidRPr="00EB0E6E" w:rsidRDefault="008234E4" w:rsidP="008234E4">
      <w:pPr>
        <w:numPr>
          <w:ilvl w:val="0"/>
          <w:numId w:val="1"/>
        </w:numPr>
        <w:tabs>
          <w:tab w:val="clear" w:pos="709"/>
        </w:tabs>
        <w:spacing w:before="240"/>
        <w:ind w:left="340" w:hanging="340"/>
        <w:jc w:val="both"/>
        <w:outlineLvl w:val="0"/>
        <w:rPr>
          <w:bCs/>
        </w:rPr>
      </w:pPr>
      <w:r w:rsidRPr="00EB0E6E">
        <w:rPr>
          <w:bCs/>
        </w:rPr>
        <w:t xml:space="preserve">Dodatek je vyhotoven ve </w:t>
      </w:r>
      <w:r w:rsidR="00786693" w:rsidRPr="00EB0E6E">
        <w:rPr>
          <w:bCs/>
        </w:rPr>
        <w:t xml:space="preserve">4 (čtyřech) </w:t>
      </w:r>
      <w:r w:rsidRPr="00EB0E6E">
        <w:rPr>
          <w:bCs/>
        </w:rPr>
        <w:t>stejnopisech s platností originálu. Každá ze smluvních stran obdrží po </w:t>
      </w:r>
      <w:r w:rsidR="00786693" w:rsidRPr="00EB0E6E">
        <w:rPr>
          <w:bCs/>
        </w:rPr>
        <w:t xml:space="preserve">2 (dvou) </w:t>
      </w:r>
      <w:r w:rsidRPr="00EB0E6E">
        <w:rPr>
          <w:bCs/>
        </w:rPr>
        <w:t>vyhotovení</w:t>
      </w:r>
      <w:r w:rsidR="00786693" w:rsidRPr="00EB0E6E">
        <w:rPr>
          <w:bCs/>
        </w:rPr>
        <w:t>ch</w:t>
      </w:r>
      <w:r w:rsidRPr="00EB0E6E">
        <w:rPr>
          <w:bCs/>
        </w:rPr>
        <w:t>.</w:t>
      </w:r>
    </w:p>
    <w:p w14:paraId="2C605084" w14:textId="4BFA742F" w:rsidR="00A41B50" w:rsidRPr="00EB0E6E" w:rsidRDefault="008234E4" w:rsidP="00A41B50">
      <w:pPr>
        <w:numPr>
          <w:ilvl w:val="0"/>
          <w:numId w:val="1"/>
        </w:numPr>
        <w:tabs>
          <w:tab w:val="clear" w:pos="709"/>
        </w:tabs>
        <w:spacing w:before="240"/>
        <w:ind w:left="340" w:hanging="340"/>
        <w:jc w:val="both"/>
        <w:outlineLvl w:val="0"/>
        <w:rPr>
          <w:bCs/>
        </w:rPr>
      </w:pPr>
      <w:r w:rsidRPr="00EB0E6E">
        <w:rPr>
          <w:bCs/>
        </w:rPr>
        <w:t xml:space="preserve">Tento </w:t>
      </w:r>
      <w:r w:rsidR="00BF1260" w:rsidRPr="00EB0E6E">
        <w:rPr>
          <w:bCs/>
        </w:rPr>
        <w:t>D</w:t>
      </w:r>
      <w:r w:rsidRPr="00EB0E6E">
        <w:rPr>
          <w:bCs/>
        </w:rPr>
        <w:t xml:space="preserve">odatek nabývá </w:t>
      </w:r>
      <w:r w:rsidRPr="00EB0E6E">
        <w:t xml:space="preserve">platnosti dnem </w:t>
      </w:r>
      <w:r w:rsidR="00786693" w:rsidRPr="00EB0E6E">
        <w:t xml:space="preserve">jeho </w:t>
      </w:r>
      <w:r w:rsidRPr="00EB0E6E">
        <w:t xml:space="preserve">podpisu poslední smluvní stranou a účinnosti dnem uveřejnění v registru smluv, </w:t>
      </w:r>
      <w:r w:rsidR="006302FA" w:rsidRPr="00EB0E6E">
        <w:t xml:space="preserve">a to za předpokladu, že se uveřejňuje </w:t>
      </w:r>
      <w:r w:rsidRPr="00EB0E6E">
        <w:t xml:space="preserve">podle zákona </w:t>
      </w:r>
      <w:r w:rsidR="008069BD">
        <w:br/>
      </w:r>
      <w:r w:rsidRPr="00EB0E6E">
        <w:t>č. 340/2015 Sb., o registru smluv, ve znění pozdějších předpisů</w:t>
      </w:r>
      <w:r w:rsidR="006302FA" w:rsidRPr="00EB0E6E">
        <w:t>.</w:t>
      </w:r>
    </w:p>
    <w:p w14:paraId="6A1F464A" w14:textId="6247FBE0" w:rsidR="00A41B50" w:rsidRPr="00EB0E6E" w:rsidRDefault="00A41B50" w:rsidP="00A41B50">
      <w:pPr>
        <w:numPr>
          <w:ilvl w:val="0"/>
          <w:numId w:val="1"/>
        </w:numPr>
        <w:tabs>
          <w:tab w:val="clear" w:pos="709"/>
        </w:tabs>
        <w:spacing w:before="240"/>
        <w:ind w:left="340" w:hanging="340"/>
        <w:jc w:val="both"/>
        <w:outlineLvl w:val="0"/>
        <w:rPr>
          <w:bCs/>
        </w:rPr>
      </w:pPr>
      <w:r w:rsidRPr="00EB0E6E">
        <w:rPr>
          <w:bCs/>
        </w:rPr>
        <w:t xml:space="preserve">Smluvní strany se dohodly, že tento </w:t>
      </w:r>
      <w:r w:rsidR="00BF1260" w:rsidRPr="00EB0E6E">
        <w:rPr>
          <w:bCs/>
        </w:rPr>
        <w:t>D</w:t>
      </w:r>
      <w:r w:rsidRPr="00EB0E6E">
        <w:rPr>
          <w:bCs/>
        </w:rPr>
        <w:t xml:space="preserve">odatek ke Smlouvě uveřejní Držitel prostřednictvím registru smluv postupem podle </w:t>
      </w:r>
      <w:r w:rsidR="00AC7A99" w:rsidRPr="00EB0E6E">
        <w:rPr>
          <w:bCs/>
        </w:rPr>
        <w:t>z</w:t>
      </w:r>
      <w:r w:rsidRPr="00EB0E6E">
        <w:rPr>
          <w:bCs/>
        </w:rPr>
        <w:t>ákona o registru smluv.</w:t>
      </w:r>
    </w:p>
    <w:p w14:paraId="01C1F24C" w14:textId="73B2559F" w:rsidR="008E6D96" w:rsidRPr="00EB0E6E" w:rsidRDefault="008E6D96" w:rsidP="00A41B50">
      <w:pPr>
        <w:numPr>
          <w:ilvl w:val="0"/>
          <w:numId w:val="1"/>
        </w:numPr>
        <w:tabs>
          <w:tab w:val="clear" w:pos="709"/>
        </w:tabs>
        <w:spacing w:before="240"/>
        <w:ind w:left="340" w:hanging="340"/>
        <w:jc w:val="both"/>
        <w:outlineLvl w:val="0"/>
        <w:rPr>
          <w:bCs/>
        </w:rPr>
      </w:pPr>
      <w:r w:rsidRPr="00EB0E6E">
        <w:rPr>
          <w:bCs/>
        </w:rPr>
        <w:t>Smluvní strany shodně prohlašují, že informace obsažené v </w:t>
      </w:r>
      <w:r w:rsidR="00F55C64" w:rsidRPr="00EB0E6E">
        <w:rPr>
          <w:bCs/>
        </w:rPr>
        <w:t>p</w:t>
      </w:r>
      <w:r w:rsidRPr="00EB0E6E">
        <w:rPr>
          <w:bCs/>
        </w:rPr>
        <w:t xml:space="preserve">říloze č. 1 tohoto </w:t>
      </w:r>
      <w:r w:rsidR="00BF1260" w:rsidRPr="00EB0E6E">
        <w:rPr>
          <w:bCs/>
        </w:rPr>
        <w:t>D</w:t>
      </w:r>
      <w:r w:rsidRPr="00EB0E6E">
        <w:rPr>
          <w:bCs/>
        </w:rPr>
        <w:t xml:space="preserve">odatku považují za obchodní tajemství, a to ve smyslu konkurenčně významných, určitelných, ocenitelných a v příslušných obchodních kruzích běžně nedostupných skutečností. S ohledem na tuto skutečnost prohlašují smluvní strany uvedené informace za data vyloučená z uveřejnění </w:t>
      </w:r>
      <w:r w:rsidR="00BF1260" w:rsidRPr="00EB0E6E">
        <w:rPr>
          <w:bCs/>
        </w:rPr>
        <w:t>v registru smluv.</w:t>
      </w:r>
    </w:p>
    <w:p w14:paraId="3267B07D" w14:textId="5C80C9E7" w:rsidR="008234E4" w:rsidRPr="00EE2B5D" w:rsidRDefault="008234E4" w:rsidP="008234E4">
      <w:pPr>
        <w:jc w:val="both"/>
      </w:pPr>
    </w:p>
    <w:p w14:paraId="083B9105" w14:textId="65C06791" w:rsidR="008E6D96" w:rsidRPr="00EB0E6E" w:rsidRDefault="008E6D96" w:rsidP="008234E4">
      <w:pPr>
        <w:jc w:val="both"/>
      </w:pPr>
      <w:r w:rsidRPr="00EB0E6E">
        <w:t xml:space="preserve">Seznam příloh </w:t>
      </w:r>
      <w:r w:rsidR="00BF1260" w:rsidRPr="00EB0E6E">
        <w:t>D</w:t>
      </w:r>
      <w:r w:rsidRPr="00EB0E6E">
        <w:t>odatku:</w:t>
      </w:r>
    </w:p>
    <w:p w14:paraId="55105418" w14:textId="2F242651" w:rsidR="008E6D96" w:rsidRPr="00EE2B5D" w:rsidRDefault="00D31846" w:rsidP="008069BD">
      <w:pPr>
        <w:pStyle w:val="Odstavecseseznamem"/>
        <w:numPr>
          <w:ilvl w:val="0"/>
          <w:numId w:val="6"/>
        </w:numPr>
        <w:ind w:left="426"/>
        <w:jc w:val="both"/>
      </w:pPr>
      <w:r w:rsidRPr="00EB0E6E">
        <w:t xml:space="preserve">příloha </w:t>
      </w:r>
      <w:r w:rsidR="008E6D96" w:rsidRPr="00EB0E6E">
        <w:t>č. 1</w:t>
      </w:r>
      <w:r w:rsidR="00050B24" w:rsidRPr="00EB0E6E">
        <w:t xml:space="preserve"> –</w:t>
      </w:r>
      <w:r w:rsidRPr="00EB0E6E">
        <w:t xml:space="preserve"> </w:t>
      </w:r>
      <w:r w:rsidR="008E6D96" w:rsidRPr="00EE2B5D">
        <w:t>Obchodní tajemství</w:t>
      </w:r>
      <w:r w:rsidRPr="00EB0E6E">
        <w:t xml:space="preserve"> – Příloha č. 1 Smlouvy</w:t>
      </w:r>
    </w:p>
    <w:p w14:paraId="12D37EC8" w14:textId="77777777" w:rsidR="008234E4" w:rsidRPr="00EB0E6E" w:rsidRDefault="008234E4" w:rsidP="008234E4">
      <w:pPr>
        <w:suppressAutoHyphens/>
        <w:jc w:val="both"/>
        <w:rPr>
          <w:highlight w:val="yellow"/>
          <w:lang w:eastAsia="zh-CN"/>
        </w:rPr>
      </w:pPr>
    </w:p>
    <w:p w14:paraId="2F33AEFF" w14:textId="77777777" w:rsidR="008069BD" w:rsidRDefault="008069BD" w:rsidP="00BB2C8C">
      <w:pPr>
        <w:pStyle w:val="Zkladntext2"/>
        <w:tabs>
          <w:tab w:val="left" w:pos="4820"/>
        </w:tabs>
        <w:rPr>
          <w:szCs w:val="24"/>
        </w:rPr>
      </w:pPr>
    </w:p>
    <w:p w14:paraId="099D53D5" w14:textId="77777777" w:rsidR="003758DC" w:rsidRPr="00B72634" w:rsidRDefault="003758DC" w:rsidP="003758DC">
      <w:pPr>
        <w:tabs>
          <w:tab w:val="left" w:pos="5103"/>
        </w:tabs>
      </w:pPr>
      <w:r w:rsidRPr="00B72634">
        <w:t>V Ostravě dne               2020</w:t>
      </w:r>
      <w:r w:rsidRPr="00B72634">
        <w:tab/>
        <w:t>V Praze dne               2020</w:t>
      </w:r>
    </w:p>
    <w:p w14:paraId="40A68C10" w14:textId="77777777" w:rsidR="008234E4" w:rsidRPr="00EB0E6E" w:rsidRDefault="008234E4" w:rsidP="008234E4">
      <w:pPr>
        <w:pStyle w:val="Zkladntext2"/>
        <w:tabs>
          <w:tab w:val="left" w:pos="4820"/>
        </w:tabs>
        <w:rPr>
          <w:szCs w:val="24"/>
        </w:rPr>
      </w:pPr>
    </w:p>
    <w:p w14:paraId="597F3860" w14:textId="00A2AB92" w:rsidR="00BB2C8C" w:rsidRPr="00EB0E6E" w:rsidRDefault="00BB2C8C" w:rsidP="008234E4">
      <w:pPr>
        <w:pStyle w:val="Zkladntext2"/>
        <w:tabs>
          <w:tab w:val="left" w:pos="4820"/>
        </w:tabs>
        <w:rPr>
          <w:szCs w:val="24"/>
        </w:rPr>
      </w:pPr>
    </w:p>
    <w:p w14:paraId="7B9CBAB4" w14:textId="46B39436" w:rsidR="00BB2C8C" w:rsidRPr="00EB0E6E" w:rsidRDefault="00BB2C8C" w:rsidP="008234E4">
      <w:pPr>
        <w:pStyle w:val="Zkladntext2"/>
        <w:tabs>
          <w:tab w:val="left" w:pos="4820"/>
        </w:tabs>
        <w:rPr>
          <w:szCs w:val="24"/>
        </w:rPr>
      </w:pPr>
    </w:p>
    <w:p w14:paraId="7249B48E" w14:textId="77777777" w:rsidR="00BB2C8C" w:rsidRPr="00EB0E6E" w:rsidRDefault="00BB2C8C" w:rsidP="008234E4">
      <w:pPr>
        <w:pStyle w:val="Zkladntext2"/>
        <w:tabs>
          <w:tab w:val="left" w:pos="4820"/>
        </w:tabs>
        <w:rPr>
          <w:szCs w:val="24"/>
        </w:rPr>
      </w:pPr>
    </w:p>
    <w:p w14:paraId="21241F7A" w14:textId="77777777" w:rsidR="008234E4" w:rsidRPr="00EB0E6E" w:rsidRDefault="008234E4" w:rsidP="008234E4">
      <w:pPr>
        <w:pStyle w:val="Zkladntext2"/>
        <w:tabs>
          <w:tab w:val="left" w:pos="4820"/>
        </w:tabs>
        <w:rPr>
          <w:szCs w:val="24"/>
        </w:rPr>
      </w:pPr>
    </w:p>
    <w:p w14:paraId="01D85893" w14:textId="68E0A0BD" w:rsidR="008234E4" w:rsidRPr="00EB0E6E" w:rsidRDefault="008234E4" w:rsidP="00BB2C8C">
      <w:pPr>
        <w:pStyle w:val="Zkladntext2"/>
        <w:tabs>
          <w:tab w:val="left" w:pos="4820"/>
        </w:tabs>
        <w:spacing w:line="360" w:lineRule="auto"/>
        <w:ind w:right="-567"/>
        <w:rPr>
          <w:b/>
          <w:szCs w:val="24"/>
        </w:rPr>
      </w:pPr>
      <w:r w:rsidRPr="00EB0E6E">
        <w:rPr>
          <w:b/>
          <w:szCs w:val="24"/>
        </w:rPr>
        <w:t>_________________________</w:t>
      </w:r>
      <w:r w:rsidRPr="00EB0E6E">
        <w:rPr>
          <w:b/>
          <w:szCs w:val="24"/>
        </w:rPr>
        <w:tab/>
      </w:r>
      <w:r w:rsidR="00796E24" w:rsidRPr="00EB0E6E">
        <w:rPr>
          <w:b/>
          <w:szCs w:val="24"/>
        </w:rPr>
        <w:t xml:space="preserve">    </w:t>
      </w:r>
      <w:r w:rsidRPr="00EB0E6E">
        <w:rPr>
          <w:b/>
          <w:szCs w:val="24"/>
        </w:rPr>
        <w:t>____________________________</w:t>
      </w:r>
    </w:p>
    <w:p w14:paraId="6137EF67" w14:textId="77777777" w:rsidR="003758DC" w:rsidRPr="00B72634" w:rsidRDefault="003758DC" w:rsidP="003758DC">
      <w:pPr>
        <w:tabs>
          <w:tab w:val="left" w:pos="5103"/>
        </w:tabs>
        <w:contextualSpacing/>
        <w:jc w:val="both"/>
      </w:pPr>
      <w:r w:rsidRPr="00B72634">
        <w:t>Za Pojišťovnu</w:t>
      </w:r>
      <w:r w:rsidRPr="00B72634">
        <w:tab/>
        <w:t>Za Držitele</w:t>
      </w:r>
    </w:p>
    <w:p w14:paraId="39E820C1" w14:textId="77777777" w:rsidR="003758DC" w:rsidRPr="00B72634" w:rsidRDefault="003758DC" w:rsidP="003758DC">
      <w:pPr>
        <w:tabs>
          <w:tab w:val="left" w:pos="5103"/>
        </w:tabs>
      </w:pPr>
      <w:r w:rsidRPr="00B72634">
        <w:t xml:space="preserve">Ing. </w:t>
      </w:r>
      <w:proofErr w:type="spellStart"/>
      <w:r w:rsidRPr="00B72634">
        <w:t>Anotnín</w:t>
      </w:r>
      <w:proofErr w:type="spellEnd"/>
      <w:r w:rsidRPr="00B72634">
        <w:t xml:space="preserve"> Klimša, MBA</w:t>
      </w:r>
      <w:r w:rsidRPr="00B72634">
        <w:tab/>
        <w:t>MUDr. Jolana Kubátová</w:t>
      </w:r>
    </w:p>
    <w:p w14:paraId="193D59E4" w14:textId="77777777" w:rsidR="003758DC" w:rsidRPr="005847AC" w:rsidRDefault="003758DC" w:rsidP="003758DC">
      <w:pPr>
        <w:tabs>
          <w:tab w:val="left" w:pos="5103"/>
        </w:tabs>
        <w:spacing w:before="240"/>
        <w:ind w:left="5103" w:hanging="5103"/>
        <w:contextualSpacing/>
      </w:pPr>
      <w:r w:rsidRPr="00B72634">
        <w:t>výkonný ředitel</w:t>
      </w:r>
      <w:r w:rsidRPr="005847AC">
        <w:t xml:space="preserve"> </w:t>
      </w:r>
      <w:r>
        <w:tab/>
      </w:r>
      <w:r w:rsidRPr="005847AC">
        <w:t>MCO CZ</w:t>
      </w:r>
      <w:r w:rsidRPr="005847AC">
        <w:rPr>
          <w:lang w:val="en-US"/>
        </w:rPr>
        <w:t xml:space="preserve">&amp;SK </w:t>
      </w:r>
      <w:proofErr w:type="spellStart"/>
      <w:r w:rsidRPr="005847AC">
        <w:t>Head</w:t>
      </w:r>
      <w:proofErr w:type="spellEnd"/>
      <w:r w:rsidRPr="005847AC">
        <w:t xml:space="preserve"> </w:t>
      </w:r>
      <w:proofErr w:type="spellStart"/>
      <w:r w:rsidRPr="005847AC">
        <w:t>of</w:t>
      </w:r>
      <w:proofErr w:type="spellEnd"/>
      <w:r w:rsidRPr="005847AC">
        <w:t xml:space="preserve"> Market Access</w:t>
      </w:r>
      <w:r>
        <w:t xml:space="preserve"> </w:t>
      </w:r>
      <w:r w:rsidRPr="005847AC">
        <w:t xml:space="preserve">&amp; Public </w:t>
      </w:r>
      <w:proofErr w:type="spellStart"/>
      <w:r w:rsidRPr="005847AC">
        <w:t>Affairs</w:t>
      </w:r>
      <w:proofErr w:type="spellEnd"/>
    </w:p>
    <w:p w14:paraId="61AE4822" w14:textId="77777777" w:rsidR="003758DC" w:rsidRPr="005847AC" w:rsidRDefault="003758DC" w:rsidP="003758DC">
      <w:pPr>
        <w:tabs>
          <w:tab w:val="left" w:pos="5103"/>
        </w:tabs>
        <w:spacing w:before="240"/>
        <w:contextualSpacing/>
      </w:pPr>
      <w:r w:rsidRPr="005847AC">
        <w:tab/>
      </w:r>
      <w:proofErr w:type="spellStart"/>
      <w:r w:rsidRPr="005847AC">
        <w:t>sanofi-aventis</w:t>
      </w:r>
      <w:proofErr w:type="spellEnd"/>
      <w:r w:rsidRPr="005847AC">
        <w:t>, s.r.o.</w:t>
      </w:r>
    </w:p>
    <w:p w14:paraId="4BC76CA2" w14:textId="421F4F06" w:rsidR="008A427A" w:rsidRPr="006302FA" w:rsidRDefault="00BB2C8C">
      <w:pPr>
        <w:spacing w:after="160" w:line="259" w:lineRule="auto"/>
      </w:pPr>
      <w:r w:rsidRPr="00EE2B5D">
        <w:t xml:space="preserve"> </w:t>
      </w:r>
    </w:p>
    <w:p w14:paraId="26D87227" w14:textId="15A53037" w:rsidR="00F55C64" w:rsidRPr="00EB0E6E" w:rsidRDefault="00F55C64" w:rsidP="008A427A">
      <w:pPr>
        <w:pStyle w:val="Zkladntext"/>
        <w:spacing w:after="120"/>
        <w:jc w:val="center"/>
        <w:rPr>
          <w:b/>
          <w:bCs/>
        </w:rPr>
      </w:pPr>
      <w:r w:rsidRPr="00EB0E6E">
        <w:rPr>
          <w:b/>
          <w:bCs/>
        </w:rPr>
        <w:lastRenderedPageBreak/>
        <w:t>Příloha č. 1 Dodatku</w:t>
      </w:r>
      <w:r w:rsidRPr="00EB0E6E">
        <w:rPr>
          <w:b/>
          <w:bCs/>
        </w:rPr>
        <w:br/>
      </w:r>
    </w:p>
    <w:p w14:paraId="102F63A9" w14:textId="5F143F97" w:rsidR="007277DB" w:rsidRPr="00EB0E6E" w:rsidRDefault="007277DB" w:rsidP="008A427A">
      <w:pPr>
        <w:pStyle w:val="Zkladntext"/>
        <w:spacing w:after="120"/>
        <w:jc w:val="center"/>
        <w:rPr>
          <w:b/>
          <w:bCs/>
        </w:rPr>
      </w:pPr>
      <w:r w:rsidRPr="00EB0E6E">
        <w:rPr>
          <w:b/>
          <w:bCs/>
        </w:rPr>
        <w:t>OBCHODNÍ TAJEMSTVÍ</w:t>
      </w:r>
    </w:p>
    <w:p w14:paraId="467A9D94" w14:textId="09795E9D" w:rsidR="008A427A" w:rsidRPr="00EB0E6E" w:rsidRDefault="008A427A" w:rsidP="008A427A">
      <w:pPr>
        <w:pStyle w:val="Zkladntext"/>
        <w:spacing w:after="120"/>
        <w:jc w:val="center"/>
        <w:rPr>
          <w:b/>
          <w:bCs/>
        </w:rPr>
      </w:pPr>
      <w:r w:rsidRPr="00EB0E6E">
        <w:rPr>
          <w:b/>
          <w:bCs/>
        </w:rPr>
        <w:t>PŘÍLOHA Č. 1</w:t>
      </w:r>
    </w:p>
    <w:p w14:paraId="68FC1A7E" w14:textId="458409F3" w:rsidR="008A427A" w:rsidRPr="00EB0E6E" w:rsidRDefault="008A427A" w:rsidP="008A427A">
      <w:pPr>
        <w:pStyle w:val="Zkladntext"/>
        <w:spacing w:after="120"/>
        <w:jc w:val="center"/>
        <w:rPr>
          <w:b/>
          <w:bCs/>
        </w:rPr>
      </w:pPr>
      <w:r w:rsidRPr="00EB0E6E">
        <w:rPr>
          <w:b/>
          <w:bCs/>
        </w:rPr>
        <w:t xml:space="preserve">SMLOUVY O LIMITACI NÁKLADŮ SPOJENÝCH S HRAZENÍM LÉČIVÉHO PŘÍPRAVKU </w:t>
      </w:r>
      <w:bookmarkStart w:id="3" w:name="_GoBack"/>
      <w:r w:rsidR="00944B11" w:rsidRPr="00944B11">
        <w:rPr>
          <w:b/>
          <w:bCs/>
          <w:highlight w:val="black"/>
        </w:rPr>
        <w:t>XXXXXXX</w:t>
      </w:r>
      <w:bookmarkEnd w:id="3"/>
    </w:p>
    <w:p w14:paraId="2A914AE9" w14:textId="77777777" w:rsidR="008A427A" w:rsidRPr="00EB0E6E" w:rsidRDefault="008A427A" w:rsidP="008A427A">
      <w:pPr>
        <w:pStyle w:val="Zkladntext"/>
        <w:spacing w:after="120"/>
        <w:jc w:val="center"/>
        <w:rPr>
          <w:b/>
        </w:rPr>
      </w:pPr>
      <w:r w:rsidRPr="00EB0E6E">
        <w:t>uzavřená dohodou smluvních stran v souladu s ustanovením § 1746 odst. 2 zákona č. 89/2012 Sb., občanský zákoník</w:t>
      </w:r>
    </w:p>
    <w:p w14:paraId="22F39F25" w14:textId="77777777" w:rsidR="008A427A" w:rsidRPr="00EB0E6E" w:rsidRDefault="008A427A" w:rsidP="008A427A">
      <w:pPr>
        <w:pStyle w:val="Zkladntext"/>
        <w:spacing w:after="120"/>
        <w:rPr>
          <w:b/>
          <w:sz w:val="20"/>
          <w:szCs w:val="20"/>
        </w:rPr>
      </w:pPr>
    </w:p>
    <w:p w14:paraId="4232886A" w14:textId="6CF55424" w:rsidR="006F72AB" w:rsidRDefault="006F72AB" w:rsidP="006F72AB">
      <w:pPr>
        <w:pStyle w:val="Odstavecseseznamem"/>
        <w:numPr>
          <w:ilvl w:val="0"/>
          <w:numId w:val="7"/>
        </w:numPr>
        <w:tabs>
          <w:tab w:val="left" w:pos="5245"/>
        </w:tabs>
        <w:overflowPunct w:val="0"/>
        <w:autoSpaceDE w:val="0"/>
        <w:autoSpaceDN w:val="0"/>
        <w:adjustRightInd w:val="0"/>
        <w:spacing w:before="120"/>
        <w:textAlignment w:val="baseline"/>
      </w:pPr>
      <w:r w:rsidRPr="00A12A38">
        <w:t>Přípravkem dle této Smlouvy se rozumí:</w:t>
      </w:r>
    </w:p>
    <w:p w14:paraId="1AA9CBC3" w14:textId="77777777" w:rsidR="008069BD" w:rsidRPr="00A12A38" w:rsidRDefault="008069BD" w:rsidP="00EB0E6E">
      <w:pPr>
        <w:pStyle w:val="Odstavecseseznamem"/>
        <w:tabs>
          <w:tab w:val="left" w:pos="5245"/>
        </w:tabs>
        <w:overflowPunct w:val="0"/>
        <w:autoSpaceDE w:val="0"/>
        <w:autoSpaceDN w:val="0"/>
        <w:adjustRightInd w:val="0"/>
        <w:spacing w:before="120"/>
        <w:textAlignment w:val="baseline"/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4395"/>
      </w:tblGrid>
      <w:tr w:rsidR="006F72AB" w:rsidRPr="00A12A38" w14:paraId="5AC114FD" w14:textId="77777777" w:rsidTr="00BA434D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27A82E8A" w14:textId="77777777" w:rsidR="006F72AB" w:rsidRPr="00A12A38" w:rsidRDefault="006F72AB" w:rsidP="00BA434D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A12A38">
              <w:rPr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0E2A6A" w14:textId="77777777" w:rsidR="006F72AB" w:rsidRPr="00A12A38" w:rsidRDefault="006F72AB" w:rsidP="00BA434D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A12A38">
              <w:rPr>
                <w:b/>
              </w:rPr>
              <w:t xml:space="preserve">Název Přípravku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0C7E0CE3" w14:textId="77777777" w:rsidR="006F72AB" w:rsidRPr="00A12A38" w:rsidRDefault="006F72AB" w:rsidP="00BA434D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A12A38">
              <w:rPr>
                <w:b/>
              </w:rPr>
              <w:t xml:space="preserve">Doplněk názvu </w:t>
            </w:r>
          </w:p>
        </w:tc>
      </w:tr>
      <w:tr w:rsidR="006F72AB" w:rsidRPr="00A12A38" w14:paraId="5267549E" w14:textId="77777777" w:rsidTr="00BA434D">
        <w:trPr>
          <w:trHeight w:val="335"/>
        </w:trPr>
        <w:tc>
          <w:tcPr>
            <w:tcW w:w="1242" w:type="dxa"/>
            <w:vAlign w:val="center"/>
          </w:tcPr>
          <w:p w14:paraId="3C4F146A" w14:textId="4BF9F5A9" w:rsidR="006F72AB" w:rsidRPr="00EB0E6E" w:rsidRDefault="00944B11" w:rsidP="00BA434D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2835" w:type="dxa"/>
            <w:vAlign w:val="center"/>
          </w:tcPr>
          <w:p w14:paraId="40CEEC91" w14:textId="478EA987" w:rsidR="006F72AB" w:rsidRPr="00EB0E6E" w:rsidRDefault="00944B11" w:rsidP="00BA434D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xxxxxxxx</w:t>
            </w:r>
            <w:proofErr w:type="spellEnd"/>
            <w:r w:rsidR="006F72AB" w:rsidRPr="00944B11">
              <w:rPr>
                <w:highlight w:val="black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5D564A25" w14:textId="5F240CB2" w:rsidR="006F72AB" w:rsidRPr="00944B11" w:rsidRDefault="00944B11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proofErr w:type="spellStart"/>
            <w:r w:rsidRPr="00944B11">
              <w:rPr>
                <w:highlight w:val="black"/>
              </w:rPr>
              <w:t>xxxxxxxxxxxxxxxxxxxxxxxx</w:t>
            </w:r>
            <w:proofErr w:type="spellEnd"/>
            <w:r w:rsidR="006F72AB" w:rsidRPr="00944B11">
              <w:rPr>
                <w:highlight w:val="black"/>
              </w:rPr>
              <w:t xml:space="preserve"> </w:t>
            </w:r>
          </w:p>
        </w:tc>
      </w:tr>
      <w:tr w:rsidR="00944B11" w:rsidRPr="00A12A38" w14:paraId="5D293829" w14:textId="77777777" w:rsidTr="00BA434D">
        <w:trPr>
          <w:trHeight w:val="221"/>
        </w:trPr>
        <w:tc>
          <w:tcPr>
            <w:tcW w:w="1242" w:type="dxa"/>
            <w:vAlign w:val="center"/>
          </w:tcPr>
          <w:p w14:paraId="61260FCE" w14:textId="1FC0F77C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2835" w:type="dxa"/>
            <w:vAlign w:val="center"/>
          </w:tcPr>
          <w:p w14:paraId="0C394CF2" w14:textId="2BC7B93B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xxxxxxxx</w:t>
            </w:r>
            <w:proofErr w:type="spellEnd"/>
            <w:r w:rsidRPr="00944B11">
              <w:rPr>
                <w:highlight w:val="black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0D49A41A" w14:textId="38B61FF7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xxxxxxxxxxxxxxxxxxxxxxxx</w:t>
            </w:r>
            <w:proofErr w:type="spellEnd"/>
            <w:r w:rsidRPr="00944B11">
              <w:rPr>
                <w:highlight w:val="black"/>
              </w:rPr>
              <w:t xml:space="preserve"> </w:t>
            </w:r>
          </w:p>
        </w:tc>
      </w:tr>
      <w:tr w:rsidR="00944B11" w:rsidRPr="00A12A38" w14:paraId="795F56B1" w14:textId="77777777" w:rsidTr="00BA434D">
        <w:trPr>
          <w:trHeight w:val="221"/>
        </w:trPr>
        <w:tc>
          <w:tcPr>
            <w:tcW w:w="1242" w:type="dxa"/>
            <w:vAlign w:val="center"/>
          </w:tcPr>
          <w:p w14:paraId="2D17E890" w14:textId="79C024C7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2835" w:type="dxa"/>
            <w:vAlign w:val="center"/>
          </w:tcPr>
          <w:p w14:paraId="0941B089" w14:textId="2819DE2F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xxxxxxxx</w:t>
            </w:r>
            <w:proofErr w:type="spellEnd"/>
            <w:r w:rsidRPr="00944B11">
              <w:rPr>
                <w:highlight w:val="black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381E318A" w14:textId="3743BEC3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xxxxxxxxxxxxxxxxxxxxxxxx</w:t>
            </w:r>
            <w:proofErr w:type="spellEnd"/>
            <w:r w:rsidRPr="00944B11">
              <w:rPr>
                <w:highlight w:val="black"/>
              </w:rPr>
              <w:t xml:space="preserve"> </w:t>
            </w:r>
          </w:p>
        </w:tc>
      </w:tr>
      <w:tr w:rsidR="00944B11" w:rsidRPr="00A12A38" w14:paraId="1E49C8F9" w14:textId="77777777" w:rsidTr="00BA434D">
        <w:trPr>
          <w:trHeight w:val="221"/>
        </w:trPr>
        <w:tc>
          <w:tcPr>
            <w:tcW w:w="1242" w:type="dxa"/>
            <w:vAlign w:val="center"/>
          </w:tcPr>
          <w:p w14:paraId="0CB2A05D" w14:textId="5A228E1B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2835" w:type="dxa"/>
            <w:vAlign w:val="center"/>
          </w:tcPr>
          <w:p w14:paraId="3BBECE93" w14:textId="17B15BA5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</w:t>
            </w:r>
            <w:r>
              <w:rPr>
                <w:highlight w:val="black"/>
              </w:rPr>
              <w:t>x</w:t>
            </w:r>
            <w:r w:rsidRPr="00944B11">
              <w:rPr>
                <w:highlight w:val="black"/>
              </w:rPr>
              <w:t>x</w:t>
            </w:r>
            <w:proofErr w:type="spellEnd"/>
          </w:p>
        </w:tc>
        <w:tc>
          <w:tcPr>
            <w:tcW w:w="4395" w:type="dxa"/>
            <w:vAlign w:val="center"/>
          </w:tcPr>
          <w:p w14:paraId="2207BF7C" w14:textId="78AD487D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xxxxxxxxxxxxxxxxxxxxxxxx</w:t>
            </w:r>
            <w:proofErr w:type="spellEnd"/>
            <w:r w:rsidRPr="00944B11">
              <w:rPr>
                <w:highlight w:val="black"/>
              </w:rPr>
              <w:t xml:space="preserve"> </w:t>
            </w:r>
          </w:p>
        </w:tc>
      </w:tr>
    </w:tbl>
    <w:p w14:paraId="115C5803" w14:textId="77777777" w:rsidR="006F72AB" w:rsidRPr="00A12A38" w:rsidRDefault="006F72AB" w:rsidP="006F72AB">
      <w:pPr>
        <w:tabs>
          <w:tab w:val="left" w:pos="5245"/>
        </w:tabs>
        <w:spacing w:before="120"/>
      </w:pPr>
    </w:p>
    <w:p w14:paraId="0D484103" w14:textId="62A11A99" w:rsidR="008A427A" w:rsidRPr="00944B11" w:rsidRDefault="00944B11" w:rsidP="001A4FE6">
      <w:pPr>
        <w:tabs>
          <w:tab w:val="left" w:pos="5245"/>
        </w:tabs>
        <w:spacing w:before="120"/>
        <w:jc w:val="both"/>
        <w:rPr>
          <w:highlight w:val="black"/>
        </w:rPr>
      </w:pPr>
      <w:r w:rsidRPr="00944B11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0B46F17" w14:textId="2304A6A7" w:rsidR="004D4FC0" w:rsidRPr="00EB0E6E" w:rsidRDefault="00944B11" w:rsidP="004D4FC0">
      <w:pPr>
        <w:tabs>
          <w:tab w:val="left" w:pos="5245"/>
        </w:tabs>
        <w:spacing w:before="120"/>
        <w:rPr>
          <w:highlight w:val="cyan"/>
        </w:rPr>
      </w:pPr>
      <w:proofErr w:type="spellStart"/>
      <w:r w:rsidRPr="00944B11">
        <w:rPr>
          <w:highlight w:val="black"/>
        </w:rPr>
        <w:t>xxxxxxxxxxxxxxxxx</w:t>
      </w:r>
      <w:proofErr w:type="spellEnd"/>
      <w:r w:rsidR="008069BD" w:rsidRPr="00EB0E6E">
        <w:rPr>
          <w:highlight w:val="cyan"/>
        </w:rPr>
        <w:br/>
      </w:r>
    </w:p>
    <w:p w14:paraId="6B99245E" w14:textId="550348A8" w:rsidR="004D4FC0" w:rsidRPr="00944B11" w:rsidRDefault="00944B11" w:rsidP="00944B11">
      <w:pPr>
        <w:ind w:left="360"/>
        <w:jc w:val="both"/>
        <w:rPr>
          <w:bCs/>
          <w:highlight w:val="black"/>
        </w:rPr>
      </w:pPr>
      <w:proofErr w:type="spellStart"/>
      <w:r w:rsidRPr="00944B11">
        <w:rPr>
          <w:bCs/>
          <w:highlight w:val="black"/>
        </w:rPr>
        <w:t>xxxxxxxxxxxxxxxxxxxxxxxxxxxxxxxxxxxxxxx</w:t>
      </w:r>
      <w:proofErr w:type="spellEnd"/>
    </w:p>
    <w:p w14:paraId="6D151482" w14:textId="77777777" w:rsidR="004D4FC0" w:rsidRPr="00EB0E6E" w:rsidRDefault="004D4FC0" w:rsidP="004D4FC0">
      <w:pPr>
        <w:ind w:left="720"/>
        <w:jc w:val="both"/>
        <w:rPr>
          <w:highlight w:val="cyan"/>
        </w:rPr>
      </w:pPr>
    </w:p>
    <w:p w14:paraId="2BBED8A6" w14:textId="77777777" w:rsidR="00944B11" w:rsidRPr="00944B11" w:rsidRDefault="00944B11" w:rsidP="00944B11">
      <w:pPr>
        <w:ind w:firstLine="360"/>
        <w:jc w:val="both"/>
        <w:rPr>
          <w:highlight w:val="black"/>
        </w:rPr>
      </w:pPr>
      <w:proofErr w:type="spellStart"/>
      <w:r w:rsidRPr="00944B11">
        <w:rPr>
          <w:b/>
          <w:highlight w:val="black"/>
        </w:rPr>
        <w:t>xxxxxxxxxxxxxxxxxxxxxxxxxxxxxxxxxxxxxxx</w:t>
      </w:r>
      <w:proofErr w:type="spellEnd"/>
    </w:p>
    <w:p w14:paraId="291D764F" w14:textId="77777777" w:rsidR="00944B11" w:rsidRDefault="00944B11" w:rsidP="00944B11">
      <w:pPr>
        <w:ind w:firstLine="360"/>
        <w:jc w:val="both"/>
        <w:rPr>
          <w:b/>
          <w:highlight w:val="cyan"/>
        </w:rPr>
      </w:pPr>
    </w:p>
    <w:p w14:paraId="4B9B6586" w14:textId="23EF29A5" w:rsidR="00944B11" w:rsidRPr="00944B11" w:rsidRDefault="00944B11" w:rsidP="00944B11">
      <w:pPr>
        <w:ind w:firstLine="360"/>
        <w:jc w:val="both"/>
        <w:rPr>
          <w:highlight w:val="black"/>
        </w:rPr>
      </w:pPr>
      <w:proofErr w:type="spellStart"/>
      <w:r w:rsidRPr="00944B11">
        <w:rPr>
          <w:b/>
          <w:highlight w:val="black"/>
        </w:rPr>
        <w:t>xxxxxxxxxxxxxxxxxxxxxxxxxxxxxxxxxxxxxxx</w:t>
      </w:r>
      <w:proofErr w:type="spellEnd"/>
    </w:p>
    <w:p w14:paraId="2392A8E3" w14:textId="77777777" w:rsidR="00944B11" w:rsidRPr="00944B11" w:rsidRDefault="00944B11" w:rsidP="00944B11">
      <w:pPr>
        <w:jc w:val="both"/>
        <w:rPr>
          <w:highlight w:val="cyan"/>
        </w:rPr>
      </w:pPr>
    </w:p>
    <w:p w14:paraId="109E6339" w14:textId="77777777" w:rsidR="00944B11" w:rsidRDefault="00944B11" w:rsidP="008A427A">
      <w:pPr>
        <w:tabs>
          <w:tab w:val="left" w:pos="5103"/>
        </w:tabs>
      </w:pPr>
    </w:p>
    <w:p w14:paraId="73C802D8" w14:textId="77777777" w:rsidR="00944B11" w:rsidRDefault="00944B11" w:rsidP="008A427A">
      <w:pPr>
        <w:tabs>
          <w:tab w:val="left" w:pos="5103"/>
        </w:tabs>
      </w:pPr>
    </w:p>
    <w:p w14:paraId="5D48A72E" w14:textId="77777777" w:rsidR="003758DC" w:rsidRPr="00B72634" w:rsidRDefault="003758DC" w:rsidP="003758DC">
      <w:pPr>
        <w:tabs>
          <w:tab w:val="left" w:pos="5103"/>
        </w:tabs>
      </w:pPr>
      <w:r w:rsidRPr="00B72634">
        <w:t>V Ostravě dne               2020</w:t>
      </w:r>
      <w:r w:rsidRPr="00B72634">
        <w:tab/>
        <w:t>V Praze dne               2020</w:t>
      </w:r>
    </w:p>
    <w:p w14:paraId="1E73374F" w14:textId="5ED043FD" w:rsidR="008A427A" w:rsidRPr="00EB0E6E" w:rsidRDefault="008A427A" w:rsidP="008A427A">
      <w:pPr>
        <w:tabs>
          <w:tab w:val="left" w:pos="5245"/>
        </w:tabs>
        <w:spacing w:before="120"/>
      </w:pPr>
    </w:p>
    <w:p w14:paraId="11E3829C" w14:textId="77777777" w:rsidR="004D4FC0" w:rsidRPr="00EB0E6E" w:rsidRDefault="004D4FC0" w:rsidP="008A427A">
      <w:pPr>
        <w:tabs>
          <w:tab w:val="left" w:pos="5245"/>
        </w:tabs>
        <w:spacing w:before="120"/>
      </w:pPr>
    </w:p>
    <w:p w14:paraId="633C6DE7" w14:textId="77777777" w:rsidR="003758DC" w:rsidRPr="005847AC" w:rsidRDefault="003758DC" w:rsidP="003758DC">
      <w:pPr>
        <w:tabs>
          <w:tab w:val="left" w:pos="5103"/>
        </w:tabs>
        <w:spacing w:before="120"/>
      </w:pPr>
      <w:r w:rsidRPr="005847AC">
        <w:t xml:space="preserve">Za Pojišťovnu: </w:t>
      </w:r>
      <w:r w:rsidRPr="005847AC">
        <w:tab/>
        <w:t xml:space="preserve">Za Držitele: </w:t>
      </w:r>
    </w:p>
    <w:p w14:paraId="205112B5" w14:textId="77777777" w:rsidR="003758DC" w:rsidRPr="00B72634" w:rsidRDefault="003758DC" w:rsidP="003758DC">
      <w:pPr>
        <w:tabs>
          <w:tab w:val="left" w:pos="5103"/>
        </w:tabs>
      </w:pPr>
      <w:r w:rsidRPr="00B72634">
        <w:t xml:space="preserve">Ing. </w:t>
      </w:r>
      <w:proofErr w:type="spellStart"/>
      <w:r w:rsidRPr="00B72634">
        <w:t>Anotnín</w:t>
      </w:r>
      <w:proofErr w:type="spellEnd"/>
      <w:r w:rsidRPr="00B72634">
        <w:t xml:space="preserve"> Klimša, MBA</w:t>
      </w:r>
      <w:r w:rsidRPr="00B72634">
        <w:tab/>
        <w:t>MUDr. Jolana Kubátová</w:t>
      </w:r>
    </w:p>
    <w:p w14:paraId="614770C9" w14:textId="77777777" w:rsidR="003758DC" w:rsidRDefault="003758DC" w:rsidP="003758DC">
      <w:pPr>
        <w:tabs>
          <w:tab w:val="left" w:pos="5103"/>
        </w:tabs>
        <w:spacing w:before="240"/>
        <w:ind w:left="2124" w:hanging="2121"/>
        <w:contextualSpacing/>
      </w:pPr>
      <w:r w:rsidRPr="00B72634">
        <w:t>výkonný ředitel</w:t>
      </w:r>
      <w:r>
        <w:tab/>
      </w:r>
      <w:r>
        <w:tab/>
      </w:r>
      <w:r w:rsidRPr="005847AC">
        <w:t>MCO CZ</w:t>
      </w:r>
      <w:r w:rsidRPr="005847AC">
        <w:rPr>
          <w:lang w:val="en-US"/>
        </w:rPr>
        <w:t xml:space="preserve">&amp;SK </w:t>
      </w:r>
      <w:proofErr w:type="spellStart"/>
      <w:r w:rsidRPr="005847AC">
        <w:t>Head</w:t>
      </w:r>
      <w:proofErr w:type="spellEnd"/>
      <w:r w:rsidRPr="005847AC">
        <w:t xml:space="preserve"> </w:t>
      </w:r>
      <w:proofErr w:type="spellStart"/>
      <w:r w:rsidRPr="005847AC">
        <w:t>of</w:t>
      </w:r>
      <w:proofErr w:type="spellEnd"/>
      <w:r w:rsidRPr="005847AC">
        <w:t xml:space="preserve"> Market Access </w:t>
      </w:r>
    </w:p>
    <w:p w14:paraId="0CBEB05B" w14:textId="77777777" w:rsidR="003758DC" w:rsidRPr="005847AC" w:rsidRDefault="003758DC" w:rsidP="003758DC">
      <w:pPr>
        <w:tabs>
          <w:tab w:val="left" w:pos="5103"/>
        </w:tabs>
        <w:spacing w:before="240"/>
        <w:ind w:left="2124" w:hanging="2121"/>
        <w:contextualSpacing/>
      </w:pPr>
      <w:r>
        <w:tab/>
      </w:r>
      <w:r>
        <w:tab/>
      </w:r>
      <w:r w:rsidRPr="005847AC">
        <w:t xml:space="preserve">&amp; Public </w:t>
      </w:r>
      <w:proofErr w:type="spellStart"/>
      <w:r w:rsidRPr="005847AC">
        <w:t>Affairs</w:t>
      </w:r>
      <w:proofErr w:type="spellEnd"/>
    </w:p>
    <w:p w14:paraId="0A8044AA" w14:textId="77777777" w:rsidR="003758DC" w:rsidRDefault="003758DC" w:rsidP="003758DC">
      <w:pPr>
        <w:tabs>
          <w:tab w:val="left" w:pos="5103"/>
        </w:tabs>
        <w:spacing w:before="240"/>
        <w:contextualSpacing/>
      </w:pPr>
      <w:r w:rsidRPr="005847AC">
        <w:tab/>
      </w:r>
      <w:proofErr w:type="spellStart"/>
      <w:r w:rsidRPr="005847AC">
        <w:t>sanofi-aventis</w:t>
      </w:r>
      <w:proofErr w:type="spellEnd"/>
      <w:r w:rsidRPr="005847AC">
        <w:t>, s.r.o.</w:t>
      </w:r>
      <w:r>
        <w:t xml:space="preserve"> </w:t>
      </w:r>
    </w:p>
    <w:p w14:paraId="150DD7D6" w14:textId="77777777" w:rsidR="006113C5" w:rsidRDefault="006113C5"/>
    <w:sectPr w:rsidR="006113C5" w:rsidSect="00EB0E6E">
      <w:footerReference w:type="default" r:id="rId10"/>
      <w:pgSz w:w="11906" w:h="16838" w:code="9"/>
      <w:pgMar w:top="1276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AAFF6" w16cex:dateUtc="2020-10-21T11:02:00Z"/>
  <w16cex:commentExtensible w16cex:durableId="233AB013" w16cex:dateUtc="2020-10-21T11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8C8E5" w14:textId="77777777" w:rsidR="003866C9" w:rsidRDefault="003866C9" w:rsidP="008234E4">
      <w:r>
        <w:separator/>
      </w:r>
    </w:p>
  </w:endnote>
  <w:endnote w:type="continuationSeparator" w:id="0">
    <w:p w14:paraId="56CCDC43" w14:textId="77777777" w:rsidR="003866C9" w:rsidRDefault="003866C9" w:rsidP="0082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7149B" w14:textId="18EF642D" w:rsidR="006C5B02" w:rsidRPr="0070226C" w:rsidRDefault="004960D2" w:rsidP="006C5B02">
    <w:pPr>
      <w:pStyle w:val="Zpat"/>
      <w:ind w:left="720"/>
      <w:rPr>
        <w:rFonts w:ascii="Garamond" w:hAnsi="Garamond"/>
      </w:rPr>
    </w:pPr>
    <w:r>
      <w:tab/>
    </w:r>
    <w:r w:rsidRPr="0070226C">
      <w:t>-</w:t>
    </w:r>
    <w:r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Pr="0070226C">
      <w:rPr>
        <w:rFonts w:ascii="Garamond" w:hAnsi="Garamond"/>
      </w:rPr>
      <w:fldChar w:fldCharType="separate"/>
    </w:r>
    <w:r w:rsidR="00D04E9F">
      <w:rPr>
        <w:rFonts w:ascii="Garamond" w:hAnsi="Garamond"/>
        <w:noProof/>
      </w:rPr>
      <w:t>1</w:t>
    </w:r>
    <w:r w:rsidRPr="0070226C">
      <w:rPr>
        <w:rFonts w:ascii="Garamond" w:hAnsi="Garamond"/>
      </w:rPr>
      <w:fldChar w:fldCharType="end"/>
    </w:r>
    <w:r w:rsidRPr="0070226C">
      <w:rPr>
        <w:rFonts w:ascii="Garamond" w:hAnsi="Garamond"/>
      </w:rPr>
      <w:t>-</w:t>
    </w:r>
  </w:p>
  <w:p w14:paraId="49FE348E" w14:textId="77777777" w:rsidR="006C5B02" w:rsidRPr="006C5B02" w:rsidRDefault="003866C9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76ED0" w14:textId="77777777" w:rsidR="003866C9" w:rsidRDefault="003866C9" w:rsidP="008234E4">
      <w:r>
        <w:separator/>
      </w:r>
    </w:p>
  </w:footnote>
  <w:footnote w:type="continuationSeparator" w:id="0">
    <w:p w14:paraId="716F7680" w14:textId="77777777" w:rsidR="003866C9" w:rsidRDefault="003866C9" w:rsidP="0082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7CD"/>
    <w:multiLevelType w:val="hybridMultilevel"/>
    <w:tmpl w:val="349499BE"/>
    <w:lvl w:ilvl="0" w:tplc="9A4AAF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E182F"/>
    <w:multiLevelType w:val="hybridMultilevel"/>
    <w:tmpl w:val="5F025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035D89"/>
    <w:multiLevelType w:val="hybridMultilevel"/>
    <w:tmpl w:val="4A4A5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964C4"/>
    <w:multiLevelType w:val="hybridMultilevel"/>
    <w:tmpl w:val="4F3E6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E4"/>
    <w:rsid w:val="00050B24"/>
    <w:rsid w:val="00125952"/>
    <w:rsid w:val="001A4FE6"/>
    <w:rsid w:val="00205D0C"/>
    <w:rsid w:val="0027232E"/>
    <w:rsid w:val="002B154B"/>
    <w:rsid w:val="002D75A1"/>
    <w:rsid w:val="002D7DCD"/>
    <w:rsid w:val="003758DC"/>
    <w:rsid w:val="003866C9"/>
    <w:rsid w:val="00395F46"/>
    <w:rsid w:val="003E02A9"/>
    <w:rsid w:val="003F009E"/>
    <w:rsid w:val="00433C4B"/>
    <w:rsid w:val="004960D2"/>
    <w:rsid w:val="004D4FC0"/>
    <w:rsid w:val="004F1EC1"/>
    <w:rsid w:val="0050797C"/>
    <w:rsid w:val="00570DD2"/>
    <w:rsid w:val="006113C5"/>
    <w:rsid w:val="006302FA"/>
    <w:rsid w:val="006626A6"/>
    <w:rsid w:val="006B37C6"/>
    <w:rsid w:val="006F72AB"/>
    <w:rsid w:val="00721D02"/>
    <w:rsid w:val="007277DB"/>
    <w:rsid w:val="00765AEF"/>
    <w:rsid w:val="007709BC"/>
    <w:rsid w:val="00786693"/>
    <w:rsid w:val="00796E24"/>
    <w:rsid w:val="007C30FB"/>
    <w:rsid w:val="007F2C6A"/>
    <w:rsid w:val="008069BD"/>
    <w:rsid w:val="00812704"/>
    <w:rsid w:val="008234E4"/>
    <w:rsid w:val="00841060"/>
    <w:rsid w:val="00845E98"/>
    <w:rsid w:val="00854F8B"/>
    <w:rsid w:val="008A427A"/>
    <w:rsid w:val="008E6D96"/>
    <w:rsid w:val="00944B11"/>
    <w:rsid w:val="00946C8C"/>
    <w:rsid w:val="00967BE9"/>
    <w:rsid w:val="00976BD0"/>
    <w:rsid w:val="00994671"/>
    <w:rsid w:val="009957C9"/>
    <w:rsid w:val="009A63E8"/>
    <w:rsid w:val="00A41B50"/>
    <w:rsid w:val="00AB26DA"/>
    <w:rsid w:val="00AB3303"/>
    <w:rsid w:val="00AC7A99"/>
    <w:rsid w:val="00AD262C"/>
    <w:rsid w:val="00B86441"/>
    <w:rsid w:val="00BB2C8C"/>
    <w:rsid w:val="00BB3E3D"/>
    <w:rsid w:val="00BF1260"/>
    <w:rsid w:val="00CA75A7"/>
    <w:rsid w:val="00CB295F"/>
    <w:rsid w:val="00D04E9F"/>
    <w:rsid w:val="00D31846"/>
    <w:rsid w:val="00D70875"/>
    <w:rsid w:val="00DB5B17"/>
    <w:rsid w:val="00DE04D4"/>
    <w:rsid w:val="00EB0E6E"/>
    <w:rsid w:val="00EC3D9F"/>
    <w:rsid w:val="00EE2B5D"/>
    <w:rsid w:val="00EF474A"/>
    <w:rsid w:val="00F55C64"/>
    <w:rsid w:val="00F6089C"/>
    <w:rsid w:val="00F70359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F825"/>
  <w15:chartTrackingRefBased/>
  <w15:docId w15:val="{C0647592-70CD-4BC4-A1D2-B05082B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234E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4E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8234E4"/>
    <w:pPr>
      <w:tabs>
        <w:tab w:val="left" w:pos="360"/>
        <w:tab w:val="left" w:pos="37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234E4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234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234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234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34E4"/>
    <w:pPr>
      <w:ind w:left="720"/>
      <w:contextualSpacing/>
    </w:pPr>
  </w:style>
  <w:style w:type="character" w:customStyle="1" w:styleId="ra">
    <w:name w:val="ra"/>
    <w:rsid w:val="008234E4"/>
  </w:style>
  <w:style w:type="paragraph" w:styleId="Zkladntextodsazen">
    <w:name w:val="Body Text Indent"/>
    <w:basedOn w:val="Normln"/>
    <w:link w:val="ZkladntextodsazenChar"/>
    <w:semiHidden/>
    <w:unhideWhenUsed/>
    <w:rsid w:val="008234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234E4"/>
    <w:pPr>
      <w:suppressAutoHyphens/>
      <w:jc w:val="both"/>
    </w:pPr>
    <w:rPr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4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4E4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79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B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3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3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8C207AACD254D9A4D720717975D3B" ma:contentTypeVersion="10" ma:contentTypeDescription="Create a new document." ma:contentTypeScope="" ma:versionID="394d181a1b6b7156bd5bed4cf716ccb1">
  <xsd:schema xmlns:xsd="http://www.w3.org/2001/XMLSchema" xmlns:xs="http://www.w3.org/2001/XMLSchema" xmlns:p="http://schemas.microsoft.com/office/2006/metadata/properties" xmlns:ns3="863ec4b5-84e8-4fca-8c7e-de2fce0efe79" targetNamespace="http://schemas.microsoft.com/office/2006/metadata/properties" ma:root="true" ma:fieldsID="031c42a2a97fc5051586f95e92304a7d" ns3:_="">
    <xsd:import namespace="863ec4b5-84e8-4fca-8c7e-de2fce0efe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ec4b5-84e8-4fca-8c7e-de2fce0ef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3E67D-328E-407F-81A3-80227CAD0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B05FF-1B28-4A38-8732-0A79F45CF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ec4b5-84e8-4fca-8c7e-de2fce0ef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810BA-C2AA-41FB-BFBC-74B4ABA405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Mikula Pavel</cp:lastModifiedBy>
  <cp:revision>2</cp:revision>
  <dcterms:created xsi:type="dcterms:W3CDTF">2020-10-16T12:37:00Z</dcterms:created>
  <dcterms:modified xsi:type="dcterms:W3CDTF">2020-11-03T17:28:00Z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0x01010047C8C207AACD254D9A4D720717975D3B</vt:lpwstr>
  </property>
</Properties>
</file>