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OB72 - 28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OB7220-028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271pt;margin-top:14pt;width:79pt;height:11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SUWECO CZ, s.r.o.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Ministerstvo zahraničních věcí ČR</w:t>
      </w:r>
      <w:r>
        <w:rPr>
          <w:position w:val="-19"/>
          <w:rStyle w:val="Text3"/>
        </w:rPr>
        <w:t xml:space="preserve"/>
      </w:r>
      <w:r>
        <w:tab/>
      </w:r>
      <w:r>
        <w:rPr>
          <w:rStyle w:val="Text5"/>
        </w:rPr>
        <w:t xml:space="preserve">DOVOZ TISKU PRAHA</w:t>
      </w:r>
    </w:p>
    <w:p>
      <w:pPr>
        <w:pStyle w:val="Row6"/>
      </w:pPr>
      <w:r>
        <w:rPr>
          <w:noProof/>
          <w:lang w:val="cs-CZ" w:eastAsia="cs-CZ"/>
        </w:rPr>
        <w:pict>
          <v:shape id="_x0000_s18" type="#_x0000_t202" stroked="f" fillcolor="#FFFFFF" style="position:absolute;left:0;margin-left:6pt;margin-top:10pt;width:60pt;height:10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118 00  Praha 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Loretánské náměstí 5</w:t>
      </w:r>
      <w:r>
        <w:tab/>
      </w:r>
      <w:r>
        <w:rPr>
          <w:position w:val="-5"/>
          <w:rStyle w:val="Text5"/>
        </w:rPr>
        <w:t xml:space="preserve"/>
      </w:r>
    </w:p>
    <w:p>
      <w:pPr>
        <w:pStyle w:val="Row7"/>
      </w:pPr>
      <w:r>
        <w:rPr>
          <w:noProof/>
          <w:lang w:val="cs-CZ" w:eastAsia="cs-CZ"/>
        </w:rPr>
        <w:pict>
          <v:shape id="_x0000_s21" type="#_x0000_t202" stroked="f" fillcolor="#FFFFFF" style="position:absolute;left:0;margin-left:271pt;margin-top:11pt;width:95pt;height:11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162 00 Praha 6 - Liboc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Česká republika</w:t>
      </w:r>
      <w:r>
        <w:tab/>
      </w:r>
      <w:r>
        <w:rPr>
          <w:position w:val="12"/>
          <w:rStyle w:val="Text5"/>
        </w:rPr>
        <w:t xml:space="preserve">Sestupná 153/11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9"/>
      </w:pP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267pt;margin-top:16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63pt;margin-top:16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400pt;margin-top:16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45769851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CZ45769851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25094769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CZ25094769</w:t>
      </w:r>
    </w:p>
    <w:p>
      <w:pPr>
        <w:pStyle w:val="Row10"/>
      </w:pP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Organizační složka státu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27.10.2020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2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1pt;margin-top:18pt;width:0pt;height:20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1pt;margin-top:18pt;width:0pt;height:19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1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rPr>
          <w:noProof/>
          <w:lang w:val="cs-CZ" w:eastAsia="cs-CZ"/>
        </w:rPr>
        <w:pict>
          <v:shape id="_x0000_s60" o:connectortype="straight" strokeweight="1pt" strokecolor="#000000" style="position:absolute;left:0;margin-left:1pt;margin-top:22pt;width:0pt;height:98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1" o:connectortype="straight" strokeweight="1pt" strokecolor="#000000" style="position:absolute;left:0;margin-left:551pt;margin-top:22pt;width:0pt;height:98pt;z-index:2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Knihovna MZV objednává na rok 2021 odborný zahraniční tisk pro útvary ústředí dle přiloženého seznamu.</w:t>
      </w:r>
    </w:p>
    <w:p>
      <w:pPr>
        <w:pStyle w:val="Row17"/>
      </w:pP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1pt;margin-top:5pt;width:550pt;height:0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279pt;margin-top:23pt;width:269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290 000.00</w:t>
      </w:r>
      <w:r>
        <w:tab/>
      </w:r>
      <w:r>
        <w:rPr>
          <w:rStyle w:val="Text2"/>
        </w:rPr>
        <w:t xml:space="preserve">Kč</w:t>
      </w:r>
    </w:p>
    <w:p>
      <w:pPr>
        <w:pStyle w:val="Row18"/>
      </w:pP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279pt;margin-top:5pt;width:269pt;height:0pt;z-index:2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Kamila BRADÁČOVÁ</w:t>
      </w:r>
    </w:p>
    <w:p>
      <w:pPr>
        <w:pStyle w:val="Row19"/>
      </w:pPr>
      <w:r>
        <w:tab/>
      </w:r>
      <w:r>
        <w:rPr>
          <w:rStyle w:val="Text3"/>
        </w:rPr>
        <w:t xml:space="preserve">Telefon: 2334</w:t>
      </w:r>
    </w:p>
    <w:p>
      <w:pPr>
        <w:pStyle w:val="Row19"/>
      </w:pPr>
      <w:r>
        <w:tab/>
      </w:r>
      <w:r>
        <w:rPr>
          <w:rStyle w:val="Text3"/>
        </w:rPr>
        <w:t xml:space="preserve">E-mail: knihovna@mzv.cz</w:t>
      </w:r>
    </w:p>
    <w:p>
      <w:pPr>
        <w:pStyle w:val="Row8"/>
      </w:pPr>
    </w:p>
    <w:p>
      <w:pPr>
        <w:pStyle w:val="Row8"/>
      </w:pPr>
    </w:p>
    <w:p>
      <w:pPr>
        <w:pStyle w:val="Row20"/>
      </w:pP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85pt;margin-top:19pt;width:458pt;height:0pt;z-index:2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1"/>
      </w:pP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1pt;margin-top:2pt;width:550pt;height:0pt;z-index:30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2"/>
    </w:pPr>
    <w:r>
      <w:rPr>
        <w:noProof/>
        <w:lang w:val="cs-CZ" w:eastAsia="cs-CZ"/>
      </w:rPr>
      <w:pict>
        <v:shape id="_x0000_s76" o:connectortype="straight" strokeweight="1pt" strokecolor="#000000" style="position:absolute;left:0;margin-left:1pt;margin-top:-5pt;width:550pt;height:0pt;z-index:-251658210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OB7220-028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5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5430"/>
      </w:tabs>
      <w:spacing w:lineRule="exact" w:line="180" w:after="200" w:before="60"/>
    </w:p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60" w:before="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0" w:before="120"/>
    </w:pPr>
  </w:style>
  <w:style w:styleId="Row8" w:type="paragraph" w:customStyle="1">
    <w:name w:val="Row 8"/>
    <w:basedOn w:val="Normal"/>
    <w:qFormat/>
    <w:pPr>
      <w:keepNext/>
      <w:spacing w:lineRule="exact" w:line="22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700"/>
        <w:tab w:val="left" w:pos="7125"/>
        <w:tab w:val="left" w:pos="7530"/>
      </w:tabs>
      <w:spacing w:lineRule="exact" w:line="180" w:after="20" w:before="1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220"/>
    </w:pPr>
  </w:style>
  <w:style w:styleId="Row18" w:type="paragraph" w:customStyle="1">
    <w:name w:val="Row 18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19" w:type="paragraph" w:customStyle="1">
    <w:name w:val="Row 19"/>
    <w:basedOn w:val="Normal"/>
    <w:qFormat/>
    <w:pPr>
      <w:keepNext/>
      <w:tabs>
        <w:tab w:val="left" w:pos="120"/>
      </w:tabs>
      <w:spacing w:lineRule="exact" w:line="180" w:after="0" w:before="60"/>
    </w:pPr>
  </w:style>
  <w:style w:styleId="Row20" w:type="paragraph" w:customStyle="1">
    <w:name w:val="Row 20"/>
    <w:basedOn w:val="Normal"/>
    <w:qFormat/>
    <w:pPr>
      <w:keepNext/>
      <w:tabs>
        <w:tab w:val="left" w:pos="120"/>
      </w:tabs>
      <w:spacing w:lineRule="exact" w:line="180" w:after="0" w:before="200"/>
    </w:pPr>
  </w:style>
  <w:style w:styleId="Row21" w:type="paragraph" w:customStyle="1">
    <w:name w:val="Row 21"/>
    <w:basedOn w:val="Normal"/>
    <w:qFormat/>
    <w:pPr>
      <w:keepNext/>
      <w:spacing w:lineRule="exact" w:line="40" w:after="0" w:before="0"/>
    </w:pPr>
  </w:style>
  <w:style w:styleId="Row22" w:type="paragraph" w:customStyle="1">
    <w:name w:val="Row 22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kbradaco</dc:creator>
  <cp:keywords/>
  <dc:description/>
  <cp:lastModifiedBy>kbradaco</cp:lastModifiedBy>
  <cp:revision>1</cp:revision>
  <dcterms:created xsi:type="dcterms:W3CDTF">2020-11-26T10:48:02Z</dcterms:created>
  <dcterms:modified xsi:type="dcterms:W3CDTF">2020-11-26T10:48:02Z</dcterms:modified>
  <cp:category/>
</cp:coreProperties>
</file>