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FB" w:rsidRPr="008E24FB" w:rsidRDefault="008E24FB" w:rsidP="004F4303">
      <w:pPr>
        <w:rPr>
          <w:rFonts w:ascii="Arial Narrow" w:hAnsi="Arial Narrow"/>
          <w:b/>
          <w:szCs w:val="20"/>
          <w:u w:val="single"/>
        </w:rPr>
      </w:pPr>
      <w:bookmarkStart w:id="0" w:name="_GoBack"/>
      <w:bookmarkEnd w:id="0"/>
      <w:r w:rsidRPr="008E24FB">
        <w:rPr>
          <w:rFonts w:ascii="Arial Narrow" w:hAnsi="Arial Narrow"/>
          <w:b/>
          <w:szCs w:val="20"/>
          <w:u w:val="single"/>
        </w:rPr>
        <w:t>Výkaz výměr:</w:t>
      </w:r>
    </w:p>
    <w:p w:rsidR="008E24FB" w:rsidRPr="008E24FB" w:rsidRDefault="008E24FB" w:rsidP="004F4303">
      <w:pPr>
        <w:rPr>
          <w:rFonts w:ascii="Arial Narrow" w:hAnsi="Arial Narrow"/>
          <w:b/>
          <w:szCs w:val="20"/>
          <w:u w:val="single"/>
        </w:rPr>
      </w:pPr>
    </w:p>
    <w:p w:rsidR="004F4303" w:rsidRPr="008E24FB" w:rsidRDefault="004F4303" w:rsidP="004F4303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údržba zeleně ve Strategické průmyslové zóně Hole</w:t>
      </w:r>
      <w:r w:rsidR="000C01A7" w:rsidRPr="008E24FB">
        <w:rPr>
          <w:rFonts w:ascii="Arial Narrow" w:hAnsi="Arial Narrow"/>
          <w:szCs w:val="20"/>
        </w:rPr>
        <w:t>šov pro rok 2020 ve specifikaci</w:t>
      </w:r>
      <w:r w:rsidRPr="008E24FB">
        <w:rPr>
          <w:rFonts w:ascii="Arial Narrow" w:hAnsi="Arial Narrow"/>
          <w:szCs w:val="20"/>
        </w:rPr>
        <w:t>:</w:t>
      </w:r>
    </w:p>
    <w:p w:rsidR="000C01A7" w:rsidRPr="008E24FB" w:rsidRDefault="000C01A7" w:rsidP="004F4303">
      <w:pPr>
        <w:rPr>
          <w:rFonts w:ascii="Arial Narrow" w:hAnsi="Arial Narrow"/>
          <w:szCs w:val="20"/>
        </w:rPr>
      </w:pPr>
    </w:p>
    <w:tbl>
      <w:tblPr>
        <w:tblStyle w:val="Mkatabulky"/>
        <w:tblW w:w="9317" w:type="dxa"/>
        <w:tblInd w:w="11" w:type="dxa"/>
        <w:tblLook w:val="04A0" w:firstRow="1" w:lastRow="0" w:firstColumn="1" w:lastColumn="0" w:noHBand="0" w:noVBand="1"/>
      </w:tblPr>
      <w:tblGrid>
        <w:gridCol w:w="2505"/>
        <w:gridCol w:w="991"/>
        <w:gridCol w:w="1443"/>
        <w:gridCol w:w="1400"/>
        <w:gridCol w:w="1623"/>
        <w:gridCol w:w="1355"/>
      </w:tblGrid>
      <w:tr w:rsidR="004F4303" w:rsidRPr="008E24FB" w:rsidTr="002E2A8C">
        <w:trPr>
          <w:trHeight w:val="631"/>
        </w:trPr>
        <w:tc>
          <w:tcPr>
            <w:tcW w:w="2505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Popis udržované plochy</w:t>
            </w:r>
          </w:p>
        </w:tc>
        <w:tc>
          <w:tcPr>
            <w:tcW w:w="991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Výměra</w:t>
            </w:r>
          </w:p>
        </w:tc>
        <w:tc>
          <w:tcPr>
            <w:tcW w:w="1443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jednotková cena</w:t>
            </w:r>
          </w:p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Kč bez DPH</w:t>
            </w:r>
          </w:p>
        </w:tc>
        <w:tc>
          <w:tcPr>
            <w:tcW w:w="1400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cena za 1 frekvenci</w:t>
            </w:r>
          </w:p>
        </w:tc>
        <w:tc>
          <w:tcPr>
            <w:tcW w:w="1623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Frekvence/rok</w:t>
            </w:r>
          </w:p>
        </w:tc>
        <w:tc>
          <w:tcPr>
            <w:tcW w:w="1355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 xml:space="preserve">Cena </w:t>
            </w:r>
            <w:r w:rsidR="000C01A7" w:rsidRPr="008E24FB">
              <w:rPr>
                <w:rFonts w:ascii="Arial Narrow" w:hAnsi="Arial Narrow"/>
                <w:szCs w:val="20"/>
              </w:rPr>
              <w:t xml:space="preserve">za rok </w:t>
            </w:r>
            <w:r w:rsidRPr="008E24FB">
              <w:rPr>
                <w:rFonts w:ascii="Arial Narrow" w:hAnsi="Arial Narrow"/>
                <w:szCs w:val="20"/>
              </w:rPr>
              <w:t>celkem</w:t>
            </w:r>
          </w:p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Kč bez DPH</w:t>
            </w:r>
          </w:p>
        </w:tc>
      </w:tr>
      <w:tr w:rsidR="004F4303" w:rsidRPr="008E24FB" w:rsidTr="000C01A7">
        <w:trPr>
          <w:trHeight w:val="339"/>
        </w:trPr>
        <w:tc>
          <w:tcPr>
            <w:tcW w:w="2505" w:type="dxa"/>
          </w:tcPr>
          <w:p w:rsidR="004F4303" w:rsidRPr="008E24FB" w:rsidRDefault="004F4303" w:rsidP="002E2A8C">
            <w:pPr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 xml:space="preserve">Komunikace sever – strana </w:t>
            </w:r>
            <w:r w:rsidRPr="008E24FB">
              <w:rPr>
                <w:rFonts w:ascii="Arial Narrow" w:hAnsi="Arial Narrow"/>
                <w:szCs w:val="20"/>
              </w:rPr>
              <w:br/>
              <w:t>u pole (západní k poldru)</w:t>
            </w:r>
          </w:p>
        </w:tc>
        <w:tc>
          <w:tcPr>
            <w:tcW w:w="991" w:type="dxa"/>
          </w:tcPr>
          <w:p w:rsidR="004F4303" w:rsidRPr="008E24FB" w:rsidRDefault="004F4303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28 914</w:t>
            </w:r>
          </w:p>
        </w:tc>
        <w:tc>
          <w:tcPr>
            <w:tcW w:w="1443" w:type="dxa"/>
          </w:tcPr>
          <w:p w:rsidR="004F4303" w:rsidRPr="008E24FB" w:rsidRDefault="004F4303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0,80</w:t>
            </w:r>
          </w:p>
        </w:tc>
        <w:tc>
          <w:tcPr>
            <w:tcW w:w="1400" w:type="dxa"/>
          </w:tcPr>
          <w:p w:rsidR="004F4303" w:rsidRPr="008E24FB" w:rsidRDefault="004F4303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23 131</w:t>
            </w:r>
          </w:p>
        </w:tc>
        <w:tc>
          <w:tcPr>
            <w:tcW w:w="1623" w:type="dxa"/>
          </w:tcPr>
          <w:p w:rsidR="004F4303" w:rsidRPr="008E24FB" w:rsidRDefault="004F4303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355" w:type="dxa"/>
          </w:tcPr>
          <w:p w:rsidR="004F4303" w:rsidRPr="008E24FB" w:rsidRDefault="004F4303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23 131</w:t>
            </w:r>
          </w:p>
        </w:tc>
      </w:tr>
    </w:tbl>
    <w:p w:rsidR="00211431" w:rsidRPr="008E24FB" w:rsidRDefault="00211431" w:rsidP="004F4303">
      <w:pPr>
        <w:rPr>
          <w:rFonts w:ascii="Arial Narrow" w:hAnsi="Arial Narrow"/>
          <w:szCs w:val="20"/>
        </w:rPr>
      </w:pPr>
    </w:p>
    <w:p w:rsidR="00604E20" w:rsidRPr="008E24FB" w:rsidRDefault="00604E20" w:rsidP="004F4303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Celkem</w:t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b/>
          <w:szCs w:val="20"/>
        </w:rPr>
        <w:t>23 131 Kč</w:t>
      </w:r>
    </w:p>
    <w:p w:rsidR="004F4303" w:rsidRPr="008E24FB" w:rsidRDefault="004F4303" w:rsidP="004F4303">
      <w:pPr>
        <w:rPr>
          <w:rFonts w:ascii="Arial Narrow" w:hAnsi="Arial Narrow"/>
          <w:szCs w:val="20"/>
        </w:rPr>
      </w:pPr>
    </w:p>
    <w:p w:rsidR="004F4303" w:rsidRPr="008E24FB" w:rsidRDefault="004F4303" w:rsidP="004F4303">
      <w:pPr>
        <w:rPr>
          <w:rFonts w:ascii="Arial Narrow" w:hAnsi="Arial Narrow"/>
          <w:szCs w:val="20"/>
        </w:rPr>
      </w:pPr>
    </w:p>
    <w:p w:rsidR="004F4303" w:rsidRPr="008E24FB" w:rsidRDefault="004F4303" w:rsidP="004F4303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údržba zeleně ve Strategické průmyslové zóně Holešov pro rok</w:t>
      </w:r>
      <w:r w:rsidR="000C01A7" w:rsidRPr="008E24FB">
        <w:rPr>
          <w:rFonts w:ascii="Arial Narrow" w:hAnsi="Arial Narrow"/>
          <w:szCs w:val="20"/>
        </w:rPr>
        <w:t>y</w:t>
      </w:r>
      <w:r w:rsidRPr="008E24FB">
        <w:rPr>
          <w:rFonts w:ascii="Arial Narrow" w:hAnsi="Arial Narrow"/>
          <w:szCs w:val="20"/>
        </w:rPr>
        <w:t xml:space="preserve"> 202</w:t>
      </w:r>
      <w:r w:rsidR="00A12AFB" w:rsidRPr="008E24FB">
        <w:rPr>
          <w:rFonts w:ascii="Arial Narrow" w:hAnsi="Arial Narrow"/>
          <w:szCs w:val="20"/>
        </w:rPr>
        <w:t>1</w:t>
      </w:r>
      <w:r w:rsidRPr="008E24FB">
        <w:rPr>
          <w:rFonts w:ascii="Arial Narrow" w:hAnsi="Arial Narrow"/>
          <w:szCs w:val="20"/>
        </w:rPr>
        <w:t xml:space="preserve"> </w:t>
      </w:r>
      <w:r w:rsidR="00604E20" w:rsidRPr="008E24FB">
        <w:rPr>
          <w:rFonts w:ascii="Arial Narrow" w:hAnsi="Arial Narrow"/>
          <w:szCs w:val="20"/>
        </w:rPr>
        <w:t xml:space="preserve">a 2022 </w:t>
      </w:r>
      <w:r w:rsidRPr="008E24FB">
        <w:rPr>
          <w:rFonts w:ascii="Arial Narrow" w:hAnsi="Arial Narrow"/>
          <w:szCs w:val="20"/>
        </w:rPr>
        <w:t>ve specifikaci</w:t>
      </w:r>
      <w:r w:rsidR="003E60D4">
        <w:rPr>
          <w:rFonts w:ascii="Arial Narrow" w:hAnsi="Arial Narrow"/>
          <w:szCs w:val="20"/>
        </w:rPr>
        <w:t>:</w:t>
      </w:r>
    </w:p>
    <w:p w:rsidR="004F4303" w:rsidRPr="008E24FB" w:rsidRDefault="004F4303" w:rsidP="004F4303">
      <w:pPr>
        <w:rPr>
          <w:rFonts w:ascii="Arial Narrow" w:hAnsi="Arial Narrow"/>
          <w:szCs w:val="20"/>
        </w:rPr>
      </w:pPr>
    </w:p>
    <w:tbl>
      <w:tblPr>
        <w:tblStyle w:val="Mkatabulky"/>
        <w:tblW w:w="9317" w:type="dxa"/>
        <w:tblInd w:w="11" w:type="dxa"/>
        <w:tblLook w:val="04A0" w:firstRow="1" w:lastRow="0" w:firstColumn="1" w:lastColumn="0" w:noHBand="0" w:noVBand="1"/>
      </w:tblPr>
      <w:tblGrid>
        <w:gridCol w:w="2505"/>
        <w:gridCol w:w="991"/>
        <w:gridCol w:w="1443"/>
        <w:gridCol w:w="1400"/>
        <w:gridCol w:w="1623"/>
        <w:gridCol w:w="1355"/>
      </w:tblGrid>
      <w:tr w:rsidR="004F4303" w:rsidRPr="008E24FB" w:rsidTr="00A05EC4">
        <w:trPr>
          <w:trHeight w:val="631"/>
        </w:trPr>
        <w:tc>
          <w:tcPr>
            <w:tcW w:w="2505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Popis udržované plochy</w:t>
            </w:r>
          </w:p>
        </w:tc>
        <w:tc>
          <w:tcPr>
            <w:tcW w:w="991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Výměra</w:t>
            </w:r>
          </w:p>
        </w:tc>
        <w:tc>
          <w:tcPr>
            <w:tcW w:w="1443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jednotková cena</w:t>
            </w:r>
          </w:p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Kč bez DPH</w:t>
            </w:r>
          </w:p>
        </w:tc>
        <w:tc>
          <w:tcPr>
            <w:tcW w:w="1400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cena za 1 frekvenci</w:t>
            </w:r>
          </w:p>
        </w:tc>
        <w:tc>
          <w:tcPr>
            <w:tcW w:w="1623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Frekvence/rok</w:t>
            </w:r>
          </w:p>
        </w:tc>
        <w:tc>
          <w:tcPr>
            <w:tcW w:w="1355" w:type="dxa"/>
          </w:tcPr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 xml:space="preserve">Cena </w:t>
            </w:r>
            <w:r w:rsidR="000C01A7" w:rsidRPr="008E24FB">
              <w:rPr>
                <w:rFonts w:ascii="Arial Narrow" w:hAnsi="Arial Narrow"/>
                <w:szCs w:val="20"/>
              </w:rPr>
              <w:t xml:space="preserve">za rok </w:t>
            </w:r>
            <w:r w:rsidRPr="008E24FB">
              <w:rPr>
                <w:rFonts w:ascii="Arial Narrow" w:hAnsi="Arial Narrow"/>
                <w:szCs w:val="20"/>
              </w:rPr>
              <w:t>celkem</w:t>
            </w:r>
          </w:p>
          <w:p w:rsidR="004F4303" w:rsidRPr="008E24FB" w:rsidRDefault="004F4303" w:rsidP="002E2A8C">
            <w:pPr>
              <w:jc w:val="center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Kč bez DPH</w:t>
            </w:r>
          </w:p>
        </w:tc>
      </w:tr>
      <w:tr w:rsidR="004F4303" w:rsidRPr="008E24FB" w:rsidTr="000C01A7">
        <w:trPr>
          <w:trHeight w:val="258"/>
        </w:trPr>
        <w:tc>
          <w:tcPr>
            <w:tcW w:w="2505" w:type="dxa"/>
          </w:tcPr>
          <w:p w:rsidR="004F4303" w:rsidRPr="008E24FB" w:rsidRDefault="004F4303" w:rsidP="002E2A8C">
            <w:pPr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dno suchého poldru</w:t>
            </w:r>
          </w:p>
        </w:tc>
        <w:tc>
          <w:tcPr>
            <w:tcW w:w="991" w:type="dxa"/>
          </w:tcPr>
          <w:p w:rsidR="004F4303" w:rsidRPr="008E24FB" w:rsidRDefault="004F4303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58 000</w:t>
            </w:r>
          </w:p>
        </w:tc>
        <w:tc>
          <w:tcPr>
            <w:tcW w:w="1443" w:type="dxa"/>
          </w:tcPr>
          <w:p w:rsidR="004F4303" w:rsidRPr="008E24FB" w:rsidRDefault="00A12AFB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1,00</w:t>
            </w:r>
          </w:p>
        </w:tc>
        <w:tc>
          <w:tcPr>
            <w:tcW w:w="1400" w:type="dxa"/>
          </w:tcPr>
          <w:p w:rsidR="004F4303" w:rsidRPr="008E24FB" w:rsidRDefault="00A12AFB" w:rsidP="00A12AFB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58 000</w:t>
            </w:r>
          </w:p>
        </w:tc>
        <w:tc>
          <w:tcPr>
            <w:tcW w:w="1623" w:type="dxa"/>
          </w:tcPr>
          <w:p w:rsidR="004F4303" w:rsidRPr="008E24FB" w:rsidRDefault="00A12AFB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355" w:type="dxa"/>
          </w:tcPr>
          <w:p w:rsidR="004F4303" w:rsidRPr="008E24FB" w:rsidRDefault="00A12AFB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58 000</w:t>
            </w:r>
          </w:p>
        </w:tc>
      </w:tr>
      <w:tr w:rsidR="000C01A7" w:rsidRPr="008E24FB" w:rsidTr="000C01A7">
        <w:trPr>
          <w:trHeight w:val="108"/>
        </w:trPr>
        <w:tc>
          <w:tcPr>
            <w:tcW w:w="2505" w:type="dxa"/>
          </w:tcPr>
          <w:p w:rsidR="000C01A7" w:rsidRPr="008E24FB" w:rsidRDefault="00604E20" w:rsidP="002E2A8C">
            <w:pPr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 xml:space="preserve">Komunikace sever – strana </w:t>
            </w:r>
            <w:r w:rsidRPr="008E24FB">
              <w:rPr>
                <w:rFonts w:ascii="Arial Narrow" w:hAnsi="Arial Narrow"/>
                <w:szCs w:val="20"/>
              </w:rPr>
              <w:br/>
              <w:t>u pole (západní k poldru)</w:t>
            </w:r>
          </w:p>
        </w:tc>
        <w:tc>
          <w:tcPr>
            <w:tcW w:w="991" w:type="dxa"/>
          </w:tcPr>
          <w:p w:rsidR="000C01A7" w:rsidRPr="008E24FB" w:rsidRDefault="00604E20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28 914</w:t>
            </w:r>
          </w:p>
        </w:tc>
        <w:tc>
          <w:tcPr>
            <w:tcW w:w="1443" w:type="dxa"/>
          </w:tcPr>
          <w:p w:rsidR="000C01A7" w:rsidRPr="008E24FB" w:rsidRDefault="00604E20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0,80</w:t>
            </w:r>
          </w:p>
        </w:tc>
        <w:tc>
          <w:tcPr>
            <w:tcW w:w="1400" w:type="dxa"/>
          </w:tcPr>
          <w:p w:rsidR="000C01A7" w:rsidRPr="008E24FB" w:rsidRDefault="00604E20" w:rsidP="00A12AFB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23 131</w:t>
            </w:r>
          </w:p>
        </w:tc>
        <w:tc>
          <w:tcPr>
            <w:tcW w:w="1623" w:type="dxa"/>
          </w:tcPr>
          <w:p w:rsidR="000C01A7" w:rsidRPr="008E24FB" w:rsidRDefault="00604E20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355" w:type="dxa"/>
          </w:tcPr>
          <w:p w:rsidR="000C01A7" w:rsidRPr="008E24FB" w:rsidRDefault="00604E20" w:rsidP="002E2A8C">
            <w:pPr>
              <w:jc w:val="right"/>
              <w:rPr>
                <w:rFonts w:ascii="Arial Narrow" w:hAnsi="Arial Narrow"/>
                <w:szCs w:val="20"/>
              </w:rPr>
            </w:pPr>
            <w:r w:rsidRPr="008E24FB">
              <w:rPr>
                <w:rFonts w:ascii="Arial Narrow" w:hAnsi="Arial Narrow"/>
                <w:szCs w:val="20"/>
              </w:rPr>
              <w:t>23 131</w:t>
            </w:r>
          </w:p>
        </w:tc>
      </w:tr>
    </w:tbl>
    <w:p w:rsidR="00604E20" w:rsidRPr="008E24FB" w:rsidRDefault="00604E20" w:rsidP="00604E20">
      <w:pPr>
        <w:rPr>
          <w:rFonts w:ascii="Arial Narrow" w:hAnsi="Arial Narrow"/>
          <w:szCs w:val="20"/>
        </w:rPr>
      </w:pPr>
    </w:p>
    <w:p w:rsidR="00604E20" w:rsidRPr="008E24FB" w:rsidRDefault="00604E20" w:rsidP="00604E20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Celkem za rok</w:t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Pr="008E24FB">
        <w:rPr>
          <w:rFonts w:ascii="Arial Narrow" w:hAnsi="Arial Narrow"/>
          <w:szCs w:val="20"/>
        </w:rPr>
        <w:tab/>
      </w:r>
      <w:r w:rsidR="00752B27" w:rsidRPr="008E24FB">
        <w:rPr>
          <w:rFonts w:ascii="Arial Narrow" w:hAnsi="Arial Narrow"/>
          <w:b/>
          <w:szCs w:val="20"/>
        </w:rPr>
        <w:t>81 131</w:t>
      </w:r>
      <w:r w:rsidRPr="008E24FB">
        <w:rPr>
          <w:rFonts w:ascii="Arial Narrow" w:hAnsi="Arial Narrow"/>
          <w:b/>
          <w:szCs w:val="20"/>
        </w:rPr>
        <w:t xml:space="preserve"> Kč</w:t>
      </w:r>
    </w:p>
    <w:p w:rsidR="0073474E" w:rsidRPr="008E24FB" w:rsidRDefault="0073474E" w:rsidP="004F4303">
      <w:pPr>
        <w:rPr>
          <w:szCs w:val="20"/>
        </w:rPr>
      </w:pPr>
    </w:p>
    <w:p w:rsidR="008E24FB" w:rsidRPr="008E24FB" w:rsidRDefault="008E24FB" w:rsidP="0073474E">
      <w:pPr>
        <w:rPr>
          <w:szCs w:val="20"/>
        </w:rPr>
      </w:pPr>
    </w:p>
    <w:p w:rsidR="008E24FB" w:rsidRPr="008E24FB" w:rsidRDefault="008E24FB" w:rsidP="0073474E">
      <w:pPr>
        <w:rPr>
          <w:rFonts w:ascii="Arial Narrow" w:hAnsi="Arial Narrow"/>
          <w:b/>
          <w:szCs w:val="20"/>
          <w:u w:val="single"/>
        </w:rPr>
      </w:pPr>
      <w:r w:rsidRPr="008E24FB">
        <w:rPr>
          <w:rFonts w:ascii="Arial Narrow" w:hAnsi="Arial Narrow"/>
          <w:b/>
          <w:szCs w:val="20"/>
          <w:u w:val="single"/>
        </w:rPr>
        <w:t>Umístění:</w:t>
      </w:r>
    </w:p>
    <w:p w:rsidR="008E24FB" w:rsidRPr="008E24FB" w:rsidRDefault="008E24FB" w:rsidP="0073474E">
      <w:pPr>
        <w:rPr>
          <w:szCs w:val="20"/>
        </w:rPr>
      </w:pPr>
    </w:p>
    <w:p w:rsidR="008E24FB" w:rsidRPr="008E24FB" w:rsidRDefault="008E24FB" w:rsidP="008E24FB">
      <w:pPr>
        <w:rPr>
          <w:rFonts w:ascii="Arial Narrow" w:hAnsi="Arial Narrow"/>
          <w:b/>
          <w:szCs w:val="20"/>
        </w:rPr>
      </w:pPr>
      <w:r w:rsidRPr="008E24FB">
        <w:rPr>
          <w:rFonts w:ascii="Arial Narrow" w:hAnsi="Arial Narrow"/>
          <w:b/>
          <w:szCs w:val="20"/>
        </w:rPr>
        <w:t>Komunikace sever</w:t>
      </w:r>
    </w:p>
    <w:p w:rsidR="008E24FB" w:rsidRPr="008E24FB" w:rsidRDefault="008E24FB" w:rsidP="008E24FB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 xml:space="preserve">Jedná se o spojovací komunikaci od města Holešov po vnitřní okružní křižovatku v úseku od budovy ČHMÚ </w:t>
      </w:r>
      <w:proofErr w:type="gramStart"/>
      <w:r w:rsidRPr="008E24FB">
        <w:rPr>
          <w:rFonts w:ascii="Arial Narrow" w:hAnsi="Arial Narrow"/>
          <w:szCs w:val="20"/>
        </w:rPr>
        <w:t>po</w:t>
      </w:r>
      <w:proofErr w:type="gramEnd"/>
    </w:p>
    <w:p w:rsidR="008E24FB" w:rsidRPr="008E24FB" w:rsidRDefault="008E24FB" w:rsidP="008E24FB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vnitřní okružní křižovatku. Komunikace je oboustranně osazena obrubníky</w:t>
      </w:r>
      <w:r w:rsidR="003E60D4">
        <w:rPr>
          <w:rFonts w:ascii="Arial Narrow" w:hAnsi="Arial Narrow"/>
          <w:szCs w:val="20"/>
        </w:rPr>
        <w:t>.</w:t>
      </w:r>
    </w:p>
    <w:p w:rsidR="008E24FB" w:rsidRPr="008E24FB" w:rsidRDefault="008E24FB" w:rsidP="008E24FB">
      <w:pPr>
        <w:rPr>
          <w:rFonts w:ascii="Arial Narrow" w:hAnsi="Arial Narrow"/>
          <w:szCs w:val="20"/>
        </w:rPr>
      </w:pPr>
    </w:p>
    <w:p w:rsidR="008E24FB" w:rsidRPr="008E24FB" w:rsidRDefault="008E24FB" w:rsidP="008E24FB">
      <w:pPr>
        <w:rPr>
          <w:rFonts w:ascii="Arial Narrow" w:hAnsi="Arial Narrow"/>
          <w:b/>
          <w:szCs w:val="20"/>
        </w:rPr>
      </w:pPr>
      <w:r w:rsidRPr="008E24FB">
        <w:rPr>
          <w:rFonts w:ascii="Arial Narrow" w:hAnsi="Arial Narrow"/>
          <w:b/>
          <w:szCs w:val="20"/>
        </w:rPr>
        <w:t>Suchý poldr</w:t>
      </w:r>
    </w:p>
    <w:p w:rsidR="008E24FB" w:rsidRPr="008E24FB" w:rsidRDefault="008E24FB" w:rsidP="008E24FB">
      <w:pPr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Nachází se v západní části SPZ Holešov.</w:t>
      </w:r>
    </w:p>
    <w:p w:rsidR="008E24FB" w:rsidRPr="008E24FB" w:rsidRDefault="008E24FB" w:rsidP="008E24FB">
      <w:pPr>
        <w:rPr>
          <w:rFonts w:ascii="Arial Narrow" w:hAnsi="Arial Narrow"/>
          <w:b/>
          <w:szCs w:val="20"/>
        </w:rPr>
      </w:pPr>
    </w:p>
    <w:p w:rsidR="008E24FB" w:rsidRPr="008E24FB" w:rsidRDefault="008E24FB" w:rsidP="008E24FB">
      <w:pPr>
        <w:rPr>
          <w:rFonts w:ascii="Arial Narrow" w:hAnsi="Arial Narrow"/>
          <w:b/>
          <w:szCs w:val="20"/>
          <w:u w:val="single"/>
        </w:rPr>
      </w:pPr>
    </w:p>
    <w:p w:rsidR="008E24FB" w:rsidRPr="008E24FB" w:rsidRDefault="008E24FB" w:rsidP="008E24FB">
      <w:pPr>
        <w:rPr>
          <w:rFonts w:ascii="Arial Narrow" w:hAnsi="Arial Narrow"/>
          <w:b/>
          <w:szCs w:val="20"/>
          <w:u w:val="single"/>
        </w:rPr>
      </w:pPr>
      <w:r w:rsidRPr="008E24FB">
        <w:rPr>
          <w:rFonts w:ascii="Arial Narrow" w:hAnsi="Arial Narrow"/>
          <w:b/>
          <w:szCs w:val="20"/>
          <w:u w:val="single"/>
        </w:rPr>
        <w:t>Závazné podmínky pro dodávku:</w:t>
      </w:r>
    </w:p>
    <w:p w:rsidR="008E24FB" w:rsidRPr="008E24FB" w:rsidRDefault="008E24FB" w:rsidP="008E24FB">
      <w:pPr>
        <w:spacing w:before="120"/>
        <w:jc w:val="both"/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1. Veškeré práce musí být provedeny v souladu s platnými obecně závaznými předpisy, platnými technickými normami, zejména ČSN 83 9011, dopravně provozním řádem SPZ Holešov a při respektování pokynů objednatele. Dodavatel bere na vědomí, že předmět dodávky je realizován v ochranném pásmu vodního zdroje a zavazuje se respektovat závazná opatření pro činnost v ochranném pásmu vodního zdroje.</w:t>
      </w:r>
    </w:p>
    <w:p w:rsidR="008E24FB" w:rsidRPr="008E24FB" w:rsidRDefault="008E24FB" w:rsidP="008E24FB">
      <w:pPr>
        <w:spacing w:before="120"/>
        <w:jc w:val="both"/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 xml:space="preserve">2. Posečená hmota musí být z udržovaných ploch odstraněna a odvezena, nebo bezezbytku </w:t>
      </w:r>
      <w:proofErr w:type="spellStart"/>
      <w:r w:rsidRPr="008E24FB">
        <w:rPr>
          <w:rFonts w:ascii="Arial Narrow" w:hAnsi="Arial Narrow"/>
          <w:szCs w:val="20"/>
        </w:rPr>
        <w:t>zamulčována</w:t>
      </w:r>
      <w:proofErr w:type="spellEnd"/>
      <w:r w:rsidRPr="008E24FB">
        <w:rPr>
          <w:rFonts w:ascii="Arial Narrow" w:hAnsi="Arial Narrow"/>
          <w:szCs w:val="20"/>
        </w:rPr>
        <w:t>.</w:t>
      </w:r>
    </w:p>
    <w:p w:rsidR="008E24FB" w:rsidRPr="008E24FB" w:rsidRDefault="008E24FB" w:rsidP="008E24FB">
      <w:pPr>
        <w:spacing w:before="120"/>
        <w:jc w:val="both"/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 xml:space="preserve">3. Součástí dodávky je i vždy začištění zeleně kolem stromů, plotů, dopravního značení, svodidel i všech příslušenství na udržovaných plochách. </w:t>
      </w:r>
    </w:p>
    <w:p w:rsidR="008E24FB" w:rsidRPr="008E24FB" w:rsidRDefault="008E24FB" w:rsidP="008E24FB">
      <w:pPr>
        <w:spacing w:before="120"/>
        <w:jc w:val="both"/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4. Při sečení všech ploch je podmínka, že bude proveden následný úklid komunikací ve všech případech, kdy dojde k jejich znečištění při výkonu údržbových prací (úlety posečené trávy, kamení, zemina apod.).</w:t>
      </w:r>
    </w:p>
    <w:p w:rsidR="008E24FB" w:rsidRPr="008E24FB" w:rsidRDefault="008E24FB" w:rsidP="008E24FB">
      <w:pPr>
        <w:spacing w:before="120"/>
        <w:jc w:val="both"/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5. K realizaci údržby mohou být použity jen stroje a mechanizmy v dokonalém technickém stavu, především bez jakéhokoliv úkapu či úniku provozních kapalin – práce údržby budou prováděny v ochranném pásmu vodního zdroje a dodavatel je odpovědný za dodržení podmínek platných pro činnost v ochranných pásmech vodního zdroje.</w:t>
      </w:r>
    </w:p>
    <w:p w:rsidR="008E24FB" w:rsidRPr="008E24FB" w:rsidRDefault="008E24FB" w:rsidP="008E24FB">
      <w:pPr>
        <w:tabs>
          <w:tab w:val="left" w:pos="8192"/>
        </w:tabs>
        <w:spacing w:before="120"/>
        <w:jc w:val="both"/>
        <w:rPr>
          <w:rFonts w:ascii="Arial Narrow" w:hAnsi="Arial Narrow"/>
          <w:szCs w:val="20"/>
        </w:rPr>
      </w:pPr>
      <w:r w:rsidRPr="008E24FB">
        <w:rPr>
          <w:rFonts w:ascii="Arial Narrow" w:hAnsi="Arial Narrow"/>
          <w:szCs w:val="20"/>
        </w:rPr>
        <w:t>6. Případná likvidace plevelů může být prováděna jen přípravky, které mají atest nezávadnosti pro použití v ochranných pásmech vodního zdroje a musí respektovat podmínky hygienické ochrany vodního zdroje.</w:t>
      </w:r>
    </w:p>
    <w:p w:rsidR="000C01A7" w:rsidRPr="008E24FB" w:rsidRDefault="008E24FB" w:rsidP="008E24FB">
      <w:pPr>
        <w:spacing w:before="120"/>
        <w:jc w:val="both"/>
        <w:rPr>
          <w:szCs w:val="20"/>
        </w:rPr>
      </w:pPr>
      <w:r w:rsidRPr="008E24FB">
        <w:rPr>
          <w:rFonts w:ascii="Arial Narrow" w:hAnsi="Arial Narrow"/>
          <w:szCs w:val="20"/>
        </w:rPr>
        <w:t>7. Veškeré odpady, vzniklé v souvislosti s prováděním předmětu díla likviduje zhotovitel na své náklady. Zhotovitel je povinen nakládat s odpady v souladu se zákonem č. 185/2001 Sb., o odpadech a o změně některých dalších zákonů, ve znění pozdějších předpisů.</w:t>
      </w:r>
    </w:p>
    <w:p w:rsidR="008E24FB" w:rsidRPr="0073474E" w:rsidRDefault="008E24FB">
      <w:pPr>
        <w:jc w:val="both"/>
      </w:pPr>
    </w:p>
    <w:sectPr w:rsidR="008E24FB" w:rsidRPr="00734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36" w:rsidRDefault="00F06036" w:rsidP="00604E20">
      <w:r>
        <w:separator/>
      </w:r>
    </w:p>
  </w:endnote>
  <w:endnote w:type="continuationSeparator" w:id="0">
    <w:p w:rsidR="00F06036" w:rsidRDefault="00F06036" w:rsidP="0060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36" w:rsidRDefault="00F06036" w:rsidP="00604E20">
      <w:r>
        <w:separator/>
      </w:r>
    </w:p>
  </w:footnote>
  <w:footnote w:type="continuationSeparator" w:id="0">
    <w:p w:rsidR="00F06036" w:rsidRDefault="00F06036" w:rsidP="0060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20" w:rsidRPr="00604E20" w:rsidRDefault="00604E20" w:rsidP="00604E20">
    <w:pPr>
      <w:pStyle w:val="Zhlav"/>
      <w:jc w:val="right"/>
      <w:rPr>
        <w:rFonts w:ascii="Arial Narrow" w:hAnsi="Arial Narrow"/>
      </w:rPr>
    </w:pPr>
    <w:r w:rsidRPr="00604E20">
      <w:rPr>
        <w:rFonts w:ascii="Arial Narrow" w:hAnsi="Arial Narrow"/>
      </w:rPr>
      <w:t xml:space="preserve">Příloha č. </w:t>
    </w:r>
    <w:r w:rsidR="0096254A">
      <w:rPr>
        <w:rFonts w:ascii="Arial Narrow" w:hAnsi="Arial Narrow"/>
      </w:rPr>
      <w:t>1 – specifikace předmětu údržby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03"/>
    <w:rsid w:val="000C01A7"/>
    <w:rsid w:val="00211431"/>
    <w:rsid w:val="00216B81"/>
    <w:rsid w:val="003E60D4"/>
    <w:rsid w:val="004F4303"/>
    <w:rsid w:val="00604E20"/>
    <w:rsid w:val="0073474E"/>
    <w:rsid w:val="00752B27"/>
    <w:rsid w:val="0079304F"/>
    <w:rsid w:val="008E24FB"/>
    <w:rsid w:val="0096254A"/>
    <w:rsid w:val="00A05EC4"/>
    <w:rsid w:val="00A12AFB"/>
    <w:rsid w:val="00B956DF"/>
    <w:rsid w:val="00BD07C0"/>
    <w:rsid w:val="00D301D6"/>
    <w:rsid w:val="00F06036"/>
    <w:rsid w:val="00F108B8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3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F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4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E2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E20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3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F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4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E2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E20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Vesela Jitka</cp:lastModifiedBy>
  <cp:revision>2</cp:revision>
  <cp:lastPrinted>2020-11-24T12:04:00Z</cp:lastPrinted>
  <dcterms:created xsi:type="dcterms:W3CDTF">2020-11-24T12:05:00Z</dcterms:created>
  <dcterms:modified xsi:type="dcterms:W3CDTF">2020-11-24T12:05:00Z</dcterms:modified>
</cp:coreProperties>
</file>