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17" w:rsidRPr="00616216" w:rsidRDefault="008B5C7C" w:rsidP="00482A53">
      <w:pPr>
        <w:rPr>
          <w:rFonts w:cs="Arial"/>
          <w:sz w:val="14"/>
          <w:szCs w:val="14"/>
        </w:rPr>
      </w:pPr>
      <w:r w:rsidRPr="00616216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6E596" wp14:editId="4FA271A0">
                <wp:simplePos x="0" y="0"/>
                <wp:positionH relativeFrom="column">
                  <wp:posOffset>2631440</wp:posOffset>
                </wp:positionH>
                <wp:positionV relativeFrom="paragraph">
                  <wp:posOffset>43180</wp:posOffset>
                </wp:positionV>
                <wp:extent cx="3656965" cy="375920"/>
                <wp:effectExtent l="0" t="0" r="0" b="508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696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7E72" w:rsidRPr="00CE3B4F" w:rsidRDefault="00871B77" w:rsidP="001E7E72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kern w:val="40"/>
                                <w:sz w:val="36"/>
                                <w:szCs w:val="24"/>
                              </w:rPr>
                              <w:t>A</w:t>
                            </w:r>
                            <w:r w:rsidR="00AA4348">
                              <w:rPr>
                                <w:b/>
                                <w:kern w:val="40"/>
                                <w:sz w:val="36"/>
                                <w:szCs w:val="24"/>
                              </w:rPr>
                              <w:t>kceptační</w:t>
                            </w:r>
                            <w:r w:rsidR="001E7E72">
                              <w:rPr>
                                <w:b/>
                                <w:kern w:val="40"/>
                                <w:sz w:val="36"/>
                                <w:szCs w:val="24"/>
                              </w:rPr>
                              <w:t xml:space="preserve"> protokol</w:t>
                            </w:r>
                          </w:p>
                          <w:p w:rsidR="001E7E72" w:rsidRPr="00771C90" w:rsidRDefault="001E7E72" w:rsidP="001E7E72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6E59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07.2pt;margin-top:3.4pt;width:287.95pt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GLRQIAAH0EAAAOAAAAZHJzL2Uyb0RvYy54bWysVEtu2zAQ3RfoHQjua/knpxYsB24CFwWM&#10;JIBdZE1TpCWU4rAkbSm9Uc/Ri3VIyY6RdlV0Qw05b75vRovbtlbkJKyrQOd0NBhSIjSHotKHnH7d&#10;rT98pMR5pgumQIucvghHb5fv3y0ak4kxlKAKYQk60S5rTE5L702WJI6XomZuAEZoVEqwNfN4tYek&#10;sKxB77VKxsPhLGnAFsYCF87h632npMvoX0rB/aOUTniicoq5+XjaeO7DmSwXLDtYZsqK92mwf8ii&#10;ZpXGoBdX98wzcrTVH67qiltwIP2AQ52AlBUXsQasZjR8U822ZEbEWrA5zlza5P6fW/5werKkKnKa&#10;UqJZjRTtROvh9OsnMaAESUOLGuMyRG4NYn37CVqkOpbrzAb4N4eQ5ArTGThEh5a00tbhi8USNEQW&#10;Xi6dx1CE4+Nkls7mM0yBo25yk87HkZrk1dpY5z8LqEkQcmqR2ZgBO22cD/FZdoaEYBrWlVKRXaVJ&#10;k9PZJB1Gg4sGLZQOWBHnpHcTyugyD5Jv921f/x6KFyzfQjdDzvB1halsmPNPzOLQYGG4CP4RD6kA&#10;Q0IvUVKC/fG394BHLlFLSYNDmFP3/cisoER90cjyfDSdhqmNl2l6g10h9lqzv9boY30HOOcjXDnD&#10;oxjwXp1FaaF+xn1ZhaioYppj7Jz6s3jnu9XAfeNitYognFPD/EZvDT+zHhq9a5+ZNT0bHnl8gPO4&#10;suwNKR22o2V19CCryFhocNfVfnxwxiOR/T6GJbq+R9TrX2P5GwAA//8DAFBLAwQUAAYACAAAACEA&#10;rTg9Xd4AAAAIAQAADwAAAGRycy9kb3ducmV2LnhtbEyPwU7DMBBE70j8g7VI3KhTiEIb4lQVggsS&#10;QpRKiNs2NnHAXgfbbcPfs5zgOJrRzJtmNXknDiamIZCC+awAYagLeqBewfbl/mIBImUkjS6QUfBt&#10;Eqza05MGax2O9GwOm9wLLqFUowKb81hLmTprPKZZGA2x9x6ix8wy9lJHPHK5d/KyKCrpcSBesDia&#10;W2u6z83eK7hevGn7ER+m7evj+ss+jdLdoVTq/Gxa34DIZsp/YfjFZ3RomWkX9qSTcArKeVlyVEHF&#10;D9hfLosrEDvWVQGybeT/A+0PAAAA//8DAFBLAQItABQABgAIAAAAIQC2gziS/gAAAOEBAAATAAAA&#10;AAAAAAAAAAAAAAAAAABbQ29udGVudF9UeXBlc10ueG1sUEsBAi0AFAAGAAgAAAAhADj9If/WAAAA&#10;lAEAAAsAAAAAAAAAAAAAAAAALwEAAF9yZWxzLy5yZWxzUEsBAi0AFAAGAAgAAAAhAKQ94YtFAgAA&#10;fQQAAA4AAAAAAAAAAAAAAAAALgIAAGRycy9lMm9Eb2MueG1sUEsBAi0AFAAGAAgAAAAhAK04PV3e&#10;AAAACAEAAA8AAAAAAAAAAAAAAAAAnwQAAGRycy9kb3ducmV2LnhtbFBLBQYAAAAABAAEAPMAAACq&#10;BQAAAAA=&#10;" filled="f" stroked="f" strokeweight=".5pt">
                <v:path arrowok="t"/>
                <v:textbox>
                  <w:txbxContent>
                    <w:p w:rsidR="001E7E72" w:rsidRPr="00CE3B4F" w:rsidRDefault="00871B77" w:rsidP="001E7E72">
                      <w:pPr>
                        <w:spacing w:line="240" w:lineRule="auto"/>
                      </w:pPr>
                      <w:r>
                        <w:rPr>
                          <w:b/>
                          <w:kern w:val="40"/>
                          <w:sz w:val="36"/>
                          <w:szCs w:val="24"/>
                        </w:rPr>
                        <w:t>A</w:t>
                      </w:r>
                      <w:r w:rsidR="00AA4348">
                        <w:rPr>
                          <w:b/>
                          <w:kern w:val="40"/>
                          <w:sz w:val="36"/>
                          <w:szCs w:val="24"/>
                        </w:rPr>
                        <w:t>kceptační</w:t>
                      </w:r>
                      <w:r w:rsidR="001E7E72">
                        <w:rPr>
                          <w:b/>
                          <w:kern w:val="40"/>
                          <w:sz w:val="36"/>
                          <w:szCs w:val="24"/>
                        </w:rPr>
                        <w:t xml:space="preserve"> protokol</w:t>
                      </w:r>
                    </w:p>
                    <w:p w:rsidR="001E7E72" w:rsidRPr="00771C90" w:rsidRDefault="001E7E72" w:rsidP="001E7E72">
                      <w:pPr>
                        <w:pStyle w:val="Nadpis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4E7" w:rsidRPr="00616216" w:rsidRDefault="00E104E7" w:rsidP="00482A53">
      <w:pPr>
        <w:rPr>
          <w:rFonts w:cs="Arial"/>
          <w:sz w:val="14"/>
          <w:szCs w:val="14"/>
        </w:rPr>
      </w:pPr>
    </w:p>
    <w:p w:rsidR="00E104E7" w:rsidRPr="00616216" w:rsidRDefault="00E104E7" w:rsidP="00482A53">
      <w:pPr>
        <w:rPr>
          <w:rFonts w:cs="Arial"/>
        </w:rPr>
      </w:pPr>
    </w:p>
    <w:p w:rsidR="00E104E7" w:rsidRPr="00616216" w:rsidRDefault="00E104E7" w:rsidP="00482A53">
      <w:pPr>
        <w:spacing w:line="0" w:lineRule="atLeast"/>
        <w:rPr>
          <w:rFonts w:cs="Arial"/>
          <w:sz w:val="16"/>
        </w:rPr>
      </w:pPr>
    </w:p>
    <w:p w:rsidR="00BD416E" w:rsidRPr="00616216" w:rsidRDefault="00BD416E" w:rsidP="00482A53">
      <w:pPr>
        <w:rPr>
          <w:rFonts w:cs="Arial"/>
          <w:b/>
        </w:rPr>
        <w:sectPr w:rsidR="00BD416E" w:rsidRPr="00616216" w:rsidSect="002319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568" w:right="1134" w:bottom="1985" w:left="1418" w:header="425" w:footer="368" w:gutter="0"/>
          <w:cols w:space="708"/>
          <w:docGrid w:linePitch="360"/>
        </w:sectPr>
      </w:pPr>
    </w:p>
    <w:p w:rsidR="00456F2E" w:rsidRDefault="00456F2E" w:rsidP="00275AA6">
      <w:pPr>
        <w:spacing w:line="240" w:lineRule="auto"/>
        <w:jc w:val="center"/>
        <w:rPr>
          <w:rFonts w:cs="Arial"/>
        </w:rPr>
      </w:pPr>
    </w:p>
    <w:p w:rsidR="00456F2E" w:rsidRDefault="00456F2E" w:rsidP="00275AA6">
      <w:pPr>
        <w:spacing w:line="240" w:lineRule="auto"/>
        <w:jc w:val="center"/>
        <w:rPr>
          <w:rFonts w:cs="Arial"/>
        </w:rPr>
      </w:pPr>
    </w:p>
    <w:p w:rsidR="00024A57" w:rsidRPr="00D558B5" w:rsidRDefault="00D558B5" w:rsidP="00275AA6">
      <w:pPr>
        <w:spacing w:line="240" w:lineRule="auto"/>
        <w:jc w:val="center"/>
        <w:rPr>
          <w:rFonts w:cs="Arial"/>
          <w:sz w:val="24"/>
          <w:szCs w:val="24"/>
        </w:rPr>
      </w:pPr>
      <w:r w:rsidRPr="00D558B5">
        <w:rPr>
          <w:rFonts w:cs="Arial"/>
          <w:sz w:val="24"/>
          <w:szCs w:val="24"/>
        </w:rPr>
        <w:t>ve věci</w:t>
      </w:r>
    </w:p>
    <w:p w:rsidR="00D558B5" w:rsidRDefault="00D558B5" w:rsidP="00275AA6">
      <w:pPr>
        <w:spacing w:line="240" w:lineRule="auto"/>
        <w:jc w:val="center"/>
        <w:rPr>
          <w:rFonts w:cs="Arial"/>
        </w:rPr>
      </w:pPr>
    </w:p>
    <w:p w:rsidR="00D558B5" w:rsidRDefault="00D558B5" w:rsidP="00275AA6">
      <w:pPr>
        <w:spacing w:line="240" w:lineRule="auto"/>
        <w:jc w:val="center"/>
        <w:rPr>
          <w:rFonts w:cs="Arial"/>
        </w:rPr>
      </w:pPr>
      <w:r w:rsidRPr="00D558B5">
        <w:rPr>
          <w:rFonts w:cs="Arial"/>
          <w:b/>
          <w:sz w:val="28"/>
          <w:szCs w:val="28"/>
        </w:rPr>
        <w:t>Úpravy software odbavovacích zařízení v rámci projektu</w:t>
      </w:r>
      <w:r>
        <w:rPr>
          <w:rFonts w:cs="Arial"/>
        </w:rPr>
        <w:t xml:space="preserve">  </w:t>
      </w:r>
      <w:r>
        <w:rPr>
          <w:rFonts w:cs="Arial"/>
          <w:b/>
          <w:sz w:val="28"/>
          <w:szCs w:val="28"/>
        </w:rPr>
        <w:t xml:space="preserve">Zajištění elektronického odbavení cestujících v rámci IDOK </w:t>
      </w:r>
      <w:r>
        <w:rPr>
          <w:rFonts w:cs="Arial"/>
          <w:b/>
          <w:sz w:val="28"/>
          <w:szCs w:val="28"/>
        </w:rPr>
        <w:br/>
        <w:t>pomocí čipové karty s multiaplikační strukturou</w:t>
      </w:r>
      <w:r>
        <w:rPr>
          <w:rFonts w:cs="Arial"/>
          <w:b/>
          <w:sz w:val="28"/>
          <w:szCs w:val="28"/>
        </w:rPr>
        <w:br/>
      </w:r>
      <w:r>
        <w:rPr>
          <w:rFonts w:cs="Arial"/>
        </w:rPr>
        <w:t xml:space="preserve"> </w:t>
      </w:r>
    </w:p>
    <w:p w:rsidR="00275AA6" w:rsidRPr="00616216" w:rsidRDefault="00275AA6" w:rsidP="00482A53">
      <w:pPr>
        <w:spacing w:line="240" w:lineRule="auto"/>
        <w:rPr>
          <w:rFonts w:cs="Arial"/>
        </w:rPr>
      </w:pPr>
    </w:p>
    <w:p w:rsidR="00275AA6" w:rsidRDefault="00275AA6" w:rsidP="00C86311">
      <w:pPr>
        <w:jc w:val="center"/>
        <w:rPr>
          <w:rFonts w:cs="Arial"/>
          <w:b/>
          <w:sz w:val="28"/>
          <w:szCs w:val="28"/>
        </w:rPr>
      </w:pPr>
    </w:p>
    <w:p w:rsidR="00456F2E" w:rsidRPr="00616216" w:rsidRDefault="00456F2E" w:rsidP="00C86311">
      <w:pPr>
        <w:jc w:val="center"/>
        <w:rPr>
          <w:rFonts w:cs="Arial"/>
          <w:b/>
          <w:sz w:val="28"/>
          <w:szCs w:val="28"/>
        </w:rPr>
      </w:pPr>
    </w:p>
    <w:p w:rsidR="00F72663" w:rsidRPr="00616216" w:rsidRDefault="00F72663" w:rsidP="00F72663">
      <w:pPr>
        <w:rPr>
          <w:rFonts w:cs="Arial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42"/>
        <w:gridCol w:w="3007"/>
        <w:gridCol w:w="1439"/>
        <w:gridCol w:w="3472"/>
      </w:tblGrid>
      <w:tr w:rsidR="00275AA6" w:rsidRPr="00616216" w:rsidTr="00871B77">
        <w:tc>
          <w:tcPr>
            <w:tcW w:w="4606" w:type="dxa"/>
            <w:gridSpan w:val="2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</w:rPr>
            </w:pPr>
            <w:r w:rsidRPr="00616216">
              <w:rPr>
                <w:rFonts w:cs="Arial"/>
                <w:b/>
                <w:bCs/>
              </w:rPr>
              <w:t>Předávající strana:</w:t>
            </w:r>
          </w:p>
        </w:tc>
        <w:tc>
          <w:tcPr>
            <w:tcW w:w="4964" w:type="dxa"/>
            <w:gridSpan w:val="2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</w:rPr>
            </w:pPr>
            <w:r w:rsidRPr="00616216">
              <w:rPr>
                <w:rFonts w:cs="Arial"/>
                <w:b/>
                <w:bCs/>
              </w:rPr>
              <w:t>Přebírající strana:</w:t>
            </w:r>
          </w:p>
        </w:tc>
      </w:tr>
      <w:tr w:rsidR="00275AA6" w:rsidRPr="00616216" w:rsidTr="00871B77">
        <w:tc>
          <w:tcPr>
            <w:tcW w:w="1548" w:type="dxa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Společnost:</w:t>
            </w:r>
          </w:p>
        </w:tc>
        <w:tc>
          <w:tcPr>
            <w:tcW w:w="3058" w:type="dxa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  <w:b/>
                <w:bCs/>
                <w:szCs w:val="20"/>
              </w:rPr>
            </w:pPr>
            <w:r w:rsidRPr="00616216">
              <w:rPr>
                <w:rFonts w:cs="Arial"/>
                <w:b/>
                <w:bCs/>
                <w:szCs w:val="20"/>
              </w:rPr>
              <w:t>České dráhy, a.s.</w:t>
            </w:r>
          </w:p>
        </w:tc>
        <w:tc>
          <w:tcPr>
            <w:tcW w:w="1442" w:type="dxa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Společnost:</w:t>
            </w:r>
          </w:p>
        </w:tc>
        <w:tc>
          <w:tcPr>
            <w:tcW w:w="3522" w:type="dxa"/>
          </w:tcPr>
          <w:p w:rsidR="00275AA6" w:rsidRPr="00616216" w:rsidRDefault="00EB09A2" w:rsidP="00456F2E">
            <w:pPr>
              <w:spacing w:before="8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Karlovarský kraj</w:t>
            </w:r>
          </w:p>
        </w:tc>
      </w:tr>
      <w:tr w:rsidR="00275AA6" w:rsidRPr="00616216" w:rsidTr="00871B77">
        <w:tc>
          <w:tcPr>
            <w:tcW w:w="1548" w:type="dxa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Adresa:</w:t>
            </w:r>
          </w:p>
        </w:tc>
        <w:tc>
          <w:tcPr>
            <w:tcW w:w="3058" w:type="dxa"/>
          </w:tcPr>
          <w:p w:rsidR="00433D32" w:rsidRDefault="00275AA6" w:rsidP="00433D32">
            <w:pPr>
              <w:spacing w:before="80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Nábřeží  L. Svobody 1222/12,</w:t>
            </w:r>
          </w:p>
          <w:p w:rsidR="00275AA6" w:rsidRPr="00616216" w:rsidRDefault="00275AA6" w:rsidP="00433D32">
            <w:pPr>
              <w:spacing w:before="80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Praha 1, PSČ 110 15</w:t>
            </w:r>
          </w:p>
        </w:tc>
        <w:tc>
          <w:tcPr>
            <w:tcW w:w="1442" w:type="dxa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Adresa:</w:t>
            </w:r>
          </w:p>
        </w:tc>
        <w:tc>
          <w:tcPr>
            <w:tcW w:w="3522" w:type="dxa"/>
          </w:tcPr>
          <w:p w:rsidR="00433D32" w:rsidRDefault="00EB09A2" w:rsidP="00433D32">
            <w:pPr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Závodní</w:t>
            </w:r>
            <w:r w:rsidR="00433D32" w:rsidRPr="00433D3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353</w:t>
            </w:r>
            <w:r w:rsidR="00433D32" w:rsidRPr="00433D32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>85</w:t>
            </w:r>
            <w:r w:rsidR="00433D32" w:rsidRPr="00433D32">
              <w:rPr>
                <w:rFonts w:cs="Arial"/>
                <w:szCs w:val="20"/>
              </w:rPr>
              <w:t xml:space="preserve">, </w:t>
            </w:r>
          </w:p>
          <w:p w:rsidR="00275AA6" w:rsidRPr="00616216" w:rsidRDefault="00EB09A2" w:rsidP="00EB09A2">
            <w:pPr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Karlovy Vary</w:t>
            </w:r>
            <w:r w:rsidR="00433D32">
              <w:rPr>
                <w:rFonts w:cs="Arial"/>
                <w:szCs w:val="20"/>
              </w:rPr>
              <w:t xml:space="preserve">, PSČ </w:t>
            </w:r>
            <w:r>
              <w:rPr>
                <w:rFonts w:cs="Arial"/>
                <w:szCs w:val="20"/>
              </w:rPr>
              <w:t>360</w:t>
            </w:r>
            <w:r w:rsidR="00433D32" w:rsidRPr="00433D32">
              <w:rPr>
                <w:rFonts w:cs="Arial"/>
                <w:szCs w:val="20"/>
              </w:rPr>
              <w:t xml:space="preserve"> 0</w:t>
            </w:r>
            <w:r>
              <w:rPr>
                <w:rFonts w:cs="Arial"/>
                <w:szCs w:val="20"/>
              </w:rPr>
              <w:t>6</w:t>
            </w:r>
            <w:r w:rsidR="00433D32" w:rsidRPr="00433D32">
              <w:rPr>
                <w:rFonts w:cs="Arial"/>
                <w:szCs w:val="20"/>
              </w:rPr>
              <w:t xml:space="preserve"> </w:t>
            </w:r>
          </w:p>
        </w:tc>
      </w:tr>
      <w:tr w:rsidR="00275AA6" w:rsidRPr="00616216" w:rsidTr="00871B77">
        <w:tc>
          <w:tcPr>
            <w:tcW w:w="1548" w:type="dxa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IČ:</w:t>
            </w:r>
          </w:p>
        </w:tc>
        <w:tc>
          <w:tcPr>
            <w:tcW w:w="3058" w:type="dxa"/>
          </w:tcPr>
          <w:p w:rsidR="00275AA6" w:rsidRPr="00616216" w:rsidRDefault="00275AA6" w:rsidP="009664A6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70994226</w:t>
            </w:r>
          </w:p>
        </w:tc>
        <w:tc>
          <w:tcPr>
            <w:tcW w:w="1442" w:type="dxa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IČ:</w:t>
            </w:r>
          </w:p>
        </w:tc>
        <w:tc>
          <w:tcPr>
            <w:tcW w:w="3522" w:type="dxa"/>
          </w:tcPr>
          <w:p w:rsidR="00275AA6" w:rsidRPr="00616216" w:rsidRDefault="00EB09A2" w:rsidP="009664A6">
            <w:pPr>
              <w:spacing w:before="80"/>
              <w:jc w:val="both"/>
              <w:rPr>
                <w:rFonts w:cs="Arial"/>
                <w:szCs w:val="20"/>
              </w:rPr>
            </w:pPr>
            <w:r w:rsidRPr="00EB09A2">
              <w:rPr>
                <w:rFonts w:cs="Arial"/>
                <w:szCs w:val="20"/>
              </w:rPr>
              <w:t>70891168</w:t>
            </w:r>
          </w:p>
        </w:tc>
      </w:tr>
      <w:tr w:rsidR="00275AA6" w:rsidRPr="00616216" w:rsidTr="00871B77">
        <w:trPr>
          <w:trHeight w:val="388"/>
        </w:trPr>
        <w:tc>
          <w:tcPr>
            <w:tcW w:w="1548" w:type="dxa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Zastoupená:</w:t>
            </w:r>
          </w:p>
        </w:tc>
        <w:tc>
          <w:tcPr>
            <w:tcW w:w="3058" w:type="dxa"/>
          </w:tcPr>
          <w:p w:rsidR="00275AA6" w:rsidRPr="00871B77" w:rsidRDefault="00A246D0" w:rsidP="00073550">
            <w:pPr>
              <w:spacing w:before="8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XXX</w:t>
            </w:r>
          </w:p>
        </w:tc>
        <w:tc>
          <w:tcPr>
            <w:tcW w:w="1442" w:type="dxa"/>
          </w:tcPr>
          <w:p w:rsidR="00275AA6" w:rsidRPr="00616216" w:rsidRDefault="00275AA6" w:rsidP="00073550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Zastoupená:</w:t>
            </w:r>
          </w:p>
        </w:tc>
        <w:tc>
          <w:tcPr>
            <w:tcW w:w="3522" w:type="dxa"/>
          </w:tcPr>
          <w:p w:rsidR="00275AA6" w:rsidRPr="00EB09A2" w:rsidRDefault="00A246D0" w:rsidP="00EB09A2">
            <w:pPr>
              <w:spacing w:before="80"/>
              <w:jc w:val="both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XXX</w:t>
            </w:r>
          </w:p>
        </w:tc>
      </w:tr>
      <w:tr w:rsidR="00871B77" w:rsidRPr="00616216" w:rsidTr="00871B77">
        <w:trPr>
          <w:trHeight w:val="388"/>
        </w:trPr>
        <w:tc>
          <w:tcPr>
            <w:tcW w:w="1548" w:type="dxa"/>
          </w:tcPr>
          <w:p w:rsidR="00871B77" w:rsidRPr="00616216" w:rsidRDefault="00871B77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3058" w:type="dxa"/>
          </w:tcPr>
          <w:p w:rsidR="00871B77" w:rsidRPr="00616216" w:rsidRDefault="00871B77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1442" w:type="dxa"/>
          </w:tcPr>
          <w:p w:rsidR="00871B77" w:rsidRPr="00616216" w:rsidRDefault="00871B77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3522" w:type="dxa"/>
          </w:tcPr>
          <w:p w:rsidR="00871B77" w:rsidRPr="00240746" w:rsidRDefault="00871B77" w:rsidP="008505FD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</w:tr>
      <w:tr w:rsidR="00871B77" w:rsidRPr="00616216" w:rsidTr="00871B77">
        <w:trPr>
          <w:trHeight w:val="388"/>
        </w:trPr>
        <w:tc>
          <w:tcPr>
            <w:tcW w:w="1548" w:type="dxa"/>
          </w:tcPr>
          <w:p w:rsidR="00871B77" w:rsidRPr="00616216" w:rsidRDefault="00871B77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3058" w:type="dxa"/>
          </w:tcPr>
          <w:p w:rsidR="00871B77" w:rsidRPr="00616216" w:rsidRDefault="00871B77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1442" w:type="dxa"/>
          </w:tcPr>
          <w:p w:rsidR="00871B77" w:rsidRPr="00616216" w:rsidRDefault="00871B77" w:rsidP="0051013E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Společnost:</w:t>
            </w:r>
          </w:p>
        </w:tc>
        <w:tc>
          <w:tcPr>
            <w:tcW w:w="3522" w:type="dxa"/>
          </w:tcPr>
          <w:p w:rsidR="00871B77" w:rsidRPr="00616216" w:rsidRDefault="00EB09A2" w:rsidP="0051013E">
            <w:pPr>
              <w:spacing w:before="8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Koordinátor</w:t>
            </w:r>
            <w:r w:rsidR="00D35AF9">
              <w:rPr>
                <w:rFonts w:cs="Arial"/>
                <w:b/>
                <w:bCs/>
                <w:szCs w:val="20"/>
              </w:rPr>
              <w:t xml:space="preserve"> integrovaného dopravního systému Karlovarského kraje</w:t>
            </w:r>
          </w:p>
        </w:tc>
      </w:tr>
      <w:tr w:rsidR="00D35AF9" w:rsidRPr="00616216" w:rsidTr="00871B77">
        <w:trPr>
          <w:trHeight w:val="388"/>
        </w:trPr>
        <w:tc>
          <w:tcPr>
            <w:tcW w:w="1548" w:type="dxa"/>
          </w:tcPr>
          <w:p w:rsidR="00D35AF9" w:rsidRPr="00616216" w:rsidRDefault="00D35AF9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3058" w:type="dxa"/>
          </w:tcPr>
          <w:p w:rsidR="00D35AF9" w:rsidRPr="00616216" w:rsidRDefault="00D35AF9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1442" w:type="dxa"/>
          </w:tcPr>
          <w:p w:rsidR="00D35AF9" w:rsidRPr="00616216" w:rsidRDefault="00D35AF9" w:rsidP="0051013E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Adresa:</w:t>
            </w:r>
          </w:p>
        </w:tc>
        <w:tc>
          <w:tcPr>
            <w:tcW w:w="3522" w:type="dxa"/>
          </w:tcPr>
          <w:p w:rsidR="00D35AF9" w:rsidRDefault="00D35AF9" w:rsidP="0051013E">
            <w:pPr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Závodní</w:t>
            </w:r>
            <w:r w:rsidRPr="00433D3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353</w:t>
            </w:r>
            <w:r w:rsidRPr="00433D32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>88</w:t>
            </w:r>
            <w:r w:rsidRPr="00433D32">
              <w:rPr>
                <w:rFonts w:cs="Arial"/>
                <w:szCs w:val="20"/>
              </w:rPr>
              <w:t xml:space="preserve">, </w:t>
            </w:r>
          </w:p>
          <w:p w:rsidR="00D35AF9" w:rsidRPr="00616216" w:rsidRDefault="00D35AF9" w:rsidP="0051013E">
            <w:pPr>
              <w:spacing w:before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Karlovy Vary, PSČ 360</w:t>
            </w:r>
            <w:r w:rsidRPr="00433D32">
              <w:rPr>
                <w:rFonts w:cs="Arial"/>
                <w:szCs w:val="20"/>
              </w:rPr>
              <w:t xml:space="preserve"> 0</w:t>
            </w:r>
            <w:r>
              <w:rPr>
                <w:rFonts w:cs="Arial"/>
                <w:szCs w:val="20"/>
              </w:rPr>
              <w:t>6</w:t>
            </w:r>
            <w:r w:rsidRPr="00433D32">
              <w:rPr>
                <w:rFonts w:cs="Arial"/>
                <w:szCs w:val="20"/>
              </w:rPr>
              <w:t xml:space="preserve"> </w:t>
            </w:r>
          </w:p>
        </w:tc>
      </w:tr>
      <w:tr w:rsidR="00D35AF9" w:rsidRPr="00616216" w:rsidTr="00871B77">
        <w:trPr>
          <w:trHeight w:val="388"/>
        </w:trPr>
        <w:tc>
          <w:tcPr>
            <w:tcW w:w="1548" w:type="dxa"/>
          </w:tcPr>
          <w:p w:rsidR="00D35AF9" w:rsidRPr="00616216" w:rsidRDefault="00D35AF9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3058" w:type="dxa"/>
          </w:tcPr>
          <w:p w:rsidR="00D35AF9" w:rsidRPr="00616216" w:rsidRDefault="00D35AF9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1442" w:type="dxa"/>
          </w:tcPr>
          <w:p w:rsidR="00D35AF9" w:rsidRPr="00616216" w:rsidRDefault="00D35AF9" w:rsidP="0051013E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IČ:</w:t>
            </w:r>
          </w:p>
        </w:tc>
        <w:tc>
          <w:tcPr>
            <w:tcW w:w="3522" w:type="dxa"/>
          </w:tcPr>
          <w:p w:rsidR="00D35AF9" w:rsidRPr="00616216" w:rsidRDefault="00D35AF9" w:rsidP="0051013E">
            <w:pPr>
              <w:spacing w:before="80"/>
              <w:jc w:val="both"/>
              <w:rPr>
                <w:rFonts w:cs="Arial"/>
                <w:szCs w:val="20"/>
              </w:rPr>
            </w:pPr>
            <w:r w:rsidRPr="00D35AF9">
              <w:rPr>
                <w:rFonts w:cs="Arial"/>
                <w:szCs w:val="20"/>
              </w:rPr>
              <w:t>750035952</w:t>
            </w:r>
          </w:p>
        </w:tc>
      </w:tr>
      <w:tr w:rsidR="00D35AF9" w:rsidRPr="00616216" w:rsidTr="00871B77">
        <w:trPr>
          <w:trHeight w:val="388"/>
        </w:trPr>
        <w:tc>
          <w:tcPr>
            <w:tcW w:w="1548" w:type="dxa"/>
          </w:tcPr>
          <w:p w:rsidR="00D35AF9" w:rsidRPr="00616216" w:rsidRDefault="00D35AF9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3058" w:type="dxa"/>
          </w:tcPr>
          <w:p w:rsidR="00D35AF9" w:rsidRPr="00616216" w:rsidRDefault="00D35AF9" w:rsidP="00073550">
            <w:pPr>
              <w:spacing w:before="80"/>
              <w:jc w:val="both"/>
              <w:rPr>
                <w:rFonts w:cs="Arial"/>
                <w:szCs w:val="20"/>
              </w:rPr>
            </w:pPr>
          </w:p>
        </w:tc>
        <w:tc>
          <w:tcPr>
            <w:tcW w:w="1442" w:type="dxa"/>
          </w:tcPr>
          <w:p w:rsidR="00D35AF9" w:rsidRPr="00616216" w:rsidRDefault="00D35AF9" w:rsidP="0051013E">
            <w:pPr>
              <w:spacing w:before="80"/>
              <w:jc w:val="both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t>Zastoupená:</w:t>
            </w:r>
          </w:p>
        </w:tc>
        <w:tc>
          <w:tcPr>
            <w:tcW w:w="3522" w:type="dxa"/>
          </w:tcPr>
          <w:p w:rsidR="00D35AF9" w:rsidRPr="00EB09A2" w:rsidRDefault="00A246D0" w:rsidP="00D35AF9">
            <w:pPr>
              <w:spacing w:before="80"/>
              <w:jc w:val="both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XXX</w:t>
            </w:r>
          </w:p>
        </w:tc>
      </w:tr>
    </w:tbl>
    <w:p w:rsidR="00275AA6" w:rsidRPr="00616216" w:rsidRDefault="00275AA6" w:rsidP="00F72663">
      <w:pPr>
        <w:ind w:left="705" w:hanging="705"/>
        <w:rPr>
          <w:rFonts w:cs="Arial"/>
          <w:b/>
          <w:sz w:val="24"/>
          <w:szCs w:val="24"/>
        </w:rPr>
      </w:pPr>
    </w:p>
    <w:p w:rsidR="00F81926" w:rsidRPr="00616216" w:rsidRDefault="00F81926" w:rsidP="00F81926">
      <w:pPr>
        <w:pStyle w:val="podpisvt"/>
        <w:rPr>
          <w:rFonts w:ascii="Arial" w:hAnsi="Arial" w:cs="Arial"/>
          <w:b/>
          <w:color w:val="auto"/>
        </w:rPr>
      </w:pPr>
    </w:p>
    <w:p w:rsidR="00275AA6" w:rsidRPr="00616216" w:rsidRDefault="00275AA6" w:rsidP="00275AA6">
      <w:pPr>
        <w:ind w:left="705" w:hanging="705"/>
        <w:rPr>
          <w:rFonts w:cs="Arial"/>
          <w:b/>
          <w:sz w:val="24"/>
          <w:szCs w:val="24"/>
        </w:rPr>
      </w:pPr>
      <w:r w:rsidRPr="00616216">
        <w:rPr>
          <w:rFonts w:cs="Arial"/>
          <w:b/>
          <w:sz w:val="24"/>
          <w:szCs w:val="24"/>
        </w:rPr>
        <w:t>Předmět předání</w:t>
      </w:r>
    </w:p>
    <w:p w:rsidR="00275AA6" w:rsidRPr="00616216" w:rsidRDefault="00275AA6" w:rsidP="00275AA6">
      <w:pPr>
        <w:rPr>
          <w:rFonts w:cs="Arial"/>
          <w:lang w:eastAsia="cs-CZ"/>
        </w:rPr>
      </w:pPr>
    </w:p>
    <w:p w:rsidR="00CE4D15" w:rsidRDefault="00CE4D15" w:rsidP="00477235">
      <w:pPr>
        <w:jc w:val="both"/>
        <w:rPr>
          <w:rFonts w:cs="Calibri"/>
        </w:rPr>
      </w:pPr>
      <w:r>
        <w:rPr>
          <w:rFonts w:cs="Calibri"/>
        </w:rPr>
        <w:t xml:space="preserve">Implementace úprav software odbavovacích systémů Dopravce a software kontaktních míst ve správě Plzeňských městských dopravních podniků (prodejní místa s odbavovacími systémy  Karlovarské karty a Plzeňské karty kdy), která umožňuje </w:t>
      </w:r>
      <w:r w:rsidRPr="0071432C">
        <w:rPr>
          <w:rFonts w:cs="Calibri"/>
        </w:rPr>
        <w:t>prodávat, zapisovat na In Karty a následně validovat v systému IDOK zlevněné (zvláštní) jízdné ve výši 25 % dle Výměru M</w:t>
      </w:r>
      <w:r>
        <w:rPr>
          <w:rFonts w:cs="Calibri"/>
        </w:rPr>
        <w:t>F</w:t>
      </w:r>
      <w:r w:rsidRPr="0071432C">
        <w:rPr>
          <w:rFonts w:cs="Calibri"/>
        </w:rPr>
        <w:t xml:space="preserve"> č. 02/2018</w:t>
      </w:r>
      <w:r>
        <w:rPr>
          <w:rFonts w:cs="Calibri"/>
        </w:rPr>
        <w:t>.</w:t>
      </w:r>
    </w:p>
    <w:p w:rsidR="005F64A6" w:rsidRPr="00616216" w:rsidRDefault="00CE4D15" w:rsidP="00477235">
      <w:pPr>
        <w:jc w:val="both"/>
        <w:rPr>
          <w:rFonts w:cs="Arial"/>
          <w:lang w:eastAsia="cs-CZ"/>
        </w:rPr>
      </w:pPr>
      <w:r>
        <w:rPr>
          <w:rFonts w:cs="Calibri"/>
        </w:rPr>
        <w:tab/>
      </w:r>
    </w:p>
    <w:p w:rsidR="00C14666" w:rsidRPr="00616216" w:rsidRDefault="00C14666" w:rsidP="00477235">
      <w:pPr>
        <w:jc w:val="both"/>
        <w:rPr>
          <w:rFonts w:cs="Arial"/>
          <w:lang w:eastAsia="cs-CZ"/>
        </w:rPr>
      </w:pPr>
      <w:r w:rsidRPr="00616216">
        <w:rPr>
          <w:rFonts w:cs="Arial"/>
          <w:lang w:eastAsia="cs-CZ"/>
        </w:rPr>
        <w:t>Přebírající</w:t>
      </w:r>
      <w:r w:rsidR="00CE4D15">
        <w:rPr>
          <w:rFonts w:cs="Arial"/>
          <w:lang w:eastAsia="cs-CZ"/>
        </w:rPr>
        <w:t xml:space="preserve"> </w:t>
      </w:r>
      <w:r w:rsidRPr="00616216">
        <w:rPr>
          <w:rFonts w:cs="Arial"/>
          <w:lang w:eastAsia="cs-CZ"/>
        </w:rPr>
        <w:t>strana</w:t>
      </w:r>
      <w:r w:rsidR="00CE4D15">
        <w:rPr>
          <w:rFonts w:cs="Arial"/>
          <w:lang w:eastAsia="cs-CZ"/>
        </w:rPr>
        <w:t xml:space="preserve"> </w:t>
      </w:r>
      <w:r w:rsidRPr="00616216">
        <w:rPr>
          <w:rFonts w:cs="Arial"/>
          <w:lang w:eastAsia="cs-CZ"/>
        </w:rPr>
        <w:t>podpisem</w:t>
      </w:r>
      <w:r w:rsidR="00CE4D15">
        <w:rPr>
          <w:rFonts w:cs="Arial"/>
          <w:lang w:eastAsia="cs-CZ"/>
        </w:rPr>
        <w:t xml:space="preserve"> Akceptačního protokolu </w:t>
      </w:r>
      <w:r w:rsidRPr="00616216">
        <w:rPr>
          <w:rFonts w:cs="Arial"/>
          <w:lang w:eastAsia="cs-CZ"/>
        </w:rPr>
        <w:t>potvrzuje,</w:t>
      </w:r>
      <w:r w:rsidR="00CE4D15">
        <w:rPr>
          <w:rFonts w:cs="Arial"/>
          <w:lang w:eastAsia="cs-CZ"/>
        </w:rPr>
        <w:t xml:space="preserve"> </w:t>
      </w:r>
      <w:r w:rsidRPr="00616216">
        <w:rPr>
          <w:rFonts w:cs="Arial"/>
          <w:lang w:eastAsia="cs-CZ"/>
        </w:rPr>
        <w:t>že</w:t>
      </w:r>
      <w:r w:rsidR="00CE4D15">
        <w:rPr>
          <w:rFonts w:cs="Arial"/>
          <w:lang w:eastAsia="cs-CZ"/>
        </w:rPr>
        <w:t xml:space="preserve"> provedené úpravy software </w:t>
      </w:r>
      <w:r w:rsidR="00B459AA" w:rsidRPr="00EB09A2">
        <w:rPr>
          <w:rFonts w:cs="Arial"/>
          <w:highlight w:val="yellow"/>
          <w:lang w:eastAsia="cs-CZ"/>
        </w:rPr>
        <w:t xml:space="preserve">od </w:t>
      </w:r>
      <w:r w:rsidR="00EB09A2" w:rsidRPr="00EB09A2">
        <w:rPr>
          <w:rFonts w:cs="Arial"/>
          <w:highlight w:val="yellow"/>
          <w:lang w:eastAsia="cs-CZ"/>
        </w:rPr>
        <w:t>XX</w:t>
      </w:r>
      <w:r w:rsidR="00B459AA" w:rsidRPr="00EB09A2">
        <w:rPr>
          <w:rFonts w:cs="Arial"/>
          <w:highlight w:val="yellow"/>
          <w:lang w:eastAsia="cs-CZ"/>
        </w:rPr>
        <w:t>.</w:t>
      </w:r>
      <w:r w:rsidR="00EB09A2" w:rsidRPr="00EB09A2">
        <w:rPr>
          <w:rFonts w:cs="Arial"/>
          <w:highlight w:val="yellow"/>
          <w:lang w:eastAsia="cs-CZ"/>
        </w:rPr>
        <w:t xml:space="preserve"> YY</w:t>
      </w:r>
      <w:r w:rsidR="00B459AA" w:rsidRPr="00EB09A2">
        <w:rPr>
          <w:rFonts w:cs="Arial"/>
          <w:highlight w:val="yellow"/>
          <w:lang w:eastAsia="cs-CZ"/>
        </w:rPr>
        <w:t>.</w:t>
      </w:r>
      <w:r w:rsidR="00C41683" w:rsidRPr="00EB09A2">
        <w:rPr>
          <w:rFonts w:cs="Arial"/>
          <w:highlight w:val="yellow"/>
          <w:lang w:eastAsia="cs-CZ"/>
        </w:rPr>
        <w:t xml:space="preserve"> </w:t>
      </w:r>
      <w:r w:rsidR="00B459AA" w:rsidRPr="00EB09A2">
        <w:rPr>
          <w:rFonts w:cs="Arial"/>
          <w:highlight w:val="yellow"/>
          <w:lang w:eastAsia="cs-CZ"/>
        </w:rPr>
        <w:t>20</w:t>
      </w:r>
      <w:r w:rsidR="00D558B5">
        <w:rPr>
          <w:rFonts w:cs="Arial"/>
          <w:lang w:eastAsia="cs-CZ"/>
        </w:rPr>
        <w:t>20</w:t>
      </w:r>
      <w:r w:rsidR="00693037" w:rsidRPr="00616216">
        <w:rPr>
          <w:rFonts w:cs="Arial"/>
          <w:lang w:eastAsia="cs-CZ"/>
        </w:rPr>
        <w:t xml:space="preserve"> přebírá</w:t>
      </w:r>
      <w:r w:rsidR="00F75BEC" w:rsidRPr="00616216">
        <w:rPr>
          <w:rFonts w:cs="Arial"/>
          <w:lang w:eastAsia="cs-CZ"/>
        </w:rPr>
        <w:t>:</w:t>
      </w:r>
    </w:p>
    <w:tbl>
      <w:tblPr>
        <w:tblW w:w="9460" w:type="dxa"/>
        <w:tblBorders>
          <w:bottom w:val="single" w:sz="4" w:space="0" w:color="009F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2865"/>
      </w:tblGrid>
      <w:tr w:rsidR="009A504C" w:rsidRPr="00616216" w:rsidTr="00256558">
        <w:trPr>
          <w:trHeight w:val="229"/>
        </w:trPr>
        <w:tc>
          <w:tcPr>
            <w:tcW w:w="6595" w:type="dxa"/>
            <w:tcBorders>
              <w:bottom w:val="single" w:sz="4" w:space="0" w:color="009FDA"/>
            </w:tcBorders>
            <w:shd w:val="clear" w:color="auto" w:fill="auto"/>
          </w:tcPr>
          <w:p w:rsidR="009A504C" w:rsidRPr="00616216" w:rsidRDefault="009A504C" w:rsidP="009A504C">
            <w:pPr>
              <w:tabs>
                <w:tab w:val="left" w:pos="1046"/>
              </w:tabs>
              <w:rPr>
                <w:rFonts w:cs="Arial"/>
                <w:sz w:val="14"/>
                <w:szCs w:val="14"/>
              </w:rPr>
            </w:pPr>
            <w:r w:rsidRPr="00616216">
              <w:rPr>
                <w:rFonts w:cs="Arial"/>
                <w:sz w:val="14"/>
                <w:szCs w:val="14"/>
              </w:rPr>
              <w:t>Přejímající</w:t>
            </w:r>
            <w:r w:rsidRPr="00616216">
              <w:rPr>
                <w:rFonts w:cs="Arial"/>
                <w:sz w:val="14"/>
                <w:szCs w:val="14"/>
              </w:rPr>
              <w:tab/>
            </w:r>
          </w:p>
        </w:tc>
        <w:tc>
          <w:tcPr>
            <w:tcW w:w="2865" w:type="dxa"/>
            <w:tcBorders>
              <w:bottom w:val="single" w:sz="4" w:space="0" w:color="009FDA"/>
            </w:tcBorders>
            <w:shd w:val="clear" w:color="auto" w:fill="auto"/>
          </w:tcPr>
          <w:p w:rsidR="009A504C" w:rsidRPr="00616216" w:rsidRDefault="00F75BEC" w:rsidP="00493C7D">
            <w:pPr>
              <w:tabs>
                <w:tab w:val="left" w:pos="1046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 w:rsidRPr="00616216">
              <w:rPr>
                <w:rFonts w:cs="Arial"/>
                <w:sz w:val="14"/>
                <w:szCs w:val="14"/>
              </w:rPr>
              <w:t>zaškrtnuto</w:t>
            </w:r>
            <w:r w:rsidR="00857D78" w:rsidRPr="00616216">
              <w:rPr>
                <w:rFonts w:cs="Arial"/>
                <w:sz w:val="14"/>
                <w:szCs w:val="14"/>
              </w:rPr>
              <w:t xml:space="preserve"> </w:t>
            </w:r>
            <w:r w:rsidR="00857D78" w:rsidRPr="00616216">
              <w:rPr>
                <w:rFonts w:cs="Arial"/>
                <w:b/>
                <w:sz w:val="16"/>
                <w:szCs w:val="16"/>
              </w:rPr>
              <w:t>X</w:t>
            </w:r>
          </w:p>
        </w:tc>
      </w:tr>
      <w:tr w:rsidR="00693037" w:rsidRPr="00616216" w:rsidTr="00256558">
        <w:tblPrEx>
          <w:tblBorders>
            <w:top w:val="single" w:sz="4" w:space="0" w:color="009FDA"/>
            <w:insideH w:val="single" w:sz="4" w:space="0" w:color="009FDA"/>
            <w:insideV w:val="single" w:sz="4" w:space="0" w:color="009FDA"/>
          </w:tblBorders>
        </w:tblPrEx>
        <w:trPr>
          <w:trHeight w:val="447"/>
        </w:trPr>
        <w:tc>
          <w:tcPr>
            <w:tcW w:w="6595" w:type="dxa"/>
            <w:tcBorders>
              <w:right w:val="nil"/>
            </w:tcBorders>
            <w:shd w:val="clear" w:color="auto" w:fill="auto"/>
          </w:tcPr>
          <w:p w:rsidR="00693037" w:rsidRPr="00616216" w:rsidRDefault="00693037" w:rsidP="006B329B">
            <w:pPr>
              <w:spacing w:line="240" w:lineRule="auto"/>
              <w:rPr>
                <w:rFonts w:cs="Arial"/>
                <w:b/>
                <w:sz w:val="12"/>
              </w:rPr>
            </w:pPr>
          </w:p>
          <w:p w:rsidR="00693037" w:rsidRPr="00616216" w:rsidRDefault="00F75BEC" w:rsidP="00F75BEC">
            <w:pPr>
              <w:spacing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16216">
              <w:rPr>
                <w:rFonts w:cs="Arial"/>
                <w:b/>
              </w:rPr>
              <w:t>bez výhrad</w:t>
            </w:r>
          </w:p>
        </w:tc>
        <w:tc>
          <w:tcPr>
            <w:tcW w:w="2865" w:type="dxa"/>
            <w:tcBorders>
              <w:left w:val="nil"/>
            </w:tcBorders>
            <w:shd w:val="clear" w:color="auto" w:fill="auto"/>
          </w:tcPr>
          <w:p w:rsidR="00693037" w:rsidRPr="00C229B9" w:rsidRDefault="00A246D0" w:rsidP="00C229B9">
            <w:pPr>
              <w:tabs>
                <w:tab w:val="center" w:pos="1416"/>
                <w:tab w:val="left" w:pos="2061"/>
              </w:tabs>
              <w:spacing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20591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C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C229B9">
              <w:rPr>
                <w:rFonts w:cs="Arial"/>
                <w:sz w:val="40"/>
                <w:szCs w:val="40"/>
              </w:rPr>
              <w:tab/>
            </w:r>
            <w:r w:rsidR="00C229B9">
              <w:rPr>
                <w:rFonts w:cs="Arial"/>
                <w:szCs w:val="20"/>
              </w:rPr>
              <w:t>souhlasím</w:t>
            </w:r>
          </w:p>
        </w:tc>
      </w:tr>
      <w:tr w:rsidR="00B37CA1" w:rsidRPr="00616216" w:rsidTr="00256558">
        <w:tblPrEx>
          <w:tblBorders>
            <w:top w:val="single" w:sz="4" w:space="0" w:color="009FDA"/>
            <w:insideH w:val="single" w:sz="4" w:space="0" w:color="009FDA"/>
            <w:insideV w:val="single" w:sz="4" w:space="0" w:color="009FDA"/>
          </w:tblBorders>
        </w:tblPrEx>
        <w:trPr>
          <w:trHeight w:val="550"/>
        </w:trPr>
        <w:tc>
          <w:tcPr>
            <w:tcW w:w="6595" w:type="dxa"/>
            <w:vMerge w:val="restart"/>
            <w:tcBorders>
              <w:right w:val="nil"/>
            </w:tcBorders>
            <w:shd w:val="clear" w:color="auto" w:fill="auto"/>
          </w:tcPr>
          <w:p w:rsidR="00B37CA1" w:rsidRPr="00616216" w:rsidRDefault="00B37CA1" w:rsidP="00493C7D">
            <w:pPr>
              <w:spacing w:line="240" w:lineRule="auto"/>
              <w:jc w:val="center"/>
              <w:rPr>
                <w:rFonts w:cs="Arial"/>
                <w:b/>
              </w:rPr>
            </w:pPr>
            <w:r w:rsidRPr="00616216">
              <w:rPr>
                <w:rFonts w:cs="Arial"/>
                <w:b/>
              </w:rPr>
              <w:t>s výhradami</w:t>
            </w:r>
          </w:p>
          <w:p w:rsidR="00B37CA1" w:rsidRPr="00616216" w:rsidRDefault="00B37CA1" w:rsidP="00493C7D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:rsidR="00B37CA1" w:rsidRPr="00616216" w:rsidRDefault="00B37CA1" w:rsidP="00493C7D">
            <w:pPr>
              <w:spacing w:line="240" w:lineRule="auto"/>
              <w:rPr>
                <w:rFonts w:cs="Arial"/>
                <w:szCs w:val="20"/>
              </w:rPr>
            </w:pPr>
            <w:r w:rsidRPr="00616216">
              <w:rPr>
                <w:rFonts w:cs="Arial"/>
                <w:szCs w:val="20"/>
              </w:rPr>
              <w:lastRenderedPageBreak/>
              <w:t>Popis výhrad:</w:t>
            </w:r>
          </w:p>
          <w:p w:rsidR="00B37CA1" w:rsidRPr="00616216" w:rsidRDefault="00B37CA1" w:rsidP="00493C7D">
            <w:pPr>
              <w:spacing w:line="240" w:lineRule="auto"/>
              <w:rPr>
                <w:rFonts w:cs="Arial"/>
                <w:szCs w:val="20"/>
              </w:rPr>
            </w:pPr>
          </w:p>
          <w:p w:rsidR="00B37CA1" w:rsidRPr="00616216" w:rsidRDefault="00B37CA1" w:rsidP="00493C7D">
            <w:pPr>
              <w:spacing w:line="240" w:lineRule="auto"/>
              <w:rPr>
                <w:rFonts w:cs="Arial"/>
                <w:szCs w:val="20"/>
              </w:rPr>
            </w:pPr>
          </w:p>
          <w:p w:rsidR="00B37CA1" w:rsidRPr="00616216" w:rsidRDefault="00B37CA1" w:rsidP="00493C7D">
            <w:pPr>
              <w:spacing w:line="240" w:lineRule="auto"/>
              <w:rPr>
                <w:rFonts w:cs="Arial"/>
                <w:szCs w:val="20"/>
              </w:rPr>
            </w:pPr>
          </w:p>
          <w:p w:rsidR="00B37CA1" w:rsidRPr="00616216" w:rsidRDefault="00B37CA1" w:rsidP="00493C7D">
            <w:pPr>
              <w:spacing w:line="240" w:lineRule="auto"/>
              <w:rPr>
                <w:rFonts w:cs="Arial"/>
                <w:szCs w:val="20"/>
              </w:rPr>
            </w:pPr>
          </w:p>
          <w:p w:rsidR="00B37CA1" w:rsidRPr="00616216" w:rsidRDefault="00B37CA1" w:rsidP="00493C7D">
            <w:pPr>
              <w:spacing w:line="240" w:lineRule="auto"/>
              <w:rPr>
                <w:rFonts w:cs="Arial"/>
                <w:szCs w:val="20"/>
              </w:rPr>
            </w:pPr>
          </w:p>
          <w:p w:rsidR="00B37CA1" w:rsidRPr="00616216" w:rsidRDefault="00B37CA1" w:rsidP="00493C7D">
            <w:pPr>
              <w:spacing w:line="240" w:lineRule="auto"/>
              <w:rPr>
                <w:rFonts w:cs="Arial"/>
                <w:szCs w:val="20"/>
              </w:rPr>
            </w:pPr>
          </w:p>
          <w:p w:rsidR="00B37CA1" w:rsidRPr="00616216" w:rsidRDefault="00B37CA1" w:rsidP="00493C7D">
            <w:pPr>
              <w:spacing w:line="240" w:lineRule="auto"/>
              <w:rPr>
                <w:rFonts w:cs="Arial"/>
                <w:szCs w:val="20"/>
              </w:rPr>
            </w:pPr>
          </w:p>
          <w:p w:rsidR="008F7E5B" w:rsidRPr="00616216" w:rsidRDefault="008F7E5B" w:rsidP="00493C7D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865" w:type="dxa"/>
            <w:tcBorders>
              <w:left w:val="nil"/>
            </w:tcBorders>
            <w:shd w:val="clear" w:color="auto" w:fill="auto"/>
          </w:tcPr>
          <w:p w:rsidR="00B37CA1" w:rsidRPr="00616216" w:rsidRDefault="00A246D0" w:rsidP="003E64C0">
            <w:pPr>
              <w:spacing w:line="240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18109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C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3E64C0">
              <w:rPr>
                <w:rFonts w:cs="Arial"/>
                <w:sz w:val="40"/>
                <w:szCs w:val="40"/>
              </w:rPr>
              <w:tab/>
              <w:t xml:space="preserve">  </w:t>
            </w:r>
            <w:r w:rsidR="003E64C0">
              <w:rPr>
                <w:rFonts w:cs="Arial"/>
                <w:szCs w:val="20"/>
              </w:rPr>
              <w:t>souhlasím</w:t>
            </w:r>
          </w:p>
        </w:tc>
      </w:tr>
      <w:tr w:rsidR="00B37CA1" w:rsidRPr="00616216" w:rsidTr="00256558">
        <w:tblPrEx>
          <w:tblBorders>
            <w:top w:val="single" w:sz="4" w:space="0" w:color="009FDA"/>
            <w:insideH w:val="single" w:sz="4" w:space="0" w:color="009FDA"/>
            <w:insideV w:val="single" w:sz="4" w:space="0" w:color="009FDA"/>
          </w:tblBorders>
        </w:tblPrEx>
        <w:trPr>
          <w:trHeight w:val="2106"/>
        </w:trPr>
        <w:tc>
          <w:tcPr>
            <w:tcW w:w="6595" w:type="dxa"/>
            <w:vMerge/>
            <w:tcBorders>
              <w:right w:val="nil"/>
            </w:tcBorders>
            <w:shd w:val="clear" w:color="auto" w:fill="auto"/>
          </w:tcPr>
          <w:p w:rsidR="00B37CA1" w:rsidRPr="00616216" w:rsidRDefault="00B37CA1" w:rsidP="00493C7D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865" w:type="dxa"/>
            <w:tcBorders>
              <w:left w:val="nil"/>
            </w:tcBorders>
            <w:shd w:val="clear" w:color="auto" w:fill="auto"/>
          </w:tcPr>
          <w:p w:rsidR="00B37CA1" w:rsidRPr="00616216" w:rsidRDefault="00B37CA1" w:rsidP="006B329B">
            <w:pPr>
              <w:spacing w:line="240" w:lineRule="auto"/>
              <w:rPr>
                <w:rFonts w:cs="Arial"/>
              </w:rPr>
            </w:pPr>
          </w:p>
        </w:tc>
      </w:tr>
    </w:tbl>
    <w:p w:rsidR="00456F2E" w:rsidRDefault="00C14666" w:rsidP="00456F2E">
      <w:pPr>
        <w:jc w:val="both"/>
        <w:rPr>
          <w:rFonts w:cs="Arial"/>
          <w:lang w:eastAsia="cs-CZ"/>
        </w:rPr>
      </w:pPr>
      <w:r w:rsidRPr="00616216">
        <w:rPr>
          <w:rFonts w:cs="Arial"/>
          <w:lang w:eastAsia="cs-CZ"/>
        </w:rPr>
        <w:t xml:space="preserve">Tento </w:t>
      </w:r>
      <w:r w:rsidR="00CE4D15">
        <w:rPr>
          <w:rFonts w:cs="Arial"/>
          <w:lang w:eastAsia="cs-CZ"/>
        </w:rPr>
        <w:t>Akceptační</w:t>
      </w:r>
      <w:r w:rsidRPr="00616216">
        <w:rPr>
          <w:rFonts w:cs="Arial"/>
          <w:lang w:eastAsia="cs-CZ"/>
        </w:rPr>
        <w:t xml:space="preserve"> bude </w:t>
      </w:r>
      <w:r w:rsidR="003B54E1">
        <w:rPr>
          <w:rFonts w:cs="Arial"/>
          <w:lang w:eastAsia="cs-CZ"/>
        </w:rPr>
        <w:t>podkladem</w:t>
      </w:r>
      <w:r w:rsidRPr="00616216">
        <w:rPr>
          <w:rFonts w:cs="Arial"/>
          <w:lang w:eastAsia="cs-CZ"/>
        </w:rPr>
        <w:t xml:space="preserve"> pro </w:t>
      </w:r>
      <w:r w:rsidR="002E3189">
        <w:rPr>
          <w:rFonts w:cs="Arial"/>
          <w:lang w:eastAsia="cs-CZ"/>
        </w:rPr>
        <w:t>úhradu nákladů d</w:t>
      </w:r>
      <w:r w:rsidR="00CF5613">
        <w:rPr>
          <w:rFonts w:cs="Arial"/>
          <w:lang w:eastAsia="cs-CZ"/>
        </w:rPr>
        <w:t xml:space="preserve">opravci ze strany Karlovarského kraje v rámci úhrady prokazatelné </w:t>
      </w:r>
      <w:r w:rsidR="00256558">
        <w:rPr>
          <w:rFonts w:cs="Arial"/>
          <w:lang w:eastAsia="cs-CZ"/>
        </w:rPr>
        <w:t>ztráty plněním závazku veřejné služby v souladu s</w:t>
      </w:r>
      <w:r w:rsidR="00D558B5">
        <w:rPr>
          <w:rFonts w:cs="Arial"/>
          <w:lang w:eastAsia="cs-CZ"/>
        </w:rPr>
        <w:t>e</w:t>
      </w:r>
      <w:r w:rsidR="00256558">
        <w:rPr>
          <w:rFonts w:cs="Arial"/>
          <w:lang w:eastAsia="cs-CZ"/>
        </w:rPr>
        <w:t> </w:t>
      </w:r>
      <w:r w:rsidR="00D558B5">
        <w:rPr>
          <w:rFonts w:cs="Arial"/>
          <w:lang w:eastAsia="cs-CZ"/>
        </w:rPr>
        <w:t>smlouvou</w:t>
      </w:r>
      <w:r w:rsidR="00256558">
        <w:rPr>
          <w:rFonts w:cs="Arial"/>
          <w:lang w:eastAsia="cs-CZ"/>
        </w:rPr>
        <w:t xml:space="preserve"> </w:t>
      </w:r>
      <w:r w:rsidR="00D558B5">
        <w:rPr>
          <w:rFonts w:cs="Arial"/>
          <w:lang w:eastAsia="cs-CZ"/>
        </w:rPr>
        <w:t xml:space="preserve">o zajištění veřejných služeb v přepravě veřejnou drážní dopravou v územním obvodu Karlovarského kraje </w:t>
      </w:r>
      <w:proofErr w:type="spellStart"/>
      <w:r w:rsidR="00D558B5">
        <w:rPr>
          <w:rFonts w:cs="Arial"/>
          <w:lang w:eastAsia="cs-CZ"/>
        </w:rPr>
        <w:t>ev.č</w:t>
      </w:r>
      <w:proofErr w:type="spellEnd"/>
      <w:r w:rsidR="00D558B5">
        <w:rPr>
          <w:rFonts w:cs="Arial"/>
          <w:lang w:eastAsia="cs-CZ"/>
        </w:rPr>
        <w:t>. KK02088/2019 ze dne 28.06.2019, ve znění dodatku č. 1.</w:t>
      </w:r>
    </w:p>
    <w:p w:rsidR="00456F2E" w:rsidRDefault="00456F2E" w:rsidP="00456F2E">
      <w:pPr>
        <w:jc w:val="both"/>
        <w:rPr>
          <w:rFonts w:cs="Arial"/>
        </w:rPr>
      </w:pPr>
    </w:p>
    <w:p w:rsidR="00CD4AE9" w:rsidRPr="00616216" w:rsidRDefault="00CD4AE9" w:rsidP="00CD4AE9">
      <w:pPr>
        <w:ind w:left="705" w:hanging="705"/>
        <w:rPr>
          <w:rFonts w:cs="Arial"/>
        </w:rPr>
      </w:pPr>
      <w:r w:rsidRPr="00616216">
        <w:rPr>
          <w:rFonts w:cs="Arial"/>
        </w:rPr>
        <w:t xml:space="preserve">Počet výtisků: </w:t>
      </w:r>
      <w:r w:rsidR="00CF5613">
        <w:rPr>
          <w:rFonts w:cs="Arial"/>
        </w:rPr>
        <w:t>3</w:t>
      </w:r>
    </w:p>
    <w:p w:rsidR="00456F2E" w:rsidRDefault="00456F2E" w:rsidP="00CD4AE9">
      <w:pPr>
        <w:ind w:left="705" w:hanging="705"/>
        <w:rPr>
          <w:rFonts w:cs="Arial"/>
        </w:rPr>
      </w:pPr>
    </w:p>
    <w:p w:rsidR="00456F2E" w:rsidRPr="00616216" w:rsidRDefault="00456F2E" w:rsidP="00CD4AE9">
      <w:pPr>
        <w:ind w:left="705" w:hanging="705"/>
        <w:rPr>
          <w:rFonts w:cs="Arial"/>
        </w:rPr>
      </w:pPr>
    </w:p>
    <w:p w:rsidR="00CD4AE9" w:rsidRPr="00616216" w:rsidRDefault="00CD4AE9" w:rsidP="00CD4AE9">
      <w:pPr>
        <w:ind w:left="705" w:hanging="705"/>
        <w:rPr>
          <w:rFonts w:cs="Arial"/>
        </w:rPr>
      </w:pPr>
      <w:r w:rsidRPr="00616216">
        <w:rPr>
          <w:rFonts w:cs="Arial"/>
        </w:rPr>
        <w:t xml:space="preserve">Předáno: </w:t>
      </w:r>
      <w:r w:rsidR="00CF5613">
        <w:rPr>
          <w:rFonts w:cs="Arial"/>
        </w:rPr>
        <w:t>Karlovy Vary</w:t>
      </w:r>
      <w:r w:rsidRPr="00616216">
        <w:rPr>
          <w:rFonts w:cs="Arial"/>
        </w:rPr>
        <w:t xml:space="preserve">, </w:t>
      </w:r>
      <w:r w:rsidR="00CF5613" w:rsidRPr="008C32AA">
        <w:rPr>
          <w:rFonts w:cs="Arial"/>
          <w:highlight w:val="yellow"/>
        </w:rPr>
        <w:t>XX</w:t>
      </w:r>
      <w:r w:rsidRPr="008C32AA">
        <w:rPr>
          <w:rFonts w:cs="Arial"/>
          <w:highlight w:val="yellow"/>
        </w:rPr>
        <w:t xml:space="preserve">. </w:t>
      </w:r>
      <w:r w:rsidR="00CF5613" w:rsidRPr="008C32AA">
        <w:rPr>
          <w:rFonts w:cs="Arial"/>
          <w:highlight w:val="yellow"/>
        </w:rPr>
        <w:t>YY</w:t>
      </w:r>
      <w:r w:rsidRPr="008C32AA">
        <w:rPr>
          <w:rFonts w:cs="Arial"/>
          <w:highlight w:val="yellow"/>
        </w:rPr>
        <w:t>. 20</w:t>
      </w:r>
      <w:r w:rsidR="00D558B5">
        <w:rPr>
          <w:rFonts w:cs="Arial"/>
        </w:rPr>
        <w:t>20</w:t>
      </w:r>
    </w:p>
    <w:p w:rsidR="00CD4AE9" w:rsidRPr="00616216" w:rsidRDefault="00CD4AE9" w:rsidP="00CD4AE9">
      <w:pPr>
        <w:ind w:left="705" w:hanging="705"/>
        <w:rPr>
          <w:rFonts w:cs="Arial"/>
        </w:rPr>
      </w:pPr>
    </w:p>
    <w:p w:rsidR="00CD4AE9" w:rsidRPr="00616216" w:rsidRDefault="00CD4AE9" w:rsidP="00CD4AE9">
      <w:pPr>
        <w:ind w:left="705" w:hanging="705"/>
        <w:rPr>
          <w:rFonts w:cs="Arial"/>
        </w:rPr>
      </w:pPr>
    </w:p>
    <w:tbl>
      <w:tblPr>
        <w:tblW w:w="9354" w:type="dxa"/>
        <w:tblBorders>
          <w:bottom w:val="single" w:sz="4" w:space="0" w:color="009F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33"/>
      </w:tblGrid>
      <w:tr w:rsidR="00CD4AE9" w:rsidRPr="00616216" w:rsidTr="0023403D">
        <w:trPr>
          <w:trHeight w:val="227"/>
        </w:trPr>
        <w:tc>
          <w:tcPr>
            <w:tcW w:w="9354" w:type="dxa"/>
            <w:gridSpan w:val="2"/>
            <w:tcBorders>
              <w:bottom w:val="single" w:sz="4" w:space="0" w:color="009FDA"/>
            </w:tcBorders>
            <w:shd w:val="clear" w:color="auto" w:fill="auto"/>
          </w:tcPr>
          <w:p w:rsidR="00CD4AE9" w:rsidRPr="00616216" w:rsidRDefault="00CD4AE9" w:rsidP="0023403D">
            <w:pPr>
              <w:rPr>
                <w:rFonts w:cs="Arial"/>
                <w:sz w:val="14"/>
                <w:szCs w:val="14"/>
              </w:rPr>
            </w:pPr>
            <w:r w:rsidRPr="00616216">
              <w:rPr>
                <w:rFonts w:cs="Arial"/>
                <w:sz w:val="14"/>
                <w:szCs w:val="14"/>
              </w:rPr>
              <w:t>Předávající</w:t>
            </w:r>
          </w:p>
        </w:tc>
      </w:tr>
      <w:tr w:rsidR="00CD4AE9" w:rsidRPr="00616216" w:rsidTr="0023403D">
        <w:tblPrEx>
          <w:tblBorders>
            <w:top w:val="single" w:sz="4" w:space="0" w:color="009FDA"/>
            <w:insideH w:val="single" w:sz="4" w:space="0" w:color="009FDA"/>
            <w:insideV w:val="single" w:sz="4" w:space="0" w:color="009FDA"/>
          </w:tblBorders>
        </w:tblPrEx>
        <w:trPr>
          <w:trHeight w:val="397"/>
        </w:trPr>
        <w:tc>
          <w:tcPr>
            <w:tcW w:w="6521" w:type="dxa"/>
            <w:tcBorders>
              <w:right w:val="nil"/>
            </w:tcBorders>
            <w:shd w:val="clear" w:color="auto" w:fill="auto"/>
          </w:tcPr>
          <w:p w:rsidR="00CD4AE9" w:rsidRPr="00616216" w:rsidRDefault="00CD4AE9" w:rsidP="0023403D">
            <w:pPr>
              <w:spacing w:line="240" w:lineRule="auto"/>
              <w:rPr>
                <w:rFonts w:cs="Arial"/>
                <w:sz w:val="12"/>
              </w:rPr>
            </w:pPr>
          </w:p>
          <w:p w:rsidR="00CD4AE9" w:rsidRPr="00616216" w:rsidRDefault="00CD4AE9" w:rsidP="0023403D">
            <w:pPr>
              <w:spacing w:line="240" w:lineRule="auto"/>
              <w:rPr>
                <w:rFonts w:cs="Arial"/>
              </w:rPr>
            </w:pPr>
          </w:p>
          <w:p w:rsidR="00CD4AE9" w:rsidRPr="00616216" w:rsidRDefault="00A246D0" w:rsidP="0023403D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  <w:p w:rsidR="00CD4AE9" w:rsidRPr="00616216" w:rsidRDefault="00CD4AE9" w:rsidP="0023403D">
            <w:pPr>
              <w:spacing w:after="120" w:line="240" w:lineRule="auto"/>
              <w:rPr>
                <w:rFonts w:cs="Arial"/>
              </w:rPr>
            </w:pPr>
            <w:r w:rsidRPr="00616216">
              <w:rPr>
                <w:rFonts w:cs="Arial"/>
              </w:rPr>
              <w:t xml:space="preserve">České dráhy, a.s. GŘ </w:t>
            </w:r>
            <w:r w:rsidR="00256558">
              <w:rPr>
                <w:rFonts w:cs="Arial"/>
              </w:rPr>
              <w:t>o</w:t>
            </w:r>
            <w:r w:rsidR="00871F64" w:rsidRPr="00616216">
              <w:rPr>
                <w:rFonts w:cs="Arial"/>
              </w:rPr>
              <w:t xml:space="preserve">dbor </w:t>
            </w:r>
            <w:r w:rsidR="00433D32">
              <w:rPr>
                <w:rFonts w:cs="Arial"/>
              </w:rPr>
              <w:t>cenot</w:t>
            </w:r>
            <w:r w:rsidR="00256558">
              <w:rPr>
                <w:rFonts w:cs="Arial"/>
              </w:rPr>
              <w:t>vorby a produktové komunikace, o</w:t>
            </w:r>
            <w:r w:rsidR="00871F64" w:rsidRPr="00616216">
              <w:rPr>
                <w:rFonts w:cs="Arial"/>
              </w:rPr>
              <w:t>ddělení cenotvorby a obchodních analýz</w:t>
            </w:r>
            <w:r w:rsidR="0042023C">
              <w:rPr>
                <w:rFonts w:cs="Arial"/>
              </w:rPr>
              <w:t xml:space="preserve">, </w:t>
            </w:r>
            <w:r w:rsidR="00433D32">
              <w:rPr>
                <w:rFonts w:cs="Arial"/>
              </w:rPr>
              <w:br/>
            </w:r>
            <w:r w:rsidR="0042023C">
              <w:rPr>
                <w:rFonts w:cs="Arial"/>
              </w:rPr>
              <w:t>oborový specialista IDS</w:t>
            </w:r>
          </w:p>
          <w:p w:rsidR="00CD4AE9" w:rsidRPr="00616216" w:rsidRDefault="00CD4AE9" w:rsidP="0023403D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2833" w:type="dxa"/>
            <w:tcBorders>
              <w:left w:val="nil"/>
            </w:tcBorders>
            <w:shd w:val="clear" w:color="auto" w:fill="auto"/>
          </w:tcPr>
          <w:p w:rsidR="00CD4AE9" w:rsidRPr="00616216" w:rsidRDefault="00CD4AE9" w:rsidP="0023403D">
            <w:pPr>
              <w:spacing w:line="240" w:lineRule="auto"/>
              <w:rPr>
                <w:rFonts w:cs="Arial"/>
              </w:rPr>
            </w:pPr>
          </w:p>
          <w:p w:rsidR="00CD4AE9" w:rsidRPr="00616216" w:rsidRDefault="00CD4AE9" w:rsidP="0023403D">
            <w:pPr>
              <w:spacing w:line="240" w:lineRule="auto"/>
              <w:rPr>
                <w:rFonts w:cs="Arial"/>
              </w:rPr>
            </w:pPr>
            <w:r w:rsidRPr="00616216">
              <w:rPr>
                <w:rFonts w:cs="Arial"/>
              </w:rPr>
              <w:t>podpis</w:t>
            </w:r>
          </w:p>
          <w:p w:rsidR="00CD4AE9" w:rsidRPr="00616216" w:rsidRDefault="00CD4AE9" w:rsidP="0023403D">
            <w:pPr>
              <w:spacing w:line="240" w:lineRule="auto"/>
              <w:rPr>
                <w:rFonts w:cs="Arial"/>
              </w:rPr>
            </w:pPr>
          </w:p>
          <w:p w:rsidR="00CD4AE9" w:rsidRPr="00616216" w:rsidRDefault="00CD4AE9" w:rsidP="0023403D">
            <w:pPr>
              <w:spacing w:line="240" w:lineRule="auto"/>
              <w:rPr>
                <w:rFonts w:cs="Arial"/>
              </w:rPr>
            </w:pPr>
          </w:p>
          <w:p w:rsidR="00CD4AE9" w:rsidRPr="00616216" w:rsidRDefault="00CD4AE9" w:rsidP="0023403D">
            <w:pPr>
              <w:spacing w:line="240" w:lineRule="auto"/>
              <w:rPr>
                <w:rFonts w:cs="Arial"/>
                <w:sz w:val="12"/>
              </w:rPr>
            </w:pPr>
          </w:p>
        </w:tc>
      </w:tr>
    </w:tbl>
    <w:p w:rsidR="00CD4AE9" w:rsidRPr="00616216" w:rsidRDefault="00CD4AE9" w:rsidP="00CD4AE9">
      <w:pPr>
        <w:ind w:left="705" w:hanging="705"/>
        <w:rPr>
          <w:rFonts w:cs="Arial"/>
        </w:rPr>
      </w:pPr>
    </w:p>
    <w:p w:rsidR="00CD4AE9" w:rsidRPr="00616216" w:rsidRDefault="00CD4AE9" w:rsidP="00CD4AE9">
      <w:pPr>
        <w:ind w:left="705" w:hanging="705"/>
        <w:rPr>
          <w:rFonts w:cs="Arial"/>
        </w:rPr>
      </w:pPr>
    </w:p>
    <w:tbl>
      <w:tblPr>
        <w:tblW w:w="9354" w:type="dxa"/>
        <w:tblBorders>
          <w:bottom w:val="single" w:sz="4" w:space="0" w:color="009F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33"/>
      </w:tblGrid>
      <w:tr w:rsidR="00CD4AE9" w:rsidRPr="00616216" w:rsidTr="0023403D">
        <w:trPr>
          <w:trHeight w:val="227"/>
        </w:trPr>
        <w:tc>
          <w:tcPr>
            <w:tcW w:w="9354" w:type="dxa"/>
            <w:gridSpan w:val="2"/>
            <w:tcBorders>
              <w:bottom w:val="single" w:sz="4" w:space="0" w:color="009FDA"/>
            </w:tcBorders>
            <w:shd w:val="clear" w:color="auto" w:fill="auto"/>
          </w:tcPr>
          <w:p w:rsidR="00CD4AE9" w:rsidRPr="00616216" w:rsidRDefault="00CD4AE9" w:rsidP="0023403D">
            <w:pPr>
              <w:rPr>
                <w:rFonts w:cs="Arial"/>
                <w:sz w:val="14"/>
                <w:szCs w:val="14"/>
              </w:rPr>
            </w:pPr>
            <w:r w:rsidRPr="00616216">
              <w:rPr>
                <w:rFonts w:cs="Arial"/>
                <w:sz w:val="14"/>
                <w:szCs w:val="14"/>
              </w:rPr>
              <w:t>Přejímající</w:t>
            </w:r>
          </w:p>
        </w:tc>
      </w:tr>
      <w:tr w:rsidR="00CD4AE9" w:rsidRPr="00616216" w:rsidTr="0023403D">
        <w:tblPrEx>
          <w:tblBorders>
            <w:top w:val="single" w:sz="4" w:space="0" w:color="009FDA"/>
            <w:insideH w:val="single" w:sz="4" w:space="0" w:color="009FDA"/>
            <w:insideV w:val="single" w:sz="4" w:space="0" w:color="009FDA"/>
          </w:tblBorders>
        </w:tblPrEx>
        <w:trPr>
          <w:trHeight w:val="397"/>
        </w:trPr>
        <w:tc>
          <w:tcPr>
            <w:tcW w:w="6521" w:type="dxa"/>
            <w:tcBorders>
              <w:right w:val="nil"/>
            </w:tcBorders>
            <w:shd w:val="clear" w:color="auto" w:fill="auto"/>
          </w:tcPr>
          <w:p w:rsidR="00CD4AE9" w:rsidRPr="00616216" w:rsidRDefault="00CD4AE9" w:rsidP="0023403D">
            <w:pPr>
              <w:spacing w:line="240" w:lineRule="auto"/>
              <w:rPr>
                <w:rFonts w:cs="Arial"/>
                <w:sz w:val="12"/>
              </w:rPr>
            </w:pPr>
          </w:p>
          <w:p w:rsidR="00CD4AE9" w:rsidRPr="00616216" w:rsidRDefault="00CD4AE9" w:rsidP="0023403D">
            <w:pPr>
              <w:spacing w:line="240" w:lineRule="auto"/>
              <w:rPr>
                <w:rFonts w:cs="Arial"/>
              </w:rPr>
            </w:pPr>
          </w:p>
          <w:p w:rsidR="00CD4AE9" w:rsidRPr="00616216" w:rsidRDefault="00A246D0" w:rsidP="0023403D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  <w:p w:rsidR="00CD4AE9" w:rsidRDefault="00CF5613" w:rsidP="00CF5613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Karlovarský kraj</w:t>
            </w:r>
            <w:r w:rsidR="00871F64" w:rsidRPr="00616216">
              <w:rPr>
                <w:rFonts w:cs="Arial"/>
              </w:rPr>
              <w:t xml:space="preserve">, </w:t>
            </w:r>
            <w:r w:rsidR="00240746">
              <w:rPr>
                <w:rFonts w:cs="Arial"/>
              </w:rPr>
              <w:br/>
            </w:r>
            <w:r>
              <w:rPr>
                <w:rFonts w:cs="Arial"/>
              </w:rPr>
              <w:t>vedoucí oddělení veřejné dopravy</w:t>
            </w:r>
            <w:r>
              <w:rPr>
                <w:rFonts w:cs="Arial"/>
              </w:rPr>
              <w:br/>
              <w:t>odbor dopravy a silničního hos</w:t>
            </w:r>
            <w:r w:rsidR="00256558">
              <w:rPr>
                <w:rFonts w:cs="Arial"/>
              </w:rPr>
              <w:t>p</w:t>
            </w:r>
            <w:r>
              <w:rPr>
                <w:rFonts w:cs="Arial"/>
              </w:rPr>
              <w:t>odářství</w:t>
            </w:r>
          </w:p>
          <w:p w:rsidR="00CF5613" w:rsidRPr="00616216" w:rsidRDefault="00CF5613" w:rsidP="00CF5613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2833" w:type="dxa"/>
            <w:tcBorders>
              <w:left w:val="nil"/>
            </w:tcBorders>
            <w:shd w:val="clear" w:color="auto" w:fill="auto"/>
          </w:tcPr>
          <w:p w:rsidR="00CD4AE9" w:rsidRPr="00616216" w:rsidRDefault="00CD4AE9" w:rsidP="0023403D">
            <w:pPr>
              <w:spacing w:line="240" w:lineRule="auto"/>
              <w:rPr>
                <w:rFonts w:cs="Arial"/>
              </w:rPr>
            </w:pPr>
          </w:p>
          <w:p w:rsidR="00CD4AE9" w:rsidRPr="00616216" w:rsidRDefault="00CD4AE9" w:rsidP="0023403D">
            <w:pPr>
              <w:spacing w:line="240" w:lineRule="auto"/>
              <w:rPr>
                <w:rFonts w:cs="Arial"/>
              </w:rPr>
            </w:pPr>
            <w:r w:rsidRPr="00616216">
              <w:rPr>
                <w:rFonts w:cs="Arial"/>
              </w:rPr>
              <w:t>podpis</w:t>
            </w:r>
          </w:p>
          <w:p w:rsidR="00CD4AE9" w:rsidRPr="00616216" w:rsidRDefault="00CD4AE9" w:rsidP="0023403D">
            <w:pPr>
              <w:spacing w:line="240" w:lineRule="auto"/>
              <w:rPr>
                <w:rFonts w:cs="Arial"/>
                <w:sz w:val="12"/>
              </w:rPr>
            </w:pPr>
          </w:p>
          <w:p w:rsidR="00CD4AE9" w:rsidRPr="00616216" w:rsidRDefault="00CD4AE9" w:rsidP="0023403D">
            <w:pPr>
              <w:spacing w:line="240" w:lineRule="auto"/>
              <w:rPr>
                <w:rFonts w:cs="Arial"/>
                <w:sz w:val="12"/>
              </w:rPr>
            </w:pPr>
          </w:p>
          <w:p w:rsidR="00CD4AE9" w:rsidRPr="00616216" w:rsidRDefault="00CD4AE9" w:rsidP="0023403D">
            <w:pPr>
              <w:spacing w:line="240" w:lineRule="auto"/>
              <w:rPr>
                <w:rFonts w:cs="Arial"/>
                <w:sz w:val="12"/>
              </w:rPr>
            </w:pPr>
          </w:p>
          <w:p w:rsidR="00CD4AE9" w:rsidRPr="00616216" w:rsidRDefault="00CD4AE9" w:rsidP="0023403D">
            <w:pPr>
              <w:spacing w:line="240" w:lineRule="auto"/>
              <w:rPr>
                <w:rFonts w:cs="Arial"/>
                <w:sz w:val="12"/>
              </w:rPr>
            </w:pPr>
          </w:p>
        </w:tc>
      </w:tr>
    </w:tbl>
    <w:p w:rsidR="00CD4AE9" w:rsidRDefault="00CD4AE9" w:rsidP="00CD4AE9">
      <w:pPr>
        <w:ind w:left="705" w:hanging="705"/>
        <w:rPr>
          <w:rFonts w:cs="Arial"/>
        </w:rPr>
      </w:pPr>
    </w:p>
    <w:p w:rsidR="00256558" w:rsidRDefault="00256558" w:rsidP="00CD4AE9">
      <w:pPr>
        <w:ind w:left="705" w:hanging="705"/>
        <w:rPr>
          <w:rFonts w:cs="Arial"/>
        </w:rPr>
      </w:pPr>
    </w:p>
    <w:tbl>
      <w:tblPr>
        <w:tblW w:w="9354" w:type="dxa"/>
        <w:tblBorders>
          <w:bottom w:val="single" w:sz="4" w:space="0" w:color="009F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33"/>
      </w:tblGrid>
      <w:tr w:rsidR="00256558" w:rsidRPr="00616216" w:rsidTr="0051013E">
        <w:trPr>
          <w:trHeight w:val="227"/>
        </w:trPr>
        <w:tc>
          <w:tcPr>
            <w:tcW w:w="9354" w:type="dxa"/>
            <w:gridSpan w:val="2"/>
            <w:tcBorders>
              <w:bottom w:val="single" w:sz="4" w:space="0" w:color="009FDA"/>
            </w:tcBorders>
            <w:shd w:val="clear" w:color="auto" w:fill="auto"/>
          </w:tcPr>
          <w:p w:rsidR="00256558" w:rsidRPr="00616216" w:rsidRDefault="00256558" w:rsidP="0051013E">
            <w:pPr>
              <w:rPr>
                <w:rFonts w:cs="Arial"/>
                <w:sz w:val="14"/>
                <w:szCs w:val="14"/>
              </w:rPr>
            </w:pPr>
            <w:r w:rsidRPr="00616216">
              <w:rPr>
                <w:rFonts w:cs="Arial"/>
                <w:sz w:val="14"/>
                <w:szCs w:val="14"/>
              </w:rPr>
              <w:t>Přejímající</w:t>
            </w:r>
          </w:p>
        </w:tc>
      </w:tr>
      <w:tr w:rsidR="00256558" w:rsidRPr="00616216" w:rsidTr="0051013E">
        <w:tblPrEx>
          <w:tblBorders>
            <w:top w:val="single" w:sz="4" w:space="0" w:color="009FDA"/>
            <w:insideH w:val="single" w:sz="4" w:space="0" w:color="009FDA"/>
            <w:insideV w:val="single" w:sz="4" w:space="0" w:color="009FDA"/>
          </w:tblBorders>
        </w:tblPrEx>
        <w:trPr>
          <w:trHeight w:val="397"/>
        </w:trPr>
        <w:tc>
          <w:tcPr>
            <w:tcW w:w="6521" w:type="dxa"/>
            <w:tcBorders>
              <w:right w:val="nil"/>
            </w:tcBorders>
            <w:shd w:val="clear" w:color="auto" w:fill="auto"/>
          </w:tcPr>
          <w:p w:rsidR="00256558" w:rsidRPr="00616216" w:rsidRDefault="00256558" w:rsidP="0051013E">
            <w:pPr>
              <w:spacing w:line="240" w:lineRule="auto"/>
              <w:rPr>
                <w:rFonts w:cs="Arial"/>
                <w:sz w:val="12"/>
              </w:rPr>
            </w:pPr>
          </w:p>
          <w:p w:rsidR="00256558" w:rsidRPr="00616216" w:rsidRDefault="00256558" w:rsidP="0051013E">
            <w:pPr>
              <w:spacing w:line="240" w:lineRule="auto"/>
              <w:rPr>
                <w:rFonts w:cs="Arial"/>
              </w:rPr>
            </w:pPr>
          </w:p>
          <w:p w:rsidR="00256558" w:rsidRPr="00616216" w:rsidRDefault="00A246D0" w:rsidP="0051013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XXX</w:t>
            </w:r>
            <w:bookmarkStart w:id="0" w:name="_GoBack"/>
            <w:bookmarkEnd w:id="0"/>
          </w:p>
          <w:p w:rsidR="00256558" w:rsidRDefault="00256558" w:rsidP="0051013E">
            <w:pPr>
              <w:spacing w:after="120" w:line="240" w:lineRule="auto"/>
              <w:rPr>
                <w:rFonts w:cs="Arial"/>
              </w:rPr>
            </w:pPr>
            <w:r w:rsidRPr="00256558">
              <w:rPr>
                <w:rFonts w:cs="Arial"/>
              </w:rPr>
              <w:t>Koordinátor integrovaného dopravního systému Karlovarského kraje</w:t>
            </w:r>
            <w:r w:rsidRPr="00616216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ředitel</w:t>
            </w:r>
          </w:p>
          <w:p w:rsidR="00256558" w:rsidRPr="00616216" w:rsidRDefault="00256558" w:rsidP="0051013E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2833" w:type="dxa"/>
            <w:tcBorders>
              <w:left w:val="nil"/>
            </w:tcBorders>
            <w:shd w:val="clear" w:color="auto" w:fill="auto"/>
          </w:tcPr>
          <w:p w:rsidR="00256558" w:rsidRPr="00616216" w:rsidRDefault="00256558" w:rsidP="0051013E">
            <w:pPr>
              <w:spacing w:line="240" w:lineRule="auto"/>
              <w:rPr>
                <w:rFonts w:cs="Arial"/>
              </w:rPr>
            </w:pPr>
          </w:p>
          <w:p w:rsidR="00256558" w:rsidRPr="00616216" w:rsidRDefault="00256558" w:rsidP="0051013E">
            <w:pPr>
              <w:spacing w:line="240" w:lineRule="auto"/>
              <w:rPr>
                <w:rFonts w:cs="Arial"/>
              </w:rPr>
            </w:pPr>
            <w:r w:rsidRPr="00616216">
              <w:rPr>
                <w:rFonts w:cs="Arial"/>
              </w:rPr>
              <w:t>podpis</w:t>
            </w:r>
          </w:p>
          <w:p w:rsidR="00256558" w:rsidRPr="00616216" w:rsidRDefault="00256558" w:rsidP="0051013E">
            <w:pPr>
              <w:spacing w:line="240" w:lineRule="auto"/>
              <w:rPr>
                <w:rFonts w:cs="Arial"/>
                <w:sz w:val="12"/>
              </w:rPr>
            </w:pPr>
          </w:p>
          <w:p w:rsidR="00256558" w:rsidRPr="00616216" w:rsidRDefault="00256558" w:rsidP="0051013E">
            <w:pPr>
              <w:spacing w:line="240" w:lineRule="auto"/>
              <w:rPr>
                <w:rFonts w:cs="Arial"/>
                <w:sz w:val="12"/>
              </w:rPr>
            </w:pPr>
          </w:p>
          <w:p w:rsidR="00256558" w:rsidRPr="00616216" w:rsidRDefault="00256558" w:rsidP="0051013E">
            <w:pPr>
              <w:spacing w:line="240" w:lineRule="auto"/>
              <w:rPr>
                <w:rFonts w:cs="Arial"/>
                <w:sz w:val="12"/>
              </w:rPr>
            </w:pPr>
          </w:p>
          <w:p w:rsidR="00256558" w:rsidRPr="00616216" w:rsidRDefault="00256558" w:rsidP="0051013E">
            <w:pPr>
              <w:spacing w:line="240" w:lineRule="auto"/>
              <w:rPr>
                <w:rFonts w:cs="Arial"/>
                <w:sz w:val="12"/>
              </w:rPr>
            </w:pPr>
          </w:p>
        </w:tc>
      </w:tr>
    </w:tbl>
    <w:p w:rsidR="00256558" w:rsidRPr="00616216" w:rsidRDefault="00256558" w:rsidP="00CD4AE9">
      <w:pPr>
        <w:ind w:left="705" w:hanging="705"/>
        <w:rPr>
          <w:rFonts w:cs="Arial"/>
        </w:rPr>
      </w:pPr>
    </w:p>
    <w:p w:rsidR="00275AA6" w:rsidRPr="00616216" w:rsidRDefault="00CD4AE9" w:rsidP="00256558">
      <w:pPr>
        <w:ind w:left="705" w:hanging="705"/>
        <w:rPr>
          <w:rFonts w:cs="Arial"/>
          <w:lang w:eastAsia="cs-CZ"/>
        </w:rPr>
      </w:pPr>
      <w:r w:rsidRPr="00616216">
        <w:rPr>
          <w:rFonts w:cs="Arial"/>
          <w:sz w:val="17"/>
          <w:szCs w:val="17"/>
        </w:rPr>
        <w:t xml:space="preserve">Tento předávací protokol je vyhotoven ve </w:t>
      </w:r>
      <w:r w:rsidR="00256558">
        <w:rPr>
          <w:rFonts w:cs="Arial"/>
          <w:sz w:val="17"/>
          <w:szCs w:val="17"/>
        </w:rPr>
        <w:t>třech</w:t>
      </w:r>
      <w:r w:rsidRPr="00616216">
        <w:rPr>
          <w:rFonts w:cs="Arial"/>
          <w:sz w:val="17"/>
          <w:szCs w:val="17"/>
        </w:rPr>
        <w:t xml:space="preserve"> vyhotoveních s platností originálu, každá strana obdrží jedno vyhotovení.</w:t>
      </w:r>
    </w:p>
    <w:sectPr w:rsidR="00275AA6" w:rsidRPr="00616216" w:rsidSect="005A56F1">
      <w:type w:val="continuous"/>
      <w:pgSz w:w="11906" w:h="16838" w:code="9"/>
      <w:pgMar w:top="-1560" w:right="1134" w:bottom="1985" w:left="1418" w:header="425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92" w:rsidRDefault="00D10F92" w:rsidP="00F44413">
      <w:pPr>
        <w:spacing w:line="240" w:lineRule="auto"/>
      </w:pPr>
      <w:r>
        <w:separator/>
      </w:r>
    </w:p>
  </w:endnote>
  <w:endnote w:type="continuationSeparator" w:id="0">
    <w:p w:rsidR="00D10F92" w:rsidRDefault="00D10F92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Medium">
    <w:altName w:val="Times New Roman"/>
    <w:panose1 w:val="00000000000000000000"/>
    <w:charset w:val="EE"/>
    <w:family w:val="auto"/>
    <w:pitch w:val="variable"/>
    <w:sig w:usb0="0000000F" w:usb1="10002013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F1" w:rsidRPr="00D17AA2" w:rsidRDefault="005A56F1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color w:val="002664"/>
        <w:sz w:val="14"/>
      </w:rPr>
    </w:pPr>
    <w:r w:rsidRPr="00EA418F">
      <w:rPr>
        <w:b/>
        <w:color w:val="002664"/>
        <w:sz w:val="14"/>
      </w:rPr>
      <w:t>České dráhy, a.s.</w:t>
    </w:r>
    <w:r>
      <w:rPr>
        <w:color w:val="002664"/>
        <w:sz w:val="14"/>
      </w:rPr>
      <w:tab/>
    </w:r>
    <w:r w:rsidRPr="00E956B9">
      <w:rPr>
        <w:color w:val="002664"/>
        <w:sz w:val="14"/>
      </w:rPr>
      <w:t>IČ 70994226 | DIČ CZ70994226</w:t>
    </w:r>
  </w:p>
  <w:p w:rsidR="005A56F1" w:rsidRDefault="004D03B3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color w:val="002664"/>
        <w:sz w:val="14"/>
      </w:rPr>
    </w:pPr>
    <w:r>
      <w:rPr>
        <w:color w:val="002664"/>
        <w:sz w:val="14"/>
      </w:rPr>
      <w:t>Odbor cenotvorby a produktové komunikace</w:t>
    </w:r>
    <w:r w:rsidR="005A56F1">
      <w:rPr>
        <w:color w:val="002664"/>
        <w:sz w:val="14"/>
      </w:rPr>
      <w:tab/>
    </w:r>
    <w:r w:rsidR="005A56F1" w:rsidRPr="00E956B9">
      <w:rPr>
        <w:color w:val="002664"/>
        <w:sz w:val="14"/>
      </w:rPr>
      <w:t>Zapsané v Obchodním rejstříku Městského soudu</w:t>
    </w:r>
  </w:p>
  <w:p w:rsidR="005A56F1" w:rsidRDefault="00A32A5B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</w:rPr>
    </w:pPr>
    <w:r>
      <w:rPr>
        <w:color w:val="002664"/>
        <w:sz w:val="14"/>
      </w:rPr>
      <w:t>Nábřeží L. Svobody 1222, 110 15 Praha 1</w:t>
    </w:r>
    <w:r w:rsidR="005A56F1">
      <w:rPr>
        <w:color w:val="002664"/>
        <w:sz w:val="14"/>
      </w:rPr>
      <w:tab/>
    </w:r>
    <w:r w:rsidR="005A56F1" w:rsidRPr="00E956B9">
      <w:rPr>
        <w:color w:val="002664"/>
        <w:sz w:val="14"/>
      </w:rPr>
      <w:t>v Praze, oddíl B, vložka 8039</w:t>
    </w:r>
    <w:r w:rsidR="005A56F1" w:rsidRPr="00D17AA2">
      <w:rPr>
        <w:color w:val="002664"/>
        <w:sz w:val="14"/>
      </w:rPr>
      <w:tab/>
    </w:r>
  </w:p>
  <w:p w:rsidR="005A56F1" w:rsidRPr="00AB7A9B" w:rsidRDefault="005A56F1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</w:rPr>
    </w:pPr>
    <w:r w:rsidRPr="00EA418F">
      <w:rPr>
        <w:b/>
        <w:color w:val="002664"/>
        <w:sz w:val="14"/>
      </w:rPr>
      <w:t>T</w:t>
    </w:r>
    <w:r>
      <w:rPr>
        <w:color w:val="002664"/>
        <w:sz w:val="14"/>
      </w:rPr>
      <w:t xml:space="preserve"> </w:t>
    </w:r>
    <w:r w:rsidR="00A32A5B">
      <w:rPr>
        <w:color w:val="002664"/>
        <w:sz w:val="14"/>
      </w:rPr>
      <w:t>972</w:t>
    </w:r>
    <w:r>
      <w:rPr>
        <w:color w:val="002664"/>
        <w:sz w:val="14"/>
      </w:rPr>
      <w:t> </w:t>
    </w:r>
    <w:r w:rsidR="00A32A5B">
      <w:rPr>
        <w:color w:val="002664"/>
        <w:sz w:val="14"/>
      </w:rPr>
      <w:t>233</w:t>
    </w:r>
    <w:r>
      <w:rPr>
        <w:color w:val="002664"/>
        <w:sz w:val="14"/>
      </w:rPr>
      <w:t> </w:t>
    </w:r>
    <w:r w:rsidR="00A32A5B">
      <w:rPr>
        <w:color w:val="002664"/>
        <w:sz w:val="14"/>
      </w:rPr>
      <w:t>517</w:t>
    </w:r>
    <w:r>
      <w:rPr>
        <w:color w:val="002664"/>
        <w:sz w:val="14"/>
      </w:rPr>
      <w:t xml:space="preserve">, </w:t>
    </w:r>
    <w:r w:rsidR="00A32A5B" w:rsidRPr="00A32A5B">
      <w:rPr>
        <w:b/>
        <w:color w:val="002664"/>
        <w:sz w:val="14"/>
      </w:rPr>
      <w:t>E</w:t>
    </w:r>
    <w:r w:rsidR="00A32A5B">
      <w:rPr>
        <w:color w:val="002664"/>
        <w:sz w:val="14"/>
      </w:rPr>
      <w:t xml:space="preserve"> </w:t>
    </w:r>
    <w:r w:rsidR="00A32A5B" w:rsidRPr="00A32A5B">
      <w:rPr>
        <w:color w:val="002664"/>
        <w:sz w:val="14"/>
      </w:rPr>
      <w:t>pojsl@gr.cd.cz</w:t>
    </w:r>
    <w:r w:rsidR="00A32A5B">
      <w:rPr>
        <w:color w:val="002664"/>
        <w:sz w:val="14"/>
      </w:rPr>
      <w:t xml:space="preserve">          </w:t>
    </w:r>
    <w:r>
      <w:rPr>
        <w:color w:val="002664"/>
        <w:sz w:val="14"/>
      </w:rPr>
      <w:t>www.cd.cz</w:t>
    </w:r>
    <w:r>
      <w:rPr>
        <w:color w:val="002664"/>
        <w:sz w:val="14"/>
      </w:rPr>
      <w:tab/>
    </w:r>
    <w:r>
      <w:rPr>
        <w:color w:val="002664"/>
        <w:sz w:val="14"/>
      </w:rPr>
      <w:tab/>
    </w:r>
    <w:r w:rsidRPr="00AB7A9B">
      <w:rPr>
        <w:color w:val="002664"/>
        <w:sz w:val="14"/>
      </w:rPr>
      <w:t xml:space="preserve">Strana </w:t>
    </w:r>
    <w:r w:rsidRPr="00AB7A9B">
      <w:rPr>
        <w:color w:val="002664"/>
        <w:sz w:val="14"/>
      </w:rPr>
      <w:fldChar w:fldCharType="begin"/>
    </w:r>
    <w:r w:rsidRPr="00AB7A9B">
      <w:rPr>
        <w:color w:val="002664"/>
        <w:sz w:val="14"/>
      </w:rPr>
      <w:instrText>PAGE  \* Arabic  \* MERGEFORMAT</w:instrText>
    </w:r>
    <w:r w:rsidRPr="00AB7A9B">
      <w:rPr>
        <w:color w:val="002664"/>
        <w:sz w:val="14"/>
      </w:rPr>
      <w:fldChar w:fldCharType="separate"/>
    </w:r>
    <w:r w:rsidR="00A246D0">
      <w:rPr>
        <w:noProof/>
        <w:color w:val="002664"/>
        <w:sz w:val="14"/>
      </w:rPr>
      <w:t>1</w:t>
    </w:r>
    <w:r w:rsidRPr="00AB7A9B">
      <w:rPr>
        <w:color w:val="002664"/>
        <w:sz w:val="14"/>
      </w:rPr>
      <w:fldChar w:fldCharType="end"/>
    </w:r>
    <w:r w:rsidRPr="00AB7A9B">
      <w:rPr>
        <w:color w:val="002664"/>
        <w:sz w:val="14"/>
      </w:rPr>
      <w:t>/</w:t>
    </w:r>
    <w:r w:rsidRPr="00AB7A9B">
      <w:rPr>
        <w:color w:val="002664"/>
        <w:sz w:val="14"/>
      </w:rPr>
      <w:fldChar w:fldCharType="begin"/>
    </w:r>
    <w:r w:rsidRPr="00AB7A9B">
      <w:rPr>
        <w:color w:val="002664"/>
        <w:sz w:val="14"/>
      </w:rPr>
      <w:instrText>NUMPAGES  \* Arabic  \* MERGEFORMAT</w:instrText>
    </w:r>
    <w:r w:rsidRPr="00AB7A9B">
      <w:rPr>
        <w:color w:val="002664"/>
        <w:sz w:val="14"/>
      </w:rPr>
      <w:fldChar w:fldCharType="separate"/>
    </w:r>
    <w:r w:rsidR="00A246D0">
      <w:rPr>
        <w:noProof/>
        <w:color w:val="002664"/>
        <w:sz w:val="14"/>
      </w:rPr>
      <w:t>2</w:t>
    </w:r>
    <w:r w:rsidRPr="00AB7A9B">
      <w:rPr>
        <w:color w:val="002664"/>
        <w:sz w:val="14"/>
      </w:rPr>
      <w:fldChar w:fldCharType="end"/>
    </w:r>
    <w:r w:rsidR="008B5C7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5AEC13" wp14:editId="431F5B2F">
              <wp:simplePos x="0" y="0"/>
              <wp:positionH relativeFrom="page">
                <wp:posOffset>900430</wp:posOffset>
              </wp:positionH>
              <wp:positionV relativeFrom="page">
                <wp:posOffset>9721215</wp:posOffset>
              </wp:positionV>
              <wp:extent cx="5939790" cy="36195"/>
              <wp:effectExtent l="0" t="0" r="3810" b="1905"/>
              <wp:wrapNone/>
              <wp:docPr id="25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009FD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62B6A5" id="Obdélník 6" o:spid="_x0000_s1026" style="position:absolute;margin-left:70.9pt;margin-top:765.45pt;width:467.7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TJbAIAAMsEAAAOAAAAZHJzL2Uyb0RvYy54bWysVEtu2zAQ3RfoHQjuG9mOndRC5MCI4aKA&#10;kQRIiqzHFGkJoTgsSVtOb9RFT5GLZUjJiZt2VXRDzHCe5vP4RheX+0aznXS+RlPw4cmAM2kElrXZ&#10;FPzb/fLTZ858AFOCRiML/iQ9v5x9/HDR2lyOsEJdSscoifF5awtehWDzLPOikg34E7TSUFChayCQ&#10;6zZZ6aCl7I3ORoPBWdaiK61DIb2n20UX5LOUXykpwo1SXgamC069hXS6dK7jmc0uIN84sFUt+jbg&#10;H7pooDZU9DXVAgKwrav/SNXUwqFHFU4ENhkqVQuZZqBphoN309xVYGWahcjx9pUm///SiuvdrWN1&#10;WfDRhDMDDb3Rzbp8/qnN869HdhYJaq3PCXdnb10c0dsVikdPgey3SHR8j9kr10QsDcj2ie2nV7bl&#10;PjBBl5Pp6fR8So8iKHZ6NpxOYrEM8sPH1vnwRWLDolFwR4+ZOIbdyocOeoCkvlDX5bLWOjlus77S&#10;ju0gPvxgulzM++z+GKYNa+Po40HsA0iASkMgs7FEiTcbzkBvSNkiuFTbYKxAxSGPtRfgq65GStuX&#10;0CbGZZJf3+obOdFaY/lEtDvs9OitWNaUbQU+3IIjAVI3tFThhg6lkVrE3uKsQvfjb/cRT7qgKGct&#10;CZra/74FJznTXw0pZjocj+MGJGc8OR+R444j6+OI2TZXSNQNaX2tSGbEB30wlcPmgXZvHqtSCIyg&#10;2h1RvXMVukWj7RVyPk8wUr2FsDJ3VsTkBx7v9w/gbP/QgRRyjQfxQ/7uvTts/NLgfBtQ1UkMb7z2&#10;wqSNSXLqtzuu5LGfUG//oNkLAAAA//8DAFBLAwQUAAYACAAAACEA0aqjQuMAAAAOAQAADwAAAGRy&#10;cy9kb3ducmV2LnhtbEyPMU/DMBCFdyT+g3VILIjabSEpIU5VIZWBAZHSpZsbH0lEbAf70oR/j8sC&#10;2727p3ffy9eT6dgJfWidlTCfCWBoK6dbW0vYv29vV8ACKatV5yxK+MYA6+LyIleZdqMt8bSjmsUQ&#10;GzIloSHqM85D1aBRYeZ6tPH24bxRFKWvufZqjOGm4wshEm5Ua+OHRvX41GD1uRuMBJ76rfh6HZbl&#10;qn4eS6LNy+HmTcrrq2nzCIxwoj8znPEjOhSR6egGqwPror6bR3SKw/1SPAA7W0SaLoAdf3dJArzI&#10;+f8axQ8AAAD//wMAUEsBAi0AFAAGAAgAAAAhALaDOJL+AAAA4QEAABMAAAAAAAAAAAAAAAAAAAAA&#10;AFtDb250ZW50X1R5cGVzXS54bWxQSwECLQAUAAYACAAAACEAOP0h/9YAAACUAQAACwAAAAAAAAAA&#10;AAAAAAAvAQAAX3JlbHMvLnJlbHNQSwECLQAUAAYACAAAACEAX+Q0yWwCAADLBAAADgAAAAAAAAAA&#10;AAAAAAAuAgAAZHJzL2Uyb0RvYy54bWxQSwECLQAUAAYACAAAACEA0aqjQuMAAAAOAQAADwAAAAAA&#10;AAAAAAAAAADGBAAAZHJzL2Rvd25yZXYueG1sUEsFBgAAAAAEAAQA8wAAANYFAAAAAA==&#10;" fillcolor="#009fda" stroked="f" strokeweight="2pt">
              <v:path arrowok="t"/>
              <w10:wrap anchorx="page" anchory="page"/>
            </v:rect>
          </w:pict>
        </mc:Fallback>
      </mc:AlternateContent>
    </w:r>
    <w:r w:rsidR="008B5C7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FA0274" wp14:editId="263CD098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5939790" cy="90170"/>
              <wp:effectExtent l="0" t="0" r="3810" b="5080"/>
              <wp:wrapNone/>
              <wp:docPr id="24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9790" cy="9017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CF973" id="Obdélník 11" o:spid="_x0000_s1026" style="position:absolute;margin-left:70.9pt;margin-top:771.1pt;width:467.7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kpbgIAAMwEAAAOAAAAZHJzL2Uyb0RvYy54bWysVM1u2zAMvg/YOwi6r7aztF2MOkXQosOA&#10;oC3QDj0zshQblUVNUuJ0b7TDnqIvNkp22qzbadhFIEWKPx8/6ux812m2lc63aCpeHOWcSSOwbs26&#10;4l/vrz584swHMDVoNLLiT9Lz8/n7d2e9LeUEG9S1dIyCGF/2tuJNCLbMMi8a2YE/QisNGRW6DgKp&#10;bp3VDnqK3ulskucnWY+utg6F9J5uLwcjn6f4SkkRbpTyMjBdcaotpNOlcxXPbH4G5dqBbVoxlgH/&#10;UEUHraGkL6EuIQDbuPaPUF0rHHpU4Uhgl6FSrZCpB+qmyN90c9eAlakXAsfbF5j8/wsrrre3jrV1&#10;xSdTzgx0NKObVf38Q5vnn4+sKCJCvfUlOd7ZWxd79HaJ4tGTIfvNEhU/+uyU66Ivdch2Ce6nF7jl&#10;LjBBl8ezj7PTGU1FkG2WF6dpHBmU+8fW+fBZYseiUHFH00wgw3bpQ0wP5d4l1YW6ra9arZPi1qsL&#10;7dgW4uTzycnJNLZCT/yhmzasp96Pp3msA4iBSkMgsbOEiTdrzkCvidoiuJTbYMxAkYbcl+CbIUcK&#10;O6bQJtpl4t9Y6is4UVph/US4OxwI6a24aqnHJfhwC44YSNXQVoUbOpRGKhFHibMG3fe/3Ud/IgZZ&#10;OeuJ0VT+tw04yZn+Yogys2I6jSuQlOnx6YQUd2hZHVrMprtAgq6g/bUiidE/6L2oHHYPtHyLmJVM&#10;YATlHoAalYswbBqtr5CLRXIj2lsIS3NnRQy+x/F+9wDOjoMOxJBr3LMfyjfzHnzjS4OLTUDVJjK8&#10;4joSk1YmDXxc77iTh3ryev2E5r8AAAD//wMAUEsDBBQABgAIAAAAIQATpGbB4gAAAA4BAAAPAAAA&#10;ZHJzL2Rvd25yZXYueG1sTI9BT4NAEIXvJv6HzZh4MXYpUmqQpalNPBkPrdV43MIUUHaWsEuBf+9w&#10;0tt7My9vvkk3o2nEBTtXW1KwXAQgkHJb1FQqOL6/3D+CcF5ToRtLqGBCB5vs+irVSWEH2uPl4EvB&#10;JeQSraDyvk2kdHmFRruFbZF4d7ad0Z5tV8qi0wOXm0aGQRBLo2viC5VucVdh/nPojYJ4OOPnx7R9&#10;fvi663fx63Sk77dAqdubcfsEwuPo/8Iw4zM6ZMx0sj0VTjTsoyWjexarKAxBzJFgvWZ1mmerOAKZ&#10;pfL/G9kvAAAA//8DAFBLAQItABQABgAIAAAAIQC2gziS/gAAAOEBAAATAAAAAAAAAAAAAAAAAAAA&#10;AABbQ29udGVudF9UeXBlc10ueG1sUEsBAi0AFAAGAAgAAAAhADj9If/WAAAAlAEAAAsAAAAAAAAA&#10;AAAAAAAALwEAAF9yZWxzLy5yZWxzUEsBAi0AFAAGAAgAAAAhABwhSSluAgAAzAQAAA4AAAAAAAAA&#10;AAAAAAAALgIAAGRycy9lMm9Eb2MueG1sUEsBAi0AFAAGAAgAAAAhABOkZsHiAAAADgEAAA8AAAAA&#10;AAAAAAAAAAAAyAQAAGRycy9kb3ducmV2LnhtbFBLBQYAAAAABAAEAPMAAADXBQAAAAA=&#10;" fillcolor="#002664" stroked="f" strokeweight="2pt">
              <v:path arrowok="t"/>
              <w10:wrap anchorx="page" anchory="page"/>
            </v:rect>
          </w:pict>
        </mc:Fallback>
      </mc:AlternateContent>
    </w:r>
    <w:r w:rsidR="0023195A">
      <w:rPr>
        <w:color w:val="002664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5C" w:rsidRPr="00C55CC3" w:rsidRDefault="00F2375C" w:rsidP="00C55CC3">
    <w:pPr>
      <w:pStyle w:val="Zpat"/>
      <w:spacing w:line="200" w:lineRule="atLeast"/>
      <w:rPr>
        <w:b/>
        <w:color w:val="BABDBA"/>
        <w:sz w:val="14"/>
      </w:rPr>
    </w:pPr>
    <w:r w:rsidRPr="00C55CC3">
      <w:rPr>
        <w:b/>
        <w:color w:val="BABDBA"/>
        <w:sz w:val="14"/>
      </w:rPr>
      <w:t>České dráhy, a.s., Generální ředitelství</w:t>
    </w:r>
  </w:p>
  <w:p w:rsidR="00F2375C" w:rsidRPr="00926051" w:rsidRDefault="00F2375C" w:rsidP="00926051">
    <w:pPr>
      <w:pStyle w:val="Zpat"/>
      <w:tabs>
        <w:tab w:val="clear" w:pos="9072"/>
        <w:tab w:val="right" w:pos="9923"/>
      </w:tabs>
      <w:spacing w:line="200" w:lineRule="atLeast"/>
      <w:rPr>
        <w:b/>
        <w:sz w:val="14"/>
      </w:rPr>
    </w:pPr>
    <w:r w:rsidRPr="00C55CC3">
      <w:rPr>
        <w:color w:val="BABDBA"/>
        <w:sz w:val="14"/>
      </w:rPr>
      <w:t>Nábřeží Ludvíka Svobody 1222, 110 15 Praha 1</w:t>
    </w:r>
    <w:r w:rsidRPr="006D5AAD">
      <w:rPr>
        <w:sz w:val="14"/>
      </w:rPr>
      <w:tab/>
    </w:r>
    <w:r w:rsidRPr="006D5AAD">
      <w:rPr>
        <w:sz w:val="14"/>
      </w:rPr>
      <w:tab/>
    </w:r>
    <w:r w:rsidRPr="006D5AAD">
      <w:rPr>
        <w:b/>
        <w:sz w:val="14"/>
      </w:rPr>
      <w:t xml:space="preserve">Strana </w:t>
    </w:r>
    <w:r w:rsidRPr="006D5AAD">
      <w:rPr>
        <w:b/>
        <w:sz w:val="14"/>
      </w:rPr>
      <w:fldChar w:fldCharType="begin"/>
    </w:r>
    <w:r w:rsidRPr="006D5AAD">
      <w:rPr>
        <w:b/>
        <w:sz w:val="14"/>
      </w:rPr>
      <w:instrText xml:space="preserve"> PAGE   \* MERGEFORMAT </w:instrText>
    </w:r>
    <w:r w:rsidRPr="006D5AAD">
      <w:rPr>
        <w:b/>
        <w:sz w:val="14"/>
      </w:rPr>
      <w:fldChar w:fldCharType="separate"/>
    </w:r>
    <w:r w:rsidR="008E6E84">
      <w:rPr>
        <w:b/>
        <w:noProof/>
        <w:sz w:val="14"/>
      </w:rPr>
      <w:t>2</w:t>
    </w:r>
    <w:r w:rsidRPr="006D5AAD">
      <w:rPr>
        <w:b/>
        <w:sz w:val="14"/>
      </w:rPr>
      <w:fldChar w:fldCharType="end"/>
    </w:r>
    <w:r w:rsidRPr="006D5AAD">
      <w:rPr>
        <w:b/>
        <w:sz w:val="14"/>
      </w:rPr>
      <w:t>/</w:t>
    </w:r>
    <w:r w:rsidRPr="006D5AAD">
      <w:rPr>
        <w:b/>
        <w:sz w:val="14"/>
      </w:rPr>
      <w:fldChar w:fldCharType="begin"/>
    </w:r>
    <w:r w:rsidRPr="006D5AAD">
      <w:rPr>
        <w:b/>
        <w:sz w:val="14"/>
      </w:rPr>
      <w:instrText xml:space="preserve"> NUMPAGES   \* MERGEFORMAT </w:instrText>
    </w:r>
    <w:r w:rsidRPr="006D5AAD">
      <w:rPr>
        <w:b/>
        <w:sz w:val="14"/>
      </w:rPr>
      <w:fldChar w:fldCharType="separate"/>
    </w:r>
    <w:r w:rsidR="00256558">
      <w:rPr>
        <w:b/>
        <w:noProof/>
        <w:sz w:val="14"/>
      </w:rPr>
      <w:t>2</w:t>
    </w:r>
    <w:r w:rsidRPr="006D5AAD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92" w:rsidRDefault="00D10F92" w:rsidP="00F44413">
      <w:pPr>
        <w:spacing w:line="240" w:lineRule="auto"/>
      </w:pPr>
      <w:r>
        <w:separator/>
      </w:r>
    </w:p>
  </w:footnote>
  <w:footnote w:type="continuationSeparator" w:id="0">
    <w:p w:rsidR="00D10F92" w:rsidRDefault="00D10F92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5C" w:rsidRDefault="008B5C7C" w:rsidP="00431CC1">
    <w:pPr>
      <w:pStyle w:val="Zhlavmal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3AA9B0D" wp14:editId="030B218F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091690" cy="360045"/>
          <wp:effectExtent l="0" t="0" r="3810" b="1905"/>
          <wp:wrapSquare wrapText="bothSides"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375C" w:rsidRDefault="00F2375C" w:rsidP="00431CC1">
    <w:pPr>
      <w:pStyle w:val="Zhlavmal"/>
    </w:pPr>
  </w:p>
  <w:p w:rsidR="00F2375C" w:rsidRDefault="00F2375C" w:rsidP="00431CC1">
    <w:pPr>
      <w:pStyle w:val="Zhlavmal"/>
    </w:pPr>
  </w:p>
  <w:p w:rsidR="00F2375C" w:rsidRDefault="00F2375C" w:rsidP="00C67A1E">
    <w:pPr>
      <w:pStyle w:val="Zhlavmal"/>
      <w:tabs>
        <w:tab w:val="left" w:pos="7817"/>
      </w:tabs>
      <w:jc w:val="left"/>
    </w:pPr>
    <w:r>
      <w:tab/>
    </w:r>
    <w:r>
      <w:tab/>
    </w:r>
    <w:r>
      <w:tab/>
    </w:r>
  </w:p>
  <w:p w:rsidR="00F2375C" w:rsidRDefault="00F2375C" w:rsidP="00431CC1">
    <w:pPr>
      <w:pStyle w:val="Zhlav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5C" w:rsidRPr="00944587" w:rsidRDefault="008B5C7C" w:rsidP="003B31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57509682" wp14:editId="49AACC5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4705" cy="360045"/>
          <wp:effectExtent l="0" t="0" r="0" b="1905"/>
          <wp:wrapSquare wrapText="bothSides"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75C" w:rsidRPr="00944587">
      <w:fldChar w:fldCharType="begin"/>
    </w:r>
    <w:r w:rsidR="00F2375C" w:rsidRPr="00944587">
      <w:instrText xml:space="preserve"> REF  JmenoPrijmeni  \* CHAR</w:instrText>
    </w:r>
    <w:r w:rsidR="00F2375C">
      <w:instrText>FORMAT</w:instrText>
    </w:r>
    <w:r w:rsidR="00F2375C" w:rsidRPr="00944587">
      <w:instrText xml:space="preserve"> </w:instrText>
    </w:r>
    <w:r w:rsidR="00F2375C" w:rsidRPr="00944587">
      <w:fldChar w:fldCharType="separate"/>
    </w:r>
    <w:r w:rsidR="00256558">
      <w:rPr>
        <w:b w:val="0"/>
        <w:bCs/>
      </w:rPr>
      <w:t>Chyba! Nenalezen zdroj odkazů.</w:t>
    </w:r>
    <w:r w:rsidR="00F2375C" w:rsidRPr="00944587">
      <w:fldChar w:fldCharType="end"/>
    </w:r>
  </w:p>
  <w:p w:rsidR="00F2375C" w:rsidRPr="00420F5C" w:rsidRDefault="008B5C7C" w:rsidP="00420F5C">
    <w:pPr>
      <w:pStyle w:val="Zhlavmal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7233059" wp14:editId="2C02B18E">
              <wp:simplePos x="0" y="0"/>
              <wp:positionH relativeFrom="page">
                <wp:posOffset>4122420</wp:posOffset>
              </wp:positionH>
              <wp:positionV relativeFrom="page">
                <wp:posOffset>1314449</wp:posOffset>
              </wp:positionV>
              <wp:extent cx="3077845" cy="0"/>
              <wp:effectExtent l="0" t="0" r="27305" b="19050"/>
              <wp:wrapNone/>
              <wp:docPr id="2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266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CF498" id="Přímá spojnic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324.6pt,103.5pt" to="566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ID30AEAAHkDAAAOAAAAZHJzL2Uyb0RvYy54bWysU0tu2zAQ3RfoHQjua8lKageC5SxipJug&#10;NZD2AGOKktjyBw5ryUfpsgfoKYLeq0P606TdFd0QQ87jm3mPw9XtZDTby4DK2YbPZyVn0grXKts3&#10;/NPH+zc3nGEE24J2Vjb8IJHfrl+/Wo2+lpUbnG5lYERisR59w4cYfV0UKAZpAGfOS0vJzgUDkbah&#10;L9oAI7EbXVRluShGF1ofnJCIdLo5Jvk683edFPFD16GMTDeceot5DXndpbVYr6DuA/hBiVMb8A9d&#10;GFCWil6oNhCBfQ3qLyqjRHDoujgTzhSu65SQWQOpmZd/qHkcwMushcxBf7EJ/x+teL/fBqbahlcV&#10;ZxYMvdH257enH+bpO0PvPltqkF0ln0aPNcHv7DYkpWKyj/7BiS9IueJFMm3QH2FTF0yCk1Q2Zd8P&#10;F9/lFJmgw6tyuby5fsuZOOcKqM8XfcD4TjrDUtBwrWyyBGrYP2BMpaE+Q9KxdfdK6/ys2rKRyOfL&#10;xAw0XJ2GSKHxJBdtzxnonqZWxJAZ0WnVptuJB0O/u9OB7SFNTlktFtfJBKr2ApZKbwCHIy6nTjBt&#10;E43MM3jq9LcvKdq59rANZ/PofTP7aRbTAD3fU/z8x6x/AQAA//8DAFBLAwQUAAYACAAAACEAdZLS&#10;MOAAAAAMAQAADwAAAGRycy9kb3ducmV2LnhtbEyPwUrEMBCG74LvEEbwIm6yXbfa2nQRwZMiusqq&#10;t7QZm2IyKU12t769WRD0ODMf/3x/tZqcZTscQ+9JwnwmgCG1XvfUSXh9uTu/AhaiIq2sJ5TwjQFW&#10;9fFRpUrt9/SMu3XsWAqhUCoJJsah5Dy0Bp0KMz8gpdunH52KaRw7rke1T+HO8kyInDvVU/pg1IC3&#10;Btuv9dZJOHvbqOHdNPePD088t7FYLjfiQ8rTk+nmGljEKf7BcNBP6lAnp8ZvSQdmJeQXRZZQCZm4&#10;TKUOxHyxKIA1vyteV/x/ifoHAAD//wMAUEsBAi0AFAAGAAgAAAAhALaDOJL+AAAA4QEAABMAAAAA&#10;AAAAAAAAAAAAAAAAAFtDb250ZW50X1R5cGVzXS54bWxQSwECLQAUAAYACAAAACEAOP0h/9YAAACU&#10;AQAACwAAAAAAAAAAAAAAAAAvAQAAX3JlbHMvLnJlbHNQSwECLQAUAAYACAAAACEA+dyA99ABAAB5&#10;AwAADgAAAAAAAAAAAAAAAAAuAgAAZHJzL2Uyb0RvYy54bWxQSwECLQAUAAYACAAAACEAdZLSMOAA&#10;AAAMAQAADwAAAAAAAAAAAAAAAAAqBAAAZHJzL2Rvd25yZXYueG1sUEsFBgAAAAAEAAQA8wAAADcF&#10;AAAAAA==&#10;" strokecolor="#002664" strokeweight=".25pt">
              <o:lock v:ext="edit" shapetype="f"/>
              <w10:wrap anchorx="page" anchory="page"/>
            </v:line>
          </w:pict>
        </mc:Fallback>
      </mc:AlternateContent>
    </w:r>
    <w:r w:rsidR="00F2375C" w:rsidRPr="00420F5C">
      <w:fldChar w:fldCharType="begin"/>
    </w:r>
    <w:r w:rsidR="00F2375C" w:rsidRPr="00420F5C">
      <w:instrText xml:space="preserve"> REF  Funkce  \* </w:instrText>
    </w:r>
    <w:r w:rsidR="00F2375C">
      <w:instrText>CHAR</w:instrText>
    </w:r>
    <w:r w:rsidR="00F2375C" w:rsidRPr="00420F5C">
      <w:instrText xml:space="preserve">FORMAT </w:instrText>
    </w:r>
    <w:r w:rsidR="00F2375C" w:rsidRPr="00420F5C">
      <w:fldChar w:fldCharType="separate"/>
    </w:r>
    <w:r w:rsidR="00256558">
      <w:rPr>
        <w:b/>
        <w:bCs/>
      </w:rPr>
      <w:t>Chyba! Nenalezen zdroj odkazů.</w:t>
    </w:r>
    <w:r w:rsidR="00F2375C" w:rsidRPr="00420F5C">
      <w:fldChar w:fldCharType="end"/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4B59810" wp14:editId="559770AF">
              <wp:simplePos x="0" y="0"/>
              <wp:positionH relativeFrom="page">
                <wp:posOffset>900430</wp:posOffset>
              </wp:positionH>
              <wp:positionV relativeFrom="page">
                <wp:posOffset>1314449</wp:posOffset>
              </wp:positionV>
              <wp:extent cx="3077845" cy="0"/>
              <wp:effectExtent l="0" t="0" r="27305" b="19050"/>
              <wp:wrapNone/>
              <wp:docPr id="2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266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3A323" id="Přímá spojnic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70.9pt,103.5pt" to="313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wz0AEAAHkDAAAOAAAAZHJzL2Uyb0RvYy54bWysU0tu2zAQ3RfoHQjua8lqageC5SxipJug&#10;NZDmAGOKktjyBw5ryUfpsgfoKYLeq0P606TdFd0QQ87jm3mPw9XNZDTby4DK2YbPZyVn0grXKts3&#10;/PHT3ZtrzjCCbUE7Kxt+kMhv1q9frUZfy8oNTrcyMCKxWI++4UOMvi4KFIM0gDPnpaVk54KBSNvQ&#10;F22AkdiNLqqyXBSjC60PTkhEOt0ck3yd+btOivix61BGphtOvcW8hrzu0lqsV1D3AfygxKkN+Icu&#10;DChLRS9UG4jAvgb1F5VRIjh0XZwJZwrXdUrIrIHUzMs/1DwM4GXWQuagv9iE/49WfNhvA1Ntw6s5&#10;ZxYMvdH257enH+bpO0PvPltqkFXJp9FjTfBbuw1JqZjsg7934gtSrniRTBv0R9jUBZPgJJVN2ffD&#10;xXc5RSbo8G25XF5fveNMnHMF1OeLPmB8L51hKWi4VjZZAjXs7zGm0lCfIenYujuldX5WbdlI5PNl&#10;YgYark5DpNB4kou25wx0T1MrYsiM6LRq0+3Eg6Hf3erA9pAmp6wWi6tkAlV7AUulN4DDEZdTJ5i2&#10;iUbmGTx1+tuXFO1ce9iGs3n0vpn9NItpgJ7vKX7+Y9a/AAAA//8DAFBLAwQUAAYACAAAACEAdwGc&#10;uN4AAAALAQAADwAAAGRycy9kb3ducmV2LnhtbEyPQUvEMBCF74L/IYzgRdxki61amy4ieFJEV1n1&#10;ljZjW0wmpcnu1n/vCIIe35vHm+9Vq9k7scMpDoE0LBcKBFIb7ECdhpfn29MLEDEZssYFQg1fGGFV&#10;Hx5UprRhT0+4W6dOcAnF0mjoUxpLKWPbozdxEUYkvn2EyZvEcuqkncyey72TmVKF9GYg/tCbEW96&#10;bD/XW6/h5HVjxre+uXu4f5SFS5d5vlHvWh8fzddXIBLO6S8MP/iMDjUzNWFLNgrH+mzJ6ElDps55&#10;FCeKrMhBNL+OrCv5f0P9DQAA//8DAFBLAQItABQABgAIAAAAIQC2gziS/gAAAOEBAAATAAAAAAAA&#10;AAAAAAAAAAAAAABbQ29udGVudF9UeXBlc10ueG1sUEsBAi0AFAAGAAgAAAAhADj9If/WAAAAlAEA&#10;AAsAAAAAAAAAAAAAAAAALwEAAF9yZWxzLy5yZWxzUEsBAi0AFAAGAAgAAAAhAP/HvDPQAQAAeQMA&#10;AA4AAAAAAAAAAAAAAAAALgIAAGRycy9lMm9Eb2MueG1sUEsBAi0AFAAGAAgAAAAhAHcBnLjeAAAA&#10;CwEAAA8AAAAAAAAAAAAAAAAAKgQAAGRycy9kb3ducmV2LnhtbFBLBQYAAAAABAAEAPMAAAA1BQAA&#10;AAA=&#10;" strokecolor="#002664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452"/>
    <w:multiLevelType w:val="hybridMultilevel"/>
    <w:tmpl w:val="50762D8A"/>
    <w:lvl w:ilvl="0" w:tplc="4176C61A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D70875"/>
    <w:multiLevelType w:val="hybridMultilevel"/>
    <w:tmpl w:val="1EFC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35C1C"/>
    <w:multiLevelType w:val="hybridMultilevel"/>
    <w:tmpl w:val="E25C8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436A"/>
    <w:multiLevelType w:val="hybridMultilevel"/>
    <w:tmpl w:val="42C6F958"/>
    <w:lvl w:ilvl="0" w:tplc="0A409D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05FB7"/>
    <w:multiLevelType w:val="hybridMultilevel"/>
    <w:tmpl w:val="8430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31BB5"/>
    <w:multiLevelType w:val="hybridMultilevel"/>
    <w:tmpl w:val="2C8AF9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6B"/>
    <w:rsid w:val="000113D5"/>
    <w:rsid w:val="000116A1"/>
    <w:rsid w:val="00013565"/>
    <w:rsid w:val="000219DD"/>
    <w:rsid w:val="00022089"/>
    <w:rsid w:val="00024A57"/>
    <w:rsid w:val="00030018"/>
    <w:rsid w:val="00030A4B"/>
    <w:rsid w:val="00043451"/>
    <w:rsid w:val="000454CF"/>
    <w:rsid w:val="000465D4"/>
    <w:rsid w:val="000549A1"/>
    <w:rsid w:val="0005665A"/>
    <w:rsid w:val="000573D1"/>
    <w:rsid w:val="00067828"/>
    <w:rsid w:val="00070712"/>
    <w:rsid w:val="000725A9"/>
    <w:rsid w:val="00073550"/>
    <w:rsid w:val="00076E22"/>
    <w:rsid w:val="0008109F"/>
    <w:rsid w:val="000833F0"/>
    <w:rsid w:val="00084551"/>
    <w:rsid w:val="00092BD7"/>
    <w:rsid w:val="00094659"/>
    <w:rsid w:val="000A0018"/>
    <w:rsid w:val="000A12B5"/>
    <w:rsid w:val="000A7293"/>
    <w:rsid w:val="000B6EEB"/>
    <w:rsid w:val="000C146D"/>
    <w:rsid w:val="000C2E78"/>
    <w:rsid w:val="000C43EC"/>
    <w:rsid w:val="000E547F"/>
    <w:rsid w:val="000E7CBD"/>
    <w:rsid w:val="000F16A0"/>
    <w:rsid w:val="000F1E0C"/>
    <w:rsid w:val="000F62BD"/>
    <w:rsid w:val="00102BB7"/>
    <w:rsid w:val="00112384"/>
    <w:rsid w:val="00124B6F"/>
    <w:rsid w:val="0013031A"/>
    <w:rsid w:val="0014634B"/>
    <w:rsid w:val="001465C2"/>
    <w:rsid w:val="0014689D"/>
    <w:rsid w:val="0014729E"/>
    <w:rsid w:val="0015106A"/>
    <w:rsid w:val="00154E40"/>
    <w:rsid w:val="00157869"/>
    <w:rsid w:val="00166CCF"/>
    <w:rsid w:val="00172871"/>
    <w:rsid w:val="00183280"/>
    <w:rsid w:val="001A3950"/>
    <w:rsid w:val="001B1F49"/>
    <w:rsid w:val="001C4973"/>
    <w:rsid w:val="001E7E72"/>
    <w:rsid w:val="001F652E"/>
    <w:rsid w:val="00213FA0"/>
    <w:rsid w:val="00215C2A"/>
    <w:rsid w:val="0023195A"/>
    <w:rsid w:val="00240746"/>
    <w:rsid w:val="0024087D"/>
    <w:rsid w:val="00241A16"/>
    <w:rsid w:val="00243C42"/>
    <w:rsid w:val="0025213A"/>
    <w:rsid w:val="00256558"/>
    <w:rsid w:val="002615E6"/>
    <w:rsid w:val="002668F9"/>
    <w:rsid w:val="00275AA6"/>
    <w:rsid w:val="002809CD"/>
    <w:rsid w:val="00283799"/>
    <w:rsid w:val="002A6095"/>
    <w:rsid w:val="002B040B"/>
    <w:rsid w:val="002B576E"/>
    <w:rsid w:val="002C7B70"/>
    <w:rsid w:val="002E3189"/>
    <w:rsid w:val="002E7766"/>
    <w:rsid w:val="002F4758"/>
    <w:rsid w:val="0030303E"/>
    <w:rsid w:val="00331823"/>
    <w:rsid w:val="00334C8A"/>
    <w:rsid w:val="00335340"/>
    <w:rsid w:val="00345FBB"/>
    <w:rsid w:val="00347ECB"/>
    <w:rsid w:val="0035187A"/>
    <w:rsid w:val="0035237F"/>
    <w:rsid w:val="00352A00"/>
    <w:rsid w:val="00353A62"/>
    <w:rsid w:val="00373064"/>
    <w:rsid w:val="00390218"/>
    <w:rsid w:val="0039338F"/>
    <w:rsid w:val="00396039"/>
    <w:rsid w:val="003B1E16"/>
    <w:rsid w:val="003B319C"/>
    <w:rsid w:val="003B54E1"/>
    <w:rsid w:val="003D1D6E"/>
    <w:rsid w:val="003D3B7A"/>
    <w:rsid w:val="003D5B17"/>
    <w:rsid w:val="003D7523"/>
    <w:rsid w:val="003E2E35"/>
    <w:rsid w:val="003E43B5"/>
    <w:rsid w:val="003E4E57"/>
    <w:rsid w:val="003E64C0"/>
    <w:rsid w:val="003F013F"/>
    <w:rsid w:val="004042A4"/>
    <w:rsid w:val="0041433D"/>
    <w:rsid w:val="00417B83"/>
    <w:rsid w:val="0042023C"/>
    <w:rsid w:val="00420F5C"/>
    <w:rsid w:val="004250ED"/>
    <w:rsid w:val="00430345"/>
    <w:rsid w:val="004311C2"/>
    <w:rsid w:val="00431CC1"/>
    <w:rsid w:val="004320C4"/>
    <w:rsid w:val="00433D32"/>
    <w:rsid w:val="00433D83"/>
    <w:rsid w:val="00443DC1"/>
    <w:rsid w:val="0044707D"/>
    <w:rsid w:val="00452D4D"/>
    <w:rsid w:val="00456F2E"/>
    <w:rsid w:val="0046120C"/>
    <w:rsid w:val="004653D2"/>
    <w:rsid w:val="004727FA"/>
    <w:rsid w:val="00477235"/>
    <w:rsid w:val="00480070"/>
    <w:rsid w:val="00482A53"/>
    <w:rsid w:val="00493C7D"/>
    <w:rsid w:val="0049546D"/>
    <w:rsid w:val="004A35E3"/>
    <w:rsid w:val="004A3CE3"/>
    <w:rsid w:val="004A7D45"/>
    <w:rsid w:val="004B1067"/>
    <w:rsid w:val="004B362A"/>
    <w:rsid w:val="004B7456"/>
    <w:rsid w:val="004C2F4B"/>
    <w:rsid w:val="004D03B3"/>
    <w:rsid w:val="004E12DB"/>
    <w:rsid w:val="004E30F8"/>
    <w:rsid w:val="004E78A2"/>
    <w:rsid w:val="004F198E"/>
    <w:rsid w:val="004F2E6C"/>
    <w:rsid w:val="00506D6E"/>
    <w:rsid w:val="005104D3"/>
    <w:rsid w:val="00521B8E"/>
    <w:rsid w:val="0053426B"/>
    <w:rsid w:val="00553AF8"/>
    <w:rsid w:val="00557CCE"/>
    <w:rsid w:val="00561A14"/>
    <w:rsid w:val="00566D9F"/>
    <w:rsid w:val="0057231F"/>
    <w:rsid w:val="0057393F"/>
    <w:rsid w:val="00574868"/>
    <w:rsid w:val="00575315"/>
    <w:rsid w:val="0058526F"/>
    <w:rsid w:val="0059036B"/>
    <w:rsid w:val="005A56F1"/>
    <w:rsid w:val="005B4EB3"/>
    <w:rsid w:val="005C323C"/>
    <w:rsid w:val="005F155C"/>
    <w:rsid w:val="005F3D74"/>
    <w:rsid w:val="005F3E3F"/>
    <w:rsid w:val="005F64A6"/>
    <w:rsid w:val="0060200C"/>
    <w:rsid w:val="00605055"/>
    <w:rsid w:val="00616216"/>
    <w:rsid w:val="00631293"/>
    <w:rsid w:val="00642BB4"/>
    <w:rsid w:val="00654C9E"/>
    <w:rsid w:val="0065780B"/>
    <w:rsid w:val="006614E0"/>
    <w:rsid w:val="00662969"/>
    <w:rsid w:val="00666466"/>
    <w:rsid w:val="00670329"/>
    <w:rsid w:val="00673339"/>
    <w:rsid w:val="00673480"/>
    <w:rsid w:val="0068178C"/>
    <w:rsid w:val="0068447B"/>
    <w:rsid w:val="00693037"/>
    <w:rsid w:val="0069724D"/>
    <w:rsid w:val="006A0489"/>
    <w:rsid w:val="006A501B"/>
    <w:rsid w:val="006B0F15"/>
    <w:rsid w:val="006B5D6C"/>
    <w:rsid w:val="006C0D96"/>
    <w:rsid w:val="006C1995"/>
    <w:rsid w:val="006C1B32"/>
    <w:rsid w:val="006D5AAD"/>
    <w:rsid w:val="0071152A"/>
    <w:rsid w:val="00720486"/>
    <w:rsid w:val="00722C8A"/>
    <w:rsid w:val="00722EB4"/>
    <w:rsid w:val="007452AE"/>
    <w:rsid w:val="00746F31"/>
    <w:rsid w:val="0077108C"/>
    <w:rsid w:val="00784768"/>
    <w:rsid w:val="00787574"/>
    <w:rsid w:val="007A2DC4"/>
    <w:rsid w:val="007A4F09"/>
    <w:rsid w:val="007A62BD"/>
    <w:rsid w:val="007B1721"/>
    <w:rsid w:val="007D785C"/>
    <w:rsid w:val="007E6849"/>
    <w:rsid w:val="00801910"/>
    <w:rsid w:val="00811072"/>
    <w:rsid w:val="00812CE2"/>
    <w:rsid w:val="00814C4D"/>
    <w:rsid w:val="00824124"/>
    <w:rsid w:val="00830886"/>
    <w:rsid w:val="00840CD7"/>
    <w:rsid w:val="00841871"/>
    <w:rsid w:val="008505FD"/>
    <w:rsid w:val="00857D78"/>
    <w:rsid w:val="00871B77"/>
    <w:rsid w:val="00871F64"/>
    <w:rsid w:val="008A4581"/>
    <w:rsid w:val="008A59E2"/>
    <w:rsid w:val="008B175A"/>
    <w:rsid w:val="008B5C7C"/>
    <w:rsid w:val="008B71BB"/>
    <w:rsid w:val="008C32AA"/>
    <w:rsid w:val="008C4BCC"/>
    <w:rsid w:val="008E0E75"/>
    <w:rsid w:val="008E5690"/>
    <w:rsid w:val="008E6E84"/>
    <w:rsid w:val="008F773B"/>
    <w:rsid w:val="008F79DA"/>
    <w:rsid w:val="008F7E5B"/>
    <w:rsid w:val="00903A6B"/>
    <w:rsid w:val="0091150B"/>
    <w:rsid w:val="009201DC"/>
    <w:rsid w:val="0092075E"/>
    <w:rsid w:val="009248A0"/>
    <w:rsid w:val="00926051"/>
    <w:rsid w:val="0093458F"/>
    <w:rsid w:val="0093660B"/>
    <w:rsid w:val="00937F9B"/>
    <w:rsid w:val="00943490"/>
    <w:rsid w:val="00944587"/>
    <w:rsid w:val="009664A6"/>
    <w:rsid w:val="00980A99"/>
    <w:rsid w:val="009815CF"/>
    <w:rsid w:val="00984ED7"/>
    <w:rsid w:val="00986391"/>
    <w:rsid w:val="00994292"/>
    <w:rsid w:val="009A1790"/>
    <w:rsid w:val="009A504C"/>
    <w:rsid w:val="009B3609"/>
    <w:rsid w:val="009C26A9"/>
    <w:rsid w:val="009D44E2"/>
    <w:rsid w:val="009E304B"/>
    <w:rsid w:val="009E5C31"/>
    <w:rsid w:val="009F13C6"/>
    <w:rsid w:val="009F3E83"/>
    <w:rsid w:val="009F6E73"/>
    <w:rsid w:val="00A00679"/>
    <w:rsid w:val="00A15853"/>
    <w:rsid w:val="00A246D0"/>
    <w:rsid w:val="00A32A5B"/>
    <w:rsid w:val="00A43C17"/>
    <w:rsid w:val="00A5232A"/>
    <w:rsid w:val="00A5759E"/>
    <w:rsid w:val="00A76847"/>
    <w:rsid w:val="00A85190"/>
    <w:rsid w:val="00A85454"/>
    <w:rsid w:val="00A924BF"/>
    <w:rsid w:val="00A95165"/>
    <w:rsid w:val="00AA4348"/>
    <w:rsid w:val="00AA6BBC"/>
    <w:rsid w:val="00AB20E0"/>
    <w:rsid w:val="00AB7A9B"/>
    <w:rsid w:val="00AC2E21"/>
    <w:rsid w:val="00AC5093"/>
    <w:rsid w:val="00AD4AF8"/>
    <w:rsid w:val="00AD7134"/>
    <w:rsid w:val="00AD732F"/>
    <w:rsid w:val="00AE16F3"/>
    <w:rsid w:val="00AE26E9"/>
    <w:rsid w:val="00AF06E5"/>
    <w:rsid w:val="00B02B3E"/>
    <w:rsid w:val="00B2667C"/>
    <w:rsid w:val="00B37CA1"/>
    <w:rsid w:val="00B449EE"/>
    <w:rsid w:val="00B459AA"/>
    <w:rsid w:val="00B47BE6"/>
    <w:rsid w:val="00B8382A"/>
    <w:rsid w:val="00B85E5E"/>
    <w:rsid w:val="00B903AC"/>
    <w:rsid w:val="00B918CF"/>
    <w:rsid w:val="00B93E21"/>
    <w:rsid w:val="00B95CC7"/>
    <w:rsid w:val="00BA5287"/>
    <w:rsid w:val="00BB770F"/>
    <w:rsid w:val="00BB7CBC"/>
    <w:rsid w:val="00BC13F6"/>
    <w:rsid w:val="00BD416E"/>
    <w:rsid w:val="00BD49B9"/>
    <w:rsid w:val="00BD4F0A"/>
    <w:rsid w:val="00C00FD1"/>
    <w:rsid w:val="00C01D64"/>
    <w:rsid w:val="00C108EB"/>
    <w:rsid w:val="00C14666"/>
    <w:rsid w:val="00C229B9"/>
    <w:rsid w:val="00C2549D"/>
    <w:rsid w:val="00C346E8"/>
    <w:rsid w:val="00C40417"/>
    <w:rsid w:val="00C41683"/>
    <w:rsid w:val="00C43992"/>
    <w:rsid w:val="00C55CC3"/>
    <w:rsid w:val="00C67A1E"/>
    <w:rsid w:val="00C76A3A"/>
    <w:rsid w:val="00C81998"/>
    <w:rsid w:val="00C84C7D"/>
    <w:rsid w:val="00C85232"/>
    <w:rsid w:val="00C86311"/>
    <w:rsid w:val="00C879CA"/>
    <w:rsid w:val="00C93B88"/>
    <w:rsid w:val="00C953F4"/>
    <w:rsid w:val="00C96555"/>
    <w:rsid w:val="00CA535C"/>
    <w:rsid w:val="00CA70D2"/>
    <w:rsid w:val="00CB029C"/>
    <w:rsid w:val="00CB0A22"/>
    <w:rsid w:val="00CB1ED0"/>
    <w:rsid w:val="00CC7F0A"/>
    <w:rsid w:val="00CD1743"/>
    <w:rsid w:val="00CD4AE9"/>
    <w:rsid w:val="00CD7048"/>
    <w:rsid w:val="00CD7505"/>
    <w:rsid w:val="00CD79AD"/>
    <w:rsid w:val="00CE1A0D"/>
    <w:rsid w:val="00CE3B4F"/>
    <w:rsid w:val="00CE4D15"/>
    <w:rsid w:val="00CF200E"/>
    <w:rsid w:val="00CF5613"/>
    <w:rsid w:val="00CF7724"/>
    <w:rsid w:val="00D04AA7"/>
    <w:rsid w:val="00D075F9"/>
    <w:rsid w:val="00D10F92"/>
    <w:rsid w:val="00D1138D"/>
    <w:rsid w:val="00D117D6"/>
    <w:rsid w:val="00D34FD8"/>
    <w:rsid w:val="00D354B3"/>
    <w:rsid w:val="00D35AF9"/>
    <w:rsid w:val="00D37873"/>
    <w:rsid w:val="00D42947"/>
    <w:rsid w:val="00D42B03"/>
    <w:rsid w:val="00D4359C"/>
    <w:rsid w:val="00D45925"/>
    <w:rsid w:val="00D45DD0"/>
    <w:rsid w:val="00D5328E"/>
    <w:rsid w:val="00D54BBA"/>
    <w:rsid w:val="00D558B5"/>
    <w:rsid w:val="00D56DA4"/>
    <w:rsid w:val="00D56E83"/>
    <w:rsid w:val="00D62B0B"/>
    <w:rsid w:val="00D63B61"/>
    <w:rsid w:val="00D96B6E"/>
    <w:rsid w:val="00D978A8"/>
    <w:rsid w:val="00DC2F35"/>
    <w:rsid w:val="00DE4335"/>
    <w:rsid w:val="00DE48E1"/>
    <w:rsid w:val="00DE4E8B"/>
    <w:rsid w:val="00DE53AC"/>
    <w:rsid w:val="00DF027A"/>
    <w:rsid w:val="00DF5BCB"/>
    <w:rsid w:val="00E020DE"/>
    <w:rsid w:val="00E104E7"/>
    <w:rsid w:val="00E21BA1"/>
    <w:rsid w:val="00E2399D"/>
    <w:rsid w:val="00E34FA5"/>
    <w:rsid w:val="00E3764B"/>
    <w:rsid w:val="00E416D9"/>
    <w:rsid w:val="00E4465B"/>
    <w:rsid w:val="00E550FC"/>
    <w:rsid w:val="00E61568"/>
    <w:rsid w:val="00E6208B"/>
    <w:rsid w:val="00E6389C"/>
    <w:rsid w:val="00E77A50"/>
    <w:rsid w:val="00E80CAF"/>
    <w:rsid w:val="00E8334F"/>
    <w:rsid w:val="00E92E82"/>
    <w:rsid w:val="00E934A7"/>
    <w:rsid w:val="00E956B9"/>
    <w:rsid w:val="00E9652C"/>
    <w:rsid w:val="00EB09A2"/>
    <w:rsid w:val="00EB27A0"/>
    <w:rsid w:val="00EB4112"/>
    <w:rsid w:val="00EB44EA"/>
    <w:rsid w:val="00EF49DF"/>
    <w:rsid w:val="00F025AA"/>
    <w:rsid w:val="00F07F6A"/>
    <w:rsid w:val="00F14AD2"/>
    <w:rsid w:val="00F2375C"/>
    <w:rsid w:val="00F439E8"/>
    <w:rsid w:val="00F44413"/>
    <w:rsid w:val="00F455E9"/>
    <w:rsid w:val="00F45B5A"/>
    <w:rsid w:val="00F51FFD"/>
    <w:rsid w:val="00F55292"/>
    <w:rsid w:val="00F72663"/>
    <w:rsid w:val="00F75BEC"/>
    <w:rsid w:val="00F75E28"/>
    <w:rsid w:val="00F81926"/>
    <w:rsid w:val="00FA5D0E"/>
    <w:rsid w:val="00FA671D"/>
    <w:rsid w:val="00FB2B27"/>
    <w:rsid w:val="00FB76A4"/>
    <w:rsid w:val="00FC25DC"/>
    <w:rsid w:val="00FC4975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CE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F4758"/>
    <w:p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F4758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362A"/>
    <w:pPr>
      <w:tabs>
        <w:tab w:val="center" w:pos="4536"/>
        <w:tab w:val="right" w:pos="9072"/>
      </w:tabs>
      <w:jc w:val="right"/>
    </w:pPr>
    <w:rPr>
      <w:b/>
      <w:color w:val="002664"/>
    </w:rPr>
  </w:style>
  <w:style w:type="character" w:customStyle="1" w:styleId="ZhlavChar">
    <w:name w:val="Záhlaví Char"/>
    <w:link w:val="Zhlav"/>
    <w:uiPriority w:val="99"/>
    <w:rsid w:val="004B362A"/>
    <w:rPr>
      <w:rFonts w:ascii="Arial" w:hAnsi="Arial"/>
      <w:b/>
      <w:color w:val="002664"/>
      <w:sz w:val="20"/>
    </w:rPr>
  </w:style>
  <w:style w:type="paragraph" w:styleId="Zpat">
    <w:name w:val="footer"/>
    <w:basedOn w:val="Normln"/>
    <w:link w:val="ZpatChar"/>
    <w:uiPriority w:val="99"/>
    <w:unhideWhenUsed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</w:style>
  <w:style w:type="paragraph" w:styleId="Bezmezer">
    <w:name w:val="No Spacing"/>
    <w:uiPriority w:val="1"/>
    <w:qFormat/>
    <w:rsid w:val="00D34FD8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840CD7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Zhlavmal">
    <w:name w:val="Záhlaví malé"/>
    <w:basedOn w:val="Zhlav"/>
    <w:rsid w:val="004B362A"/>
    <w:pPr>
      <w:spacing w:line="200" w:lineRule="atLeast"/>
    </w:pPr>
    <w:rPr>
      <w:b w:val="0"/>
      <w:sz w:val="14"/>
    </w:rPr>
  </w:style>
  <w:style w:type="table" w:styleId="Mkatabulky">
    <w:name w:val="Table Grid"/>
    <w:basedOn w:val="Normlntabulka"/>
    <w:uiPriority w:val="59"/>
    <w:rsid w:val="005F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956B9"/>
    <w:rPr>
      <w:color w:val="0000FF"/>
      <w:u w:val="single"/>
    </w:rPr>
  </w:style>
  <w:style w:type="character" w:styleId="Zstupntext">
    <w:name w:val="Placeholder Text"/>
    <w:uiPriority w:val="99"/>
    <w:semiHidden/>
    <w:rsid w:val="004A35E3"/>
    <w:rPr>
      <w:color w:val="808080"/>
    </w:rPr>
  </w:style>
  <w:style w:type="paragraph" w:styleId="Zkladntext">
    <w:name w:val="Body Text"/>
    <w:basedOn w:val="Normln"/>
    <w:link w:val="ZkladntextChar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DE53AC"/>
    <w:rPr>
      <w:rFonts w:ascii="Times New Roman" w:eastAsia="Times New Roman" w:hAnsi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character" w:customStyle="1" w:styleId="NzevChar">
    <w:name w:val="Název Char"/>
    <w:link w:val="Nzev"/>
    <w:rsid w:val="00DE53AC"/>
    <w:rPr>
      <w:rFonts w:ascii="Times New Roman" w:eastAsia="Times New Roman" w:hAnsi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B4E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5B4EB3"/>
    <w:rPr>
      <w:rFonts w:ascii="Arial" w:hAnsi="Arial"/>
      <w:szCs w:val="22"/>
      <w:lang w:eastAsia="en-US"/>
    </w:rPr>
  </w:style>
  <w:style w:type="paragraph" w:customStyle="1" w:styleId="podpisvt">
    <w:name w:val="podpis větší"/>
    <w:basedOn w:val="Normln"/>
    <w:next w:val="Normln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/>
      <w:color w:val="00266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75AA6"/>
    <w:pPr>
      <w:spacing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jsl\Documents\predavaci%20protoko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5F55-E4F9-4636-A433-3B781B37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predavaci protokol</Template>
  <TotalTime>0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2020-01-29T09:55:00Z</dcterms:created>
  <dcterms:modified xsi:type="dcterms:W3CDTF">2020-11-16T08:17:00Z</dcterms:modified>
</cp:coreProperties>
</file>