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81F96B3" w:rsidR="00C24E1B" w:rsidRPr="00DE2BC9" w:rsidRDefault="007D6457" w:rsidP="00574570">
            <w:pPr>
              <w:tabs>
                <w:tab w:val="left" w:pos="6804"/>
              </w:tabs>
              <w:spacing w:line="480" w:lineRule="auto"/>
              <w:rPr>
                <w:snapToGrid w:val="0"/>
                <w:sz w:val="24"/>
              </w:rPr>
            </w:pPr>
            <w:r>
              <w:rPr>
                <w:snapToGrid w:val="0"/>
                <w:sz w:val="24"/>
              </w:rPr>
              <w:t>6</w:t>
            </w:r>
          </w:p>
        </w:tc>
        <w:tc>
          <w:tcPr>
            <w:tcW w:w="397" w:type="dxa"/>
          </w:tcPr>
          <w:p w14:paraId="4DA687C2" w14:textId="3A98C05D" w:rsidR="00C24E1B" w:rsidRPr="00DE2BC9" w:rsidRDefault="007D6457" w:rsidP="00574570">
            <w:pPr>
              <w:tabs>
                <w:tab w:val="left" w:pos="6804"/>
              </w:tabs>
              <w:spacing w:line="480" w:lineRule="auto"/>
              <w:rPr>
                <w:snapToGrid w:val="0"/>
                <w:sz w:val="24"/>
              </w:rPr>
            </w:pPr>
            <w:r>
              <w:rPr>
                <w:snapToGrid w:val="0"/>
                <w:sz w:val="24"/>
              </w:rPr>
              <w:t>0</w:t>
            </w:r>
          </w:p>
        </w:tc>
        <w:tc>
          <w:tcPr>
            <w:tcW w:w="397" w:type="dxa"/>
          </w:tcPr>
          <w:p w14:paraId="08B2F2F9" w14:textId="535545F0" w:rsidR="00C24E1B" w:rsidRPr="00DE2BC9" w:rsidRDefault="007D6457" w:rsidP="00574570">
            <w:pPr>
              <w:tabs>
                <w:tab w:val="left" w:pos="6804"/>
              </w:tabs>
              <w:spacing w:line="480" w:lineRule="auto"/>
              <w:rPr>
                <w:snapToGrid w:val="0"/>
                <w:sz w:val="24"/>
              </w:rPr>
            </w:pPr>
            <w:r>
              <w:rPr>
                <w:snapToGrid w:val="0"/>
                <w:sz w:val="24"/>
              </w:rPr>
              <w:t>6</w:t>
            </w:r>
          </w:p>
        </w:tc>
        <w:tc>
          <w:tcPr>
            <w:tcW w:w="397" w:type="dxa"/>
          </w:tcPr>
          <w:p w14:paraId="541FF799" w14:textId="3A4983AB" w:rsidR="00C24E1B" w:rsidRPr="00DE2BC9" w:rsidRDefault="007D6457" w:rsidP="00574570">
            <w:pPr>
              <w:tabs>
                <w:tab w:val="left" w:pos="6804"/>
              </w:tabs>
              <w:spacing w:line="480" w:lineRule="auto"/>
              <w:rPr>
                <w:snapToGrid w:val="0"/>
                <w:sz w:val="24"/>
              </w:rPr>
            </w:pPr>
            <w:r>
              <w:rPr>
                <w:snapToGrid w:val="0"/>
                <w:sz w:val="24"/>
              </w:rPr>
              <w:t>0</w:t>
            </w:r>
          </w:p>
        </w:tc>
        <w:tc>
          <w:tcPr>
            <w:tcW w:w="397" w:type="dxa"/>
          </w:tcPr>
          <w:p w14:paraId="696A8AD0" w14:textId="550B18D8" w:rsidR="00C24E1B" w:rsidRPr="00DE2BC9" w:rsidRDefault="007D6457" w:rsidP="00574570">
            <w:pPr>
              <w:tabs>
                <w:tab w:val="left" w:pos="6804"/>
              </w:tabs>
              <w:spacing w:line="480" w:lineRule="auto"/>
              <w:rPr>
                <w:snapToGrid w:val="0"/>
                <w:sz w:val="24"/>
              </w:rPr>
            </w:pPr>
            <w:r>
              <w:rPr>
                <w:snapToGrid w:val="0"/>
                <w:sz w:val="24"/>
              </w:rPr>
              <w:t>0</w:t>
            </w:r>
          </w:p>
        </w:tc>
        <w:tc>
          <w:tcPr>
            <w:tcW w:w="425" w:type="dxa"/>
          </w:tcPr>
          <w:p w14:paraId="375C2C6C" w14:textId="18E8BADA" w:rsidR="00C24E1B" w:rsidRPr="00DE2BC9" w:rsidRDefault="007D6457"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B23E513"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7D6457">
        <w:rPr>
          <w:b/>
          <w:snapToGrid w:val="0"/>
          <w:sz w:val="28"/>
          <w:szCs w:val="28"/>
        </w:rPr>
        <w:t>06 – 217/2020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D275631"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37B36D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9F559F">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3A0D7D7"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516E6">
        <w:rPr>
          <w:rFonts w:ascii="Times New Roman" w:hAnsi="Times New Roman"/>
          <w:snapToGrid w:val="0"/>
          <w:sz w:val="24"/>
        </w:rPr>
        <w:t xml:space="preserve"> </w:t>
      </w:r>
      <w:r w:rsidR="003516E6" w:rsidRPr="003516E6">
        <w:rPr>
          <w:rFonts w:ascii="Times New Roman" w:hAnsi="Times New Roman"/>
          <w:snapToGrid w:val="0"/>
          <w:sz w:val="24"/>
        </w:rPr>
        <w:t>31443001</w:t>
      </w:r>
    </w:p>
    <w:p w14:paraId="26B38C64" w14:textId="7696A65C" w:rsidR="00C24E1B" w:rsidRPr="00206D3F" w:rsidRDefault="007D6457" w:rsidP="007D6457">
      <w:pPr>
        <w:tabs>
          <w:tab w:val="left" w:pos="284"/>
        </w:tabs>
        <w:spacing w:before="240"/>
        <w:ind w:left="284" w:right="1134"/>
        <w:rPr>
          <w:b/>
          <w:snapToGrid w:val="0"/>
          <w:sz w:val="24"/>
        </w:rPr>
      </w:pPr>
      <w:r w:rsidRPr="007D6457">
        <w:rPr>
          <w:b/>
          <w:snapToGrid w:val="0"/>
          <w:sz w:val="24"/>
        </w:rPr>
        <w:t>R.K.SERVIS, spol. s r.o.</w:t>
      </w:r>
    </w:p>
    <w:p w14:paraId="511D9073" w14:textId="05A0C182"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D6457" w:rsidRPr="007D6457">
        <w:rPr>
          <w:rFonts w:ascii="Times New Roman" w:hAnsi="Times New Roman"/>
          <w:b/>
          <w:snapToGrid w:val="0"/>
          <w:sz w:val="24"/>
        </w:rPr>
        <w:t>Pivovarská 302, Jarošov, 686 01 Uherské Hradiště</w:t>
      </w:r>
    </w:p>
    <w:p w14:paraId="763B677D" w14:textId="4C83BB54" w:rsidR="00C24E1B" w:rsidRPr="007D6457"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7D6457">
        <w:rPr>
          <w:rFonts w:ascii="Times New Roman" w:hAnsi="Times New Roman"/>
          <w:b/>
          <w:snapToGrid w:val="0"/>
          <w:sz w:val="24"/>
        </w:rPr>
        <w:t>a</w:t>
      </w:r>
      <w:r w:rsidRPr="00206D3F">
        <w:rPr>
          <w:rFonts w:ascii="Times New Roman" w:hAnsi="Times New Roman"/>
          <w:b/>
          <w:snapToGrid w:val="0"/>
          <w:sz w:val="24"/>
        </w:rPr>
        <w:t>:</w:t>
      </w:r>
      <w:r w:rsidR="007D6457">
        <w:rPr>
          <w:rFonts w:ascii="Times New Roman" w:hAnsi="Times New Roman"/>
          <w:snapToGrid w:val="0"/>
          <w:sz w:val="24"/>
        </w:rPr>
        <w:t xml:space="preserve"> Ing. Pavlem Bílou, jednatelem</w:t>
      </w:r>
    </w:p>
    <w:p w14:paraId="5FFE0CD6" w14:textId="252EA61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D6457">
        <w:rPr>
          <w:rFonts w:ascii="Times New Roman" w:hAnsi="Times New Roman"/>
          <w:snapToGrid w:val="0"/>
          <w:sz w:val="24"/>
        </w:rPr>
        <w:tab/>
        <w:t>49435949</w:t>
      </w:r>
    </w:p>
    <w:p w14:paraId="303F5345" w14:textId="450AE76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D6457">
        <w:rPr>
          <w:rFonts w:ascii="Times New Roman" w:hAnsi="Times New Roman"/>
          <w:snapToGrid w:val="0"/>
          <w:sz w:val="24"/>
        </w:rPr>
        <w:t>49435949</w:t>
      </w:r>
    </w:p>
    <w:p w14:paraId="086A5CA1" w14:textId="32F860C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7D6457">
        <w:rPr>
          <w:rFonts w:ascii="Times New Roman" w:hAnsi="Times New Roman"/>
          <w:snapToGrid w:val="0"/>
          <w:sz w:val="24"/>
        </w:rPr>
        <w:t>Brně</w:t>
      </w:r>
      <w:r>
        <w:rPr>
          <w:rFonts w:ascii="Times New Roman" w:hAnsi="Times New Roman"/>
          <w:snapToGrid w:val="0"/>
          <w:sz w:val="24"/>
        </w:rPr>
        <w:t xml:space="preserve">, oddíl </w:t>
      </w:r>
      <w:r w:rsidR="007D6457">
        <w:rPr>
          <w:rFonts w:ascii="Times New Roman" w:hAnsi="Times New Roman"/>
          <w:snapToGrid w:val="0"/>
          <w:sz w:val="24"/>
        </w:rPr>
        <w:t>C</w:t>
      </w:r>
      <w:r>
        <w:rPr>
          <w:rFonts w:ascii="Times New Roman" w:hAnsi="Times New Roman"/>
          <w:snapToGrid w:val="0"/>
          <w:sz w:val="24"/>
        </w:rPr>
        <w:t>, vložka</w:t>
      </w:r>
      <w:r w:rsidR="007D6457">
        <w:rPr>
          <w:rFonts w:ascii="Times New Roman" w:hAnsi="Times New Roman"/>
          <w:snapToGrid w:val="0"/>
          <w:sz w:val="24"/>
        </w:rPr>
        <w:t xml:space="preserve"> 11961</w:t>
      </w:r>
    </w:p>
    <w:p w14:paraId="711B381E" w14:textId="4E334FE7" w:rsidR="00C24E1B" w:rsidRPr="003721EA" w:rsidRDefault="00C24E1B" w:rsidP="007D6457">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969E37A"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9F559F">
        <w:rPr>
          <w:rFonts w:ascii="Times New Roman" w:hAnsi="Times New Roman"/>
          <w:b/>
          <w:snapToGrid w:val="0"/>
          <w:sz w:val="24"/>
        </w:rPr>
        <w:t>xxx</w:t>
      </w:r>
    </w:p>
    <w:p w14:paraId="37EB92F8" w14:textId="7F76E28B" w:rsidR="007F24E8" w:rsidRDefault="00C24E1B" w:rsidP="007F24E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7F24E8">
        <w:rPr>
          <w:rFonts w:ascii="Times New Roman" w:hAnsi="Times New Roman"/>
          <w:snapToGrid w:val="0"/>
          <w:sz w:val="24"/>
        </w:rPr>
        <w:t>606001</w:t>
      </w:r>
    </w:p>
    <w:p w14:paraId="287C47C9" w14:textId="62AED34C"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F24E8">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729F2EA" w14:textId="77777777" w:rsidR="007F24E8" w:rsidRDefault="007F24E8" w:rsidP="00C24E1B">
      <w:pPr>
        <w:pStyle w:val="Nzev"/>
        <w:spacing w:before="360"/>
        <w:rPr>
          <w:sz w:val="24"/>
          <w:szCs w:val="24"/>
        </w:rPr>
      </w:pPr>
    </w:p>
    <w:p w14:paraId="24BC3D55" w14:textId="77777777" w:rsidR="007F24E8" w:rsidRDefault="007F24E8" w:rsidP="00C24E1B">
      <w:pPr>
        <w:pStyle w:val="Nzev"/>
        <w:spacing w:before="360"/>
        <w:rPr>
          <w:sz w:val="24"/>
          <w:szCs w:val="24"/>
        </w:rPr>
      </w:pPr>
    </w:p>
    <w:p w14:paraId="4148DA0F" w14:textId="77777777" w:rsidR="007F24E8" w:rsidRDefault="007F24E8" w:rsidP="00C24E1B">
      <w:pPr>
        <w:pStyle w:val="Nzev"/>
        <w:spacing w:before="360"/>
        <w:rPr>
          <w:sz w:val="24"/>
          <w:szCs w:val="24"/>
        </w:rPr>
      </w:pPr>
    </w:p>
    <w:p w14:paraId="58F57601" w14:textId="505AAA6C"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B9D7456" w:rsidR="00C24E1B" w:rsidRPr="007F24E8" w:rsidRDefault="00C24E1B" w:rsidP="007F24E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F24E8">
        <w:rPr>
          <w:rFonts w:ascii="Times New Roman" w:hAnsi="Times New Roman"/>
          <w:snapToGrid w:val="0"/>
          <w:sz w:val="24"/>
        </w:rPr>
        <w:t xml:space="preserve"> </w:t>
      </w:r>
      <w:r w:rsidRPr="007F24E8">
        <w:rPr>
          <w:rFonts w:ascii="Times New Roman" w:hAnsi="Times New Roman"/>
          <w:b/>
          <w:snapToGrid w:val="0"/>
          <w:sz w:val="24"/>
        </w:rPr>
        <w:t>ke změně poplatku jen těm plátcům, kteří mají změnu poplatku</w:t>
      </w:r>
      <w:r w:rsidRPr="007F24E8">
        <w:rPr>
          <w:rFonts w:ascii="Times New Roman" w:hAnsi="Times New Roman"/>
          <w:snapToGrid w:val="0"/>
          <w:sz w:val="24"/>
        </w:rPr>
        <w:t>, k aktualizaci kmene pro inkasní měsíc s průvodkou 1x měsíčně s tím, že Příkazce</w:t>
      </w:r>
      <w:r w:rsidRPr="007F24E8">
        <w:rPr>
          <w:rFonts w:ascii="Times New Roman" w:hAnsi="Times New Roman"/>
          <w:snapToGrid w:val="0"/>
          <w:color w:val="3366FF"/>
          <w:sz w:val="24"/>
        </w:rPr>
        <w:t xml:space="preserve"> </w:t>
      </w:r>
      <w:r w:rsidRPr="007F24E8">
        <w:rPr>
          <w:rFonts w:ascii="Times New Roman" w:hAnsi="Times New Roman"/>
          <w:b/>
          <w:snapToGrid w:val="0"/>
          <w:sz w:val="24"/>
        </w:rPr>
        <w:t>požaduje kontrolu</w:t>
      </w:r>
      <w:r w:rsidRPr="007F24E8">
        <w:rPr>
          <w:rFonts w:ascii="Times New Roman" w:hAnsi="Times New Roman"/>
          <w:snapToGrid w:val="0"/>
          <w:sz w:val="24"/>
        </w:rPr>
        <w:t xml:space="preserve"> původní výše předpisu v kmeni poplatků;</w:t>
      </w:r>
    </w:p>
    <w:p w14:paraId="0A72D2BB" w14:textId="06E084F9" w:rsidR="00C24E1B" w:rsidRPr="007F24E8" w:rsidRDefault="00C24E1B" w:rsidP="007F24E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F24E8">
        <w:rPr>
          <w:rFonts w:ascii="Times New Roman" w:hAnsi="Times New Roman"/>
          <w:snapToGrid w:val="0"/>
          <w:sz w:val="24"/>
        </w:rPr>
        <w:t xml:space="preserve"> požaduje, aby se v případě výskytu chyb ve změnovém souboru </w:t>
      </w:r>
      <w:r w:rsidRPr="007F24E8">
        <w:rPr>
          <w:rFonts w:ascii="Times New Roman" w:hAnsi="Times New Roman"/>
          <w:b/>
          <w:snapToGrid w:val="0"/>
          <w:sz w:val="24"/>
        </w:rPr>
        <w:t>změnový soubor zpracoval;</w:t>
      </w:r>
    </w:p>
    <w:p w14:paraId="2927807E" w14:textId="0E95CE1E" w:rsidR="00C24E1B" w:rsidRPr="007F24E8" w:rsidRDefault="00C24E1B" w:rsidP="007F24E8">
      <w:pPr>
        <w:pStyle w:val="Codstavec"/>
        <w:numPr>
          <w:ilvl w:val="2"/>
          <w:numId w:val="7"/>
        </w:numPr>
        <w:tabs>
          <w:tab w:val="clear" w:pos="720"/>
          <w:tab w:val="left" w:pos="709"/>
        </w:tabs>
        <w:spacing w:before="120"/>
        <w:ind w:left="709" w:hanging="709"/>
        <w:jc w:val="both"/>
        <w:rPr>
          <w:rFonts w:ascii="Times New Roman" w:hAnsi="Times New Roman"/>
          <w:sz w:val="24"/>
        </w:rPr>
      </w:pPr>
      <w:r w:rsidRPr="007F24E8">
        <w:rPr>
          <w:rFonts w:ascii="Times New Roman" w:hAnsi="Times New Roman"/>
          <w:sz w:val="24"/>
        </w:rPr>
        <w:t xml:space="preserve">předávat Příkazci vždy jeden </w:t>
      </w:r>
      <w:r w:rsidRPr="007F24E8">
        <w:rPr>
          <w:rFonts w:ascii="Times New Roman" w:hAnsi="Times New Roman"/>
          <w:b/>
          <w:sz w:val="24"/>
        </w:rPr>
        <w:t xml:space="preserve">rozšířený soubor zaplacených plateb </w:t>
      </w:r>
      <w:r w:rsidRPr="007F24E8">
        <w:rPr>
          <w:rFonts w:ascii="Times New Roman" w:hAnsi="Times New Roman"/>
          <w:sz w:val="24"/>
        </w:rPr>
        <w:t>s průvodkou;</w:t>
      </w:r>
      <w:r w:rsidR="007F24E8">
        <w:rPr>
          <w:rFonts w:ascii="Times New Roman" w:hAnsi="Times New Roman"/>
          <w:sz w:val="24"/>
        </w:rPr>
        <w:t xml:space="preserve"> </w:t>
      </w:r>
      <w:r w:rsidRPr="007F24E8">
        <w:rPr>
          <w:rFonts w:ascii="Times New Roman" w:hAnsi="Times New Roman"/>
          <w:sz w:val="24"/>
        </w:rPr>
        <w:t>který bude obsahovat platby za veškeré využívané kódy poplatků za daný inkasní měsíc.</w:t>
      </w:r>
    </w:p>
    <w:p w14:paraId="24CE4943" w14:textId="2C1CDE5A" w:rsidR="00C24E1B" w:rsidRPr="007F24E8" w:rsidRDefault="00C24E1B" w:rsidP="007F24E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5FC03887" w:rsidR="00C24E1B" w:rsidRPr="007F24E8" w:rsidRDefault="00C24E1B" w:rsidP="007F24E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F24E8">
        <w:rPr>
          <w:rFonts w:ascii="Times New Roman" w:hAnsi="Times New Roman"/>
          <w:snapToGrid w:val="0"/>
          <w:sz w:val="24"/>
        </w:rPr>
        <w:t xml:space="preserve"> na základě zvláštní objednávky;</w:t>
      </w:r>
    </w:p>
    <w:p w14:paraId="40901B53" w14:textId="73CA29B4"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3FD60BD9" w:rsidR="00C24E1B" w:rsidRPr="007F24E8" w:rsidRDefault="00C24E1B" w:rsidP="007F24E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C77677D" w:rsidR="00C24E1B" w:rsidRPr="007F24E8" w:rsidRDefault="00C24E1B" w:rsidP="007F24E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F24E8">
        <w:rPr>
          <w:rFonts w:ascii="Times New Roman" w:hAnsi="Times New Roman"/>
          <w:b/>
          <w:snapToGrid w:val="0"/>
          <w:sz w:val="24"/>
        </w:rPr>
        <w:t xml:space="preserve"> ke změně poplatku </w:t>
      </w:r>
      <w:r w:rsidRPr="007F24E8">
        <w:rPr>
          <w:rFonts w:ascii="Times New Roman" w:hAnsi="Times New Roman"/>
          <w:snapToGrid w:val="0"/>
          <w:sz w:val="24"/>
        </w:rPr>
        <w:t>jen těm plátcům, kteří mají změnu poplatku, k aktualizaci kmene pro inkasní měsíc</w:t>
      </w:r>
      <w:r w:rsidR="00501A47" w:rsidRPr="007F24E8">
        <w:rPr>
          <w:rFonts w:ascii="Times New Roman" w:hAnsi="Times New Roman"/>
          <w:snapToGrid w:val="0"/>
          <w:sz w:val="24"/>
        </w:rPr>
        <w:t>.</w:t>
      </w:r>
    </w:p>
    <w:p w14:paraId="416214F3" w14:textId="10AF01EB"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549EB0C" w:rsidR="00C24E1B" w:rsidRPr="007F24E8" w:rsidRDefault="00C24E1B" w:rsidP="007F24E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F24E8">
        <w:rPr>
          <w:rFonts w:ascii="Times New Roman" w:hAnsi="Times New Roman"/>
          <w:sz w:val="24"/>
        </w:rPr>
        <w:t>í od plátců vyinkasované platby</w:t>
      </w:r>
      <w:r w:rsidRPr="007F24E8">
        <w:rPr>
          <w:rFonts w:ascii="Times New Roman" w:hAnsi="Times New Roman"/>
          <w:sz w:val="24"/>
        </w:rPr>
        <w:t xml:space="preserve"> úhrnem vybraných plateb</w:t>
      </w:r>
      <w:r w:rsidRPr="007F24E8">
        <w:rPr>
          <w:rFonts w:ascii="Times New Roman" w:hAnsi="Times New Roman"/>
          <w:b/>
          <w:sz w:val="24"/>
        </w:rPr>
        <w:t xml:space="preserve">, </w:t>
      </w:r>
      <w:r w:rsidRPr="007F24E8">
        <w:rPr>
          <w:rFonts w:ascii="Times New Roman" w:hAnsi="Times New Roman"/>
          <w:sz w:val="24"/>
        </w:rPr>
        <w:t xml:space="preserve">a to </w:t>
      </w:r>
      <w:r w:rsidRPr="007F24E8">
        <w:rPr>
          <w:rFonts w:ascii="Times New Roman" w:hAnsi="Times New Roman"/>
          <w:b/>
          <w:sz w:val="24"/>
        </w:rPr>
        <w:t>k 20. dni daného měsíce a doúčtování</w:t>
      </w:r>
      <w:r w:rsidRPr="007F24E8">
        <w:rPr>
          <w:rFonts w:ascii="Times New Roman" w:hAnsi="Times New Roman"/>
          <w:sz w:val="24"/>
        </w:rPr>
        <w:t xml:space="preserve"> do 8. kalendářního dne následujícího měsíce. </w:t>
      </w:r>
    </w:p>
    <w:p w14:paraId="09EAD30A" w14:textId="50E6BCA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7F24E8">
        <w:rPr>
          <w:rFonts w:ascii="Times New Roman" w:hAnsi="Times New Roman"/>
          <w:snapToGrid w:val="0"/>
          <w:sz w:val="24"/>
        </w:rPr>
        <w:t>606001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6E4085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F24E8">
        <w:rPr>
          <w:rFonts w:ascii="Times New Roman" w:hAnsi="Times New Roman"/>
          <w:snapToGrid w:val="0"/>
          <w:sz w:val="24"/>
        </w:rPr>
        <w:t xml:space="preserve"> --</w:t>
      </w:r>
    </w:p>
    <w:p w14:paraId="10574107" w14:textId="27B2540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258448A" w:rsidR="00C24E1B" w:rsidRPr="007F24E8" w:rsidRDefault="00C24E1B" w:rsidP="007F24E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7F24E8">
        <w:rPr>
          <w:rFonts w:ascii="Times New Roman" w:hAnsi="Times New Roman"/>
          <w:snapToGrid w:val="0"/>
          <w:sz w:val="24"/>
        </w:rPr>
        <w:t>za všechny využívané kódy poplatků zvlášť (pokud ú</w:t>
      </w:r>
      <w:r w:rsidRPr="007F24E8">
        <w:rPr>
          <w:rFonts w:ascii="Times New Roman" w:hAnsi="Times New Roman"/>
          <w:sz w:val="24"/>
        </w:rPr>
        <w:t>hrnné platby budou Příkazníkem převáděny v rámci jednoho termínu více převody, a to za každý využívaný kód poplatku zvlášť</w:t>
      </w:r>
      <w:r w:rsidRPr="007F24E8">
        <w:rPr>
          <w:rFonts w:ascii="Times New Roman" w:hAnsi="Times New Roman"/>
          <w:snapToGrid w:val="0"/>
          <w:sz w:val="24"/>
        </w:rPr>
        <w:t xml:space="preserve">) </w:t>
      </w:r>
      <w:r w:rsidRPr="007F24E8">
        <w:rPr>
          <w:rFonts w:ascii="Times New Roman" w:hAnsi="Times New Roman"/>
          <w:b/>
          <w:snapToGrid w:val="0"/>
          <w:sz w:val="24"/>
        </w:rPr>
        <w:t>na e-mailovou adresu Příkazce uvedenou v Příloze č.1, bod 1.3.</w:t>
      </w:r>
    </w:p>
    <w:p w14:paraId="3A70D5DB" w14:textId="0AEB7230"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9E15B9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4843C219" w:rsidR="00C24E1B" w:rsidRPr="007F24E8" w:rsidRDefault="00C24E1B" w:rsidP="007F24E8">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7F24E8">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69CF8A7" w:rsidR="00C24E1B" w:rsidRPr="007F24E8" w:rsidRDefault="00343015" w:rsidP="007F24E8">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7F24E8">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F9D6683" w:rsidR="00226595" w:rsidRPr="007F24E8" w:rsidRDefault="00226595" w:rsidP="007F24E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F24E8">
        <w:rPr>
          <w:rFonts w:ascii="Times New Roman" w:hAnsi="Times New Roman"/>
          <w:snapToGrid w:val="0"/>
          <w:color w:val="3366FF"/>
          <w:sz w:val="24"/>
        </w:rPr>
        <w:t xml:space="preserve"> </w:t>
      </w:r>
      <w:r w:rsidRPr="007F24E8">
        <w:rPr>
          <w:rFonts w:ascii="Times New Roman" w:hAnsi="Times New Roman"/>
          <w:b/>
          <w:snapToGrid w:val="0"/>
          <w:sz w:val="24"/>
        </w:rPr>
        <w:t xml:space="preserve">WINDOWS 1250 </w:t>
      </w:r>
      <w:r w:rsidRPr="007F24E8">
        <w:rPr>
          <w:rFonts w:ascii="Times New Roman" w:hAnsi="Times New Roman"/>
          <w:snapToGrid w:val="0"/>
          <w:sz w:val="24"/>
        </w:rPr>
        <w:t>(kódová stránka 1250).</w:t>
      </w:r>
    </w:p>
    <w:p w14:paraId="6365EBC1" w14:textId="77777777" w:rsidR="007F24E8" w:rsidRPr="007F24E8" w:rsidRDefault="00D939AF" w:rsidP="007F24E8">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r w:rsidRPr="007F24E8">
        <w:rPr>
          <w:rFonts w:ascii="Times New Roman" w:hAnsi="Times New Roman"/>
          <w:snapToGrid w:val="0"/>
          <w:sz w:val="24"/>
        </w:rPr>
        <w:t xml:space="preserve">Pro účely této Smlouvy jsou </w:t>
      </w:r>
      <w:r w:rsidR="00034334" w:rsidRPr="007F24E8">
        <w:rPr>
          <w:rFonts w:ascii="Times New Roman" w:hAnsi="Times New Roman"/>
          <w:snapToGrid w:val="0"/>
          <w:sz w:val="24"/>
        </w:rPr>
        <w:t>D</w:t>
      </w:r>
      <w:r w:rsidRPr="007F24E8">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7F24E8">
        <w:rPr>
          <w:rFonts w:ascii="Times New Roman" w:hAnsi="Times New Roman"/>
          <w:snapToGrid w:val="0"/>
          <w:sz w:val="24"/>
        </w:rPr>
        <w:t>mlčenlivosti trvá až do doby, kdy se Důvěrné informace stanou obecně známými za předpokladu, že se tak nestane por</w:t>
      </w:r>
      <w:r w:rsidR="00547C8E" w:rsidRPr="007F24E8">
        <w:rPr>
          <w:rFonts w:ascii="Times New Roman" w:hAnsi="Times New Roman"/>
          <w:snapToGrid w:val="0"/>
          <w:sz w:val="24"/>
        </w:rPr>
        <w:t>ušením povinnosti mlčenlivosti S</w:t>
      </w:r>
      <w:r w:rsidR="000F25D6" w:rsidRPr="007F24E8">
        <w:rPr>
          <w:rFonts w:ascii="Times New Roman" w:hAnsi="Times New Roman"/>
          <w:snapToGrid w:val="0"/>
          <w:sz w:val="24"/>
        </w:rPr>
        <w:t xml:space="preserve">mluvní strany. </w:t>
      </w:r>
    </w:p>
    <w:p w14:paraId="591A666A" w14:textId="77777777" w:rsidR="007F24E8" w:rsidRDefault="007F24E8" w:rsidP="007F24E8">
      <w:pPr>
        <w:pStyle w:val="Codstavec"/>
        <w:spacing w:before="120"/>
        <w:ind w:left="709" w:firstLine="0"/>
        <w:jc w:val="both"/>
        <w:rPr>
          <w:rFonts w:ascii="Times New Roman" w:hAnsi="Times New Roman"/>
          <w:snapToGrid w:val="0"/>
          <w:sz w:val="24"/>
        </w:rPr>
      </w:pPr>
    </w:p>
    <w:p w14:paraId="4401F763" w14:textId="171699E3" w:rsidR="00D939AF" w:rsidRPr="007F24E8" w:rsidRDefault="00D939AF" w:rsidP="007F24E8">
      <w:pPr>
        <w:pStyle w:val="Codstavec"/>
        <w:spacing w:before="120"/>
        <w:ind w:left="709" w:firstLine="0"/>
        <w:jc w:val="both"/>
        <w:rPr>
          <w:rFonts w:ascii="Times New Roman" w:hAnsi="Times New Roman"/>
          <w:b/>
          <w:i/>
          <w:kern w:val="28"/>
          <w:szCs w:val="24"/>
        </w:rPr>
      </w:pPr>
      <w:r w:rsidRPr="007F24E8">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7F24E8">
        <w:rPr>
          <w:rFonts w:ascii="Times New Roman" w:hAnsi="Times New Roman"/>
          <w:kern w:val="28"/>
          <w:sz w:val="24"/>
          <w:szCs w:val="24"/>
        </w:rPr>
        <w:t>S</w:t>
      </w:r>
      <w:r w:rsidRPr="007F24E8">
        <w:rPr>
          <w:rFonts w:ascii="Times New Roman" w:hAnsi="Times New Roman"/>
          <w:kern w:val="28"/>
          <w:sz w:val="24"/>
          <w:szCs w:val="24"/>
        </w:rPr>
        <w:t>mluvní strany.</w:t>
      </w:r>
      <w:r w:rsidRPr="007F24E8">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F26FC28" w14:textId="5081085B" w:rsidR="007F24E8" w:rsidRPr="007F24E8" w:rsidRDefault="00A13034" w:rsidP="007F24E8">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4663798E" w14:textId="4952B7EE" w:rsidR="007F24E8" w:rsidRPr="007F24E8" w:rsidRDefault="00A13034" w:rsidP="007F24E8">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63B900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6124D90" w14:textId="2E300F99" w:rsidR="007F24E8" w:rsidRDefault="007F24E8" w:rsidP="007F24E8">
      <w:pPr>
        <w:pStyle w:val="cpodstavecslovan1"/>
        <w:numPr>
          <w:ilvl w:val="0"/>
          <w:numId w:val="0"/>
        </w:numPr>
        <w:spacing w:before="120" w:after="0" w:line="300" w:lineRule="exact"/>
        <w:ind w:left="720"/>
        <w:rPr>
          <w:sz w:val="24"/>
          <w:szCs w:val="24"/>
        </w:rPr>
      </w:pPr>
    </w:p>
    <w:p w14:paraId="04D33BC6" w14:textId="77777777" w:rsidR="007F24E8" w:rsidRPr="00FA43A7" w:rsidRDefault="007F24E8" w:rsidP="007F24E8">
      <w:pPr>
        <w:pStyle w:val="cpodstavecslovan1"/>
        <w:numPr>
          <w:ilvl w:val="0"/>
          <w:numId w:val="0"/>
        </w:numPr>
        <w:spacing w:before="120" w:after="0" w:line="300" w:lineRule="exact"/>
        <w:ind w:left="720"/>
        <w:rPr>
          <w:sz w:val="24"/>
          <w:szCs w:val="24"/>
        </w:rPr>
      </w:pPr>
    </w:p>
    <w:p w14:paraId="031338A1" w14:textId="3A1C02B1" w:rsidR="00A13034" w:rsidRPr="007F24E8" w:rsidRDefault="00233AD0" w:rsidP="007F24E8">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sidRPr="007F24E8">
        <w:rPr>
          <w:sz w:val="24"/>
          <w:szCs w:val="24"/>
        </w:rPr>
        <w:t>Tímto odstavcem není dotčeno další zpracování osobních údajů plátců na základě služby SIPO, podle Obchodních podmínek SIPO pro plátce,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7F24E8">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40A26FFF"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2AF7323" w14:textId="77777777" w:rsidR="007F24E8" w:rsidRPr="002166D7" w:rsidRDefault="007F24E8" w:rsidP="007F24E8">
      <w:pPr>
        <w:pStyle w:val="P-NORM-BULL-I"/>
        <w:ind w:left="0" w:firstLine="0"/>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157EAD" w:rsidRDefault="00BC297C" w:rsidP="00DA27F3">
      <w:pPr>
        <w:pStyle w:val="Codstavec"/>
        <w:tabs>
          <w:tab w:val="left" w:pos="284"/>
        </w:tabs>
        <w:ind w:firstLine="0"/>
        <w:jc w:val="both"/>
        <w:rPr>
          <w:rFonts w:ascii="Times New Roman" w:hAnsi="Times New Roman"/>
          <w:snapToGrid w:val="0"/>
          <w:sz w:val="24"/>
        </w:rPr>
      </w:pPr>
      <w:r w:rsidRPr="00157EAD">
        <w:rPr>
          <w:rFonts w:ascii="Times New Roman" w:hAnsi="Times New Roman"/>
          <w:snapToGrid w:val="0"/>
          <w:sz w:val="24"/>
        </w:rPr>
        <w:t xml:space="preserve"> </w:t>
      </w:r>
    </w:p>
    <w:p w14:paraId="39440ED3" w14:textId="7B98E8F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7F24E8">
        <w:rPr>
          <w:rFonts w:ascii="Times New Roman" w:hAnsi="Times New Roman"/>
          <w:sz w:val="24"/>
        </w:rPr>
        <w:t> Uherském Hradišti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157EAD">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57F7C3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F24E8">
        <w:rPr>
          <w:rFonts w:ascii="Times New Roman" w:hAnsi="Times New Roman"/>
          <w:snapToGrid w:val="0"/>
          <w:sz w:val="24"/>
        </w:rPr>
        <w:t xml:space="preserve">Ing. Pavel </w:t>
      </w:r>
      <w:r w:rsidR="00157EAD">
        <w:rPr>
          <w:rFonts w:ascii="Times New Roman" w:hAnsi="Times New Roman"/>
          <w:snapToGrid w:val="0"/>
          <w:sz w:val="24"/>
        </w:rPr>
        <w:t>Bíla</w:t>
      </w:r>
    </w:p>
    <w:p w14:paraId="3BBED2B6" w14:textId="56105C0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57EA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16BA3207" w:rsidR="00F33930" w:rsidRPr="00157EAD" w:rsidRDefault="009F559F" w:rsidP="00157EAD">
      <w:pPr>
        <w:pStyle w:val="Codstavec"/>
        <w:tabs>
          <w:tab w:val="left" w:pos="567"/>
          <w:tab w:val="left" w:pos="2552"/>
        </w:tabs>
        <w:spacing w:before="120"/>
        <w:ind w:left="567" w:firstLine="0"/>
        <w:jc w:val="both"/>
        <w:rPr>
          <w:b/>
          <w:color w:val="0000FF"/>
          <w:sz w:val="28"/>
          <w:szCs w:val="28"/>
          <w:u w:val="single"/>
        </w:rPr>
      </w:pPr>
      <w:r>
        <w:rPr>
          <w:rFonts w:ascii="Times New Roman" w:hAnsi="Times New Roman"/>
          <w:sz w:val="24"/>
        </w:rPr>
        <w:t>xxx</w:t>
      </w: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15833732" w14:textId="04440DCB" w:rsidR="00D44ACD" w:rsidRDefault="009F559F" w:rsidP="00D44ACD">
      <w:pPr>
        <w:pStyle w:val="Codstavec"/>
        <w:tabs>
          <w:tab w:val="left" w:pos="2835"/>
          <w:tab w:val="left" w:pos="4253"/>
          <w:tab w:val="left" w:pos="6237"/>
          <w:tab w:val="left" w:pos="7655"/>
        </w:tabs>
        <w:spacing w:before="120"/>
        <w:ind w:left="426" w:firstLine="0"/>
        <w:jc w:val="both"/>
        <w:rPr>
          <w:rFonts w:ascii="Times New Roman" w:hAnsi="Times New Roman"/>
          <w:snapToGrid w:val="0"/>
        </w:rPr>
      </w:pPr>
      <w:r>
        <w:rPr>
          <w:rFonts w:ascii="Times New Roman" w:hAnsi="Times New Roman"/>
          <w:b/>
          <w:snapToGrid w:val="0"/>
          <w:sz w:val="24"/>
        </w:rPr>
        <w:t>xxx</w:t>
      </w:r>
      <w:bookmarkStart w:id="0" w:name="_GoBack"/>
      <w:bookmarkEnd w:id="0"/>
    </w:p>
    <w:sectPr w:rsidR="00D44AC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6C470B6D" w:rsidR="00226595" w:rsidRDefault="00226595">
    <w:pPr>
      <w:pStyle w:val="Zpat"/>
      <w:rPr>
        <w:sz w:val="16"/>
      </w:rPr>
    </w:pPr>
    <w:r>
      <w:rPr>
        <w:sz w:val="16"/>
      </w:rPr>
      <w:t>Příkazní Smlouva č. nSIPO</w:t>
    </w:r>
    <w:r w:rsidR="003957B4">
      <w:rPr>
        <w:sz w:val="16"/>
      </w:rPr>
      <w:t xml:space="preserve"> </w:t>
    </w:r>
    <w:r w:rsidR="007D6457">
      <w:rPr>
        <w:sz w:val="16"/>
      </w:rPr>
      <w:t>06 – 217/2020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F559F">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57EAD"/>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A34E4"/>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16E6"/>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67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B10BD"/>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D6457"/>
    <w:rsid w:val="007E1A8B"/>
    <w:rsid w:val="007E44B9"/>
    <w:rsid w:val="007F24E8"/>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6E4"/>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559F"/>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469E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customStyle="1" w:styleId="preformatted">
    <w:name w:val="preformatted"/>
    <w:basedOn w:val="Standardnpsmoodstavce"/>
    <w:rsid w:val="007D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3BDE-19EA-4854-9D12-A90D544B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3131</Words>
  <Characters>18478</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2020-11-12T07:45:00Z</cp:lastPrinted>
  <dcterms:created xsi:type="dcterms:W3CDTF">2020-11-09T12:05:00Z</dcterms:created>
  <dcterms:modified xsi:type="dcterms:W3CDTF">2020-11-25T13:38:00Z</dcterms:modified>
</cp:coreProperties>
</file>