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Maryška Vladimír Ing., ředitel Krajského pozemkového úřadu pro Kraj Vysočina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1002690948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Krejčí Petr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proofErr w:type="gramStart"/>
      <w:r>
        <w:t>d o d a t e k  č.</w:t>
      </w:r>
      <w:proofErr w:type="gramEnd"/>
      <w:r>
        <w:t xml:space="preserve">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proofErr w:type="gramStart"/>
      <w:r>
        <w:t>k e   k u p n í   s m l o u v ě  č.</w:t>
      </w:r>
      <w:proofErr w:type="gramEnd"/>
      <w:r>
        <w:t xml:space="preserve"> </w:t>
      </w:r>
      <w:r>
        <w:rPr>
          <w:color w:val="000000"/>
        </w:rPr>
        <w:t>1002690948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 w:rsidP="00D81519">
      <w:pPr>
        <w:pStyle w:val="text"/>
        <w:widowControl/>
      </w:pPr>
      <w:r>
        <w:t xml:space="preserve">Smluvní strany uzavřely dne </w:t>
      </w:r>
      <w:proofErr w:type="gramStart"/>
      <w:r>
        <w:t>11.12.2009</w:t>
      </w:r>
      <w:proofErr w:type="gramEnd"/>
      <w:r>
        <w:t xml:space="preserve"> kupní smlouvu č. 1002690948 (dále jen "smlouva").</w:t>
      </w: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179 263,00 Kč (slovy: </w:t>
      </w:r>
      <w:proofErr w:type="spellStart"/>
      <w:r w:rsidR="008F4DFE">
        <w:t>jednostosedmdesátdevěttisícdvěstěšedesáttři</w:t>
      </w:r>
      <w:proofErr w:type="spellEnd"/>
      <w:r w:rsidR="008F4DFE">
        <w:t xml:space="preserve"> koruny české)</w:t>
      </w:r>
      <w:r>
        <w:t xml:space="preserve">. Zbývá uhradit částku ve výši 32 447,00 Kč (slovy: </w:t>
      </w:r>
      <w:proofErr w:type="spellStart"/>
      <w:r>
        <w:t>třicetdvatisícečtyřista</w:t>
      </w:r>
      <w:r w:rsidR="00D81519">
        <w:t>-</w:t>
      </w:r>
      <w:r>
        <w:t>čtyřicetsedm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 xml:space="preserve">k </w:t>
      </w:r>
      <w:proofErr w:type="gramStart"/>
      <w:r>
        <w:t>1.1.2017</w:t>
      </w:r>
      <w:proofErr w:type="gramEnd"/>
      <w:r>
        <w:tab/>
        <w:t>1 352,00 Kč</w:t>
      </w:r>
      <w:r>
        <w:br/>
        <w:t>k 1.1.2018</w:t>
      </w:r>
      <w:r>
        <w:tab/>
        <w:t>1 352,00 Kč</w:t>
      </w:r>
      <w:r>
        <w:br/>
        <w:t>k 1.1.2019</w:t>
      </w:r>
      <w:r>
        <w:tab/>
        <w:t>1 352,00 Kč</w:t>
      </w:r>
      <w:r>
        <w:br/>
        <w:t>k 1.1.2020</w:t>
      </w:r>
      <w:r>
        <w:tab/>
        <w:t>1 352,00 Kč</w:t>
      </w:r>
      <w:r>
        <w:br/>
        <w:t>k 1.1.2021</w:t>
      </w:r>
      <w:r>
        <w:tab/>
        <w:t>1 352,00 Kč</w:t>
      </w:r>
      <w:r>
        <w:br/>
        <w:t xml:space="preserve">k </w:t>
      </w:r>
      <w:proofErr w:type="gramStart"/>
      <w:r>
        <w:t>1.1.2022</w:t>
      </w:r>
      <w:proofErr w:type="gramEnd"/>
      <w:r>
        <w:tab/>
        <w:t>1 352,00 Kč</w:t>
      </w:r>
      <w:r>
        <w:br/>
        <w:t>k 1.1.2023</w:t>
      </w:r>
      <w:r>
        <w:tab/>
        <w:t>1 352,00 Kč</w:t>
      </w:r>
      <w:r>
        <w:br/>
        <w:t>k 1.1.2024</w:t>
      </w:r>
      <w:r>
        <w:tab/>
        <w:t>1 352,00 Kč</w:t>
      </w:r>
      <w:r>
        <w:br/>
        <w:t>k 1.1.2025</w:t>
      </w:r>
      <w:r>
        <w:tab/>
        <w:t>1 352,00 Kč</w:t>
      </w:r>
      <w:r>
        <w:br/>
        <w:t>k 1.1.2026</w:t>
      </w:r>
      <w:r>
        <w:tab/>
        <w:t>1 352,00 Kč</w:t>
      </w:r>
      <w:r>
        <w:br/>
        <w:t>k 1.1.2027</w:t>
      </w:r>
      <w:r>
        <w:tab/>
        <w:t>1 352,00 Kč</w:t>
      </w:r>
      <w:r>
        <w:br/>
        <w:t>k 1.1.2028</w:t>
      </w:r>
      <w:r>
        <w:tab/>
        <w:t>1 352,00 Kč</w:t>
      </w:r>
      <w:r>
        <w:br/>
        <w:t>k 1.1.2029</w:t>
      </w:r>
      <w:r>
        <w:tab/>
        <w:t>1 352,00 Kč</w:t>
      </w:r>
      <w:r>
        <w:br/>
        <w:t>k 1.1.2030</w:t>
      </w:r>
      <w:r>
        <w:tab/>
        <w:t>1 352,00 Kč</w:t>
      </w:r>
      <w:r>
        <w:br/>
        <w:t>k 1.1.2031</w:t>
      </w:r>
      <w:r>
        <w:tab/>
        <w:t>1 352,00 Kč</w:t>
      </w:r>
      <w:r>
        <w:br/>
        <w:t>k 1.1.2032</w:t>
      </w:r>
      <w:r>
        <w:tab/>
        <w:t>1 352,00 Kč</w:t>
      </w:r>
      <w:r>
        <w:br/>
        <w:t>k 1.1.2033</w:t>
      </w:r>
      <w:r>
        <w:tab/>
        <w:t>1 352,00 Kč</w:t>
      </w:r>
      <w:r>
        <w:br/>
        <w:t>k 1.1.2034</w:t>
      </w:r>
      <w:r>
        <w:tab/>
        <w:t>1 352,00 Kč</w:t>
      </w:r>
      <w:r>
        <w:br/>
        <w:t>k 1.1.2035</w:t>
      </w:r>
      <w:r>
        <w:tab/>
        <w:t>1 352,00 Kč</w:t>
      </w:r>
      <w:r>
        <w:br/>
      </w:r>
      <w:r>
        <w:lastRenderedPageBreak/>
        <w:t>k 1.1.2036</w:t>
      </w:r>
      <w:r>
        <w:tab/>
        <w:t>1 352,00 Kč</w:t>
      </w:r>
      <w:r>
        <w:br/>
        <w:t>k 1.1.2037</w:t>
      </w:r>
      <w:r>
        <w:tab/>
        <w:t>1 352,00 Kč</w:t>
      </w:r>
      <w:r>
        <w:br/>
        <w:t>k 1.1.2038</w:t>
      </w:r>
      <w:r>
        <w:tab/>
        <w:t>1 352,00 Kč</w:t>
      </w:r>
      <w:r>
        <w:br/>
        <w:t>k 1.1.2039</w:t>
      </w:r>
      <w:r>
        <w:tab/>
        <w:t>1 352,00 Kč</w:t>
      </w:r>
      <w:r>
        <w:br/>
        <w:t>k 31.12.2039</w:t>
      </w:r>
      <w:r>
        <w:tab/>
        <w:t>1 351,00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Pr="00D81519" w:rsidRDefault="00341145" w:rsidP="00341145">
      <w:pPr>
        <w:pStyle w:val="text"/>
        <w:widowControl/>
        <w:tabs>
          <w:tab w:val="clear" w:pos="709"/>
        </w:tabs>
      </w:pPr>
      <w:r>
        <w:t>1)</w:t>
      </w:r>
      <w:r w:rsidR="00D81519">
        <w:t xml:space="preserve"> </w:t>
      </w:r>
      <w:r>
        <w:t>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8C21C4" w:rsidRDefault="00D81519" w:rsidP="00D81519">
      <w:pPr>
        <w:pStyle w:val="text"/>
        <w:widowControl/>
        <w:tabs>
          <w:tab w:val="clear" w:pos="709"/>
        </w:tabs>
        <w:ind w:firstLine="0"/>
      </w:pPr>
      <w:r>
        <w:t xml:space="preserve">       2) Podléhá-li t</w:t>
      </w:r>
      <w:r w:rsidR="00341145" w:rsidRPr="00616E7E">
        <w:t>ento dodatek uveřejnění za podmínek stanovený</w:t>
      </w:r>
      <w:r>
        <w:t xml:space="preserve">ch </w:t>
      </w:r>
      <w:r w:rsidR="00341145" w:rsidRPr="00616E7E">
        <w:t>zákonem</w:t>
      </w:r>
      <w:r>
        <w:t xml:space="preserve"> </w:t>
      </w:r>
      <w:r w:rsidR="00341145" w:rsidRPr="00616E7E">
        <w:t>č.</w:t>
      </w:r>
      <w:r>
        <w:t xml:space="preserve"> </w:t>
      </w:r>
      <w:r w:rsidR="00341145" w:rsidRPr="00616E7E">
        <w:t>340/2015</w:t>
      </w:r>
      <w:r>
        <w:t xml:space="preserve"> Sb., </w:t>
      </w:r>
      <w:r w:rsidR="00341145" w:rsidRPr="00616E7E">
        <w:t>o zvláštních podmínkách účinnosti některých smluv, uveřejňování těchto smluv a o registru smluv, Státní pozemkový úřad zajistí jeho uveřejnění v registru smluv v sou</w:t>
      </w:r>
      <w:r w:rsidR="00341145">
        <w:t>ladu s tímto právním předpisem.</w:t>
      </w: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r w:rsidR="00D83F14">
        <w:rPr>
          <w:sz w:val="24"/>
          <w:szCs w:val="24"/>
        </w:rPr>
        <w:t>8.8.2016</w:t>
      </w:r>
      <w:r>
        <w:rPr>
          <w:sz w:val="24"/>
          <w:szCs w:val="24"/>
        </w:rPr>
        <w:tab/>
        <w:t xml:space="preserve">V </w:t>
      </w:r>
      <w:r w:rsidR="00D83F14">
        <w:rPr>
          <w:sz w:val="24"/>
          <w:szCs w:val="24"/>
        </w:rPr>
        <w:t>Praze</w:t>
      </w:r>
      <w:r>
        <w:rPr>
          <w:sz w:val="24"/>
          <w:szCs w:val="24"/>
        </w:rPr>
        <w:t xml:space="preserve"> dne </w:t>
      </w:r>
      <w:r w:rsidR="00D83F14">
        <w:rPr>
          <w:sz w:val="24"/>
          <w:szCs w:val="24"/>
        </w:rPr>
        <w:t>1.8.2016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D81519" w:rsidRDefault="00D81519" w:rsidP="00A46BAE">
      <w:pPr>
        <w:widowControl/>
        <w:jc w:val="both"/>
        <w:rPr>
          <w:sz w:val="24"/>
          <w:szCs w:val="24"/>
        </w:rPr>
      </w:pPr>
    </w:p>
    <w:p w:rsidR="00D81519" w:rsidRDefault="00D81519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Krejčí Petr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Maryška Vladimír Ing.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Procházková Alena Ing.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D81519">
        <w:rPr>
          <w:color w:val="000000"/>
          <w:sz w:val="24"/>
          <w:szCs w:val="24"/>
        </w:rPr>
        <w:t>Procházková Alena Ing.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</w:t>
      </w:r>
      <w:proofErr w:type="gramStart"/>
      <w:r w:rsidRPr="00616E7E">
        <w:rPr>
          <w:sz w:val="24"/>
          <w:szCs w:val="24"/>
        </w:rPr>
        <w:t>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</w:t>
      </w:r>
      <w:proofErr w:type="gramEnd"/>
      <w:r w:rsidRPr="00616E7E">
        <w:rPr>
          <w:sz w:val="24"/>
          <w:szCs w:val="24"/>
        </w:rPr>
        <w:t>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19" w:rsidRDefault="00D81519">
      <w:r>
        <w:separator/>
      </w:r>
    </w:p>
  </w:endnote>
  <w:endnote w:type="continuationSeparator" w:id="0">
    <w:p w:rsidR="00D81519" w:rsidRDefault="00D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19" w:rsidRDefault="00D81519">
      <w:r>
        <w:separator/>
      </w:r>
    </w:p>
  </w:footnote>
  <w:footnote w:type="continuationSeparator" w:id="0">
    <w:p w:rsidR="00D81519" w:rsidRDefault="00D8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195A2D"/>
    <w:rsid w:val="001B68C1"/>
    <w:rsid w:val="00341145"/>
    <w:rsid w:val="00362161"/>
    <w:rsid w:val="003862E6"/>
    <w:rsid w:val="00490212"/>
    <w:rsid w:val="00616E7E"/>
    <w:rsid w:val="007B175B"/>
    <w:rsid w:val="008473F2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D81519"/>
    <w:rsid w:val="00D83F14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3B333C-02B9-4420-98F9-B72275A1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prochazkovaa</dc:creator>
  <cp:lastModifiedBy>Procházková Alena Ing.</cp:lastModifiedBy>
  <cp:revision>2</cp:revision>
  <cp:lastPrinted>2016-07-27T06:49:00Z</cp:lastPrinted>
  <dcterms:created xsi:type="dcterms:W3CDTF">2016-07-27T06:39:00Z</dcterms:created>
  <dcterms:modified xsi:type="dcterms:W3CDTF">2016-08-24T08:30:00Z</dcterms:modified>
</cp:coreProperties>
</file>