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842" w:rsidRPr="00EE3607" w:rsidRDefault="00630842" w:rsidP="00E95A1E">
      <w:pPr>
        <w:tabs>
          <w:tab w:val="left" w:pos="480"/>
          <w:tab w:val="center" w:pos="4535"/>
        </w:tabs>
        <w:jc w:val="center"/>
        <w:rPr>
          <w:rFonts w:asciiTheme="minorHAnsi" w:hAnsiTheme="minorHAnsi" w:cs="Tahoma"/>
          <w:sz w:val="22"/>
          <w:szCs w:val="22"/>
        </w:rPr>
      </w:pPr>
    </w:p>
    <w:p w:rsidR="00630842" w:rsidRPr="00EE3607" w:rsidRDefault="00630842" w:rsidP="00E95A1E">
      <w:pPr>
        <w:jc w:val="center"/>
        <w:rPr>
          <w:rFonts w:asciiTheme="minorHAnsi" w:hAnsiTheme="minorHAnsi" w:cs="Tahoma"/>
          <w:i/>
          <w:caps/>
          <w:color w:val="808080"/>
          <w:spacing w:val="60"/>
          <w:position w:val="-6"/>
          <w:sz w:val="22"/>
          <w:szCs w:val="22"/>
        </w:rPr>
      </w:pPr>
    </w:p>
    <w:p w:rsidR="00630842" w:rsidRPr="00EE3607" w:rsidRDefault="00630842" w:rsidP="00A610C1">
      <w:pPr>
        <w:ind w:left="-567" w:right="-284" w:firstLine="141"/>
        <w:rPr>
          <w:rFonts w:asciiTheme="minorHAnsi" w:hAnsiTheme="minorHAnsi" w:cs="Tahoma"/>
          <w:b/>
          <w:sz w:val="22"/>
          <w:szCs w:val="22"/>
        </w:rPr>
      </w:pPr>
    </w:p>
    <w:p w:rsidR="00630842" w:rsidRPr="00EE3607" w:rsidRDefault="00630842" w:rsidP="00A610C1">
      <w:pPr>
        <w:ind w:right="-284"/>
        <w:jc w:val="center"/>
        <w:rPr>
          <w:rFonts w:asciiTheme="minorHAnsi" w:hAnsiTheme="minorHAnsi" w:cs="Tahoma"/>
          <w:b/>
          <w:sz w:val="44"/>
          <w:szCs w:val="22"/>
        </w:rPr>
      </w:pPr>
      <w:bookmarkStart w:id="0" w:name="_GoBack"/>
      <w:bookmarkEnd w:id="0"/>
      <w:r w:rsidRPr="00EE3607">
        <w:rPr>
          <w:rFonts w:asciiTheme="minorHAnsi" w:hAnsiTheme="minorHAnsi" w:cs="Tahoma"/>
          <w:b/>
          <w:sz w:val="44"/>
          <w:szCs w:val="22"/>
        </w:rPr>
        <w:t>Kupní smlouva</w:t>
      </w:r>
    </w:p>
    <w:p w:rsidR="00630842" w:rsidRPr="00EE3607" w:rsidRDefault="00630842" w:rsidP="00A610C1">
      <w:pPr>
        <w:ind w:right="-284"/>
        <w:jc w:val="center"/>
        <w:rPr>
          <w:rFonts w:asciiTheme="minorHAnsi" w:hAnsiTheme="minorHAnsi" w:cs="Tahoma"/>
          <w:sz w:val="22"/>
          <w:szCs w:val="22"/>
        </w:rPr>
      </w:pPr>
      <w:r w:rsidRPr="00EE3607">
        <w:rPr>
          <w:rFonts w:asciiTheme="minorHAnsi" w:hAnsiTheme="minorHAnsi"/>
          <w:noProof/>
          <w:sz w:val="22"/>
          <w:szCs w:val="22"/>
        </w:rPr>
        <w:drawing>
          <wp:anchor distT="0" distB="0" distL="114300" distR="114300" simplePos="0" relativeHeight="251659264" behindDoc="0" locked="0" layoutInCell="1" allowOverlap="1" wp14:anchorId="7B2F92CD" wp14:editId="6B1FC85E">
            <wp:simplePos x="0" y="0"/>
            <wp:positionH relativeFrom="column">
              <wp:posOffset>-1532255</wp:posOffset>
            </wp:positionH>
            <wp:positionV relativeFrom="paragraph">
              <wp:posOffset>9525</wp:posOffset>
            </wp:positionV>
            <wp:extent cx="967740" cy="952500"/>
            <wp:effectExtent l="0" t="0" r="3810" b="0"/>
            <wp:wrapNone/>
            <wp:docPr id="2" name="obrázek 10" descr="logo šk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logo ško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774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0842" w:rsidRPr="00EE3607" w:rsidRDefault="00630842" w:rsidP="0068149C">
      <w:pPr>
        <w:tabs>
          <w:tab w:val="right" w:leader="dot" w:pos="3969"/>
          <w:tab w:val="right" w:leader="dot" w:pos="5670"/>
        </w:tabs>
        <w:spacing w:after="120" w:line="360" w:lineRule="auto"/>
        <w:jc w:val="center"/>
        <w:rPr>
          <w:rFonts w:asciiTheme="minorHAnsi" w:hAnsiTheme="minorHAnsi" w:cs="Tahoma"/>
          <w:color w:val="000000"/>
          <w:sz w:val="22"/>
          <w:szCs w:val="22"/>
        </w:rPr>
      </w:pPr>
      <w:r w:rsidRPr="00EE3607">
        <w:rPr>
          <w:rFonts w:asciiTheme="minorHAnsi" w:hAnsiTheme="minorHAnsi" w:cs="Tahoma"/>
          <w:color w:val="000000"/>
          <w:sz w:val="22"/>
          <w:szCs w:val="22"/>
        </w:rPr>
        <w:t xml:space="preserve">uzavřená podle § </w:t>
      </w:r>
      <w:smartTag w:uri="urn:schemas-microsoft-com:office:smarttags" w:element="metricconverter">
        <w:smartTagPr>
          <w:attr w:name="ProductID" w:val="2079 a"/>
        </w:smartTagPr>
        <w:r w:rsidRPr="00EE3607">
          <w:rPr>
            <w:rFonts w:asciiTheme="minorHAnsi" w:hAnsiTheme="minorHAnsi" w:cs="Tahoma"/>
            <w:color w:val="000000"/>
            <w:sz w:val="22"/>
            <w:szCs w:val="22"/>
          </w:rPr>
          <w:t>2079 a</w:t>
        </w:r>
      </w:smartTag>
      <w:r w:rsidRPr="00EE3607">
        <w:rPr>
          <w:rFonts w:asciiTheme="minorHAnsi" w:hAnsiTheme="minorHAnsi" w:cs="Tahoma"/>
          <w:color w:val="000000"/>
          <w:sz w:val="22"/>
          <w:szCs w:val="22"/>
        </w:rPr>
        <w:t xml:space="preserve"> násl. zákona č. 89/2012 Sb., občanský zákoník, v platném znění </w:t>
      </w:r>
      <w:r w:rsidR="00253B1D">
        <w:rPr>
          <w:rFonts w:asciiTheme="minorHAnsi" w:hAnsiTheme="minorHAnsi" w:cs="Tahoma"/>
          <w:color w:val="000000"/>
          <w:sz w:val="22"/>
          <w:szCs w:val="22"/>
        </w:rPr>
        <w:br/>
      </w:r>
      <w:r w:rsidRPr="00EE3607">
        <w:rPr>
          <w:rFonts w:asciiTheme="minorHAnsi" w:hAnsiTheme="minorHAnsi" w:cs="Tahoma"/>
          <w:color w:val="000000"/>
          <w:sz w:val="22"/>
          <w:szCs w:val="22"/>
        </w:rPr>
        <w:t>(dále jen „občanský zákoník“)</w:t>
      </w:r>
    </w:p>
    <w:p w:rsidR="00630842" w:rsidRPr="00EE3607" w:rsidRDefault="00630842" w:rsidP="00784918">
      <w:pPr>
        <w:jc w:val="center"/>
        <w:rPr>
          <w:rFonts w:asciiTheme="minorHAnsi" w:hAnsiTheme="minorHAnsi" w:cs="Tahoma"/>
          <w:b/>
          <w:sz w:val="22"/>
          <w:szCs w:val="22"/>
        </w:rPr>
      </w:pPr>
      <w:r w:rsidRPr="00EE3607">
        <w:rPr>
          <w:rFonts w:asciiTheme="minorHAnsi" w:hAnsiTheme="minorHAnsi" w:cs="Tahoma"/>
          <w:b/>
          <w:sz w:val="22"/>
          <w:szCs w:val="22"/>
        </w:rPr>
        <w:t>Článek I.</w:t>
      </w:r>
    </w:p>
    <w:p w:rsidR="00630842" w:rsidRPr="00EE3607" w:rsidRDefault="00630842" w:rsidP="00784918">
      <w:pPr>
        <w:jc w:val="center"/>
        <w:rPr>
          <w:rFonts w:asciiTheme="minorHAnsi" w:hAnsiTheme="minorHAnsi" w:cs="Tahoma"/>
          <w:b/>
          <w:sz w:val="22"/>
          <w:szCs w:val="22"/>
          <w:u w:val="single"/>
        </w:rPr>
      </w:pPr>
      <w:r w:rsidRPr="00EE3607">
        <w:rPr>
          <w:rFonts w:asciiTheme="minorHAnsi" w:hAnsiTheme="minorHAnsi" w:cs="Tahoma"/>
          <w:b/>
          <w:sz w:val="22"/>
          <w:szCs w:val="22"/>
          <w:u w:val="single"/>
        </w:rPr>
        <w:t>Smluvní strany</w:t>
      </w:r>
    </w:p>
    <w:p w:rsidR="00630842" w:rsidRPr="00EE3607" w:rsidRDefault="00630842" w:rsidP="00784918">
      <w:pPr>
        <w:jc w:val="center"/>
        <w:rPr>
          <w:rFonts w:asciiTheme="minorHAnsi" w:hAnsiTheme="minorHAnsi" w:cs="Tahoma"/>
          <w:b/>
          <w:sz w:val="22"/>
          <w:szCs w:val="22"/>
          <w:u w:val="single"/>
        </w:rPr>
      </w:pPr>
    </w:p>
    <w:p w:rsidR="00630842" w:rsidRPr="00EE3607" w:rsidRDefault="00630842" w:rsidP="0037530A">
      <w:pPr>
        <w:pStyle w:val="Nadpis1"/>
        <w:ind w:left="1416" w:hanging="1416"/>
        <w:jc w:val="left"/>
        <w:rPr>
          <w:rFonts w:asciiTheme="minorHAnsi" w:hAnsiTheme="minorHAnsi" w:cs="Tahoma"/>
          <w:b w:val="0"/>
          <w:sz w:val="22"/>
          <w:szCs w:val="22"/>
        </w:rPr>
      </w:pPr>
      <w:r w:rsidRPr="00EE3607">
        <w:rPr>
          <w:rFonts w:asciiTheme="minorHAnsi" w:hAnsiTheme="minorHAnsi" w:cs="Tahoma"/>
          <w:bCs w:val="0"/>
          <w:sz w:val="22"/>
          <w:szCs w:val="22"/>
        </w:rPr>
        <w:t>Kupující:</w:t>
      </w:r>
      <w:r w:rsidRPr="00EE3607">
        <w:rPr>
          <w:rFonts w:asciiTheme="minorHAnsi" w:hAnsiTheme="minorHAnsi" w:cs="Tahoma"/>
          <w:bCs w:val="0"/>
          <w:sz w:val="22"/>
          <w:szCs w:val="22"/>
        </w:rPr>
        <w:tab/>
      </w:r>
      <w:r w:rsidRPr="00EE3607">
        <w:rPr>
          <w:rFonts w:asciiTheme="minorHAnsi" w:hAnsiTheme="minorHAnsi" w:cs="Tahoma"/>
          <w:bCs w:val="0"/>
          <w:sz w:val="22"/>
          <w:szCs w:val="22"/>
        </w:rPr>
        <w:tab/>
      </w:r>
      <w:r w:rsidRPr="008A10FB">
        <w:rPr>
          <w:rFonts w:asciiTheme="minorHAnsi" w:hAnsiTheme="minorHAnsi" w:cs="Tahoma"/>
          <w:noProof/>
          <w:sz w:val="22"/>
          <w:szCs w:val="22"/>
        </w:rPr>
        <w:t>Základní škola Ústí nad Labem, Mírová 2734/4, příspěvková organizace</w:t>
      </w:r>
      <w:r w:rsidRPr="00EE3607">
        <w:rPr>
          <w:rFonts w:asciiTheme="minorHAnsi" w:hAnsiTheme="minorHAnsi" w:cs="Tahoma"/>
          <w:b w:val="0"/>
          <w:sz w:val="22"/>
          <w:szCs w:val="22"/>
        </w:rPr>
        <w:t xml:space="preserve"> </w:t>
      </w:r>
    </w:p>
    <w:p w:rsidR="00630842" w:rsidRPr="00AA597D" w:rsidRDefault="00630842" w:rsidP="008862BA">
      <w:pPr>
        <w:pStyle w:val="Nadpis1"/>
        <w:ind w:left="1416" w:firstLine="708"/>
        <w:jc w:val="left"/>
        <w:rPr>
          <w:rFonts w:asciiTheme="minorHAnsi" w:hAnsiTheme="minorHAnsi" w:cs="Tahoma"/>
          <w:b w:val="0"/>
          <w:sz w:val="22"/>
          <w:szCs w:val="22"/>
        </w:rPr>
      </w:pPr>
      <w:r w:rsidRPr="00AA597D">
        <w:rPr>
          <w:rFonts w:asciiTheme="minorHAnsi" w:hAnsiTheme="minorHAnsi" w:cs="Tahoma"/>
          <w:b w:val="0"/>
          <w:sz w:val="22"/>
          <w:szCs w:val="22"/>
        </w:rPr>
        <w:t xml:space="preserve">se sídlem: </w:t>
      </w:r>
      <w:r w:rsidRPr="00AA597D">
        <w:rPr>
          <w:rFonts w:asciiTheme="minorHAnsi" w:hAnsiTheme="minorHAnsi" w:cs="Tahoma"/>
          <w:b w:val="0"/>
          <w:noProof/>
          <w:sz w:val="22"/>
          <w:szCs w:val="22"/>
        </w:rPr>
        <w:t>Mírová 2734/4, 40011 Ústí nad Labem</w:t>
      </w:r>
    </w:p>
    <w:p w:rsidR="00630842" w:rsidRPr="00AA597D" w:rsidRDefault="00630842" w:rsidP="0037530A">
      <w:pPr>
        <w:ind w:left="1416" w:firstLine="708"/>
        <w:jc w:val="both"/>
        <w:rPr>
          <w:rFonts w:asciiTheme="minorHAnsi" w:hAnsiTheme="minorHAnsi" w:cs="Tahoma"/>
          <w:sz w:val="22"/>
          <w:szCs w:val="22"/>
        </w:rPr>
      </w:pPr>
      <w:r w:rsidRPr="00AA597D">
        <w:rPr>
          <w:rFonts w:asciiTheme="minorHAnsi" w:hAnsiTheme="minorHAnsi" w:cs="Tahoma"/>
          <w:sz w:val="22"/>
          <w:szCs w:val="22"/>
        </w:rPr>
        <w:t xml:space="preserve">IČ: </w:t>
      </w:r>
      <w:r w:rsidRPr="00AA597D">
        <w:rPr>
          <w:rFonts w:asciiTheme="minorHAnsi" w:hAnsiTheme="minorHAnsi" w:cs="Tahoma"/>
          <w:noProof/>
          <w:sz w:val="22"/>
          <w:szCs w:val="22"/>
        </w:rPr>
        <w:t>44553226</w:t>
      </w:r>
    </w:p>
    <w:p w:rsidR="00630842" w:rsidRPr="00AA597D" w:rsidRDefault="00630842" w:rsidP="0037530A">
      <w:pPr>
        <w:ind w:left="1416" w:firstLine="708"/>
        <w:jc w:val="both"/>
        <w:rPr>
          <w:rFonts w:asciiTheme="minorHAnsi" w:hAnsiTheme="minorHAnsi" w:cs="Tahoma"/>
          <w:sz w:val="22"/>
          <w:szCs w:val="22"/>
        </w:rPr>
      </w:pPr>
      <w:r w:rsidRPr="00AA597D">
        <w:rPr>
          <w:rFonts w:asciiTheme="minorHAnsi" w:hAnsiTheme="minorHAnsi" w:cs="Tahoma"/>
          <w:sz w:val="22"/>
          <w:szCs w:val="22"/>
        </w:rPr>
        <w:t xml:space="preserve">DIČ: </w:t>
      </w:r>
      <w:r w:rsidRPr="00AA597D">
        <w:rPr>
          <w:rFonts w:asciiTheme="minorHAnsi" w:hAnsiTheme="minorHAnsi" w:cs="Tahoma"/>
          <w:noProof/>
          <w:sz w:val="22"/>
          <w:szCs w:val="22"/>
        </w:rPr>
        <w:t>CZ44553226</w:t>
      </w:r>
    </w:p>
    <w:p w:rsidR="00630842" w:rsidRPr="00AA597D" w:rsidRDefault="00630842" w:rsidP="0037530A">
      <w:pPr>
        <w:pStyle w:val="Nadpis1"/>
        <w:ind w:left="1416" w:firstLine="708"/>
        <w:jc w:val="left"/>
        <w:rPr>
          <w:rFonts w:asciiTheme="minorHAnsi" w:hAnsiTheme="minorHAnsi" w:cs="Tahoma"/>
          <w:b w:val="0"/>
          <w:sz w:val="22"/>
          <w:szCs w:val="22"/>
        </w:rPr>
      </w:pPr>
      <w:r w:rsidRPr="00AA597D">
        <w:rPr>
          <w:rFonts w:asciiTheme="minorHAnsi" w:hAnsiTheme="minorHAnsi" w:cs="Tahoma"/>
          <w:b w:val="0"/>
          <w:sz w:val="22"/>
          <w:szCs w:val="22"/>
        </w:rPr>
        <w:t xml:space="preserve">zastoupený: </w:t>
      </w:r>
      <w:r w:rsidRPr="00AA597D">
        <w:rPr>
          <w:rFonts w:asciiTheme="minorHAnsi" w:hAnsiTheme="minorHAnsi" w:cs="Tahoma"/>
          <w:b w:val="0"/>
          <w:noProof/>
          <w:sz w:val="22"/>
          <w:szCs w:val="22"/>
        </w:rPr>
        <w:t>Mgr. Bc. Kamilem Veigendem</w:t>
      </w:r>
      <w:r w:rsidRPr="00AA597D">
        <w:rPr>
          <w:rFonts w:asciiTheme="minorHAnsi" w:hAnsiTheme="minorHAnsi" w:cs="Tahoma"/>
          <w:b w:val="0"/>
          <w:sz w:val="22"/>
          <w:szCs w:val="22"/>
        </w:rPr>
        <w:t xml:space="preserve">, </w:t>
      </w:r>
      <w:r w:rsidRPr="00AA597D">
        <w:rPr>
          <w:rFonts w:asciiTheme="minorHAnsi" w:hAnsiTheme="minorHAnsi" w:cs="Tahoma"/>
          <w:b w:val="0"/>
          <w:noProof/>
          <w:sz w:val="22"/>
          <w:szCs w:val="22"/>
        </w:rPr>
        <w:t>ředitelem školy</w:t>
      </w:r>
    </w:p>
    <w:p w:rsidR="00630842" w:rsidRPr="00AA597D" w:rsidRDefault="00630842" w:rsidP="0037530A">
      <w:pPr>
        <w:rPr>
          <w:rFonts w:asciiTheme="minorHAnsi" w:hAnsiTheme="minorHAnsi" w:cs="Tahoma"/>
          <w:sz w:val="22"/>
          <w:szCs w:val="22"/>
        </w:rPr>
      </w:pPr>
      <w:r w:rsidRPr="00AA597D">
        <w:rPr>
          <w:rFonts w:asciiTheme="minorHAnsi" w:hAnsiTheme="minorHAnsi" w:cs="Tahoma"/>
          <w:sz w:val="22"/>
          <w:szCs w:val="22"/>
        </w:rPr>
        <w:tab/>
      </w:r>
      <w:r w:rsidRPr="00AA597D">
        <w:rPr>
          <w:rFonts w:asciiTheme="minorHAnsi" w:hAnsiTheme="minorHAnsi" w:cs="Tahoma"/>
          <w:sz w:val="22"/>
          <w:szCs w:val="22"/>
        </w:rPr>
        <w:tab/>
      </w:r>
      <w:r w:rsidRPr="00AA597D">
        <w:rPr>
          <w:rFonts w:asciiTheme="minorHAnsi" w:hAnsiTheme="minorHAnsi" w:cs="Tahoma"/>
          <w:sz w:val="22"/>
          <w:szCs w:val="22"/>
        </w:rPr>
        <w:tab/>
        <w:t xml:space="preserve">tel.: +420 </w:t>
      </w:r>
      <w:r w:rsidRPr="00AA597D">
        <w:rPr>
          <w:rFonts w:asciiTheme="minorHAnsi" w:hAnsiTheme="minorHAnsi" w:cs="Tahoma"/>
          <w:noProof/>
          <w:sz w:val="22"/>
          <w:szCs w:val="22"/>
        </w:rPr>
        <w:t>472772079</w:t>
      </w:r>
    </w:p>
    <w:p w:rsidR="00630842" w:rsidRPr="00EE3607" w:rsidRDefault="00630842" w:rsidP="0037530A">
      <w:pPr>
        <w:jc w:val="both"/>
        <w:rPr>
          <w:rFonts w:asciiTheme="minorHAnsi" w:hAnsiTheme="minorHAnsi" w:cs="Tahoma"/>
          <w:sz w:val="22"/>
          <w:szCs w:val="22"/>
        </w:rPr>
      </w:pPr>
      <w:r w:rsidRPr="00EE3607">
        <w:rPr>
          <w:rFonts w:asciiTheme="minorHAnsi" w:hAnsiTheme="minorHAnsi" w:cs="Tahoma"/>
          <w:sz w:val="22"/>
          <w:szCs w:val="22"/>
        </w:rPr>
        <w:t xml:space="preserve">                    </w:t>
      </w:r>
      <w:r w:rsidRPr="00EE3607">
        <w:rPr>
          <w:rFonts w:asciiTheme="minorHAnsi" w:hAnsiTheme="minorHAnsi" w:cs="Tahoma"/>
          <w:sz w:val="22"/>
          <w:szCs w:val="22"/>
        </w:rPr>
        <w:tab/>
      </w:r>
      <w:r w:rsidRPr="00EE3607">
        <w:rPr>
          <w:rFonts w:asciiTheme="minorHAnsi" w:hAnsiTheme="minorHAnsi" w:cs="Tahoma"/>
          <w:sz w:val="22"/>
          <w:szCs w:val="22"/>
        </w:rPr>
        <w:tab/>
        <w:t xml:space="preserve">e-mail: </w:t>
      </w:r>
      <w:r w:rsidRPr="008A10FB">
        <w:rPr>
          <w:rFonts w:asciiTheme="minorHAnsi" w:hAnsiTheme="minorHAnsi" w:cs="Tahoma"/>
          <w:noProof/>
          <w:sz w:val="22"/>
          <w:szCs w:val="22"/>
        </w:rPr>
        <w:t>zsmirova@volny.cz</w:t>
      </w:r>
    </w:p>
    <w:p w:rsidR="00630842" w:rsidRPr="00EE3607" w:rsidRDefault="00630842" w:rsidP="0037530A">
      <w:pPr>
        <w:jc w:val="both"/>
        <w:rPr>
          <w:rFonts w:asciiTheme="minorHAnsi" w:hAnsiTheme="minorHAnsi" w:cs="Tahoma"/>
          <w:sz w:val="22"/>
          <w:szCs w:val="22"/>
        </w:rPr>
      </w:pPr>
    </w:p>
    <w:p w:rsidR="00630842" w:rsidRPr="00EE3607" w:rsidRDefault="00630842" w:rsidP="009F2B1B">
      <w:pPr>
        <w:rPr>
          <w:rFonts w:asciiTheme="minorHAnsi" w:hAnsiTheme="minorHAnsi" w:cs="Tahoma"/>
          <w:sz w:val="22"/>
          <w:szCs w:val="22"/>
        </w:rPr>
      </w:pPr>
      <w:r w:rsidRPr="00EE3607">
        <w:rPr>
          <w:rFonts w:asciiTheme="minorHAnsi" w:hAnsiTheme="minorHAnsi" w:cs="Tahoma"/>
          <w:sz w:val="22"/>
          <w:szCs w:val="22"/>
        </w:rPr>
        <w:t xml:space="preserve">                               </w:t>
      </w:r>
      <w:r w:rsidRPr="00EE3607">
        <w:rPr>
          <w:rFonts w:asciiTheme="minorHAnsi" w:hAnsiTheme="minorHAnsi" w:cs="Tahoma"/>
          <w:sz w:val="22"/>
          <w:szCs w:val="22"/>
        </w:rPr>
        <w:tab/>
        <w:t>(dále jen „kupující“)</w:t>
      </w:r>
      <w:r w:rsidRPr="00EE3607">
        <w:rPr>
          <w:rFonts w:asciiTheme="minorHAnsi" w:hAnsiTheme="minorHAnsi" w:cs="Tahoma"/>
          <w:sz w:val="22"/>
          <w:szCs w:val="22"/>
        </w:rPr>
        <w:tab/>
      </w:r>
      <w:r w:rsidRPr="00EE3607">
        <w:rPr>
          <w:rFonts w:asciiTheme="minorHAnsi" w:hAnsiTheme="minorHAnsi" w:cs="Tahoma"/>
          <w:sz w:val="22"/>
          <w:szCs w:val="22"/>
        </w:rPr>
        <w:tab/>
      </w:r>
    </w:p>
    <w:p w:rsidR="00630842" w:rsidRPr="00EE3607" w:rsidRDefault="00630842" w:rsidP="0037530A">
      <w:pPr>
        <w:jc w:val="center"/>
        <w:rPr>
          <w:rFonts w:asciiTheme="minorHAnsi" w:hAnsiTheme="minorHAnsi" w:cs="Tahoma"/>
          <w:sz w:val="22"/>
          <w:szCs w:val="22"/>
        </w:rPr>
      </w:pPr>
    </w:p>
    <w:p w:rsidR="00630842" w:rsidRPr="006A2FB4" w:rsidRDefault="00630842" w:rsidP="00B932AF">
      <w:pPr>
        <w:jc w:val="both"/>
        <w:rPr>
          <w:rFonts w:asciiTheme="minorHAnsi" w:hAnsiTheme="minorHAnsi" w:cs="Tahoma"/>
          <w:sz w:val="22"/>
          <w:szCs w:val="22"/>
        </w:rPr>
      </w:pPr>
      <w:r w:rsidRPr="00EE3607">
        <w:rPr>
          <w:rFonts w:asciiTheme="minorHAnsi" w:hAnsiTheme="minorHAnsi" w:cs="Tahoma"/>
          <w:b/>
          <w:sz w:val="22"/>
          <w:szCs w:val="22"/>
        </w:rPr>
        <w:t>Prodávající:</w:t>
      </w:r>
      <w:r w:rsidRPr="00EE3607">
        <w:rPr>
          <w:rFonts w:asciiTheme="minorHAnsi" w:hAnsiTheme="minorHAnsi" w:cs="Tahoma"/>
          <w:sz w:val="22"/>
          <w:szCs w:val="22"/>
        </w:rPr>
        <w:tab/>
      </w:r>
      <w:r w:rsidRPr="00EE3607">
        <w:rPr>
          <w:rFonts w:asciiTheme="minorHAnsi" w:hAnsiTheme="minorHAnsi" w:cs="Tahoma"/>
          <w:sz w:val="22"/>
          <w:szCs w:val="22"/>
        </w:rPr>
        <w:tab/>
      </w:r>
      <w:r w:rsidR="006A2FB4" w:rsidRPr="006A2FB4">
        <w:rPr>
          <w:rFonts w:asciiTheme="minorHAnsi" w:hAnsiTheme="minorHAnsi" w:cs="Tahoma"/>
          <w:b/>
          <w:sz w:val="22"/>
          <w:szCs w:val="22"/>
        </w:rPr>
        <w:t>Comfor Stores a.s.</w:t>
      </w:r>
      <w:r w:rsidRPr="006A2FB4">
        <w:rPr>
          <w:rFonts w:asciiTheme="minorHAnsi" w:hAnsiTheme="minorHAnsi" w:cs="Tahoma"/>
          <w:b/>
          <w:sz w:val="22"/>
          <w:szCs w:val="22"/>
        </w:rPr>
        <w:t xml:space="preserve"> </w:t>
      </w:r>
    </w:p>
    <w:p w:rsidR="00630842" w:rsidRPr="006A2FB4" w:rsidRDefault="00630842" w:rsidP="00B932AF">
      <w:pPr>
        <w:jc w:val="both"/>
        <w:rPr>
          <w:rFonts w:asciiTheme="minorHAnsi" w:hAnsiTheme="minorHAnsi" w:cs="Tahoma"/>
          <w:sz w:val="22"/>
          <w:szCs w:val="22"/>
        </w:rPr>
      </w:pPr>
      <w:r w:rsidRPr="006A2FB4">
        <w:rPr>
          <w:rFonts w:asciiTheme="minorHAnsi" w:hAnsiTheme="minorHAnsi" w:cs="Tahoma"/>
          <w:sz w:val="22"/>
          <w:szCs w:val="22"/>
        </w:rPr>
        <w:tab/>
      </w:r>
      <w:r w:rsidRPr="006A2FB4">
        <w:rPr>
          <w:rFonts w:asciiTheme="minorHAnsi" w:hAnsiTheme="minorHAnsi" w:cs="Tahoma"/>
          <w:sz w:val="22"/>
          <w:szCs w:val="22"/>
        </w:rPr>
        <w:tab/>
      </w:r>
      <w:r w:rsidRPr="006A2FB4">
        <w:rPr>
          <w:rFonts w:asciiTheme="minorHAnsi" w:hAnsiTheme="minorHAnsi" w:cs="Tahoma"/>
          <w:sz w:val="22"/>
          <w:szCs w:val="22"/>
        </w:rPr>
        <w:tab/>
        <w:t xml:space="preserve">se sídlem: </w:t>
      </w:r>
      <w:r w:rsidR="006A2FB4" w:rsidRPr="006A2FB4">
        <w:rPr>
          <w:rFonts w:asciiTheme="minorHAnsi" w:hAnsiTheme="minorHAnsi" w:cs="Tahoma"/>
          <w:sz w:val="22"/>
          <w:szCs w:val="22"/>
        </w:rPr>
        <w:t>Běly Pažoutové 742/1a, Brno, 624 00</w:t>
      </w:r>
    </w:p>
    <w:p w:rsidR="00630842" w:rsidRPr="006A2FB4" w:rsidRDefault="00630842" w:rsidP="009F2B1B">
      <w:pPr>
        <w:ind w:left="1416" w:firstLine="708"/>
        <w:jc w:val="both"/>
        <w:rPr>
          <w:rFonts w:asciiTheme="minorHAnsi" w:hAnsiTheme="minorHAnsi" w:cs="Tahoma"/>
          <w:sz w:val="22"/>
          <w:szCs w:val="22"/>
        </w:rPr>
      </w:pPr>
      <w:r w:rsidRPr="006A2FB4">
        <w:rPr>
          <w:rFonts w:asciiTheme="minorHAnsi" w:hAnsiTheme="minorHAnsi" w:cs="Tahoma"/>
          <w:sz w:val="22"/>
          <w:szCs w:val="22"/>
        </w:rPr>
        <w:t xml:space="preserve">IČ: </w:t>
      </w:r>
      <w:r w:rsidR="006A2FB4" w:rsidRPr="006A2FB4">
        <w:rPr>
          <w:rFonts w:asciiTheme="minorHAnsi" w:hAnsiTheme="minorHAnsi" w:cs="Tahoma"/>
          <w:sz w:val="22"/>
          <w:szCs w:val="22"/>
        </w:rPr>
        <w:t>26290944</w:t>
      </w:r>
    </w:p>
    <w:p w:rsidR="00630842" w:rsidRPr="006A2FB4" w:rsidRDefault="00630842" w:rsidP="009F2B1B">
      <w:pPr>
        <w:ind w:left="1416" w:firstLine="708"/>
        <w:jc w:val="both"/>
        <w:rPr>
          <w:rFonts w:asciiTheme="minorHAnsi" w:hAnsiTheme="minorHAnsi" w:cs="Tahoma"/>
          <w:sz w:val="22"/>
          <w:szCs w:val="22"/>
        </w:rPr>
      </w:pPr>
      <w:r w:rsidRPr="006A2FB4">
        <w:rPr>
          <w:rFonts w:asciiTheme="minorHAnsi" w:hAnsiTheme="minorHAnsi" w:cs="Tahoma"/>
          <w:sz w:val="22"/>
          <w:szCs w:val="22"/>
        </w:rPr>
        <w:t xml:space="preserve">DIČ: </w:t>
      </w:r>
      <w:r w:rsidR="006A2FB4" w:rsidRPr="006A2FB4">
        <w:rPr>
          <w:rFonts w:asciiTheme="minorHAnsi" w:hAnsiTheme="minorHAnsi" w:cs="Tahoma"/>
          <w:sz w:val="22"/>
          <w:szCs w:val="22"/>
        </w:rPr>
        <w:t>CZ26290944</w:t>
      </w:r>
      <w:r w:rsidRPr="006A2FB4">
        <w:rPr>
          <w:rFonts w:asciiTheme="minorHAnsi" w:hAnsiTheme="minorHAnsi" w:cs="Tahoma"/>
          <w:sz w:val="22"/>
          <w:szCs w:val="22"/>
        </w:rPr>
        <w:t xml:space="preserve"> </w:t>
      </w:r>
    </w:p>
    <w:p w:rsidR="00630842" w:rsidRPr="006A2FB4" w:rsidRDefault="00630842" w:rsidP="009F2B1B">
      <w:pPr>
        <w:ind w:left="1416" w:firstLine="708"/>
        <w:jc w:val="both"/>
        <w:rPr>
          <w:rFonts w:asciiTheme="minorHAnsi" w:hAnsiTheme="minorHAnsi" w:cs="Tahoma"/>
          <w:sz w:val="22"/>
          <w:szCs w:val="22"/>
        </w:rPr>
      </w:pPr>
      <w:r w:rsidRPr="006A2FB4">
        <w:rPr>
          <w:rFonts w:asciiTheme="minorHAnsi" w:hAnsiTheme="minorHAnsi" w:cs="Tahoma"/>
          <w:sz w:val="22"/>
          <w:szCs w:val="22"/>
        </w:rPr>
        <w:t xml:space="preserve">č. ú.: </w:t>
      </w:r>
      <w:r w:rsidR="006A2FB4" w:rsidRPr="006A2FB4">
        <w:rPr>
          <w:rFonts w:asciiTheme="minorHAnsi" w:hAnsiTheme="minorHAnsi" w:cs="Tahoma"/>
          <w:sz w:val="22"/>
          <w:szCs w:val="22"/>
        </w:rPr>
        <w:t>2040380107/2600</w:t>
      </w:r>
    </w:p>
    <w:p w:rsidR="00630842" w:rsidRPr="006A2FB4" w:rsidRDefault="006A2FB4" w:rsidP="006A2FB4">
      <w:pPr>
        <w:ind w:left="2124"/>
        <w:jc w:val="both"/>
        <w:rPr>
          <w:rFonts w:asciiTheme="minorHAnsi" w:hAnsiTheme="minorHAnsi" w:cs="Tahoma"/>
          <w:sz w:val="22"/>
          <w:szCs w:val="22"/>
        </w:rPr>
      </w:pPr>
      <w:r w:rsidRPr="006A2FB4">
        <w:rPr>
          <w:rFonts w:asciiTheme="minorHAnsi" w:hAnsiTheme="minorHAnsi" w:cs="Tahoma"/>
          <w:sz w:val="22"/>
          <w:szCs w:val="22"/>
        </w:rPr>
        <w:t>zastoupený: Ing, Stanislav Heža – předseda představenstva, zastoupen na základě plné moci Ing. Daliborem Havlem</w:t>
      </w:r>
    </w:p>
    <w:p w:rsidR="00630842" w:rsidRPr="006A2FB4" w:rsidRDefault="00630842" w:rsidP="00B932AF">
      <w:pPr>
        <w:ind w:left="1416" w:firstLine="708"/>
        <w:jc w:val="both"/>
        <w:rPr>
          <w:rFonts w:asciiTheme="minorHAnsi" w:hAnsiTheme="minorHAnsi" w:cs="Tahoma"/>
          <w:sz w:val="22"/>
          <w:szCs w:val="22"/>
        </w:rPr>
      </w:pPr>
      <w:r w:rsidRPr="006A2FB4">
        <w:rPr>
          <w:rFonts w:asciiTheme="minorHAnsi" w:hAnsiTheme="minorHAnsi" w:cs="Tahoma"/>
          <w:sz w:val="22"/>
          <w:szCs w:val="22"/>
        </w:rPr>
        <w:t xml:space="preserve">tel.: </w:t>
      </w:r>
      <w:r w:rsidR="006A2FB4" w:rsidRPr="006A2FB4">
        <w:rPr>
          <w:rFonts w:asciiTheme="minorHAnsi" w:hAnsiTheme="minorHAnsi" w:cs="Tahoma"/>
          <w:sz w:val="22"/>
          <w:szCs w:val="22"/>
        </w:rPr>
        <w:t>604 211 496</w:t>
      </w:r>
    </w:p>
    <w:p w:rsidR="00630842" w:rsidRPr="006A2FB4" w:rsidRDefault="00630842" w:rsidP="00B932AF">
      <w:pPr>
        <w:ind w:left="1416" w:firstLine="708"/>
        <w:jc w:val="both"/>
        <w:rPr>
          <w:rFonts w:asciiTheme="minorHAnsi" w:hAnsiTheme="minorHAnsi" w:cs="Tahoma"/>
          <w:sz w:val="22"/>
          <w:szCs w:val="22"/>
        </w:rPr>
      </w:pPr>
      <w:r w:rsidRPr="006A2FB4">
        <w:rPr>
          <w:rFonts w:asciiTheme="minorHAnsi" w:hAnsiTheme="minorHAnsi" w:cs="Tahoma"/>
          <w:sz w:val="22"/>
          <w:szCs w:val="22"/>
        </w:rPr>
        <w:t xml:space="preserve">e-mail: </w:t>
      </w:r>
      <w:r w:rsidR="006A2FB4" w:rsidRPr="006A2FB4">
        <w:rPr>
          <w:rFonts w:asciiTheme="minorHAnsi" w:hAnsiTheme="minorHAnsi" w:cs="Tahoma"/>
          <w:sz w:val="22"/>
          <w:szCs w:val="22"/>
        </w:rPr>
        <w:t>firmy@comfor.cz</w:t>
      </w:r>
    </w:p>
    <w:p w:rsidR="00630842" w:rsidRPr="006A2FB4" w:rsidRDefault="00204373" w:rsidP="00B932AF">
      <w:pPr>
        <w:ind w:left="1416" w:firstLine="708"/>
        <w:jc w:val="both"/>
        <w:rPr>
          <w:rFonts w:asciiTheme="minorHAnsi" w:hAnsiTheme="minorHAnsi" w:cs="Tahoma"/>
          <w:sz w:val="22"/>
          <w:szCs w:val="22"/>
        </w:rPr>
      </w:pPr>
      <w:r w:rsidRPr="006A2FB4">
        <w:rPr>
          <w:rFonts w:asciiTheme="minorHAnsi" w:hAnsiTheme="minorHAnsi" w:cs="Tahoma"/>
          <w:sz w:val="22"/>
          <w:szCs w:val="22"/>
        </w:rPr>
        <w:t>bankovní</w:t>
      </w:r>
      <w:r w:rsidR="00C3366E" w:rsidRPr="006A2FB4">
        <w:rPr>
          <w:rFonts w:asciiTheme="minorHAnsi" w:hAnsiTheme="minorHAnsi" w:cs="Tahoma"/>
          <w:sz w:val="22"/>
          <w:szCs w:val="22"/>
        </w:rPr>
        <w:t xml:space="preserve"> spojení: </w:t>
      </w:r>
      <w:r w:rsidR="006A2FB4" w:rsidRPr="006A2FB4">
        <w:rPr>
          <w:rFonts w:asciiTheme="minorHAnsi" w:hAnsiTheme="minorHAnsi" w:cs="Tahoma"/>
          <w:sz w:val="22"/>
          <w:szCs w:val="22"/>
        </w:rPr>
        <w:t>Citibank Brno</w:t>
      </w:r>
    </w:p>
    <w:p w:rsidR="00630842" w:rsidRPr="00EE3607" w:rsidRDefault="00630842" w:rsidP="00B932AF">
      <w:pPr>
        <w:ind w:left="1416" w:firstLine="708"/>
        <w:jc w:val="both"/>
        <w:rPr>
          <w:rFonts w:asciiTheme="minorHAnsi" w:hAnsiTheme="minorHAnsi" w:cs="Tahoma"/>
          <w:sz w:val="22"/>
          <w:szCs w:val="22"/>
        </w:rPr>
      </w:pPr>
      <w:r w:rsidRPr="006A2FB4">
        <w:rPr>
          <w:rFonts w:asciiTheme="minorHAnsi" w:hAnsiTheme="minorHAnsi" w:cs="Tahoma"/>
          <w:sz w:val="22"/>
          <w:szCs w:val="22"/>
        </w:rPr>
        <w:t>(dále jen „prodávající“)</w:t>
      </w:r>
    </w:p>
    <w:p w:rsidR="00630842" w:rsidRPr="00EE3607" w:rsidRDefault="00630842" w:rsidP="00784918">
      <w:pPr>
        <w:ind w:left="1416" w:firstLine="708"/>
        <w:jc w:val="both"/>
        <w:rPr>
          <w:rFonts w:asciiTheme="minorHAnsi" w:hAnsiTheme="minorHAnsi" w:cs="Tahoma"/>
          <w:sz w:val="22"/>
          <w:szCs w:val="22"/>
        </w:rPr>
      </w:pPr>
    </w:p>
    <w:p w:rsidR="00630842" w:rsidRPr="00EE3607" w:rsidRDefault="00630842" w:rsidP="00A610C1">
      <w:pPr>
        <w:tabs>
          <w:tab w:val="left" w:pos="8222"/>
        </w:tabs>
        <w:jc w:val="center"/>
        <w:rPr>
          <w:rFonts w:asciiTheme="minorHAnsi" w:hAnsiTheme="minorHAnsi" w:cs="Tahoma"/>
          <w:sz w:val="22"/>
          <w:szCs w:val="22"/>
        </w:rPr>
      </w:pPr>
    </w:p>
    <w:p w:rsidR="00630842" w:rsidRPr="00EE3607" w:rsidRDefault="00630842" w:rsidP="00784918">
      <w:pPr>
        <w:tabs>
          <w:tab w:val="left" w:pos="8222"/>
        </w:tabs>
        <w:jc w:val="center"/>
        <w:rPr>
          <w:rFonts w:asciiTheme="minorHAnsi" w:hAnsiTheme="minorHAnsi" w:cs="Tahoma"/>
          <w:b/>
          <w:sz w:val="22"/>
          <w:szCs w:val="22"/>
        </w:rPr>
      </w:pPr>
      <w:r w:rsidRPr="00EE3607">
        <w:rPr>
          <w:rFonts w:asciiTheme="minorHAnsi" w:hAnsiTheme="minorHAnsi" w:cs="Tahoma"/>
          <w:b/>
          <w:sz w:val="22"/>
          <w:szCs w:val="22"/>
        </w:rPr>
        <w:t xml:space="preserve">  Článek II</w:t>
      </w:r>
      <w:r w:rsidR="003C5BE9">
        <w:rPr>
          <w:rFonts w:asciiTheme="minorHAnsi" w:hAnsiTheme="minorHAnsi" w:cs="Tahoma"/>
          <w:b/>
          <w:sz w:val="22"/>
          <w:szCs w:val="22"/>
        </w:rPr>
        <w:t>.</w:t>
      </w:r>
    </w:p>
    <w:p w:rsidR="00630842" w:rsidRPr="00EE3607" w:rsidRDefault="00630842" w:rsidP="00784918">
      <w:pPr>
        <w:jc w:val="center"/>
        <w:rPr>
          <w:rFonts w:asciiTheme="minorHAnsi" w:hAnsiTheme="minorHAnsi" w:cs="Tahoma"/>
          <w:b/>
          <w:sz w:val="22"/>
          <w:szCs w:val="22"/>
          <w:u w:val="single"/>
        </w:rPr>
      </w:pPr>
      <w:r w:rsidRPr="00EE3607">
        <w:rPr>
          <w:rFonts w:asciiTheme="minorHAnsi" w:hAnsiTheme="minorHAnsi" w:cs="Tahoma"/>
          <w:b/>
          <w:sz w:val="22"/>
          <w:szCs w:val="22"/>
          <w:u w:val="single"/>
        </w:rPr>
        <w:t>Předmět smlouvy</w:t>
      </w:r>
    </w:p>
    <w:p w:rsidR="00630842" w:rsidRPr="00EE3607" w:rsidRDefault="00253B1D" w:rsidP="00F70E86">
      <w:pPr>
        <w:widowControl w:val="0"/>
        <w:numPr>
          <w:ilvl w:val="0"/>
          <w:numId w:val="14"/>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Na základě této smlouvy se prodávající zavazuje, že kupujícímu odevzdá věc, která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je předmětem koupě, a umožní mu nabýt vlastnické právo k ní, za podmínek dohodnutých v dalších ustanoveních smlouvy. Kupující se zavazuje předmět koupě převzít a zaplatit za něj prodávajícímu kupní cenu specifikovanou v čl. IV smlouvy, na základě dohodnutých platebních podmínek.</w:t>
      </w:r>
    </w:p>
    <w:p w:rsidR="00630842" w:rsidRPr="00EE3607" w:rsidRDefault="00253B1D" w:rsidP="00F70E86">
      <w:pPr>
        <w:widowControl w:val="0"/>
        <w:numPr>
          <w:ilvl w:val="0"/>
          <w:numId w:val="14"/>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AA597D">
        <w:rPr>
          <w:rFonts w:asciiTheme="minorHAnsi" w:hAnsiTheme="minorHAnsi" w:cs="Tahoma"/>
          <w:color w:val="262626"/>
          <w:sz w:val="22"/>
          <w:szCs w:val="22"/>
        </w:rPr>
        <w:t xml:space="preserve">Předmětem koupě je dodávka </w:t>
      </w:r>
      <w:r w:rsidR="002128A1">
        <w:rPr>
          <w:rFonts w:asciiTheme="minorHAnsi" w:hAnsiTheme="minorHAnsi" w:cs="Tahoma"/>
          <w:color w:val="262626"/>
          <w:sz w:val="22"/>
          <w:szCs w:val="22"/>
        </w:rPr>
        <w:t>IT vybavení</w:t>
      </w:r>
      <w:r w:rsidR="00630842" w:rsidRPr="00AA597D">
        <w:rPr>
          <w:rFonts w:asciiTheme="minorHAnsi" w:hAnsiTheme="minorHAnsi" w:cs="Tahoma"/>
          <w:color w:val="262626"/>
          <w:sz w:val="22"/>
          <w:szCs w:val="22"/>
        </w:rPr>
        <w:t xml:space="preserve"> (dále také „věc“). Podrobná specifikace</w:t>
      </w:r>
      <w:r w:rsidR="00630842" w:rsidRPr="00EE3607">
        <w:rPr>
          <w:rFonts w:asciiTheme="minorHAnsi" w:hAnsiTheme="minorHAnsi" w:cs="Tahoma"/>
          <w:color w:val="262626"/>
          <w:sz w:val="22"/>
          <w:szCs w:val="22"/>
        </w:rPr>
        <w:t xml:space="preserve"> předmětu koupě je obsažena v Příloze č. 1 smlouvy. Prodávající se zavazuje odevzdat kupujícímu předmět koupě ve smluveném množství, jakosti, provedení, termínu a za stanovenou kupní cenu. Prodávající je povinen umožnit kupujícímu nabýt vlastnické právo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 xml:space="preserve">k věci. </w:t>
      </w:r>
    </w:p>
    <w:p w:rsidR="00630842" w:rsidRDefault="00253B1D" w:rsidP="00C50413">
      <w:pPr>
        <w:widowControl w:val="0"/>
        <w:numPr>
          <w:ilvl w:val="0"/>
          <w:numId w:val="14"/>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AA597D">
        <w:rPr>
          <w:rFonts w:asciiTheme="minorHAnsi" w:hAnsiTheme="minorHAnsi" w:cs="Tahoma"/>
          <w:color w:val="262626"/>
          <w:sz w:val="22"/>
          <w:szCs w:val="22"/>
        </w:rPr>
        <w:t>Součástí závazku prodávajícího je též doprava předmětu koupě na místo plnění, předání dokladů potřebných k převzetí a už</w:t>
      </w:r>
      <w:r w:rsidR="002128A1">
        <w:rPr>
          <w:rFonts w:asciiTheme="minorHAnsi" w:hAnsiTheme="minorHAnsi" w:cs="Tahoma"/>
          <w:color w:val="262626"/>
          <w:sz w:val="22"/>
          <w:szCs w:val="22"/>
        </w:rPr>
        <w:t>ívání předmětu koupě kupujícímu</w:t>
      </w:r>
      <w:r w:rsidR="00500275">
        <w:rPr>
          <w:rFonts w:asciiTheme="minorHAnsi" w:hAnsiTheme="minorHAnsi" w:cs="Tahoma"/>
          <w:color w:val="262626"/>
          <w:sz w:val="22"/>
          <w:szCs w:val="22"/>
        </w:rPr>
        <w:t>, montáž, instalace software</w:t>
      </w:r>
      <w:r w:rsidR="002128A1">
        <w:rPr>
          <w:rFonts w:asciiTheme="minorHAnsi" w:hAnsiTheme="minorHAnsi" w:cs="Tahoma"/>
          <w:color w:val="262626"/>
          <w:sz w:val="22"/>
          <w:szCs w:val="22"/>
        </w:rPr>
        <w:t xml:space="preserve"> a</w:t>
      </w:r>
      <w:r w:rsidR="00630842" w:rsidRPr="00AA597D">
        <w:rPr>
          <w:rFonts w:asciiTheme="minorHAnsi" w:hAnsiTheme="minorHAnsi" w:cs="Tahoma"/>
          <w:color w:val="262626"/>
          <w:sz w:val="22"/>
          <w:szCs w:val="22"/>
        </w:rPr>
        <w:t xml:space="preserve"> uvedení do provozu. </w:t>
      </w:r>
    </w:p>
    <w:p w:rsidR="00840757" w:rsidRDefault="00840757" w:rsidP="00840757">
      <w:pPr>
        <w:widowControl w:val="0"/>
        <w:suppressLineNumbers/>
        <w:tabs>
          <w:tab w:val="left" w:pos="360"/>
          <w:tab w:val="right" w:pos="9639"/>
        </w:tabs>
        <w:overflowPunct/>
        <w:autoSpaceDE/>
        <w:autoSpaceDN/>
        <w:adjustRightInd/>
        <w:spacing w:before="240" w:after="240"/>
        <w:ind w:left="567"/>
        <w:jc w:val="both"/>
        <w:textAlignment w:val="auto"/>
        <w:rPr>
          <w:rFonts w:asciiTheme="minorHAnsi" w:hAnsiTheme="minorHAnsi" w:cs="Tahoma"/>
          <w:color w:val="262626"/>
          <w:sz w:val="22"/>
          <w:szCs w:val="22"/>
        </w:rPr>
      </w:pPr>
    </w:p>
    <w:p w:rsidR="00840757" w:rsidRPr="00AA597D" w:rsidRDefault="00840757" w:rsidP="00840757">
      <w:pPr>
        <w:widowControl w:val="0"/>
        <w:suppressLineNumbers/>
        <w:tabs>
          <w:tab w:val="left" w:pos="360"/>
          <w:tab w:val="right" w:pos="9639"/>
        </w:tabs>
        <w:overflowPunct/>
        <w:autoSpaceDE/>
        <w:autoSpaceDN/>
        <w:adjustRightInd/>
        <w:spacing w:before="240" w:after="240"/>
        <w:ind w:left="567"/>
        <w:jc w:val="both"/>
        <w:textAlignment w:val="auto"/>
        <w:rPr>
          <w:rFonts w:asciiTheme="minorHAnsi" w:hAnsiTheme="minorHAnsi" w:cs="Tahoma"/>
          <w:color w:val="262626"/>
          <w:sz w:val="22"/>
          <w:szCs w:val="22"/>
        </w:rPr>
      </w:pPr>
    </w:p>
    <w:p w:rsidR="00630842" w:rsidRPr="00EE3607" w:rsidRDefault="00662686" w:rsidP="00C50413">
      <w:pPr>
        <w:widowControl w:val="0"/>
        <w:numPr>
          <w:ilvl w:val="0"/>
          <w:numId w:val="14"/>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Prodávající se zavazuje dodržovat při plnění smlouvy opatření bezpečnosti, požární ochrany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a ochrany zdraví při práci.</w:t>
      </w:r>
    </w:p>
    <w:p w:rsidR="00630842" w:rsidRPr="00EE3607" w:rsidRDefault="00662686" w:rsidP="00C50413">
      <w:pPr>
        <w:widowControl w:val="0"/>
        <w:numPr>
          <w:ilvl w:val="0"/>
          <w:numId w:val="14"/>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Prodávající se zavazuje splnit svůj závazek prostřednictvím osob s potřebnou kvalifikací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a odborností.</w:t>
      </w:r>
    </w:p>
    <w:p w:rsidR="00630842" w:rsidRPr="00EE3607" w:rsidRDefault="00630842" w:rsidP="00784918">
      <w:pPr>
        <w:jc w:val="center"/>
        <w:rPr>
          <w:rFonts w:asciiTheme="minorHAnsi" w:hAnsiTheme="minorHAnsi" w:cs="Tahoma"/>
          <w:b/>
          <w:sz w:val="22"/>
          <w:szCs w:val="22"/>
        </w:rPr>
      </w:pPr>
      <w:r w:rsidRPr="00EE3607">
        <w:rPr>
          <w:rFonts w:asciiTheme="minorHAnsi" w:hAnsiTheme="minorHAnsi" w:cs="Tahoma"/>
          <w:b/>
          <w:sz w:val="22"/>
          <w:szCs w:val="22"/>
        </w:rPr>
        <w:t>Článek III</w:t>
      </w:r>
      <w:r w:rsidR="003C5BE9">
        <w:rPr>
          <w:rFonts w:asciiTheme="minorHAnsi" w:hAnsiTheme="minorHAnsi" w:cs="Tahoma"/>
          <w:b/>
          <w:sz w:val="22"/>
          <w:szCs w:val="22"/>
        </w:rPr>
        <w:t>.</w:t>
      </w:r>
    </w:p>
    <w:p w:rsidR="00630842" w:rsidRPr="00EE3607" w:rsidRDefault="00630842" w:rsidP="00784918">
      <w:pPr>
        <w:jc w:val="center"/>
        <w:rPr>
          <w:rFonts w:asciiTheme="minorHAnsi" w:hAnsiTheme="minorHAnsi" w:cs="Tahoma"/>
          <w:b/>
          <w:sz w:val="22"/>
          <w:szCs w:val="22"/>
          <w:u w:val="single"/>
        </w:rPr>
      </w:pPr>
      <w:r w:rsidRPr="00EE3607">
        <w:rPr>
          <w:rFonts w:asciiTheme="minorHAnsi" w:hAnsiTheme="minorHAnsi" w:cs="Tahoma"/>
          <w:b/>
          <w:sz w:val="22"/>
          <w:szCs w:val="22"/>
          <w:u w:val="single"/>
        </w:rPr>
        <w:t>Termín a místo plnění</w:t>
      </w:r>
    </w:p>
    <w:p w:rsidR="00630842" w:rsidRPr="00EE3607" w:rsidRDefault="00662686" w:rsidP="00F70E86">
      <w:pPr>
        <w:widowControl w:val="0"/>
        <w:numPr>
          <w:ilvl w:val="0"/>
          <w:numId w:val="29"/>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Prodávající prohlašuje, že je vlastníkem předmětu koupě. Nebezpečí škody přechází z prodávajícího na kupujícího převzetím věci.</w:t>
      </w:r>
    </w:p>
    <w:p w:rsidR="00630842" w:rsidRPr="00EE3607" w:rsidRDefault="00662686" w:rsidP="00F70E86">
      <w:pPr>
        <w:widowControl w:val="0"/>
        <w:numPr>
          <w:ilvl w:val="0"/>
          <w:numId w:val="29"/>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8011C0">
        <w:rPr>
          <w:rFonts w:asciiTheme="minorHAnsi" w:hAnsiTheme="minorHAnsi" w:cs="Tahoma"/>
          <w:color w:val="262626"/>
          <w:sz w:val="22"/>
          <w:szCs w:val="22"/>
        </w:rPr>
        <w:t xml:space="preserve">Prodávající se zavazuje odevzdat předmět koupě kupujícímu nejpozději do </w:t>
      </w:r>
      <w:r w:rsidR="00C351DF" w:rsidRPr="008011C0">
        <w:rPr>
          <w:rFonts w:asciiTheme="minorHAnsi" w:hAnsiTheme="minorHAnsi" w:cs="Tahoma"/>
          <w:color w:val="262626"/>
          <w:sz w:val="22"/>
          <w:szCs w:val="22"/>
        </w:rPr>
        <w:t>30. 12. 2016</w:t>
      </w:r>
      <w:r w:rsidR="00AA597D" w:rsidRPr="008011C0">
        <w:rPr>
          <w:rFonts w:asciiTheme="minorHAnsi" w:hAnsiTheme="minorHAnsi" w:cs="Tahoma"/>
          <w:color w:val="262626"/>
          <w:sz w:val="22"/>
          <w:szCs w:val="22"/>
        </w:rPr>
        <w:t>. Datum</w:t>
      </w:r>
      <w:r w:rsidR="00AA597D">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a čas odevzdání předmětu koupě oznámí prodávající kupujícímu nejpozději 3 pracovní dny předem.</w:t>
      </w:r>
    </w:p>
    <w:p w:rsidR="00630842" w:rsidRPr="00EE3607" w:rsidRDefault="00662686" w:rsidP="00F70E86">
      <w:pPr>
        <w:widowControl w:val="0"/>
        <w:numPr>
          <w:ilvl w:val="0"/>
          <w:numId w:val="29"/>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Předmět koupě bude protokolárně odevzdán v místě sídla kupujícího:</w:t>
      </w:r>
      <w:r w:rsidR="00630842" w:rsidRPr="00EE3607">
        <w:rPr>
          <w:rFonts w:asciiTheme="minorHAnsi" w:hAnsiTheme="minorHAnsi" w:cs="Tahoma"/>
          <w:noProof/>
          <w:color w:val="262626"/>
          <w:sz w:val="22"/>
          <w:szCs w:val="22"/>
        </w:rPr>
        <w:t xml:space="preserve"> </w:t>
      </w:r>
      <w:r w:rsidR="00630842" w:rsidRPr="008A10FB">
        <w:rPr>
          <w:rFonts w:asciiTheme="minorHAnsi" w:hAnsiTheme="minorHAnsi" w:cs="Tahoma"/>
          <w:noProof/>
          <w:color w:val="262626"/>
          <w:sz w:val="22"/>
          <w:szCs w:val="22"/>
        </w:rPr>
        <w:t>Mírová 2734/4, 40011 Ústí nad Labem</w:t>
      </w:r>
      <w:r w:rsidR="00630842" w:rsidRPr="00EE3607">
        <w:rPr>
          <w:rFonts w:asciiTheme="minorHAnsi" w:hAnsiTheme="minorHAnsi" w:cs="Tahoma"/>
          <w:color w:val="262626"/>
          <w:sz w:val="22"/>
          <w:szCs w:val="22"/>
        </w:rPr>
        <w:t>. Kupující potvrdí svým podpisem protokol o převzetí věci (dodací list).</w:t>
      </w:r>
    </w:p>
    <w:p w:rsidR="00630842" w:rsidRPr="00EE3607" w:rsidRDefault="00662686" w:rsidP="00F70E86">
      <w:pPr>
        <w:widowControl w:val="0"/>
        <w:numPr>
          <w:ilvl w:val="0"/>
          <w:numId w:val="29"/>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Prodávající odevzdá kupujícímu věc v ujednaném množství, v nejvyšší jakosti a provedení, včetně dokladů potřebných k převzetí a užívání věci a umožní kupujícímu nabýt vlastnického práva k věci v souladu se smlouvou. Náklady spojené s odevzdáním věci v místě plnění nese prodávající.</w:t>
      </w:r>
    </w:p>
    <w:p w:rsidR="00630842" w:rsidRPr="00EE3607" w:rsidRDefault="00662686" w:rsidP="00EA3A38">
      <w:pPr>
        <w:widowControl w:val="0"/>
        <w:numPr>
          <w:ilvl w:val="0"/>
          <w:numId w:val="29"/>
        </w:numPr>
        <w:suppressLineNumbers/>
        <w:tabs>
          <w:tab w:val="left" w:pos="360"/>
          <w:tab w:val="right" w:pos="9639"/>
        </w:tabs>
        <w:overflowPunct/>
        <w:autoSpaceDE/>
        <w:autoSpaceDN/>
        <w:adjustRightInd/>
        <w:spacing w:before="240" w:after="240"/>
        <w:jc w:val="both"/>
        <w:textAlignment w:val="auto"/>
        <w:rPr>
          <w:rFonts w:asciiTheme="minorHAnsi" w:hAnsiTheme="minorHAnsi" w:cs="Tahoma"/>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Kupující je oprávněn odmítnout převzetí věci, pokud se na ní budou vyskytovat v okamžiku převzetí zjevné vady. Za vadu se považují i vady v dokladech nutných pro užívání věci.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 xml:space="preserve">Věc se považuje za odevzdanou a závazek prodávajícího odevzdat věc kupujícímu bude splněn až okamžikem převzetí věci bez zjevných vad kupujícím. </w:t>
      </w:r>
    </w:p>
    <w:p w:rsidR="00630842" w:rsidRPr="00EE3607" w:rsidRDefault="00630842" w:rsidP="00784918">
      <w:pPr>
        <w:jc w:val="center"/>
        <w:rPr>
          <w:rFonts w:asciiTheme="minorHAnsi" w:hAnsiTheme="minorHAnsi" w:cs="Tahoma"/>
          <w:b/>
          <w:sz w:val="22"/>
          <w:szCs w:val="22"/>
        </w:rPr>
      </w:pPr>
      <w:r w:rsidRPr="00EE3607">
        <w:rPr>
          <w:rFonts w:asciiTheme="minorHAnsi" w:hAnsiTheme="minorHAnsi" w:cs="Tahoma"/>
          <w:b/>
          <w:sz w:val="22"/>
          <w:szCs w:val="22"/>
        </w:rPr>
        <w:t>Článek IV</w:t>
      </w:r>
      <w:r w:rsidR="003C5BE9">
        <w:rPr>
          <w:rFonts w:asciiTheme="minorHAnsi" w:hAnsiTheme="minorHAnsi" w:cs="Tahoma"/>
          <w:b/>
          <w:sz w:val="22"/>
          <w:szCs w:val="22"/>
        </w:rPr>
        <w:t>.</w:t>
      </w:r>
    </w:p>
    <w:p w:rsidR="00630842" w:rsidRPr="00EE3607" w:rsidRDefault="00630842" w:rsidP="00784918">
      <w:pPr>
        <w:jc w:val="center"/>
        <w:rPr>
          <w:rFonts w:asciiTheme="minorHAnsi" w:hAnsiTheme="minorHAnsi" w:cs="Tahoma"/>
          <w:b/>
          <w:sz w:val="22"/>
          <w:szCs w:val="22"/>
          <w:u w:val="single"/>
        </w:rPr>
      </w:pPr>
      <w:r w:rsidRPr="00EE3607">
        <w:rPr>
          <w:rFonts w:asciiTheme="minorHAnsi" w:hAnsiTheme="minorHAnsi" w:cs="Tahoma"/>
          <w:b/>
          <w:sz w:val="22"/>
          <w:szCs w:val="22"/>
          <w:u w:val="single"/>
        </w:rPr>
        <w:t>Kupní cena a platební podmínky</w:t>
      </w:r>
    </w:p>
    <w:p w:rsidR="00630842" w:rsidRPr="00EE3607" w:rsidRDefault="00662686" w:rsidP="00F70E86">
      <w:pPr>
        <w:widowControl w:val="0"/>
        <w:numPr>
          <w:ilvl w:val="0"/>
          <w:numId w:val="30"/>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sidRPr="00662686">
        <w:rPr>
          <w:rFonts w:asciiTheme="minorHAnsi" w:hAnsiTheme="minorHAnsi" w:cs="Tahoma"/>
          <w:color w:val="262626"/>
          <w:sz w:val="22"/>
          <w:szCs w:val="22"/>
        </w:rPr>
        <w:t xml:space="preserve">    </w:t>
      </w:r>
      <w:r w:rsidR="00630842" w:rsidRPr="006A2FB4">
        <w:rPr>
          <w:rFonts w:asciiTheme="minorHAnsi" w:hAnsiTheme="minorHAnsi" w:cs="Tahoma"/>
          <w:color w:val="262626"/>
          <w:sz w:val="22"/>
          <w:szCs w:val="22"/>
        </w:rPr>
        <w:t>Celková kupní cena bez DPH je</w:t>
      </w:r>
      <w:r w:rsidR="006A2FB4" w:rsidRPr="006A2FB4">
        <w:rPr>
          <w:rFonts w:asciiTheme="minorHAnsi" w:hAnsiTheme="minorHAnsi" w:cs="Tahoma"/>
          <w:color w:val="262626"/>
          <w:sz w:val="22"/>
          <w:szCs w:val="22"/>
        </w:rPr>
        <w:t xml:space="preserve"> 277 890,-</w:t>
      </w:r>
      <w:r w:rsidR="00630842" w:rsidRPr="006A2FB4">
        <w:rPr>
          <w:rFonts w:asciiTheme="minorHAnsi" w:hAnsiTheme="minorHAnsi" w:cs="Tahoma"/>
          <w:color w:val="262626"/>
          <w:sz w:val="22"/>
          <w:szCs w:val="22"/>
        </w:rPr>
        <w:t xml:space="preserve"> Kč, celková výše DPH je</w:t>
      </w:r>
      <w:r w:rsidR="006A2FB4" w:rsidRPr="006A2FB4">
        <w:rPr>
          <w:rFonts w:asciiTheme="minorHAnsi" w:hAnsiTheme="minorHAnsi" w:cs="Tahoma"/>
          <w:color w:val="262626"/>
          <w:sz w:val="22"/>
          <w:szCs w:val="22"/>
        </w:rPr>
        <w:t xml:space="preserve"> 58 357,-</w:t>
      </w:r>
      <w:r w:rsidR="00630842" w:rsidRPr="006A2FB4">
        <w:rPr>
          <w:rFonts w:asciiTheme="minorHAnsi" w:hAnsiTheme="minorHAnsi" w:cs="Tahoma"/>
          <w:color w:val="262626"/>
          <w:sz w:val="22"/>
          <w:szCs w:val="22"/>
        </w:rPr>
        <w:t xml:space="preserve"> Kč a celková kupní cena včetně DPH je</w:t>
      </w:r>
      <w:r w:rsidR="006A2FB4" w:rsidRPr="006A2FB4">
        <w:rPr>
          <w:rFonts w:asciiTheme="minorHAnsi" w:hAnsiTheme="minorHAnsi" w:cs="Tahoma"/>
          <w:color w:val="262626"/>
          <w:sz w:val="22"/>
          <w:szCs w:val="22"/>
        </w:rPr>
        <w:t xml:space="preserve"> 336 247,-</w:t>
      </w:r>
      <w:r w:rsidR="00630842" w:rsidRPr="006A2FB4">
        <w:rPr>
          <w:rFonts w:asciiTheme="minorHAnsi" w:hAnsiTheme="minorHAnsi" w:cs="Tahoma"/>
          <w:color w:val="262626"/>
          <w:sz w:val="22"/>
          <w:szCs w:val="22"/>
        </w:rPr>
        <w:t xml:space="preserve"> Kč (slovy: </w:t>
      </w:r>
      <w:r w:rsidR="006A2FB4" w:rsidRPr="006A2FB4">
        <w:rPr>
          <w:rFonts w:asciiTheme="minorHAnsi" w:hAnsiTheme="minorHAnsi" w:cs="Tahoma"/>
          <w:color w:val="262626"/>
          <w:sz w:val="22"/>
          <w:szCs w:val="22"/>
        </w:rPr>
        <w:t xml:space="preserve">třistatřicetšesttisícdvěstěčtyřicetsedm </w:t>
      </w:r>
      <w:r w:rsidR="00630842" w:rsidRPr="006A2FB4">
        <w:rPr>
          <w:rFonts w:asciiTheme="minorHAnsi" w:hAnsiTheme="minorHAnsi" w:cs="Tahoma"/>
          <w:color w:val="262626"/>
          <w:sz w:val="22"/>
          <w:szCs w:val="22"/>
        </w:rPr>
        <w:t>korun českých). Podrobná specifikace kupní ceny</w:t>
      </w:r>
      <w:r w:rsidR="00630842" w:rsidRPr="00EE3607">
        <w:rPr>
          <w:rFonts w:asciiTheme="minorHAnsi" w:hAnsiTheme="minorHAnsi" w:cs="Tahoma"/>
          <w:color w:val="262626"/>
          <w:sz w:val="22"/>
          <w:szCs w:val="22"/>
        </w:rPr>
        <w:t xml:space="preserve"> je obsažena v Příloze č. 1 smlouvy. Kupní cena zahrnuje veškeré náklady prodávajícího nezbytné k řádnému splnění jeho závazku a je cenou konečnou.</w:t>
      </w:r>
    </w:p>
    <w:p w:rsidR="00630842" w:rsidRPr="00EE3607" w:rsidRDefault="00662686" w:rsidP="00F70E86">
      <w:pPr>
        <w:widowControl w:val="0"/>
        <w:numPr>
          <w:ilvl w:val="0"/>
          <w:numId w:val="30"/>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Prodávající má právo vystavit a předat kupujícímu daňový doklad (fakturu) až po převzetí věci kupujícím. </w:t>
      </w:r>
    </w:p>
    <w:p w:rsidR="00630842" w:rsidRPr="00EE3607" w:rsidRDefault="00662686" w:rsidP="00F70E86">
      <w:pPr>
        <w:widowControl w:val="0"/>
        <w:numPr>
          <w:ilvl w:val="0"/>
          <w:numId w:val="30"/>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Faktura musí mít všechny náležitosti daňového dokladu dle příslušných právních předpisů, např. § 28 zákona č. 235/2004 Sb., o dani z přidané hodnoty, ve znění pozdějších předpisů. V případě, že faktura nebude obsahovat předepsané náležitosti, je kupující oprávněn ji zaslat ve lhůtě splatnosti zpět prodávajícímu k doplnění či opravě, aniž se dostane do prodlení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se splatností. Lhůta splatnosti počíná běžet znovu od opětovného doručení náležitě doplněné či opravené faktury.</w:t>
      </w:r>
    </w:p>
    <w:p w:rsidR="00840757" w:rsidRPr="00217779" w:rsidRDefault="00662686" w:rsidP="006B460E">
      <w:pPr>
        <w:widowControl w:val="0"/>
        <w:numPr>
          <w:ilvl w:val="0"/>
          <w:numId w:val="30"/>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Faktura bude splatná do 14 dnů ode dne jejího doručení kupujícímu. Za den úhrady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se považuje den, kdy byla fakturovaná částka odepsána z účtu kupujícího ve prospěch účtu prodávajícího.</w:t>
      </w:r>
    </w:p>
    <w:p w:rsidR="0073685B" w:rsidRPr="00840757" w:rsidRDefault="00662686" w:rsidP="00840757">
      <w:pPr>
        <w:widowControl w:val="0"/>
        <w:numPr>
          <w:ilvl w:val="0"/>
          <w:numId w:val="30"/>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Kupující se zavazuje provést úhradu kupní ceny bezhotovostním převodem na účet prodávajícího. Číslo bankovního účtu prodáva</w:t>
      </w:r>
      <w:r w:rsidR="002160D3">
        <w:rPr>
          <w:rFonts w:asciiTheme="minorHAnsi" w:hAnsiTheme="minorHAnsi" w:cs="Tahoma"/>
          <w:color w:val="262626"/>
          <w:sz w:val="22"/>
          <w:szCs w:val="22"/>
        </w:rPr>
        <w:t>jícího bude uvedeno na faktuře a bude odpovídat číslu bankovního účtu uvedeného v záhlaví smlouvy.</w:t>
      </w:r>
    </w:p>
    <w:p w:rsidR="00630842" w:rsidRPr="00EE3607" w:rsidRDefault="00630842" w:rsidP="00784918">
      <w:pPr>
        <w:jc w:val="center"/>
        <w:rPr>
          <w:rFonts w:asciiTheme="minorHAnsi" w:hAnsiTheme="minorHAnsi" w:cs="Tahoma"/>
          <w:b/>
          <w:sz w:val="22"/>
          <w:szCs w:val="22"/>
        </w:rPr>
      </w:pPr>
      <w:r w:rsidRPr="00EE3607">
        <w:rPr>
          <w:rFonts w:asciiTheme="minorHAnsi" w:hAnsiTheme="minorHAnsi" w:cs="Tahoma"/>
          <w:b/>
          <w:sz w:val="22"/>
          <w:szCs w:val="22"/>
        </w:rPr>
        <w:lastRenderedPageBreak/>
        <w:t>Článek V</w:t>
      </w:r>
      <w:r w:rsidR="003C5BE9">
        <w:rPr>
          <w:rFonts w:asciiTheme="minorHAnsi" w:hAnsiTheme="minorHAnsi" w:cs="Tahoma"/>
          <w:b/>
          <w:sz w:val="22"/>
          <w:szCs w:val="22"/>
        </w:rPr>
        <w:t>.</w:t>
      </w:r>
    </w:p>
    <w:p w:rsidR="00630842" w:rsidRPr="00EE3607" w:rsidRDefault="00630842" w:rsidP="00784918">
      <w:pPr>
        <w:jc w:val="center"/>
        <w:rPr>
          <w:rFonts w:asciiTheme="minorHAnsi" w:hAnsiTheme="minorHAnsi" w:cs="Tahoma"/>
          <w:b/>
          <w:sz w:val="22"/>
          <w:szCs w:val="22"/>
          <w:u w:val="single"/>
        </w:rPr>
      </w:pPr>
      <w:r w:rsidRPr="00EE3607">
        <w:rPr>
          <w:rFonts w:asciiTheme="minorHAnsi" w:hAnsiTheme="minorHAnsi" w:cs="Tahoma"/>
          <w:b/>
          <w:sz w:val="22"/>
          <w:szCs w:val="22"/>
          <w:u w:val="single"/>
        </w:rPr>
        <w:t>Záruka za jakost</w:t>
      </w:r>
    </w:p>
    <w:p w:rsidR="00630842" w:rsidRPr="00EE3607" w:rsidRDefault="00662686" w:rsidP="00F70E86">
      <w:pPr>
        <w:widowControl w:val="0"/>
        <w:numPr>
          <w:ilvl w:val="0"/>
          <w:numId w:val="31"/>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Prodávající odpovídá za vady zjevné, skryté i právní, které má věc v době jejího převzetí kupujícím a dále za ty vady, které se na věci vyskytnou v záruční době.</w:t>
      </w:r>
    </w:p>
    <w:p w:rsidR="00630842" w:rsidRPr="00AA597D" w:rsidRDefault="00662686" w:rsidP="00F70E86">
      <w:pPr>
        <w:widowControl w:val="0"/>
        <w:numPr>
          <w:ilvl w:val="0"/>
          <w:numId w:val="31"/>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Prodávající se zavazuje, že odevzdaná věc bude prosta jakýchkoli vad a bude mít vlastnosti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 xml:space="preserve">dle této smlouvy, obecně závazných právních předpisů a norem a vlastnosti v  první jakosti kvality </w:t>
      </w:r>
      <w:r w:rsidR="00630842" w:rsidRPr="00AA597D">
        <w:rPr>
          <w:rFonts w:asciiTheme="minorHAnsi" w:hAnsiTheme="minorHAnsi" w:cs="Tahoma"/>
          <w:color w:val="262626"/>
          <w:sz w:val="22"/>
          <w:szCs w:val="22"/>
        </w:rPr>
        <w:t>provedení.</w:t>
      </w:r>
    </w:p>
    <w:p w:rsidR="00630842" w:rsidRPr="00AA597D" w:rsidRDefault="00662686" w:rsidP="00F70E86">
      <w:pPr>
        <w:widowControl w:val="0"/>
        <w:numPr>
          <w:ilvl w:val="0"/>
          <w:numId w:val="31"/>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AA597D">
        <w:rPr>
          <w:rFonts w:asciiTheme="minorHAnsi" w:hAnsiTheme="minorHAnsi" w:cs="Tahoma"/>
          <w:color w:val="262626"/>
          <w:sz w:val="22"/>
          <w:szCs w:val="22"/>
        </w:rPr>
        <w:t>Prodávající po</w:t>
      </w:r>
      <w:r w:rsidR="00C351DF">
        <w:rPr>
          <w:rFonts w:asciiTheme="minorHAnsi" w:hAnsiTheme="minorHAnsi" w:cs="Tahoma"/>
          <w:color w:val="262626"/>
          <w:sz w:val="22"/>
          <w:szCs w:val="22"/>
        </w:rPr>
        <w:t>skytuje na věc záruku v délce 24</w:t>
      </w:r>
      <w:r w:rsidR="00630842" w:rsidRPr="00AA597D">
        <w:rPr>
          <w:rFonts w:asciiTheme="minorHAnsi" w:hAnsiTheme="minorHAnsi" w:cs="Tahoma"/>
          <w:color w:val="262626"/>
          <w:sz w:val="22"/>
          <w:szCs w:val="22"/>
        </w:rPr>
        <w:t xml:space="preserve"> měsíců ode dne převzetí věci kupujícím, </w:t>
      </w:r>
      <w:r>
        <w:rPr>
          <w:rFonts w:asciiTheme="minorHAnsi" w:hAnsiTheme="minorHAnsi" w:cs="Tahoma"/>
          <w:color w:val="262626"/>
          <w:sz w:val="22"/>
          <w:szCs w:val="22"/>
        </w:rPr>
        <w:br/>
      </w:r>
      <w:r w:rsidR="00630842" w:rsidRPr="00AA597D">
        <w:rPr>
          <w:rFonts w:asciiTheme="minorHAnsi" w:hAnsiTheme="minorHAnsi" w:cs="Tahoma"/>
          <w:color w:val="262626"/>
          <w:sz w:val="22"/>
          <w:szCs w:val="22"/>
        </w:rPr>
        <w:t>není-li v příloze č. 1 této smlouvy uvedeno jinak.</w:t>
      </w:r>
    </w:p>
    <w:p w:rsidR="00630842" w:rsidRPr="00EE3607" w:rsidRDefault="00662686" w:rsidP="00F70E86">
      <w:pPr>
        <w:widowControl w:val="0"/>
        <w:numPr>
          <w:ilvl w:val="0"/>
          <w:numId w:val="31"/>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Kupující je oprávněn uplatnit práva z vady u prodávajícího, a to písemnou formou. Uplatní-li kupující právo z vadného plnění, potvrdí mu prodávající v písemné formě, kdy právo uplatnil, jakož i provedení opravy a dobu jejího trvání.</w:t>
      </w:r>
    </w:p>
    <w:p w:rsidR="00630842" w:rsidRPr="00EE3607" w:rsidRDefault="00662686" w:rsidP="00EF0C93">
      <w:pPr>
        <w:widowControl w:val="0"/>
        <w:numPr>
          <w:ilvl w:val="0"/>
          <w:numId w:val="31"/>
        </w:numPr>
        <w:suppressLineNumbers/>
        <w:tabs>
          <w:tab w:val="left" w:pos="360"/>
          <w:tab w:val="right" w:pos="9639"/>
        </w:tabs>
        <w:overflowPunct/>
        <w:autoSpaceDE/>
        <w:autoSpaceDN/>
        <w:adjustRightInd/>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Je-li vadné plnění podstatným porušením smlouvy, má kupující právo:</w:t>
      </w:r>
    </w:p>
    <w:p w:rsidR="00630842" w:rsidRPr="00EE3607" w:rsidRDefault="00662686" w:rsidP="00B1545C">
      <w:pPr>
        <w:widowControl w:val="0"/>
        <w:suppressLineNumbers/>
        <w:tabs>
          <w:tab w:val="left" w:pos="360"/>
          <w:tab w:val="right" w:pos="9639"/>
        </w:tabs>
        <w:overflowPunct/>
        <w:autoSpaceDE/>
        <w:autoSpaceDN/>
        <w:adjustRightInd/>
        <w:ind w:left="36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a) na odstranění vady dodáním nové věci bez vady nebo dodáním chybějící věci,</w:t>
      </w:r>
    </w:p>
    <w:p w:rsidR="00630842" w:rsidRPr="00EE3607" w:rsidRDefault="00662686" w:rsidP="00B1545C">
      <w:pPr>
        <w:widowControl w:val="0"/>
        <w:suppressLineNumbers/>
        <w:tabs>
          <w:tab w:val="left" w:pos="360"/>
          <w:tab w:val="right" w:pos="9639"/>
        </w:tabs>
        <w:overflowPunct/>
        <w:autoSpaceDE/>
        <w:autoSpaceDN/>
        <w:adjustRightInd/>
        <w:ind w:left="36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b) na odstranění vady opravou věci,</w:t>
      </w:r>
    </w:p>
    <w:p w:rsidR="00630842" w:rsidRPr="00EE3607" w:rsidRDefault="00662686" w:rsidP="00B1545C">
      <w:pPr>
        <w:widowControl w:val="0"/>
        <w:suppressLineNumbers/>
        <w:tabs>
          <w:tab w:val="left" w:pos="360"/>
          <w:tab w:val="right" w:pos="9639"/>
        </w:tabs>
        <w:overflowPunct/>
        <w:autoSpaceDE/>
        <w:autoSpaceDN/>
        <w:adjustRightInd/>
        <w:ind w:left="36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c) na přiměřenou slevu z kupní ceny, nebo</w:t>
      </w:r>
    </w:p>
    <w:p w:rsidR="00630842" w:rsidRPr="00EE3607" w:rsidRDefault="00662686" w:rsidP="00B1545C">
      <w:pPr>
        <w:widowControl w:val="0"/>
        <w:suppressLineNumbers/>
        <w:tabs>
          <w:tab w:val="left" w:pos="360"/>
          <w:tab w:val="right" w:pos="9639"/>
        </w:tabs>
        <w:overflowPunct/>
        <w:autoSpaceDE/>
        <w:autoSpaceDN/>
        <w:adjustRightInd/>
        <w:ind w:left="36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d) odstoupit od smlouvy.</w:t>
      </w:r>
    </w:p>
    <w:p w:rsidR="00630842" w:rsidRPr="00EE3607" w:rsidRDefault="00662686" w:rsidP="00F70E86">
      <w:pPr>
        <w:widowControl w:val="0"/>
        <w:numPr>
          <w:ilvl w:val="0"/>
          <w:numId w:val="31"/>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Kupující sdělí prodávajícímu, jaké právo si zvolil, při oznámení vady, nebo bez zbytečného odkladu po oznámení vady.</w:t>
      </w:r>
    </w:p>
    <w:p w:rsidR="00630842" w:rsidRPr="00EE3607" w:rsidRDefault="00662686" w:rsidP="00F70E86">
      <w:pPr>
        <w:widowControl w:val="0"/>
        <w:numPr>
          <w:ilvl w:val="0"/>
          <w:numId w:val="31"/>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Je-li vadné plnění nepodstatným porušením smlouvy, má kupující právo na odstranění vady, anebo na přiměřenou slevu z kupní ceny.</w:t>
      </w:r>
    </w:p>
    <w:p w:rsidR="00630842" w:rsidRPr="00EE3607" w:rsidRDefault="00662686" w:rsidP="00F70E86">
      <w:pPr>
        <w:widowControl w:val="0"/>
        <w:numPr>
          <w:ilvl w:val="0"/>
          <w:numId w:val="31"/>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Dokud kupující neuplatní právo na slevu z kupní ceny nebo neodstoupí od smlouvy, může prodávající dodat to, co chybí, nebo odstranit právní vadu. Jiné vady může prodávající odstranit podle své volby opravou věci nebo dodáním nové věci, přičemž volba prodávajícího nesmí kupujícímu způsobit nepřiměřené náklady.</w:t>
      </w:r>
    </w:p>
    <w:p w:rsidR="00630842" w:rsidRPr="00EE3607" w:rsidRDefault="00662686" w:rsidP="00F70E86">
      <w:pPr>
        <w:widowControl w:val="0"/>
        <w:numPr>
          <w:ilvl w:val="0"/>
          <w:numId w:val="31"/>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Neodstraní-li prodávající vadu věci včas nebo vadu věci odmítne odstranit, může kupující požadovat slevu z kupní ceny, anebo může od smlouvy odstoupit. Provedenou volbu nemůže kupující změnit bez souhlasu prodávajícího.</w:t>
      </w:r>
    </w:p>
    <w:p w:rsidR="00630842" w:rsidRPr="00EE3607" w:rsidRDefault="00662686" w:rsidP="00F70E86">
      <w:pPr>
        <w:widowControl w:val="0"/>
        <w:numPr>
          <w:ilvl w:val="0"/>
          <w:numId w:val="31"/>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Do odstranění vady nemusí kupující platit část kupní ceny odhadem přiměřeně odpovídající jeho právu na slevu.</w:t>
      </w:r>
    </w:p>
    <w:p w:rsidR="00630842" w:rsidRPr="00EE3607" w:rsidRDefault="00840757" w:rsidP="00F70E86">
      <w:pPr>
        <w:widowControl w:val="0"/>
        <w:numPr>
          <w:ilvl w:val="0"/>
          <w:numId w:val="31"/>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V případě odstranění vady opravou věci se prodávající zavazuje provádět tuto opravu věci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 xml:space="preserve">u kupujícího, bude-li to možné. Náklady spojené s dopravou, montáží a demontáží vadné věci nese prodávající v plné výši. </w:t>
      </w:r>
    </w:p>
    <w:p w:rsidR="00630842" w:rsidRDefault="00840757" w:rsidP="00F70E86">
      <w:pPr>
        <w:widowControl w:val="0"/>
        <w:numPr>
          <w:ilvl w:val="0"/>
          <w:numId w:val="31"/>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Při dodání nové věci vrátí kupující prodávajícímu na jeho náklady věc původně dodanou.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Na nově dodanou věc poskytu</w:t>
      </w:r>
      <w:r w:rsidR="00C351DF">
        <w:rPr>
          <w:rFonts w:asciiTheme="minorHAnsi" w:hAnsiTheme="minorHAnsi" w:cs="Tahoma"/>
          <w:color w:val="262626"/>
          <w:sz w:val="22"/>
          <w:szCs w:val="22"/>
        </w:rPr>
        <w:t>je prodávající záruku v délce 24</w:t>
      </w:r>
      <w:r w:rsidR="00630842" w:rsidRPr="00EE3607">
        <w:rPr>
          <w:rFonts w:asciiTheme="minorHAnsi" w:hAnsiTheme="minorHAnsi" w:cs="Tahoma"/>
          <w:color w:val="262626"/>
          <w:sz w:val="22"/>
          <w:szCs w:val="22"/>
        </w:rPr>
        <w:t xml:space="preserve"> měsíců ode dne převzetí nové věci kupujícím, není-li v příloze č. 1 této smlouvy uvedeno jinak.</w:t>
      </w:r>
    </w:p>
    <w:p w:rsidR="00630842" w:rsidRPr="00EE3607" w:rsidRDefault="00840757" w:rsidP="00F70E86">
      <w:pPr>
        <w:widowControl w:val="0"/>
        <w:numPr>
          <w:ilvl w:val="0"/>
          <w:numId w:val="31"/>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Po dobu od nahlášení práva z vady u prodávajícího až do řádného odstranění vady prodávajícím neběží záruční doba s tím, že doba přerušení běhu záruční lhůty bude počítána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na celé dny a bude brán v úvahu každý započatý kalendářní den.</w:t>
      </w:r>
    </w:p>
    <w:p w:rsidR="00630842" w:rsidRPr="00EE3607" w:rsidRDefault="00840757" w:rsidP="00B1545C">
      <w:pPr>
        <w:widowControl w:val="0"/>
        <w:numPr>
          <w:ilvl w:val="0"/>
          <w:numId w:val="31"/>
        </w:numPr>
        <w:suppressLineNumbers/>
        <w:tabs>
          <w:tab w:val="left" w:pos="360"/>
          <w:tab w:val="right" w:pos="9639"/>
        </w:tabs>
        <w:overflowPunct/>
        <w:autoSpaceDE/>
        <w:autoSpaceDN/>
        <w:adjustRightInd/>
        <w:spacing w:before="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Prodávající se zavazuje zřídit a po celou záruční dobu udržovat v provozu e-mailové kontaktní místo pro uplatnění práva z vady:</w:t>
      </w:r>
    </w:p>
    <w:p w:rsidR="00630842" w:rsidRPr="00EE3607" w:rsidRDefault="00630842" w:rsidP="00217779">
      <w:pPr>
        <w:widowControl w:val="0"/>
        <w:suppressLineNumbers/>
        <w:tabs>
          <w:tab w:val="left" w:pos="360"/>
          <w:tab w:val="right" w:pos="9639"/>
        </w:tabs>
        <w:overflowPunct/>
        <w:autoSpaceDE/>
        <w:autoSpaceDN/>
        <w:adjustRightInd/>
        <w:ind w:left="567"/>
        <w:jc w:val="both"/>
        <w:textAlignment w:val="auto"/>
        <w:rPr>
          <w:rFonts w:asciiTheme="minorHAnsi" w:hAnsiTheme="minorHAnsi" w:cs="Tahoma"/>
          <w:color w:val="262626"/>
          <w:sz w:val="22"/>
          <w:szCs w:val="22"/>
        </w:rPr>
      </w:pPr>
      <w:r w:rsidRPr="006A2FB4">
        <w:rPr>
          <w:rFonts w:asciiTheme="minorHAnsi" w:hAnsiTheme="minorHAnsi" w:cs="Tahoma"/>
          <w:color w:val="262626"/>
          <w:sz w:val="22"/>
          <w:szCs w:val="22"/>
        </w:rPr>
        <w:t xml:space="preserve">E-mail: </w:t>
      </w:r>
      <w:hyperlink r:id="rId8" w:history="1">
        <w:r w:rsidR="00217779" w:rsidRPr="005101AF">
          <w:rPr>
            <w:rStyle w:val="Hypertextovodkaz"/>
            <w:rFonts w:asciiTheme="minorHAnsi" w:hAnsiTheme="minorHAnsi" w:cs="Tahoma"/>
            <w:sz w:val="22"/>
            <w:szCs w:val="22"/>
          </w:rPr>
          <w:t>firmy@comfor.cz</w:t>
        </w:r>
      </w:hyperlink>
      <w:r w:rsidR="00217779">
        <w:rPr>
          <w:rFonts w:asciiTheme="minorHAnsi" w:hAnsiTheme="minorHAnsi" w:cs="Tahoma"/>
          <w:color w:val="262626"/>
          <w:sz w:val="22"/>
          <w:szCs w:val="22"/>
        </w:rPr>
        <w:t xml:space="preserve">, </w:t>
      </w:r>
      <w:r w:rsidRPr="006A2FB4">
        <w:rPr>
          <w:rFonts w:asciiTheme="minorHAnsi" w:hAnsiTheme="minorHAnsi" w:cs="Tahoma"/>
          <w:color w:val="262626"/>
          <w:sz w:val="22"/>
          <w:szCs w:val="22"/>
        </w:rPr>
        <w:t xml:space="preserve">Kontaktní osoba: </w:t>
      </w:r>
      <w:r w:rsidR="006A2FB4" w:rsidRPr="006A2FB4">
        <w:rPr>
          <w:rFonts w:asciiTheme="minorHAnsi" w:hAnsiTheme="minorHAnsi" w:cs="Tahoma"/>
          <w:color w:val="262626"/>
          <w:sz w:val="22"/>
          <w:szCs w:val="22"/>
        </w:rPr>
        <w:t>Jan Hajda</w:t>
      </w:r>
    </w:p>
    <w:p w:rsidR="00630842" w:rsidRPr="00EE3607" w:rsidRDefault="00630842" w:rsidP="00F85F34">
      <w:pPr>
        <w:widowControl w:val="0"/>
        <w:suppressLineNumbers/>
        <w:tabs>
          <w:tab w:val="left" w:pos="360"/>
          <w:tab w:val="right" w:pos="9639"/>
        </w:tabs>
        <w:overflowPunct/>
        <w:autoSpaceDE/>
        <w:autoSpaceDN/>
        <w:adjustRightInd/>
        <w:spacing w:before="240"/>
        <w:ind w:left="567"/>
        <w:jc w:val="both"/>
        <w:textAlignment w:val="auto"/>
        <w:rPr>
          <w:rFonts w:asciiTheme="minorHAnsi" w:hAnsiTheme="minorHAnsi" w:cs="Tahoma"/>
          <w:color w:val="262626"/>
          <w:sz w:val="22"/>
          <w:szCs w:val="22"/>
          <w:highlight w:val="yellow"/>
        </w:rPr>
      </w:pPr>
    </w:p>
    <w:p w:rsidR="00630842" w:rsidRPr="00EE3607" w:rsidRDefault="00630842" w:rsidP="00DE3B00">
      <w:pPr>
        <w:jc w:val="center"/>
        <w:rPr>
          <w:rFonts w:asciiTheme="minorHAnsi" w:hAnsiTheme="minorHAnsi" w:cs="Tahoma"/>
          <w:b/>
          <w:sz w:val="22"/>
          <w:szCs w:val="22"/>
        </w:rPr>
      </w:pPr>
      <w:r w:rsidRPr="00EE3607">
        <w:rPr>
          <w:rFonts w:asciiTheme="minorHAnsi" w:hAnsiTheme="minorHAnsi" w:cs="Tahoma"/>
          <w:b/>
          <w:sz w:val="22"/>
          <w:szCs w:val="22"/>
        </w:rPr>
        <w:t>Článek VI</w:t>
      </w:r>
      <w:r w:rsidR="003C5BE9">
        <w:rPr>
          <w:rFonts w:asciiTheme="minorHAnsi" w:hAnsiTheme="minorHAnsi" w:cs="Tahoma"/>
          <w:b/>
          <w:sz w:val="22"/>
          <w:szCs w:val="22"/>
        </w:rPr>
        <w:t>.</w:t>
      </w:r>
    </w:p>
    <w:p w:rsidR="00630842" w:rsidRPr="00EE3607" w:rsidRDefault="00630842" w:rsidP="00784918">
      <w:pPr>
        <w:jc w:val="center"/>
        <w:rPr>
          <w:rFonts w:asciiTheme="minorHAnsi" w:hAnsiTheme="minorHAnsi" w:cs="Tahoma"/>
          <w:b/>
          <w:sz w:val="22"/>
          <w:szCs w:val="22"/>
          <w:u w:val="single"/>
        </w:rPr>
      </w:pPr>
      <w:r w:rsidRPr="00EE3607">
        <w:rPr>
          <w:rFonts w:asciiTheme="minorHAnsi" w:hAnsiTheme="minorHAnsi" w:cs="Tahoma"/>
          <w:b/>
          <w:sz w:val="22"/>
          <w:szCs w:val="22"/>
          <w:u w:val="single"/>
        </w:rPr>
        <w:t>Sankční ustanovení</w:t>
      </w:r>
    </w:p>
    <w:p w:rsidR="00630842" w:rsidRPr="00EE3607" w:rsidRDefault="00840757" w:rsidP="009E1E74">
      <w:pPr>
        <w:widowControl w:val="0"/>
        <w:numPr>
          <w:ilvl w:val="0"/>
          <w:numId w:val="32"/>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Kupující má právo požadovat na prodávajícím při nedodržení termínu odevzdání věci dle čl. III odst. 2 smlouvy smluvní pokutu ve výši 0,5 % z kupní ceny, a to za každý započatý den prodlení. Při nedodržení stanoveného termínu předání zboží je kupující oprávněn také od smlouvy odstoupit.</w:t>
      </w:r>
    </w:p>
    <w:p w:rsidR="00630842" w:rsidRPr="00EE3607" w:rsidRDefault="00840757" w:rsidP="004112D1">
      <w:pPr>
        <w:widowControl w:val="0"/>
        <w:numPr>
          <w:ilvl w:val="0"/>
          <w:numId w:val="32"/>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Prodávající má právo požadovat na kupujícím při nedodržení termínu splatnosti faktury úroky ve výši stanovené právním předpisem.</w:t>
      </w:r>
    </w:p>
    <w:p w:rsidR="00630842" w:rsidRPr="00EE3607" w:rsidRDefault="00630842" w:rsidP="00784918">
      <w:pPr>
        <w:jc w:val="center"/>
        <w:rPr>
          <w:rFonts w:asciiTheme="minorHAnsi" w:hAnsiTheme="minorHAnsi" w:cs="Tahoma"/>
          <w:b/>
          <w:sz w:val="22"/>
          <w:szCs w:val="22"/>
        </w:rPr>
      </w:pPr>
      <w:r w:rsidRPr="00EE3607">
        <w:rPr>
          <w:rFonts w:asciiTheme="minorHAnsi" w:hAnsiTheme="minorHAnsi" w:cs="Tahoma"/>
          <w:b/>
          <w:sz w:val="22"/>
          <w:szCs w:val="22"/>
        </w:rPr>
        <w:t>Článek VII</w:t>
      </w:r>
      <w:r w:rsidR="003C5BE9">
        <w:rPr>
          <w:rFonts w:asciiTheme="minorHAnsi" w:hAnsiTheme="minorHAnsi" w:cs="Tahoma"/>
          <w:b/>
          <w:sz w:val="22"/>
          <w:szCs w:val="22"/>
        </w:rPr>
        <w:t>.</w:t>
      </w:r>
      <w:r w:rsidRPr="00EE3607">
        <w:rPr>
          <w:rFonts w:asciiTheme="minorHAnsi" w:hAnsiTheme="minorHAnsi" w:cs="Tahoma"/>
          <w:b/>
          <w:sz w:val="22"/>
          <w:szCs w:val="22"/>
        </w:rPr>
        <w:t xml:space="preserve">  </w:t>
      </w:r>
    </w:p>
    <w:p w:rsidR="00630842" w:rsidRPr="00EE3607" w:rsidRDefault="00630842" w:rsidP="00AB41FB">
      <w:pPr>
        <w:jc w:val="center"/>
        <w:rPr>
          <w:rFonts w:asciiTheme="minorHAnsi" w:hAnsiTheme="minorHAnsi" w:cs="Tahoma"/>
          <w:b/>
          <w:sz w:val="22"/>
          <w:szCs w:val="22"/>
          <w:u w:val="single"/>
        </w:rPr>
      </w:pPr>
      <w:r w:rsidRPr="00EE3607">
        <w:rPr>
          <w:rFonts w:asciiTheme="minorHAnsi" w:hAnsiTheme="minorHAnsi" w:cs="Tahoma"/>
          <w:b/>
          <w:sz w:val="22"/>
          <w:szCs w:val="22"/>
          <w:u w:val="single"/>
        </w:rPr>
        <w:t>Závěrečná ustanovení</w:t>
      </w:r>
    </w:p>
    <w:p w:rsidR="00630842" w:rsidRPr="00EE3607" w:rsidRDefault="00840757" w:rsidP="004112D1">
      <w:pPr>
        <w:widowControl w:val="0"/>
        <w:numPr>
          <w:ilvl w:val="0"/>
          <w:numId w:val="33"/>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V případě, že součástí odevzdané věci bude jakékoli autorské dílo ve smyslu ustanovení zákona č. 121/2000 Sb., o právu autorském, o právech souvisejících s právem autorským a o změně některých zákonů (autorský zákon), ve znění pozdějších předpisů, poskytuje tímto prodávající kupujícímu potřebnou licenci ke všem možným způsobům užití těchto autorských děl,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 xml:space="preserve">jež budou potřebné pro řádné užívání věci kupujícím, a to v potřebném rozsahu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a na neomezenou dobu. Odměna za poskytnutí této licence je zahrnuta v kupní ceně.</w:t>
      </w:r>
    </w:p>
    <w:p w:rsidR="00630842" w:rsidRPr="00EE3607" w:rsidRDefault="00840757" w:rsidP="004112D1">
      <w:pPr>
        <w:widowControl w:val="0"/>
        <w:numPr>
          <w:ilvl w:val="0"/>
          <w:numId w:val="33"/>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Tuto smlouvu lze měnit pouze oboustranně odsouhlasenými, písemnými a průběžně číslovanými dodatky, podepsanými oprávněnými zástupci obou smluvních stran.</w:t>
      </w:r>
    </w:p>
    <w:p w:rsidR="00630842" w:rsidRPr="00EE3607" w:rsidRDefault="00840757" w:rsidP="004112D1">
      <w:pPr>
        <w:widowControl w:val="0"/>
        <w:numPr>
          <w:ilvl w:val="0"/>
          <w:numId w:val="33"/>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Případné spory vzniklé z této smlouvy budou řešeny podle platné právní úpravy věcně a místně příslušnými soudy České republiky.</w:t>
      </w:r>
    </w:p>
    <w:p w:rsidR="00630842" w:rsidRPr="00EE3607" w:rsidRDefault="00840757" w:rsidP="004112D1">
      <w:pPr>
        <w:widowControl w:val="0"/>
        <w:numPr>
          <w:ilvl w:val="0"/>
          <w:numId w:val="33"/>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Smluvní strany se dohodly, že právní vztahy založené touto smlouvou se budou řídit příslušnými ustanoveními občanského zákoníku. </w:t>
      </w:r>
    </w:p>
    <w:p w:rsidR="00630842" w:rsidRPr="00EE3607" w:rsidRDefault="00840757" w:rsidP="004112D1">
      <w:pPr>
        <w:widowControl w:val="0"/>
        <w:numPr>
          <w:ilvl w:val="0"/>
          <w:numId w:val="33"/>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Smluvní strany prohlašují, že předem souhlasí, v souladu se zněním zákona č.106/1999 Sb.,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 xml:space="preserve">o svobodném přístupu k informacím, ve znění pozdějších předpisů, s možným zpřístupněním, </w:t>
      </w:r>
      <w:r>
        <w:rPr>
          <w:rFonts w:asciiTheme="minorHAnsi" w:hAnsiTheme="minorHAnsi" w:cs="Tahoma"/>
          <w:color w:val="262626"/>
          <w:sz w:val="22"/>
          <w:szCs w:val="22"/>
        </w:rPr>
        <w:br/>
      </w:r>
      <w:r w:rsidR="00630842" w:rsidRPr="00EE3607">
        <w:rPr>
          <w:rFonts w:asciiTheme="minorHAnsi" w:hAnsiTheme="minorHAnsi" w:cs="Tahoma"/>
          <w:color w:val="262626"/>
          <w:sz w:val="22"/>
          <w:szCs w:val="22"/>
        </w:rPr>
        <w:t xml:space="preserve">či zveřejněním celé této smlouvy v jejím plném znění, jakož i všech úkonů a okolností s touto smlouvou souvisejících, ke kterému může kdykoli v budoucnu dojít. </w:t>
      </w:r>
    </w:p>
    <w:p w:rsidR="00630842" w:rsidRDefault="00840757" w:rsidP="004112D1">
      <w:pPr>
        <w:widowControl w:val="0"/>
        <w:numPr>
          <w:ilvl w:val="0"/>
          <w:numId w:val="33"/>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Pokud kterékoli ustanovení této smlouvy nebo jeho část bude neplatné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rsidR="00630842" w:rsidRPr="00EE3607" w:rsidRDefault="00840757" w:rsidP="004112D1">
      <w:pPr>
        <w:widowControl w:val="0"/>
        <w:numPr>
          <w:ilvl w:val="0"/>
          <w:numId w:val="33"/>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630842" w:rsidRPr="00EE3607" w:rsidRDefault="00840757" w:rsidP="00AB41FB">
      <w:pPr>
        <w:widowControl w:val="0"/>
        <w:numPr>
          <w:ilvl w:val="0"/>
          <w:numId w:val="33"/>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Nedílnou součást smlouvy tvoří Příloha č. 1 – Specifikace předmětu koupě a kupní ceny.</w:t>
      </w:r>
    </w:p>
    <w:p w:rsidR="00630842" w:rsidRPr="00EE3607" w:rsidRDefault="00840757" w:rsidP="004112D1">
      <w:pPr>
        <w:widowControl w:val="0"/>
        <w:numPr>
          <w:ilvl w:val="0"/>
          <w:numId w:val="33"/>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 xml:space="preserve">Tato smlouva nabývá platnosti a účinnosti v den jejího podpisu oběma smluvními stranami. </w:t>
      </w:r>
    </w:p>
    <w:p w:rsidR="00630842" w:rsidRPr="00EE3607" w:rsidRDefault="00840757" w:rsidP="004112D1">
      <w:pPr>
        <w:widowControl w:val="0"/>
        <w:numPr>
          <w:ilvl w:val="0"/>
          <w:numId w:val="33"/>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Smluvní strany konstatují, že t</w:t>
      </w:r>
      <w:r w:rsidR="00AA597D">
        <w:rPr>
          <w:rFonts w:asciiTheme="minorHAnsi" w:hAnsiTheme="minorHAnsi" w:cs="Tahoma"/>
          <w:color w:val="262626"/>
          <w:sz w:val="22"/>
          <w:szCs w:val="22"/>
        </w:rPr>
        <w:t>ato smlouva byla vyhotovena ve 2</w:t>
      </w:r>
      <w:r w:rsidR="00630842" w:rsidRPr="00EE3607">
        <w:rPr>
          <w:rFonts w:asciiTheme="minorHAnsi" w:hAnsiTheme="minorHAnsi" w:cs="Tahoma"/>
          <w:color w:val="262626"/>
          <w:sz w:val="22"/>
          <w:szCs w:val="22"/>
        </w:rPr>
        <w:t xml:space="preserve"> stejnop</w:t>
      </w:r>
      <w:r w:rsidR="00AA597D">
        <w:rPr>
          <w:rFonts w:asciiTheme="minorHAnsi" w:hAnsiTheme="minorHAnsi" w:cs="Tahoma"/>
          <w:color w:val="262626"/>
          <w:sz w:val="22"/>
          <w:szCs w:val="22"/>
        </w:rPr>
        <w:t>isech, z nichž kupující obdrží 1</w:t>
      </w:r>
      <w:r w:rsidR="00630842" w:rsidRPr="00EE3607">
        <w:rPr>
          <w:rFonts w:asciiTheme="minorHAnsi" w:hAnsiTheme="minorHAnsi" w:cs="Tahoma"/>
          <w:color w:val="262626"/>
          <w:sz w:val="22"/>
          <w:szCs w:val="22"/>
        </w:rPr>
        <w:t xml:space="preserve"> vyhotovení a prodávající 1 vyhotovení. Každý stejnopis má právní sílu originálu.</w:t>
      </w:r>
    </w:p>
    <w:p w:rsidR="00630842" w:rsidRPr="00EE3607" w:rsidRDefault="00840757" w:rsidP="004112D1">
      <w:pPr>
        <w:widowControl w:val="0"/>
        <w:numPr>
          <w:ilvl w:val="0"/>
          <w:numId w:val="33"/>
        </w:numPr>
        <w:suppressLineNumbers/>
        <w:tabs>
          <w:tab w:val="left" w:pos="360"/>
          <w:tab w:val="right" w:pos="9639"/>
        </w:tabs>
        <w:overflowPunct/>
        <w:autoSpaceDE/>
        <w:autoSpaceDN/>
        <w:adjustRightInd/>
        <w:spacing w:before="240" w:after="240"/>
        <w:jc w:val="both"/>
        <w:textAlignment w:val="auto"/>
        <w:rPr>
          <w:rFonts w:asciiTheme="minorHAnsi" w:hAnsiTheme="minorHAnsi" w:cs="Tahoma"/>
          <w:color w:val="262626"/>
          <w:sz w:val="22"/>
          <w:szCs w:val="22"/>
        </w:rPr>
      </w:pPr>
      <w:r>
        <w:rPr>
          <w:rFonts w:asciiTheme="minorHAnsi" w:hAnsiTheme="minorHAnsi" w:cs="Tahoma"/>
          <w:color w:val="262626"/>
          <w:sz w:val="22"/>
          <w:szCs w:val="22"/>
        </w:rPr>
        <w:t xml:space="preserve">    </w:t>
      </w:r>
      <w:r w:rsidR="00630842" w:rsidRPr="00EE3607">
        <w:rPr>
          <w:rFonts w:asciiTheme="minorHAnsi" w:hAnsiTheme="minorHAnsi" w:cs="Tahoma"/>
          <w:color w:val="262626"/>
          <w:sz w:val="22"/>
          <w:szCs w:val="22"/>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630842" w:rsidRPr="00EE3607" w:rsidRDefault="00630842" w:rsidP="00EE5792">
      <w:pPr>
        <w:rPr>
          <w:rFonts w:asciiTheme="minorHAnsi" w:hAnsiTheme="minorHAnsi" w:cs="Tahoma"/>
          <w:sz w:val="22"/>
          <w:szCs w:val="22"/>
        </w:rPr>
      </w:pPr>
    </w:p>
    <w:p w:rsidR="00630842" w:rsidRPr="00EE3607" w:rsidRDefault="00630842" w:rsidP="00EE5792">
      <w:pPr>
        <w:rPr>
          <w:rFonts w:asciiTheme="minorHAnsi" w:hAnsiTheme="minorHAnsi" w:cs="Tahoma"/>
          <w:sz w:val="22"/>
          <w:szCs w:val="22"/>
        </w:rPr>
      </w:pPr>
    </w:p>
    <w:p w:rsidR="00630842" w:rsidRPr="006A2FB4" w:rsidRDefault="00630842" w:rsidP="00EE5792">
      <w:pPr>
        <w:rPr>
          <w:rFonts w:asciiTheme="minorHAnsi" w:hAnsiTheme="minorHAnsi" w:cs="Tahoma"/>
          <w:sz w:val="22"/>
          <w:szCs w:val="22"/>
        </w:rPr>
      </w:pPr>
      <w:r w:rsidRPr="006A2FB4">
        <w:rPr>
          <w:rFonts w:asciiTheme="minorHAnsi" w:hAnsiTheme="minorHAnsi" w:cs="Tahoma"/>
          <w:noProof/>
          <w:sz w:val="22"/>
          <w:szCs w:val="22"/>
        </w:rPr>
        <w:t>V Ústí nad Labem dne</w:t>
      </w:r>
      <w:r w:rsidR="00CC534F">
        <w:rPr>
          <w:rFonts w:asciiTheme="minorHAnsi" w:hAnsiTheme="minorHAnsi" w:cs="Tahoma"/>
          <w:noProof/>
          <w:sz w:val="22"/>
          <w:szCs w:val="22"/>
        </w:rPr>
        <w:t xml:space="preserve"> 28. 12. 2016</w:t>
      </w:r>
      <w:r w:rsidR="00CC534F">
        <w:rPr>
          <w:rFonts w:asciiTheme="minorHAnsi" w:hAnsiTheme="minorHAnsi" w:cs="Tahoma"/>
          <w:sz w:val="22"/>
          <w:szCs w:val="22"/>
        </w:rPr>
        <w:t xml:space="preserve">                             </w:t>
      </w:r>
      <w:r w:rsidR="00CC534F">
        <w:rPr>
          <w:rFonts w:asciiTheme="minorHAnsi" w:hAnsiTheme="minorHAnsi" w:cs="Tahoma"/>
          <w:sz w:val="22"/>
          <w:szCs w:val="22"/>
        </w:rPr>
        <w:tab/>
      </w:r>
      <w:r w:rsidRPr="006A2FB4">
        <w:rPr>
          <w:rFonts w:asciiTheme="minorHAnsi" w:hAnsiTheme="minorHAnsi" w:cs="Tahoma"/>
          <w:sz w:val="22"/>
          <w:szCs w:val="22"/>
        </w:rPr>
        <w:t xml:space="preserve">V </w:t>
      </w:r>
      <w:r w:rsidR="00AA597D" w:rsidRPr="006A2FB4">
        <w:rPr>
          <w:rFonts w:asciiTheme="minorHAnsi" w:hAnsiTheme="minorHAnsi" w:cs="Tahoma"/>
          <w:sz w:val="22"/>
          <w:szCs w:val="22"/>
        </w:rPr>
        <w:t>………………</w:t>
      </w:r>
      <w:r w:rsidR="00CC534F">
        <w:rPr>
          <w:rFonts w:asciiTheme="minorHAnsi" w:hAnsiTheme="minorHAnsi" w:cs="Tahoma"/>
          <w:sz w:val="22"/>
          <w:szCs w:val="22"/>
        </w:rPr>
        <w:t>................</w:t>
      </w:r>
      <w:r w:rsidR="00AA597D" w:rsidRPr="006A2FB4">
        <w:rPr>
          <w:rFonts w:asciiTheme="minorHAnsi" w:hAnsiTheme="minorHAnsi" w:cs="Tahoma"/>
          <w:sz w:val="22"/>
          <w:szCs w:val="22"/>
        </w:rPr>
        <w:t xml:space="preserve"> </w:t>
      </w:r>
      <w:r w:rsidRPr="006A2FB4">
        <w:rPr>
          <w:rFonts w:asciiTheme="minorHAnsi" w:hAnsiTheme="minorHAnsi" w:cs="Tahoma"/>
          <w:sz w:val="22"/>
          <w:szCs w:val="22"/>
        </w:rPr>
        <w:t>dne</w:t>
      </w:r>
      <w:r w:rsidR="00AA597D" w:rsidRPr="006A2FB4">
        <w:rPr>
          <w:rFonts w:asciiTheme="minorHAnsi" w:hAnsiTheme="minorHAnsi" w:cs="Tahoma"/>
          <w:sz w:val="22"/>
          <w:szCs w:val="22"/>
        </w:rPr>
        <w:t xml:space="preserve"> ……………..</w:t>
      </w:r>
      <w:r w:rsidR="00CC534F">
        <w:rPr>
          <w:rFonts w:asciiTheme="minorHAnsi" w:hAnsiTheme="minorHAnsi" w:cs="Tahoma"/>
          <w:sz w:val="22"/>
          <w:szCs w:val="22"/>
        </w:rPr>
        <w:t>..............</w:t>
      </w:r>
    </w:p>
    <w:p w:rsidR="00630842" w:rsidRPr="006A2FB4" w:rsidRDefault="00630842" w:rsidP="00EE5792">
      <w:pPr>
        <w:rPr>
          <w:rFonts w:asciiTheme="minorHAnsi" w:hAnsiTheme="minorHAnsi" w:cs="Tahoma"/>
          <w:sz w:val="22"/>
          <w:szCs w:val="22"/>
        </w:rPr>
      </w:pPr>
    </w:p>
    <w:p w:rsidR="00630842" w:rsidRPr="006A2FB4" w:rsidRDefault="00630842" w:rsidP="00EE5792">
      <w:pPr>
        <w:rPr>
          <w:rFonts w:asciiTheme="minorHAnsi" w:hAnsiTheme="minorHAnsi" w:cs="Tahoma"/>
          <w:sz w:val="22"/>
          <w:szCs w:val="22"/>
        </w:rPr>
      </w:pPr>
    </w:p>
    <w:p w:rsidR="00630842" w:rsidRPr="006A2FB4" w:rsidRDefault="00630842" w:rsidP="00EE5792">
      <w:pPr>
        <w:rPr>
          <w:rFonts w:asciiTheme="minorHAnsi" w:hAnsiTheme="minorHAnsi" w:cs="Tahoma"/>
          <w:sz w:val="22"/>
          <w:szCs w:val="22"/>
        </w:rPr>
      </w:pPr>
      <w:r w:rsidRPr="006A2FB4">
        <w:rPr>
          <w:rFonts w:asciiTheme="minorHAnsi" w:hAnsiTheme="minorHAnsi" w:cs="Tahoma"/>
          <w:sz w:val="22"/>
          <w:szCs w:val="22"/>
        </w:rPr>
        <w:t xml:space="preserve">…………………………………….                            </w:t>
      </w:r>
      <w:r w:rsidRPr="006A2FB4">
        <w:rPr>
          <w:rFonts w:asciiTheme="minorHAnsi" w:hAnsiTheme="minorHAnsi" w:cs="Tahoma"/>
          <w:sz w:val="22"/>
          <w:szCs w:val="22"/>
        </w:rPr>
        <w:tab/>
      </w:r>
      <w:r w:rsidRPr="006A2FB4">
        <w:rPr>
          <w:rFonts w:asciiTheme="minorHAnsi" w:hAnsiTheme="minorHAnsi" w:cs="Tahoma"/>
          <w:sz w:val="22"/>
          <w:szCs w:val="22"/>
        </w:rPr>
        <w:tab/>
        <w:t>…………………………………….</w:t>
      </w:r>
    </w:p>
    <w:p w:rsidR="00630842" w:rsidRPr="006A2FB4" w:rsidRDefault="00630842" w:rsidP="0000474E">
      <w:pPr>
        <w:rPr>
          <w:rFonts w:asciiTheme="minorHAnsi" w:hAnsiTheme="minorHAnsi" w:cs="Tahoma"/>
          <w:sz w:val="22"/>
          <w:szCs w:val="22"/>
        </w:rPr>
      </w:pPr>
      <w:r w:rsidRPr="006A2FB4">
        <w:rPr>
          <w:rFonts w:asciiTheme="minorHAnsi" w:hAnsiTheme="minorHAnsi" w:cs="Tahoma"/>
          <w:sz w:val="22"/>
          <w:szCs w:val="22"/>
        </w:rPr>
        <w:t xml:space="preserve">za kupujícího </w:t>
      </w:r>
      <w:r w:rsidRPr="006A2FB4">
        <w:rPr>
          <w:rFonts w:asciiTheme="minorHAnsi" w:hAnsiTheme="minorHAnsi" w:cs="Tahoma"/>
          <w:sz w:val="22"/>
          <w:szCs w:val="22"/>
        </w:rPr>
        <w:tab/>
      </w:r>
      <w:r w:rsidRPr="006A2FB4">
        <w:rPr>
          <w:rFonts w:asciiTheme="minorHAnsi" w:hAnsiTheme="minorHAnsi" w:cs="Tahoma"/>
          <w:sz w:val="22"/>
          <w:szCs w:val="22"/>
        </w:rPr>
        <w:tab/>
      </w:r>
      <w:r w:rsidRPr="006A2FB4">
        <w:rPr>
          <w:rFonts w:asciiTheme="minorHAnsi" w:hAnsiTheme="minorHAnsi" w:cs="Tahoma"/>
          <w:sz w:val="22"/>
          <w:szCs w:val="22"/>
        </w:rPr>
        <w:tab/>
      </w:r>
      <w:r w:rsidRPr="006A2FB4">
        <w:rPr>
          <w:rFonts w:asciiTheme="minorHAnsi" w:hAnsiTheme="minorHAnsi" w:cs="Tahoma"/>
          <w:sz w:val="22"/>
          <w:szCs w:val="22"/>
        </w:rPr>
        <w:tab/>
      </w:r>
      <w:r w:rsidRPr="006A2FB4">
        <w:rPr>
          <w:rFonts w:asciiTheme="minorHAnsi" w:hAnsiTheme="minorHAnsi" w:cs="Tahoma"/>
          <w:sz w:val="22"/>
          <w:szCs w:val="22"/>
        </w:rPr>
        <w:tab/>
      </w:r>
      <w:r w:rsidRPr="006A2FB4">
        <w:rPr>
          <w:rFonts w:asciiTheme="minorHAnsi" w:hAnsiTheme="minorHAnsi" w:cs="Tahoma"/>
          <w:sz w:val="22"/>
          <w:szCs w:val="22"/>
        </w:rPr>
        <w:tab/>
        <w:t>za prodávajícího</w:t>
      </w:r>
    </w:p>
    <w:p w:rsidR="00630842" w:rsidRPr="006A2FB4" w:rsidRDefault="00630842" w:rsidP="00AB41FB">
      <w:pPr>
        <w:rPr>
          <w:rFonts w:asciiTheme="minorHAnsi" w:hAnsiTheme="minorHAnsi" w:cs="Tahoma"/>
          <w:sz w:val="22"/>
          <w:szCs w:val="22"/>
        </w:rPr>
      </w:pPr>
      <w:r w:rsidRPr="006A2FB4">
        <w:rPr>
          <w:rFonts w:asciiTheme="minorHAnsi" w:hAnsiTheme="minorHAnsi" w:cs="Tahoma"/>
          <w:noProof/>
          <w:sz w:val="22"/>
          <w:szCs w:val="22"/>
        </w:rPr>
        <w:t>Mgr. Bc. Kamil Veigend</w:t>
      </w:r>
      <w:r w:rsidRPr="006A2FB4">
        <w:rPr>
          <w:rFonts w:asciiTheme="minorHAnsi" w:hAnsiTheme="minorHAnsi" w:cs="Tahoma"/>
          <w:sz w:val="22"/>
          <w:szCs w:val="22"/>
        </w:rPr>
        <w:tab/>
      </w:r>
      <w:r w:rsidR="00AA597D" w:rsidRPr="006A2FB4">
        <w:rPr>
          <w:rFonts w:asciiTheme="minorHAnsi" w:hAnsiTheme="minorHAnsi" w:cs="Tahoma"/>
          <w:sz w:val="22"/>
          <w:szCs w:val="22"/>
        </w:rPr>
        <w:tab/>
      </w:r>
      <w:r w:rsidR="00AA597D" w:rsidRPr="006A2FB4">
        <w:rPr>
          <w:rFonts w:asciiTheme="minorHAnsi" w:hAnsiTheme="minorHAnsi" w:cs="Tahoma"/>
          <w:sz w:val="22"/>
          <w:szCs w:val="22"/>
        </w:rPr>
        <w:tab/>
      </w:r>
      <w:r w:rsidR="00AA597D" w:rsidRPr="006A2FB4">
        <w:rPr>
          <w:rFonts w:asciiTheme="minorHAnsi" w:hAnsiTheme="minorHAnsi" w:cs="Tahoma"/>
          <w:sz w:val="22"/>
          <w:szCs w:val="22"/>
        </w:rPr>
        <w:tab/>
      </w:r>
      <w:r w:rsidR="00AA597D" w:rsidRPr="006A2FB4">
        <w:rPr>
          <w:rFonts w:asciiTheme="minorHAnsi" w:hAnsiTheme="minorHAnsi" w:cs="Tahoma"/>
          <w:sz w:val="22"/>
          <w:szCs w:val="22"/>
        </w:rPr>
        <w:tab/>
      </w:r>
      <w:r w:rsidR="006A2FB4" w:rsidRPr="006A2FB4">
        <w:rPr>
          <w:rFonts w:asciiTheme="minorHAnsi" w:hAnsiTheme="minorHAnsi" w:cs="Tahoma"/>
          <w:sz w:val="22"/>
          <w:szCs w:val="22"/>
        </w:rPr>
        <w:t>Ing. Dalibor Havel – na základě plné moci</w:t>
      </w:r>
    </w:p>
    <w:p w:rsidR="00AA597D" w:rsidRPr="006A2FB4" w:rsidRDefault="00AA597D" w:rsidP="00AB41FB">
      <w:pPr>
        <w:rPr>
          <w:rFonts w:asciiTheme="minorHAnsi" w:hAnsiTheme="minorHAnsi" w:cs="Tahoma"/>
          <w:sz w:val="22"/>
          <w:szCs w:val="22"/>
        </w:rPr>
      </w:pPr>
    </w:p>
    <w:p w:rsidR="00AA597D" w:rsidRPr="006A2FB4" w:rsidRDefault="00AA597D" w:rsidP="00AB41FB">
      <w:pPr>
        <w:rPr>
          <w:rFonts w:asciiTheme="minorHAnsi" w:hAnsiTheme="minorHAnsi" w:cs="Tahoma"/>
          <w:sz w:val="22"/>
          <w:szCs w:val="22"/>
        </w:rPr>
        <w:sectPr w:rsidR="00AA597D" w:rsidRPr="006A2FB4" w:rsidSect="00AB41FB">
          <w:footerReference w:type="even" r:id="rId9"/>
          <w:footerReference w:type="default" r:id="rId10"/>
          <w:pgSz w:w="11906" w:h="16838"/>
          <w:pgMar w:top="540" w:right="1417" w:bottom="1417" w:left="1417" w:header="708" w:footer="708" w:gutter="0"/>
          <w:pgNumType w:start="1"/>
          <w:cols w:space="708"/>
          <w:docGrid w:linePitch="360"/>
        </w:sectPr>
      </w:pPr>
    </w:p>
    <w:p w:rsidR="00630842" w:rsidRDefault="00630842" w:rsidP="0000474E">
      <w:pPr>
        <w:jc w:val="both"/>
        <w:rPr>
          <w:rFonts w:asciiTheme="minorHAnsi" w:hAnsiTheme="minorHAnsi" w:cs="Tahoma"/>
          <w:sz w:val="22"/>
          <w:szCs w:val="22"/>
        </w:rPr>
        <w:sectPr w:rsidR="00630842" w:rsidSect="00AB41FB">
          <w:footerReference w:type="even" r:id="rId11"/>
          <w:footerReference w:type="default" r:id="rId12"/>
          <w:type w:val="continuous"/>
          <w:pgSz w:w="11906" w:h="16838"/>
          <w:pgMar w:top="540" w:right="1417" w:bottom="1417" w:left="1417" w:header="708" w:footer="708" w:gutter="0"/>
          <w:cols w:space="708"/>
          <w:docGrid w:linePitch="360"/>
        </w:sectPr>
      </w:pPr>
    </w:p>
    <w:p w:rsidR="00630842" w:rsidRDefault="00630842" w:rsidP="0000474E">
      <w:pPr>
        <w:jc w:val="both"/>
        <w:rPr>
          <w:rFonts w:asciiTheme="minorHAnsi" w:hAnsiTheme="minorHAnsi" w:cs="Tahoma"/>
          <w:sz w:val="22"/>
          <w:szCs w:val="22"/>
        </w:rPr>
      </w:pPr>
    </w:p>
    <w:p w:rsidR="005E3C38" w:rsidRPr="00EE3607" w:rsidRDefault="005E3C38" w:rsidP="0000474E">
      <w:pPr>
        <w:jc w:val="both"/>
        <w:rPr>
          <w:rFonts w:asciiTheme="minorHAnsi" w:hAnsiTheme="minorHAnsi" w:cs="Tahoma"/>
          <w:sz w:val="22"/>
          <w:szCs w:val="22"/>
        </w:rPr>
      </w:pPr>
    </w:p>
    <w:sectPr w:rsidR="005E3C38" w:rsidRPr="00EE3607" w:rsidSect="00630842">
      <w:footerReference w:type="even" r:id="rId13"/>
      <w:footerReference w:type="default" r:id="rId14"/>
      <w:type w:val="continuous"/>
      <w:pgSz w:w="11906" w:h="16838"/>
      <w:pgMar w:top="54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525" w:rsidRDefault="004F6525">
      <w:r>
        <w:separator/>
      </w:r>
    </w:p>
  </w:endnote>
  <w:endnote w:type="continuationSeparator" w:id="0">
    <w:p w:rsidR="004F6525" w:rsidRDefault="004F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42" w:rsidRDefault="00630842" w:rsidP="00806D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630842" w:rsidRDefault="0063084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42" w:rsidRDefault="00630842" w:rsidP="00806D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C534F">
      <w:rPr>
        <w:rStyle w:val="slostrnky"/>
        <w:noProof/>
      </w:rPr>
      <w:t>1</w:t>
    </w:r>
    <w:r>
      <w:rPr>
        <w:rStyle w:val="slostrnky"/>
      </w:rPr>
      <w:fldChar w:fldCharType="end"/>
    </w:r>
  </w:p>
  <w:p w:rsidR="00630842" w:rsidRDefault="0063084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42" w:rsidRDefault="00630842" w:rsidP="00806D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630842" w:rsidRDefault="00630842">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0842" w:rsidRDefault="00630842" w:rsidP="00806D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630842" w:rsidRDefault="00630842">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FF" w:rsidRDefault="00A14FFF" w:rsidP="00806D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14FFF" w:rsidRDefault="00A14FFF">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FF" w:rsidRDefault="00A14FFF" w:rsidP="00806D7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30842">
      <w:rPr>
        <w:rStyle w:val="slostrnky"/>
        <w:noProof/>
      </w:rPr>
      <w:t>1</w:t>
    </w:r>
    <w:r>
      <w:rPr>
        <w:rStyle w:val="slostrnky"/>
      </w:rPr>
      <w:fldChar w:fldCharType="end"/>
    </w:r>
  </w:p>
  <w:p w:rsidR="00A14FFF" w:rsidRDefault="00A14F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525" w:rsidRDefault="004F6525">
      <w:r>
        <w:separator/>
      </w:r>
    </w:p>
  </w:footnote>
  <w:footnote w:type="continuationSeparator" w:id="0">
    <w:p w:rsidR="004F6525" w:rsidRDefault="004F65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417FD"/>
    <w:multiLevelType w:val="hybridMultilevel"/>
    <w:tmpl w:val="080E59FC"/>
    <w:lvl w:ilvl="0" w:tplc="04050011">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F00239"/>
    <w:multiLevelType w:val="hybridMultilevel"/>
    <w:tmpl w:val="E3A27176"/>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 w15:restartNumberingAfterBreak="0">
    <w:nsid w:val="17C35575"/>
    <w:multiLevelType w:val="hybridMultilevel"/>
    <w:tmpl w:val="E496E54E"/>
    <w:lvl w:ilvl="0" w:tplc="150A76E0">
      <w:start w:val="1"/>
      <w:numFmt w:val="decimal"/>
      <w:lvlText w:val="(%1)"/>
      <w:lvlJc w:val="left"/>
      <w:pPr>
        <w:tabs>
          <w:tab w:val="num" w:pos="567"/>
        </w:tabs>
        <w:ind w:left="567" w:hanging="567"/>
      </w:pPr>
      <w:rPr>
        <w:rFonts w:cs="Times New Roman" w:hint="default"/>
      </w:rPr>
    </w:lvl>
    <w:lvl w:ilvl="1" w:tplc="05CCBFC8">
      <w:start w:val="2"/>
      <w:numFmt w:val="decimal"/>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87908F2"/>
    <w:multiLevelType w:val="hybridMultilevel"/>
    <w:tmpl w:val="830E0E3A"/>
    <w:lvl w:ilvl="0" w:tplc="0405000F">
      <w:start w:val="1"/>
      <w:numFmt w:val="decimal"/>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 w15:restartNumberingAfterBreak="0">
    <w:nsid w:val="19DF3D98"/>
    <w:multiLevelType w:val="multilevel"/>
    <w:tmpl w:val="7CDCA5E6"/>
    <w:lvl w:ilvl="0">
      <w:start w:val="1"/>
      <w:numFmt w:val="decimal"/>
      <w:lvlText w:val="%1."/>
      <w:lvlJc w:val="left"/>
      <w:pPr>
        <w:tabs>
          <w:tab w:val="num" w:pos="360"/>
        </w:tabs>
        <w:ind w:left="357" w:hanging="357"/>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1A560D0B"/>
    <w:multiLevelType w:val="hybridMultilevel"/>
    <w:tmpl w:val="3C34E340"/>
    <w:lvl w:ilvl="0" w:tplc="3E64F72E">
      <w:start w:val="1"/>
      <w:numFmt w:val="decima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9A72C2"/>
    <w:multiLevelType w:val="hybridMultilevel"/>
    <w:tmpl w:val="575A94E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DD5252A"/>
    <w:multiLevelType w:val="hybridMultilevel"/>
    <w:tmpl w:val="CE02C97E"/>
    <w:lvl w:ilvl="0" w:tplc="6340F36A">
      <w:start w:val="1"/>
      <w:numFmt w:val="bullet"/>
      <w:lvlText w:val=""/>
      <w:lvlJc w:val="left"/>
      <w:pPr>
        <w:tabs>
          <w:tab w:val="num" w:pos="1408"/>
        </w:tabs>
        <w:ind w:left="1388" w:hanging="340"/>
      </w:pPr>
      <w:rPr>
        <w:rFonts w:ascii="Symbol" w:hAnsi="Symbol" w:hint="default"/>
      </w:rPr>
    </w:lvl>
    <w:lvl w:ilvl="1" w:tplc="04050019">
      <w:start w:val="1"/>
      <w:numFmt w:val="decimal"/>
      <w:lvlText w:val="%2."/>
      <w:lvlJc w:val="left"/>
      <w:pPr>
        <w:tabs>
          <w:tab w:val="num" w:pos="2488"/>
        </w:tabs>
        <w:ind w:left="2488" w:hanging="360"/>
      </w:pPr>
      <w:rPr>
        <w:rFonts w:cs="Times New Roman"/>
      </w:rPr>
    </w:lvl>
    <w:lvl w:ilvl="2" w:tplc="0405001B" w:tentative="1">
      <w:start w:val="1"/>
      <w:numFmt w:val="bullet"/>
      <w:lvlText w:val=""/>
      <w:lvlJc w:val="left"/>
      <w:pPr>
        <w:tabs>
          <w:tab w:val="num" w:pos="3208"/>
        </w:tabs>
        <w:ind w:left="3208" w:hanging="360"/>
      </w:pPr>
      <w:rPr>
        <w:rFonts w:ascii="Wingdings" w:hAnsi="Wingdings" w:hint="default"/>
      </w:rPr>
    </w:lvl>
    <w:lvl w:ilvl="3" w:tplc="0405000F" w:tentative="1">
      <w:start w:val="1"/>
      <w:numFmt w:val="bullet"/>
      <w:lvlText w:val=""/>
      <w:lvlJc w:val="left"/>
      <w:pPr>
        <w:tabs>
          <w:tab w:val="num" w:pos="3928"/>
        </w:tabs>
        <w:ind w:left="3928" w:hanging="360"/>
      </w:pPr>
      <w:rPr>
        <w:rFonts w:ascii="Symbol" w:hAnsi="Symbol" w:hint="default"/>
      </w:rPr>
    </w:lvl>
    <w:lvl w:ilvl="4" w:tplc="04050019" w:tentative="1">
      <w:start w:val="1"/>
      <w:numFmt w:val="bullet"/>
      <w:lvlText w:val="o"/>
      <w:lvlJc w:val="left"/>
      <w:pPr>
        <w:tabs>
          <w:tab w:val="num" w:pos="4648"/>
        </w:tabs>
        <w:ind w:left="4648" w:hanging="360"/>
      </w:pPr>
      <w:rPr>
        <w:rFonts w:ascii="Courier New" w:hAnsi="Courier New" w:hint="default"/>
      </w:rPr>
    </w:lvl>
    <w:lvl w:ilvl="5" w:tplc="0405001B" w:tentative="1">
      <w:start w:val="1"/>
      <w:numFmt w:val="bullet"/>
      <w:lvlText w:val=""/>
      <w:lvlJc w:val="left"/>
      <w:pPr>
        <w:tabs>
          <w:tab w:val="num" w:pos="5368"/>
        </w:tabs>
        <w:ind w:left="5368" w:hanging="360"/>
      </w:pPr>
      <w:rPr>
        <w:rFonts w:ascii="Wingdings" w:hAnsi="Wingdings" w:hint="default"/>
      </w:rPr>
    </w:lvl>
    <w:lvl w:ilvl="6" w:tplc="0405000F" w:tentative="1">
      <w:start w:val="1"/>
      <w:numFmt w:val="bullet"/>
      <w:lvlText w:val=""/>
      <w:lvlJc w:val="left"/>
      <w:pPr>
        <w:tabs>
          <w:tab w:val="num" w:pos="6088"/>
        </w:tabs>
        <w:ind w:left="6088" w:hanging="360"/>
      </w:pPr>
      <w:rPr>
        <w:rFonts w:ascii="Symbol" w:hAnsi="Symbol" w:hint="default"/>
      </w:rPr>
    </w:lvl>
    <w:lvl w:ilvl="7" w:tplc="04050019" w:tentative="1">
      <w:start w:val="1"/>
      <w:numFmt w:val="bullet"/>
      <w:lvlText w:val="o"/>
      <w:lvlJc w:val="left"/>
      <w:pPr>
        <w:tabs>
          <w:tab w:val="num" w:pos="6808"/>
        </w:tabs>
        <w:ind w:left="6808" w:hanging="360"/>
      </w:pPr>
      <w:rPr>
        <w:rFonts w:ascii="Courier New" w:hAnsi="Courier New" w:hint="default"/>
      </w:rPr>
    </w:lvl>
    <w:lvl w:ilvl="8" w:tplc="0405001B" w:tentative="1">
      <w:start w:val="1"/>
      <w:numFmt w:val="bullet"/>
      <w:lvlText w:val=""/>
      <w:lvlJc w:val="left"/>
      <w:pPr>
        <w:tabs>
          <w:tab w:val="num" w:pos="7528"/>
        </w:tabs>
        <w:ind w:left="7528" w:hanging="360"/>
      </w:pPr>
      <w:rPr>
        <w:rFonts w:ascii="Wingdings" w:hAnsi="Wingdings" w:hint="default"/>
      </w:rPr>
    </w:lvl>
  </w:abstractNum>
  <w:abstractNum w:abstractNumId="8" w15:restartNumberingAfterBreak="0">
    <w:nsid w:val="2378754B"/>
    <w:multiLevelType w:val="hybridMultilevel"/>
    <w:tmpl w:val="E496E54E"/>
    <w:lvl w:ilvl="0" w:tplc="150A76E0">
      <w:start w:val="1"/>
      <w:numFmt w:val="decimal"/>
      <w:lvlText w:val="(%1)"/>
      <w:lvlJc w:val="left"/>
      <w:pPr>
        <w:tabs>
          <w:tab w:val="num" w:pos="567"/>
        </w:tabs>
        <w:ind w:left="567" w:hanging="567"/>
      </w:pPr>
      <w:rPr>
        <w:rFonts w:cs="Times New Roman" w:hint="default"/>
      </w:rPr>
    </w:lvl>
    <w:lvl w:ilvl="1" w:tplc="05CCBFC8">
      <w:start w:val="2"/>
      <w:numFmt w:val="decimal"/>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8E2702"/>
    <w:multiLevelType w:val="hybridMultilevel"/>
    <w:tmpl w:val="E496E54E"/>
    <w:lvl w:ilvl="0" w:tplc="150A76E0">
      <w:start w:val="1"/>
      <w:numFmt w:val="decimal"/>
      <w:lvlText w:val="(%1)"/>
      <w:lvlJc w:val="left"/>
      <w:pPr>
        <w:tabs>
          <w:tab w:val="num" w:pos="567"/>
        </w:tabs>
        <w:ind w:left="567" w:hanging="567"/>
      </w:pPr>
      <w:rPr>
        <w:rFonts w:cs="Times New Roman" w:hint="default"/>
      </w:rPr>
    </w:lvl>
    <w:lvl w:ilvl="1" w:tplc="05CCBFC8">
      <w:start w:val="2"/>
      <w:numFmt w:val="decimal"/>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8297405"/>
    <w:multiLevelType w:val="hybridMultilevel"/>
    <w:tmpl w:val="493AB004"/>
    <w:lvl w:ilvl="0" w:tplc="1EBC5C38">
      <w:start w:val="1"/>
      <w:numFmt w:val="bullet"/>
      <w:lvlText w:val=""/>
      <w:lvlJc w:val="left"/>
      <w:pPr>
        <w:tabs>
          <w:tab w:val="num" w:pos="720"/>
        </w:tabs>
        <w:ind w:left="720" w:hanging="363"/>
      </w:pPr>
      <w:rPr>
        <w:rFonts w:ascii="Symbol" w:hAnsi="Symbol"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7E4BAE"/>
    <w:multiLevelType w:val="hybridMultilevel"/>
    <w:tmpl w:val="322C23D8"/>
    <w:lvl w:ilvl="0" w:tplc="04050005">
      <w:start w:val="1"/>
      <w:numFmt w:val="decimal"/>
      <w:lvlText w:val="%1."/>
      <w:lvlJc w:val="left"/>
      <w:pPr>
        <w:tabs>
          <w:tab w:val="num" w:pos="720"/>
        </w:tabs>
        <w:ind w:left="720" w:hanging="360"/>
      </w:pPr>
      <w:rPr>
        <w:rFonts w:cs="Times New Roman"/>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9C22DB"/>
    <w:multiLevelType w:val="hybridMultilevel"/>
    <w:tmpl w:val="DAEE5DBE"/>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E0F760E"/>
    <w:multiLevelType w:val="hybridMultilevel"/>
    <w:tmpl w:val="704CAD40"/>
    <w:lvl w:ilvl="0" w:tplc="0405000F">
      <w:start w:val="1"/>
      <w:numFmt w:val="decimal"/>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F7242C5"/>
    <w:multiLevelType w:val="hybridMultilevel"/>
    <w:tmpl w:val="E496E54E"/>
    <w:lvl w:ilvl="0" w:tplc="150A76E0">
      <w:start w:val="1"/>
      <w:numFmt w:val="decimal"/>
      <w:lvlText w:val="(%1)"/>
      <w:lvlJc w:val="left"/>
      <w:pPr>
        <w:tabs>
          <w:tab w:val="num" w:pos="567"/>
        </w:tabs>
        <w:ind w:left="567" w:hanging="567"/>
      </w:pPr>
      <w:rPr>
        <w:rFonts w:cs="Times New Roman" w:hint="default"/>
      </w:rPr>
    </w:lvl>
    <w:lvl w:ilvl="1" w:tplc="05CCBFC8">
      <w:start w:val="2"/>
      <w:numFmt w:val="decimal"/>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FBF55FC"/>
    <w:multiLevelType w:val="hybridMultilevel"/>
    <w:tmpl w:val="A26C7D6C"/>
    <w:lvl w:ilvl="0" w:tplc="0405000F">
      <w:start w:val="1"/>
      <w:numFmt w:val="decimal"/>
      <w:lvlText w:val="%1."/>
      <w:lvlJc w:val="left"/>
      <w:pPr>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41E4006F"/>
    <w:multiLevelType w:val="hybridMultilevel"/>
    <w:tmpl w:val="91FE59BE"/>
    <w:lvl w:ilvl="0" w:tplc="04050001">
      <w:start w:val="1"/>
      <w:numFmt w:val="bullet"/>
      <w:lvlText w:val=""/>
      <w:lvlJc w:val="left"/>
      <w:pPr>
        <w:tabs>
          <w:tab w:val="num" w:pos="1408"/>
        </w:tabs>
        <w:ind w:left="1388" w:hanging="340"/>
      </w:pPr>
      <w:rPr>
        <w:rFonts w:ascii="Symbol" w:hAnsi="Symbol" w:hint="default"/>
      </w:rPr>
    </w:lvl>
    <w:lvl w:ilvl="1" w:tplc="04050003">
      <w:start w:val="1"/>
      <w:numFmt w:val="lowerLetter"/>
      <w:lvlText w:val="%2)"/>
      <w:lvlJc w:val="left"/>
      <w:pPr>
        <w:tabs>
          <w:tab w:val="num" w:pos="2488"/>
        </w:tabs>
        <w:ind w:left="2488" w:hanging="360"/>
      </w:pPr>
      <w:rPr>
        <w:rFonts w:cs="Times New Roman"/>
      </w:rPr>
    </w:lvl>
    <w:lvl w:ilvl="2" w:tplc="04050005" w:tentative="1">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17"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8F4F5A"/>
    <w:multiLevelType w:val="hybridMultilevel"/>
    <w:tmpl w:val="029A2504"/>
    <w:lvl w:ilvl="0" w:tplc="875660FA">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01"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E2156D3"/>
    <w:multiLevelType w:val="hybridMultilevel"/>
    <w:tmpl w:val="3D98571A"/>
    <w:lvl w:ilvl="0" w:tplc="0EB48B48">
      <w:start w:val="1"/>
      <w:numFmt w:val="decima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2C15B40"/>
    <w:multiLevelType w:val="hybridMultilevel"/>
    <w:tmpl w:val="97C4A7F6"/>
    <w:lvl w:ilvl="0" w:tplc="3E64F72E">
      <w:start w:val="1"/>
      <w:numFmt w:val="decimal"/>
      <w:lvlText w:val="(%1)"/>
      <w:lvlJc w:val="left"/>
      <w:pPr>
        <w:tabs>
          <w:tab w:val="num" w:pos="567"/>
        </w:tabs>
        <w:ind w:left="567" w:hanging="56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71B3D2B"/>
    <w:multiLevelType w:val="hybridMultilevel"/>
    <w:tmpl w:val="B838CA8A"/>
    <w:lvl w:ilvl="0" w:tplc="B1D272B2">
      <w:start w:val="1"/>
      <w:numFmt w:val="decima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80E31C4"/>
    <w:multiLevelType w:val="hybridMultilevel"/>
    <w:tmpl w:val="D466C46E"/>
    <w:lvl w:ilvl="0" w:tplc="1328253A">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6A9E0319"/>
    <w:multiLevelType w:val="hybridMultilevel"/>
    <w:tmpl w:val="E496E54E"/>
    <w:lvl w:ilvl="0" w:tplc="150A76E0">
      <w:start w:val="1"/>
      <w:numFmt w:val="decimal"/>
      <w:lvlText w:val="(%1)"/>
      <w:lvlJc w:val="left"/>
      <w:pPr>
        <w:tabs>
          <w:tab w:val="num" w:pos="567"/>
        </w:tabs>
        <w:ind w:left="567" w:hanging="567"/>
      </w:pPr>
      <w:rPr>
        <w:rFonts w:cs="Times New Roman" w:hint="default"/>
      </w:rPr>
    </w:lvl>
    <w:lvl w:ilvl="1" w:tplc="05CCBFC8">
      <w:start w:val="2"/>
      <w:numFmt w:val="decimal"/>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CA0089F"/>
    <w:multiLevelType w:val="hybridMultilevel"/>
    <w:tmpl w:val="C9DC72D4"/>
    <w:lvl w:ilvl="0" w:tplc="3E64F72E">
      <w:start w:val="1"/>
      <w:numFmt w:val="decimal"/>
      <w:lvlText w:val="(%1)"/>
      <w:lvlJc w:val="left"/>
      <w:pPr>
        <w:tabs>
          <w:tab w:val="num" w:pos="567"/>
        </w:tabs>
        <w:ind w:left="567" w:hanging="567"/>
      </w:pPr>
      <w:rPr>
        <w:rFonts w:cs="Times New Roman" w:hint="default"/>
      </w:rPr>
    </w:lvl>
    <w:lvl w:ilvl="1" w:tplc="CAA6E1E4">
      <w:start w:val="5"/>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7506DA"/>
    <w:multiLevelType w:val="hybridMultilevel"/>
    <w:tmpl w:val="E496E54E"/>
    <w:lvl w:ilvl="0" w:tplc="150A76E0">
      <w:start w:val="1"/>
      <w:numFmt w:val="decimal"/>
      <w:lvlText w:val="(%1)"/>
      <w:lvlJc w:val="left"/>
      <w:pPr>
        <w:tabs>
          <w:tab w:val="num" w:pos="567"/>
        </w:tabs>
        <w:ind w:left="567" w:hanging="567"/>
      </w:pPr>
      <w:rPr>
        <w:rFonts w:cs="Times New Roman" w:hint="default"/>
      </w:rPr>
    </w:lvl>
    <w:lvl w:ilvl="1" w:tplc="05CCBFC8">
      <w:start w:val="2"/>
      <w:numFmt w:val="decimal"/>
      <w:lvlText w:val="(%2)"/>
      <w:lvlJc w:val="left"/>
      <w:pPr>
        <w:tabs>
          <w:tab w:val="num" w:pos="1647"/>
        </w:tabs>
        <w:ind w:left="1647" w:hanging="567"/>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9564BC"/>
    <w:multiLevelType w:val="hybridMultilevel"/>
    <w:tmpl w:val="A4F6FAF0"/>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7" w15:restartNumberingAfterBreak="0">
    <w:nsid w:val="7824405D"/>
    <w:multiLevelType w:val="hybridMultilevel"/>
    <w:tmpl w:val="E9A64918"/>
    <w:lvl w:ilvl="0" w:tplc="0405000F">
      <w:start w:val="1"/>
      <w:numFmt w:val="lowerLetter"/>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7E746EB3"/>
    <w:multiLevelType w:val="hybridMultilevel"/>
    <w:tmpl w:val="CE72609A"/>
    <w:lvl w:ilvl="0" w:tplc="0405000F">
      <w:start w:val="1"/>
      <w:numFmt w:val="decimal"/>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F024670"/>
    <w:multiLevelType w:val="hybridMultilevel"/>
    <w:tmpl w:val="2FA2E0AA"/>
    <w:lvl w:ilvl="0" w:tplc="0405000F">
      <w:start w:val="1"/>
      <w:numFmt w:val="decimal"/>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1" w15:restartNumberingAfterBreak="0">
    <w:nsid w:val="7F6D41DB"/>
    <w:multiLevelType w:val="hybridMultilevel"/>
    <w:tmpl w:val="6DEC550A"/>
    <w:lvl w:ilvl="0" w:tplc="04050001">
      <w:start w:val="1"/>
      <w:numFmt w:val="decimal"/>
      <w:lvlText w:val="%1."/>
      <w:lvlJc w:val="left"/>
      <w:pPr>
        <w:tabs>
          <w:tab w:val="num" w:pos="360"/>
        </w:tabs>
        <w:ind w:left="360" w:hanging="360"/>
      </w:pPr>
      <w:rPr>
        <w:rFonts w:cs="Times New Roman"/>
      </w:rPr>
    </w:lvl>
    <w:lvl w:ilvl="1" w:tplc="B7E0815C">
      <w:start w:val="1"/>
      <w:numFmt w:val="lowerLetter"/>
      <w:lvlText w:val="%2)"/>
      <w:lvlJc w:val="left"/>
      <w:pPr>
        <w:tabs>
          <w:tab w:val="num" w:pos="1080"/>
        </w:tabs>
        <w:ind w:left="1080" w:hanging="360"/>
      </w:pPr>
      <w:rPr>
        <w:rFonts w:cs="Times New Roman"/>
      </w:r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rPr>
        <w:rFonts w:cs="Times New Roman"/>
      </w:rPr>
    </w:lvl>
    <w:lvl w:ilvl="4" w:tplc="04050003" w:tentative="1">
      <w:start w:val="1"/>
      <w:numFmt w:val="lowerLetter"/>
      <w:lvlText w:val="%5."/>
      <w:lvlJc w:val="left"/>
      <w:pPr>
        <w:tabs>
          <w:tab w:val="num" w:pos="3240"/>
        </w:tabs>
        <w:ind w:left="3240" w:hanging="360"/>
      </w:pPr>
      <w:rPr>
        <w:rFonts w:cs="Times New Roman"/>
      </w:rPr>
    </w:lvl>
    <w:lvl w:ilvl="5" w:tplc="04050005" w:tentative="1">
      <w:start w:val="1"/>
      <w:numFmt w:val="lowerRoman"/>
      <w:lvlText w:val="%6."/>
      <w:lvlJc w:val="right"/>
      <w:pPr>
        <w:tabs>
          <w:tab w:val="num" w:pos="3960"/>
        </w:tabs>
        <w:ind w:left="3960" w:hanging="180"/>
      </w:pPr>
      <w:rPr>
        <w:rFonts w:cs="Times New Roman"/>
      </w:rPr>
    </w:lvl>
    <w:lvl w:ilvl="6" w:tplc="04050001" w:tentative="1">
      <w:start w:val="1"/>
      <w:numFmt w:val="decimal"/>
      <w:lvlText w:val="%7."/>
      <w:lvlJc w:val="left"/>
      <w:pPr>
        <w:tabs>
          <w:tab w:val="num" w:pos="4680"/>
        </w:tabs>
        <w:ind w:left="4680" w:hanging="360"/>
      </w:pPr>
      <w:rPr>
        <w:rFonts w:cs="Times New Roman"/>
      </w:rPr>
    </w:lvl>
    <w:lvl w:ilvl="7" w:tplc="04050003" w:tentative="1">
      <w:start w:val="1"/>
      <w:numFmt w:val="lowerLetter"/>
      <w:lvlText w:val="%8."/>
      <w:lvlJc w:val="left"/>
      <w:pPr>
        <w:tabs>
          <w:tab w:val="num" w:pos="5400"/>
        </w:tabs>
        <w:ind w:left="5400" w:hanging="360"/>
      </w:pPr>
      <w:rPr>
        <w:rFonts w:cs="Times New Roman"/>
      </w:rPr>
    </w:lvl>
    <w:lvl w:ilvl="8" w:tplc="04050005" w:tentative="1">
      <w:start w:val="1"/>
      <w:numFmt w:val="lowerRoman"/>
      <w:lvlText w:val="%9."/>
      <w:lvlJc w:val="right"/>
      <w:pPr>
        <w:tabs>
          <w:tab w:val="num" w:pos="6120"/>
        </w:tabs>
        <w:ind w:left="6120" w:hanging="180"/>
      </w:pPr>
      <w:rPr>
        <w:rFonts w:cs="Times New Roman"/>
      </w:rPr>
    </w:lvl>
  </w:abstractNum>
  <w:num w:numId="1">
    <w:abstractNumId w:val="16"/>
  </w:num>
  <w:num w:numId="2">
    <w:abstractNumId w:val="7"/>
  </w:num>
  <w:num w:numId="3">
    <w:abstractNumId w:val="17"/>
  </w:num>
  <w:num w:numId="4">
    <w:abstractNumId w:val="28"/>
  </w:num>
  <w:num w:numId="5">
    <w:abstractNumId w:val="10"/>
  </w:num>
  <w:num w:numId="6">
    <w:abstractNumId w:val="31"/>
  </w:num>
  <w:num w:numId="7">
    <w:abstractNumId w:val="22"/>
  </w:num>
  <w:num w:numId="8">
    <w:abstractNumId w:val="26"/>
  </w:num>
  <w:num w:numId="9">
    <w:abstractNumId w:val="12"/>
  </w:num>
  <w:num w:numId="10">
    <w:abstractNumId w:val="18"/>
  </w:num>
  <w:num w:numId="11">
    <w:abstractNumId w:val="27"/>
  </w:num>
  <w:num w:numId="12">
    <w:abstractNumId w:val="11"/>
  </w:num>
  <w:num w:numId="13">
    <w:abstractNumId w:val="4"/>
  </w:num>
  <w:num w:numId="14">
    <w:abstractNumId w:val="25"/>
  </w:num>
  <w:num w:numId="15">
    <w:abstractNumId w:val="24"/>
  </w:num>
  <w:num w:numId="16">
    <w:abstractNumId w:val="19"/>
  </w:num>
  <w:num w:numId="17">
    <w:abstractNumId w:val="5"/>
  </w:num>
  <w:num w:numId="18">
    <w:abstractNumId w:val="20"/>
  </w:num>
  <w:num w:numId="19">
    <w:abstractNumId w:val="6"/>
  </w:num>
  <w:num w:numId="20">
    <w:abstractNumId w:val="2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0"/>
  </w:num>
  <w:num w:numId="29">
    <w:abstractNumId w:val="8"/>
  </w:num>
  <w:num w:numId="30">
    <w:abstractNumId w:val="14"/>
  </w:num>
  <w:num w:numId="31">
    <w:abstractNumId w:val="9"/>
  </w:num>
  <w:num w:numId="32">
    <w:abstractNumId w:val="2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BE"/>
    <w:rsid w:val="000043EB"/>
    <w:rsid w:val="0000474E"/>
    <w:rsid w:val="00014BF4"/>
    <w:rsid w:val="000259BC"/>
    <w:rsid w:val="00055A1C"/>
    <w:rsid w:val="0006758B"/>
    <w:rsid w:val="000706AC"/>
    <w:rsid w:val="00072295"/>
    <w:rsid w:val="00074C7E"/>
    <w:rsid w:val="000A209A"/>
    <w:rsid w:val="000A523B"/>
    <w:rsid w:val="000A65F1"/>
    <w:rsid w:val="000B7169"/>
    <w:rsid w:val="00113E7F"/>
    <w:rsid w:val="00114D69"/>
    <w:rsid w:val="001249E4"/>
    <w:rsid w:val="00126611"/>
    <w:rsid w:val="0013440B"/>
    <w:rsid w:val="001404F2"/>
    <w:rsid w:val="00140DCE"/>
    <w:rsid w:val="00143D8F"/>
    <w:rsid w:val="00153A8E"/>
    <w:rsid w:val="001559B6"/>
    <w:rsid w:val="0016096E"/>
    <w:rsid w:val="00193DBE"/>
    <w:rsid w:val="001949D3"/>
    <w:rsid w:val="001B0328"/>
    <w:rsid w:val="001B30B5"/>
    <w:rsid w:val="001C4D6C"/>
    <w:rsid w:val="001C5778"/>
    <w:rsid w:val="001E2A47"/>
    <w:rsid w:val="001E5430"/>
    <w:rsid w:val="001E6BDD"/>
    <w:rsid w:val="001F29F1"/>
    <w:rsid w:val="00204373"/>
    <w:rsid w:val="002128A1"/>
    <w:rsid w:val="002160D3"/>
    <w:rsid w:val="0021692C"/>
    <w:rsid w:val="00217779"/>
    <w:rsid w:val="00222FE8"/>
    <w:rsid w:val="00244EB3"/>
    <w:rsid w:val="00247A1B"/>
    <w:rsid w:val="00253B1D"/>
    <w:rsid w:val="00257A9E"/>
    <w:rsid w:val="002614F8"/>
    <w:rsid w:val="00265E8F"/>
    <w:rsid w:val="002804F0"/>
    <w:rsid w:val="00291246"/>
    <w:rsid w:val="002A5356"/>
    <w:rsid w:val="002A66FB"/>
    <w:rsid w:val="002B1B05"/>
    <w:rsid w:val="002C5377"/>
    <w:rsid w:val="002C7022"/>
    <w:rsid w:val="002E5C40"/>
    <w:rsid w:val="002F51EB"/>
    <w:rsid w:val="003226E5"/>
    <w:rsid w:val="003237D0"/>
    <w:rsid w:val="003263EC"/>
    <w:rsid w:val="0032745D"/>
    <w:rsid w:val="00340BBB"/>
    <w:rsid w:val="00371205"/>
    <w:rsid w:val="0037530A"/>
    <w:rsid w:val="00385434"/>
    <w:rsid w:val="003955B5"/>
    <w:rsid w:val="003A165F"/>
    <w:rsid w:val="003A24AC"/>
    <w:rsid w:val="003A2999"/>
    <w:rsid w:val="003A6E18"/>
    <w:rsid w:val="003B7F10"/>
    <w:rsid w:val="003C5BE9"/>
    <w:rsid w:val="003C7431"/>
    <w:rsid w:val="003E4B23"/>
    <w:rsid w:val="003F5141"/>
    <w:rsid w:val="00403C35"/>
    <w:rsid w:val="004112D1"/>
    <w:rsid w:val="0042681A"/>
    <w:rsid w:val="0046168C"/>
    <w:rsid w:val="00461AC6"/>
    <w:rsid w:val="0047302F"/>
    <w:rsid w:val="00474D70"/>
    <w:rsid w:val="004760E6"/>
    <w:rsid w:val="00476F45"/>
    <w:rsid w:val="00492D43"/>
    <w:rsid w:val="004A0061"/>
    <w:rsid w:val="004A02FF"/>
    <w:rsid w:val="004A0359"/>
    <w:rsid w:val="004A1CFD"/>
    <w:rsid w:val="004A5DD0"/>
    <w:rsid w:val="004C0E12"/>
    <w:rsid w:val="004E15B4"/>
    <w:rsid w:val="004F37C3"/>
    <w:rsid w:val="004F448B"/>
    <w:rsid w:val="004F6525"/>
    <w:rsid w:val="00500275"/>
    <w:rsid w:val="00512CEF"/>
    <w:rsid w:val="00512DFB"/>
    <w:rsid w:val="00515188"/>
    <w:rsid w:val="00525DE0"/>
    <w:rsid w:val="005310AF"/>
    <w:rsid w:val="00533421"/>
    <w:rsid w:val="00565EEB"/>
    <w:rsid w:val="005817C8"/>
    <w:rsid w:val="005A70E2"/>
    <w:rsid w:val="005B38B7"/>
    <w:rsid w:val="005B45DB"/>
    <w:rsid w:val="005C6285"/>
    <w:rsid w:val="005D6E71"/>
    <w:rsid w:val="005D7683"/>
    <w:rsid w:val="005E2359"/>
    <w:rsid w:val="005E3C38"/>
    <w:rsid w:val="005E6646"/>
    <w:rsid w:val="005F2285"/>
    <w:rsid w:val="005F3EEB"/>
    <w:rsid w:val="00602FBA"/>
    <w:rsid w:val="0061023B"/>
    <w:rsid w:val="00626F5E"/>
    <w:rsid w:val="00630842"/>
    <w:rsid w:val="00645E33"/>
    <w:rsid w:val="00646B84"/>
    <w:rsid w:val="00653D50"/>
    <w:rsid w:val="0065595B"/>
    <w:rsid w:val="00662686"/>
    <w:rsid w:val="00671148"/>
    <w:rsid w:val="0068149C"/>
    <w:rsid w:val="0069105D"/>
    <w:rsid w:val="006A2FB4"/>
    <w:rsid w:val="006B460E"/>
    <w:rsid w:val="006C35EB"/>
    <w:rsid w:val="006C7202"/>
    <w:rsid w:val="006D600A"/>
    <w:rsid w:val="006F5CB8"/>
    <w:rsid w:val="007020A9"/>
    <w:rsid w:val="00706045"/>
    <w:rsid w:val="007164CD"/>
    <w:rsid w:val="00722C97"/>
    <w:rsid w:val="00727036"/>
    <w:rsid w:val="00727934"/>
    <w:rsid w:val="007307F4"/>
    <w:rsid w:val="0073685B"/>
    <w:rsid w:val="007468E1"/>
    <w:rsid w:val="007503D8"/>
    <w:rsid w:val="00765D04"/>
    <w:rsid w:val="007744DD"/>
    <w:rsid w:val="00784918"/>
    <w:rsid w:val="007A04F4"/>
    <w:rsid w:val="007A348A"/>
    <w:rsid w:val="007A387A"/>
    <w:rsid w:val="007A4ECE"/>
    <w:rsid w:val="007A5520"/>
    <w:rsid w:val="007A6B12"/>
    <w:rsid w:val="007B36D5"/>
    <w:rsid w:val="007D154D"/>
    <w:rsid w:val="007D7003"/>
    <w:rsid w:val="007E50BA"/>
    <w:rsid w:val="007F0CDB"/>
    <w:rsid w:val="007F413F"/>
    <w:rsid w:val="008011C0"/>
    <w:rsid w:val="00806D78"/>
    <w:rsid w:val="00807B8E"/>
    <w:rsid w:val="00812DE0"/>
    <w:rsid w:val="00814D21"/>
    <w:rsid w:val="00821777"/>
    <w:rsid w:val="00824740"/>
    <w:rsid w:val="00831B21"/>
    <w:rsid w:val="008360A5"/>
    <w:rsid w:val="00840757"/>
    <w:rsid w:val="008469C0"/>
    <w:rsid w:val="00852D4F"/>
    <w:rsid w:val="00855AE9"/>
    <w:rsid w:val="0086163C"/>
    <w:rsid w:val="008646EA"/>
    <w:rsid w:val="00870E2A"/>
    <w:rsid w:val="008862BA"/>
    <w:rsid w:val="008A33EE"/>
    <w:rsid w:val="008B2245"/>
    <w:rsid w:val="008C3B74"/>
    <w:rsid w:val="008C75CB"/>
    <w:rsid w:val="008D2F71"/>
    <w:rsid w:val="008F6DA3"/>
    <w:rsid w:val="00923C63"/>
    <w:rsid w:val="0095078F"/>
    <w:rsid w:val="009803CE"/>
    <w:rsid w:val="00990E0D"/>
    <w:rsid w:val="00995191"/>
    <w:rsid w:val="00997941"/>
    <w:rsid w:val="009A4214"/>
    <w:rsid w:val="009A5382"/>
    <w:rsid w:val="009E1E74"/>
    <w:rsid w:val="009E68C8"/>
    <w:rsid w:val="009F2B1B"/>
    <w:rsid w:val="009F65CF"/>
    <w:rsid w:val="00A139D7"/>
    <w:rsid w:val="00A14FFF"/>
    <w:rsid w:val="00A25796"/>
    <w:rsid w:val="00A261BE"/>
    <w:rsid w:val="00A34020"/>
    <w:rsid w:val="00A36791"/>
    <w:rsid w:val="00A41566"/>
    <w:rsid w:val="00A43E77"/>
    <w:rsid w:val="00A54B40"/>
    <w:rsid w:val="00A55329"/>
    <w:rsid w:val="00A55564"/>
    <w:rsid w:val="00A60079"/>
    <w:rsid w:val="00A610C1"/>
    <w:rsid w:val="00A85F67"/>
    <w:rsid w:val="00A95CCD"/>
    <w:rsid w:val="00AA3809"/>
    <w:rsid w:val="00AA597D"/>
    <w:rsid w:val="00AB41FB"/>
    <w:rsid w:val="00AB5AB4"/>
    <w:rsid w:val="00AD5A09"/>
    <w:rsid w:val="00AF163C"/>
    <w:rsid w:val="00B10663"/>
    <w:rsid w:val="00B1545C"/>
    <w:rsid w:val="00B17E64"/>
    <w:rsid w:val="00B17F75"/>
    <w:rsid w:val="00B20A1E"/>
    <w:rsid w:val="00B22C1A"/>
    <w:rsid w:val="00B7600F"/>
    <w:rsid w:val="00B76FF4"/>
    <w:rsid w:val="00B85208"/>
    <w:rsid w:val="00B924DC"/>
    <w:rsid w:val="00B932AF"/>
    <w:rsid w:val="00BA5D23"/>
    <w:rsid w:val="00BB0AE3"/>
    <w:rsid w:val="00BC7958"/>
    <w:rsid w:val="00BD02C3"/>
    <w:rsid w:val="00BE67BA"/>
    <w:rsid w:val="00BE7209"/>
    <w:rsid w:val="00BF5AFD"/>
    <w:rsid w:val="00C0107B"/>
    <w:rsid w:val="00C23D5F"/>
    <w:rsid w:val="00C25093"/>
    <w:rsid w:val="00C3366E"/>
    <w:rsid w:val="00C3465F"/>
    <w:rsid w:val="00C351DF"/>
    <w:rsid w:val="00C35BBC"/>
    <w:rsid w:val="00C50413"/>
    <w:rsid w:val="00C51C9D"/>
    <w:rsid w:val="00C71ABC"/>
    <w:rsid w:val="00C91DB3"/>
    <w:rsid w:val="00C92B87"/>
    <w:rsid w:val="00C962F7"/>
    <w:rsid w:val="00CA474D"/>
    <w:rsid w:val="00CC534F"/>
    <w:rsid w:val="00CD5BA3"/>
    <w:rsid w:val="00CF49C2"/>
    <w:rsid w:val="00D04A0E"/>
    <w:rsid w:val="00D247FD"/>
    <w:rsid w:val="00D27CDB"/>
    <w:rsid w:val="00D42CEE"/>
    <w:rsid w:val="00D43005"/>
    <w:rsid w:val="00D65403"/>
    <w:rsid w:val="00D74D32"/>
    <w:rsid w:val="00D83175"/>
    <w:rsid w:val="00D8612D"/>
    <w:rsid w:val="00DA7231"/>
    <w:rsid w:val="00DC0A9D"/>
    <w:rsid w:val="00DD5A5F"/>
    <w:rsid w:val="00DE3B00"/>
    <w:rsid w:val="00E14207"/>
    <w:rsid w:val="00E14AED"/>
    <w:rsid w:val="00E164F5"/>
    <w:rsid w:val="00E25520"/>
    <w:rsid w:val="00E37336"/>
    <w:rsid w:val="00E5429D"/>
    <w:rsid w:val="00E7173D"/>
    <w:rsid w:val="00E84A8F"/>
    <w:rsid w:val="00E84FEF"/>
    <w:rsid w:val="00E95A1E"/>
    <w:rsid w:val="00EA3A38"/>
    <w:rsid w:val="00EA571E"/>
    <w:rsid w:val="00EA7B2E"/>
    <w:rsid w:val="00ED2525"/>
    <w:rsid w:val="00ED3326"/>
    <w:rsid w:val="00ED3C1A"/>
    <w:rsid w:val="00ED6ECD"/>
    <w:rsid w:val="00EE3459"/>
    <w:rsid w:val="00EE3607"/>
    <w:rsid w:val="00EE5792"/>
    <w:rsid w:val="00EE73C1"/>
    <w:rsid w:val="00EF062F"/>
    <w:rsid w:val="00EF0C93"/>
    <w:rsid w:val="00F2218C"/>
    <w:rsid w:val="00F26D6E"/>
    <w:rsid w:val="00F34ED7"/>
    <w:rsid w:val="00F44071"/>
    <w:rsid w:val="00F459AF"/>
    <w:rsid w:val="00F54A79"/>
    <w:rsid w:val="00F70E86"/>
    <w:rsid w:val="00F72246"/>
    <w:rsid w:val="00F85F34"/>
    <w:rsid w:val="00F9374D"/>
    <w:rsid w:val="00F94C77"/>
    <w:rsid w:val="00FA6A67"/>
    <w:rsid w:val="00FB64E8"/>
    <w:rsid w:val="00FC229E"/>
    <w:rsid w:val="00FD22FE"/>
    <w:rsid w:val="00FD39AE"/>
    <w:rsid w:val="00FE5A6E"/>
    <w:rsid w:val="00FF70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ECF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10C1"/>
    <w:pPr>
      <w:overflowPunct w:val="0"/>
      <w:autoSpaceDE w:val="0"/>
      <w:autoSpaceDN w:val="0"/>
      <w:adjustRightInd w:val="0"/>
      <w:textAlignment w:val="baseline"/>
    </w:pPr>
  </w:style>
  <w:style w:type="paragraph" w:styleId="Nadpis1">
    <w:name w:val="heading 1"/>
    <w:basedOn w:val="Normln"/>
    <w:next w:val="Normln"/>
    <w:qFormat/>
    <w:rsid w:val="00A610C1"/>
    <w:pPr>
      <w:keepNext/>
      <w:jc w:val="center"/>
      <w:outlineLvl w:val="0"/>
    </w:pPr>
    <w:rPr>
      <w:rFonts w:ascii="Verdana" w:hAnsi="Verdana"/>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rsid w:val="00A261BE"/>
    <w:pPr>
      <w:ind w:left="348"/>
      <w:jc w:val="both"/>
    </w:pPr>
  </w:style>
  <w:style w:type="paragraph" w:styleId="Zkladntext">
    <w:name w:val="Body Text"/>
    <w:aliases w:val="Standard paragraph"/>
    <w:basedOn w:val="Normln"/>
    <w:link w:val="ZkladntextChar"/>
    <w:rsid w:val="00A261BE"/>
    <w:pPr>
      <w:spacing w:after="120"/>
    </w:pPr>
    <w:rPr>
      <w:sz w:val="24"/>
      <w:szCs w:val="24"/>
    </w:rPr>
  </w:style>
  <w:style w:type="character" w:customStyle="1" w:styleId="ZkladntextChar">
    <w:name w:val="Základní text Char"/>
    <w:aliases w:val="Standard paragraph Char"/>
    <w:link w:val="Zkladntext"/>
    <w:locked/>
    <w:rsid w:val="00A261BE"/>
    <w:rPr>
      <w:sz w:val="24"/>
      <w:lang w:val="cs-CZ" w:eastAsia="cs-CZ"/>
    </w:rPr>
  </w:style>
  <w:style w:type="character" w:customStyle="1" w:styleId="StyleArial11ptPatternClearwhite">
    <w:name w:val="Style Arial 11 pt Pattern: Clear (white)"/>
    <w:rsid w:val="00A261BE"/>
    <w:rPr>
      <w:rFonts w:ascii="Arial" w:hAnsi="Arial"/>
      <w:sz w:val="22"/>
      <w:shd w:val="clear" w:color="auto" w:fill="FFFF00"/>
    </w:rPr>
  </w:style>
  <w:style w:type="paragraph" w:customStyle="1" w:styleId="WW-Zkladntext2">
    <w:name w:val="WW-Základní text 2"/>
    <w:basedOn w:val="Normln"/>
    <w:rsid w:val="00A261BE"/>
    <w:pPr>
      <w:widowControl w:val="0"/>
      <w:suppressAutoHyphens/>
      <w:jc w:val="center"/>
    </w:pPr>
    <w:rPr>
      <w:b/>
    </w:rPr>
  </w:style>
  <w:style w:type="paragraph" w:customStyle="1" w:styleId="Import5">
    <w:name w:val="Import 5"/>
    <w:basedOn w:val="Normln"/>
    <w:rsid w:val="00A261B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rPr>
  </w:style>
  <w:style w:type="paragraph" w:customStyle="1" w:styleId="odrkyChar">
    <w:name w:val="odrážky Char"/>
    <w:basedOn w:val="Zkladntextodsazen"/>
    <w:rsid w:val="00A261BE"/>
  </w:style>
  <w:style w:type="character" w:customStyle="1" w:styleId="datalabel">
    <w:name w:val="datalabel"/>
    <w:basedOn w:val="Standardnpsmoodstavce"/>
    <w:rsid w:val="00A261BE"/>
    <w:rPr>
      <w:rFonts w:cs="Times New Roman"/>
    </w:rPr>
  </w:style>
  <w:style w:type="paragraph" w:styleId="Zkladntextodsazen">
    <w:name w:val="Body Text Indent"/>
    <w:basedOn w:val="Normln"/>
    <w:rsid w:val="00A261BE"/>
    <w:pPr>
      <w:spacing w:after="120"/>
      <w:ind w:left="283"/>
    </w:pPr>
  </w:style>
  <w:style w:type="paragraph" w:styleId="Zpat">
    <w:name w:val="footer"/>
    <w:basedOn w:val="Normln"/>
    <w:rsid w:val="00525DE0"/>
    <w:pPr>
      <w:tabs>
        <w:tab w:val="center" w:pos="4536"/>
        <w:tab w:val="right" w:pos="9072"/>
      </w:tabs>
    </w:pPr>
  </w:style>
  <w:style w:type="character" w:styleId="slostrnky">
    <w:name w:val="page number"/>
    <w:basedOn w:val="Standardnpsmoodstavce"/>
    <w:rsid w:val="00525DE0"/>
    <w:rPr>
      <w:rFonts w:cs="Times New Roman"/>
    </w:rPr>
  </w:style>
  <w:style w:type="character" w:styleId="Odkaznakoment">
    <w:name w:val="annotation reference"/>
    <w:basedOn w:val="Standardnpsmoodstavce"/>
    <w:semiHidden/>
    <w:rsid w:val="00A610C1"/>
    <w:rPr>
      <w:sz w:val="16"/>
    </w:rPr>
  </w:style>
  <w:style w:type="paragraph" w:styleId="Textkomente">
    <w:name w:val="annotation text"/>
    <w:basedOn w:val="Normln"/>
    <w:semiHidden/>
    <w:rsid w:val="00A610C1"/>
  </w:style>
  <w:style w:type="paragraph" w:styleId="Textbubliny">
    <w:name w:val="Balloon Text"/>
    <w:basedOn w:val="Normln"/>
    <w:semiHidden/>
    <w:rsid w:val="00A610C1"/>
    <w:rPr>
      <w:rFonts w:ascii="Tahoma" w:hAnsi="Tahoma" w:cs="Tahoma"/>
      <w:sz w:val="16"/>
      <w:szCs w:val="16"/>
    </w:rPr>
  </w:style>
  <w:style w:type="paragraph" w:styleId="Pedmtkomente">
    <w:name w:val="annotation subject"/>
    <w:basedOn w:val="Textkomente"/>
    <w:next w:val="Textkomente"/>
    <w:semiHidden/>
    <w:rsid w:val="00AB5AB4"/>
    <w:rPr>
      <w:b/>
      <w:bCs/>
    </w:rPr>
  </w:style>
  <w:style w:type="paragraph" w:customStyle="1" w:styleId="Normlntexttabulky">
    <w:name w:val="Normální text tabulky"/>
    <w:basedOn w:val="Normln"/>
    <w:rsid w:val="00FC229E"/>
    <w:pPr>
      <w:overflowPunct/>
      <w:autoSpaceDE/>
      <w:autoSpaceDN/>
      <w:adjustRightInd/>
      <w:textAlignment w:val="auto"/>
    </w:pPr>
    <w:rPr>
      <w:rFonts w:ascii="Tahoma" w:hAnsi="Tahoma"/>
      <w:szCs w:val="24"/>
    </w:rPr>
  </w:style>
  <w:style w:type="paragraph" w:styleId="FormtovanvHTML">
    <w:name w:val="HTML Preformatted"/>
    <w:basedOn w:val="Normln"/>
    <w:link w:val="FormtovanvHTMLChar"/>
    <w:semiHidden/>
    <w:rsid w:val="004F3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rPr>
  </w:style>
  <w:style w:type="character" w:customStyle="1" w:styleId="FormtovanvHTMLChar">
    <w:name w:val="Formátovaný v HTML Char"/>
    <w:link w:val="FormtovanvHTML"/>
    <w:semiHidden/>
    <w:locked/>
    <w:rsid w:val="004F37C3"/>
    <w:rPr>
      <w:rFonts w:ascii="Courier New" w:hAnsi="Courier New"/>
    </w:rPr>
  </w:style>
  <w:style w:type="paragraph" w:styleId="Zhlav">
    <w:name w:val="header"/>
    <w:basedOn w:val="Normln"/>
    <w:link w:val="ZhlavChar"/>
    <w:rsid w:val="002F51EB"/>
    <w:pPr>
      <w:tabs>
        <w:tab w:val="center" w:pos="4536"/>
        <w:tab w:val="right" w:pos="9072"/>
      </w:tabs>
    </w:pPr>
  </w:style>
  <w:style w:type="character" w:customStyle="1" w:styleId="ZhlavChar">
    <w:name w:val="Záhlaví Char"/>
    <w:basedOn w:val="Standardnpsmoodstavce"/>
    <w:link w:val="Zhlav"/>
    <w:locked/>
    <w:rsid w:val="002F51EB"/>
    <w:rPr>
      <w:rFonts w:cs="Times New Roman"/>
    </w:rPr>
  </w:style>
  <w:style w:type="character" w:styleId="Hypertextovodkaz">
    <w:name w:val="Hyperlink"/>
    <w:basedOn w:val="Standardnpsmoodstavce"/>
    <w:rsid w:val="009F2B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my@comfor.cz" TargetMode="Externa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1573</Words>
  <Characters>9283</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2016-12-15T10:00:00Z</dcterms:created>
  <dcterms:modified xsi:type="dcterms:W3CDTF">2017-01-04T06:50:00Z</dcterms:modified>
</cp:coreProperties>
</file>