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0711E3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1E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0711E3" w:rsidRDefault="000711E3" w:rsidP="000711E3">
      <w:pPr>
        <w:framePr w:w="4277" w:h="1821" w:hSpace="141" w:wrap="auto" w:vAnchor="text" w:hAnchor="page" w:x="7114" w:y="268"/>
        <w:tabs>
          <w:tab w:val="left" w:pos="1134"/>
        </w:tabs>
      </w:pPr>
      <w:r>
        <w:tab/>
      </w:r>
    </w:p>
    <w:p w:rsidR="000711E3" w:rsidRDefault="000711E3" w:rsidP="000711E3">
      <w:pPr>
        <w:framePr w:w="4277" w:h="1821" w:hSpace="141" w:wrap="auto" w:vAnchor="text" w:hAnchor="page" w:x="7114" w:y="268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proofErr w:type="spellStart"/>
      <w:r>
        <w:rPr>
          <w:rFonts w:ascii="Arial" w:hAnsi="Arial"/>
        </w:rPr>
        <w:t>Maděřičová</w:t>
      </w:r>
      <w:proofErr w:type="spellEnd"/>
      <w:r>
        <w:rPr>
          <w:rFonts w:ascii="Arial" w:hAnsi="Arial"/>
        </w:rPr>
        <w:t xml:space="preserve"> Šárka, Ing.</w:t>
      </w:r>
      <w:bookmarkEnd w:id="0"/>
    </w:p>
    <w:p w:rsidR="000711E3" w:rsidRPr="00360F9D" w:rsidRDefault="000711E3" w:rsidP="000711E3">
      <w:pPr>
        <w:framePr w:w="4277" w:h="1821" w:hSpace="141" w:wrap="auto" w:vAnchor="text" w:hAnchor="page" w:x="7114" w:y="268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</w:p>
    <w:p w:rsidR="000711E3" w:rsidRPr="00360F9D" w:rsidRDefault="000711E3" w:rsidP="000711E3">
      <w:pPr>
        <w:framePr w:w="4277" w:h="1821" w:hSpace="141" w:wrap="auto" w:vAnchor="text" w:hAnchor="page" w:x="7114" w:y="268"/>
        <w:tabs>
          <w:tab w:val="left" w:pos="284"/>
        </w:tabs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2" w:name="Street"/>
      <w:r>
        <w:rPr>
          <w:rFonts w:ascii="Arial" w:hAnsi="Arial"/>
        </w:rPr>
        <w:t xml:space="preserve">Nábřeží Svazu </w:t>
      </w:r>
      <w:proofErr w:type="spellStart"/>
      <w:r>
        <w:rPr>
          <w:rFonts w:ascii="Arial" w:hAnsi="Arial"/>
        </w:rPr>
        <w:t>protifašis</w:t>
      </w:r>
      <w:proofErr w:type="spellEnd"/>
      <w:r>
        <w:rPr>
          <w:rFonts w:ascii="Arial" w:hAnsi="Arial"/>
        </w:rPr>
        <w:t>. bojovníků 444/12</w:t>
      </w:r>
      <w:bookmarkEnd w:id="2"/>
    </w:p>
    <w:p w:rsidR="000711E3" w:rsidRPr="00BE541E" w:rsidRDefault="000711E3" w:rsidP="000711E3">
      <w:pPr>
        <w:framePr w:w="4277" w:h="1821" w:hSpace="141" w:wrap="auto" w:vAnchor="text" w:hAnchor="page" w:x="7114" w:y="268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r>
        <w:rPr>
          <w:rFonts w:ascii="Arial" w:hAnsi="Arial"/>
        </w:rPr>
        <w:t>708 00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r>
        <w:rPr>
          <w:rFonts w:ascii="Arial" w:hAnsi="Arial"/>
        </w:rPr>
        <w:t xml:space="preserve">Ostrava - </w:t>
      </w:r>
      <w:proofErr w:type="spellStart"/>
      <w:r>
        <w:rPr>
          <w:rFonts w:ascii="Arial" w:hAnsi="Arial"/>
        </w:rPr>
        <w:t>Poruba</w:t>
      </w:r>
      <w:bookmarkEnd w:id="4"/>
      <w:proofErr w:type="spellEnd"/>
    </w:p>
    <w:p w:rsidR="000711E3" w:rsidRPr="00360F9D" w:rsidRDefault="000711E3" w:rsidP="000711E3">
      <w:pPr>
        <w:framePr w:w="4277" w:h="1821" w:hSpace="141" w:wrap="auto" w:vAnchor="text" w:hAnchor="page" w:x="7114" w:y="268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A515F1" w:rsidRPr="00F27E26" w:rsidRDefault="00A515F1" w:rsidP="00C93821">
      <w:pPr>
        <w:rPr>
          <w:color w:val="FF0000"/>
        </w:rPr>
      </w:pPr>
    </w:p>
    <w:p w:rsidR="00944947" w:rsidRDefault="004D6E23">
      <w:r w:rsidRPr="004D6E23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7.25pt;width:269.5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0711E3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0711E3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0711E3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0711E3">
                    <w:rPr>
                      <w:rFonts w:ascii="Arial" w:hAnsi="Arial" w:cs="Arial"/>
                    </w:rPr>
                    <w:t>POD/19587/2020/924/5.5577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manager"/>
                  <w:r w:rsidR="000711E3">
                    <w:rPr>
                      <w:rFonts w:ascii="Arial" w:hAnsi="Arial" w:cs="Arial"/>
                    </w:rPr>
                    <w:t>Radomír Doležel</w:t>
                  </w:r>
                  <w:bookmarkEnd w:id="9"/>
                  <w:r w:rsidR="00237D4D">
                    <w:rPr>
                      <w:rFonts w:ascii="Arial" w:hAnsi="Arial" w:cs="Arial"/>
                    </w:rPr>
                    <w:t>,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r w:rsidR="000711E3">
                    <w:rPr>
                      <w:rFonts w:ascii="Arial" w:hAnsi="Arial" w:cs="Arial"/>
                    </w:rPr>
                    <w:t>Bc.</w:t>
                  </w:r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3D5516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3D5516">
                    <w:rPr>
                      <w:rFonts w:ascii="Arial" w:hAnsi="Arial" w:cs="Arial"/>
                    </w:rPr>
                    <w:t>xxx</w:t>
                  </w:r>
                  <w:proofErr w:type="spellEnd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0" w:name="datum"/>
                  <w:proofErr w:type="gramStart"/>
                  <w:r w:rsidR="000711E3">
                    <w:rPr>
                      <w:rFonts w:ascii="Arial" w:hAnsi="Arial" w:cs="Arial"/>
                    </w:rPr>
                    <w:t>19.11.2020</w:t>
                  </w:r>
                  <w:bookmarkEnd w:id="10"/>
                  <w:proofErr w:type="gramEnd"/>
                </w:p>
              </w:txbxContent>
            </v:textbox>
            <w10:wrap type="square"/>
          </v:shape>
        </w:pict>
      </w:r>
    </w:p>
    <w:p w:rsidR="00674E24" w:rsidRDefault="00674E24"/>
    <w:p w:rsidR="000711E3" w:rsidRDefault="000711E3"/>
    <w:p w:rsidR="000711E3" w:rsidRDefault="000711E3"/>
    <w:p w:rsidR="000711E3" w:rsidRDefault="000711E3" w:rsidP="000711E3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 k objednávce č. OVs2920/0037 na Inženýrskou a majetkoprávní činnost pro stavbu „Úprava Luhy, Jeseník nad Odrou, km 0,000 - 2,850“</w:t>
      </w: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dodatku č. 1 k objednávce č. OVs2920/0037 na Inženýrskou a majetkoprávní činnost pro stavbu „Úprava Luhy, Jeseník nad Odrou, km 0,000 - 2,850“ je změna termínu dokončení zajištění majetkoprávní a inženýrské činnosti pro uvedenou stavbu. Důvodem změny termínu dokončení jsou úpravy návrhu technického řešení stavby a související prodleva objednatele při přípravě podkladů pro projednání s vlastníky stavbou dotčených pozemků.</w:t>
      </w: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spacing w:after="120"/>
        <w:ind w:left="2829" w:hanging="282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Nový termín vypracování: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do </w:t>
      </w:r>
      <w:proofErr w:type="gramStart"/>
      <w:r>
        <w:rPr>
          <w:rFonts w:ascii="Arial" w:hAnsi="Arial" w:cs="Arial"/>
        </w:rPr>
        <w:t>30.6.2021</w:t>
      </w:r>
      <w:proofErr w:type="gramEnd"/>
    </w:p>
    <w:p w:rsidR="000711E3" w:rsidRDefault="000711E3" w:rsidP="000711E3">
      <w:pPr>
        <w:ind w:left="2829" w:hanging="2829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v objednávce č. OVs2920/0037, která nejsou dotčená tímto dodatkem č. 1, zůstávají</w:t>
      </w:r>
    </w:p>
    <w:p w:rsidR="000711E3" w:rsidRDefault="000711E3" w:rsidP="000711E3">
      <w:pPr>
        <w:ind w:left="2829" w:hanging="2829"/>
        <w:jc w:val="both"/>
        <w:rPr>
          <w:rFonts w:ascii="Arial" w:hAnsi="Arial" w:cs="Arial"/>
        </w:rPr>
      </w:pPr>
      <w:r>
        <w:rPr>
          <w:rFonts w:ascii="Arial" w:hAnsi="Arial" w:cs="Arial"/>
        </w:rPr>
        <w:t>v platnosti.</w:t>
      </w:r>
    </w:p>
    <w:p w:rsidR="000711E3" w:rsidRDefault="000711E3" w:rsidP="000711E3">
      <w:pPr>
        <w:ind w:left="2832" w:hanging="2832"/>
        <w:jc w:val="both"/>
        <w:rPr>
          <w:rFonts w:ascii="Arial" w:hAnsi="Arial" w:cs="Arial"/>
        </w:rPr>
      </w:pPr>
    </w:p>
    <w:p w:rsidR="000711E3" w:rsidRDefault="000711E3" w:rsidP="000711E3">
      <w:pPr>
        <w:ind w:left="2832" w:hanging="2832"/>
        <w:jc w:val="both"/>
        <w:rPr>
          <w:rFonts w:ascii="Arial" w:hAnsi="Arial" w:cs="Arial"/>
        </w:rPr>
      </w:pPr>
    </w:p>
    <w:p w:rsidR="000711E3" w:rsidRDefault="000711E3" w:rsidP="000711E3">
      <w:pPr>
        <w:ind w:left="2832" w:hanging="2832"/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pStyle w:val="Normlntuen"/>
        <w:tabs>
          <w:tab w:val="left" w:pos="85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Povodí Odry, státní podnik</w:t>
      </w:r>
    </w:p>
    <w:p w:rsidR="000711E3" w:rsidRDefault="000711E3" w:rsidP="000711E3">
      <w:pPr>
        <w:pStyle w:val="Normlntuen"/>
        <w:tabs>
          <w:tab w:val="left" w:pos="85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Varenská 3101/49, Moravská Ostrava, 702 00 Ostrava, Doručovací číslo: 701 26 </w:t>
      </w:r>
    </w:p>
    <w:p w:rsidR="000711E3" w:rsidRDefault="000711E3" w:rsidP="000711E3">
      <w:pPr>
        <w:pStyle w:val="Zpat"/>
        <w:tabs>
          <w:tab w:val="clear" w:pos="4536"/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Statutární zástupce:</w:t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Tkáč</w:t>
      </w:r>
      <w:proofErr w:type="spellEnd"/>
      <w:r>
        <w:rPr>
          <w:rFonts w:ascii="Arial" w:hAnsi="Arial" w:cs="Arial"/>
        </w:rPr>
        <w:t>, generální ředitel</w:t>
      </w:r>
    </w:p>
    <w:p w:rsidR="000711E3" w:rsidRDefault="000711E3" w:rsidP="000711E3">
      <w:pPr>
        <w:pStyle w:val="Zpat"/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11E3" w:rsidRDefault="000711E3" w:rsidP="000711E3">
      <w:pPr>
        <w:pStyle w:val="Zpat"/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Zástupce pro věci technické: </w:t>
      </w:r>
      <w:r>
        <w:rPr>
          <w:rFonts w:ascii="Arial" w:hAnsi="Arial" w:cs="Arial"/>
        </w:rPr>
        <w:tab/>
        <w:t>Ing. Eva Hrubá, vedoucí investičního odboru</w:t>
      </w:r>
    </w:p>
    <w:p w:rsidR="000711E3" w:rsidRDefault="000711E3" w:rsidP="000711E3">
      <w:pPr>
        <w:pStyle w:val="Zpat"/>
        <w:tabs>
          <w:tab w:val="left" w:pos="851"/>
          <w:tab w:val="left" w:pos="3969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Radomír Doležel, investiční referent</w:t>
      </w:r>
    </w:p>
    <w:p w:rsidR="000711E3" w:rsidRDefault="000711E3" w:rsidP="000711E3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Telefon: </w:t>
      </w:r>
      <w:r>
        <w:rPr>
          <w:rFonts w:ascii="Arial" w:hAnsi="Arial" w:cs="Arial"/>
        </w:rPr>
        <w:tab/>
      </w:r>
      <w:proofErr w:type="spellStart"/>
      <w:r w:rsidR="003D5516">
        <w:rPr>
          <w:rFonts w:ascii="Arial" w:hAnsi="Arial" w:cs="Arial"/>
        </w:rPr>
        <w:t>xxx</w:t>
      </w:r>
      <w:proofErr w:type="spellEnd"/>
    </w:p>
    <w:p w:rsidR="000711E3" w:rsidRDefault="000711E3" w:rsidP="000711E3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  <w:t>70890021</w:t>
      </w:r>
    </w:p>
    <w:p w:rsidR="000711E3" w:rsidRDefault="000711E3" w:rsidP="000711E3">
      <w:pPr>
        <w:pStyle w:val="Zpat"/>
        <w:tabs>
          <w:tab w:val="clear" w:pos="4536"/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  <w:t>CZ70890021</w:t>
      </w:r>
    </w:p>
    <w:p w:rsidR="000711E3" w:rsidRDefault="000711E3" w:rsidP="000711E3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  <w:t xml:space="preserve">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0711E3" w:rsidRDefault="000711E3" w:rsidP="000711E3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Plátce DPH:</w:t>
      </w:r>
      <w:r>
        <w:rPr>
          <w:rFonts w:ascii="Arial" w:hAnsi="Arial" w:cs="Arial"/>
        </w:rPr>
        <w:tab/>
        <w:t>ano</w:t>
      </w:r>
    </w:p>
    <w:p w:rsidR="000711E3" w:rsidRDefault="000711E3" w:rsidP="000711E3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Zapsán v obchodním rejstříku Krajského soudu Ostrava, oddíl A XIV, vložka 584.</w:t>
      </w: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zhotovitele:</w:t>
      </w: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pStyle w:val="Normlntuen"/>
        <w:tabs>
          <w:tab w:val="left" w:pos="85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Ing. Šárka </w:t>
      </w:r>
      <w:proofErr w:type="spellStart"/>
      <w:r>
        <w:rPr>
          <w:rFonts w:ascii="Arial" w:hAnsi="Arial" w:cs="Arial"/>
          <w:sz w:val="20"/>
        </w:rPr>
        <w:t>Maděřičová</w:t>
      </w:r>
      <w:proofErr w:type="spellEnd"/>
    </w:p>
    <w:p w:rsidR="000711E3" w:rsidRDefault="000711E3" w:rsidP="000711E3">
      <w:pPr>
        <w:pStyle w:val="Normlntuen"/>
        <w:tabs>
          <w:tab w:val="left" w:pos="85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Nábřeží Svazu protifašistických bojovníků 444/12, 708 00 Ostrava</w:t>
      </w:r>
    </w:p>
    <w:p w:rsidR="000711E3" w:rsidRDefault="000711E3" w:rsidP="000711E3">
      <w:pPr>
        <w:pStyle w:val="Zpat"/>
        <w:tabs>
          <w:tab w:val="clear" w:pos="4536"/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ab/>
      </w:r>
      <w:proofErr w:type="spellStart"/>
      <w:r w:rsidR="003D5516">
        <w:rPr>
          <w:rFonts w:ascii="Arial" w:hAnsi="Arial" w:cs="Arial"/>
        </w:rPr>
        <w:t>xxx</w:t>
      </w:r>
      <w:proofErr w:type="spellEnd"/>
    </w:p>
    <w:p w:rsidR="000711E3" w:rsidRDefault="000711E3" w:rsidP="000711E3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Telefon: </w:t>
      </w:r>
      <w:r>
        <w:rPr>
          <w:rFonts w:ascii="Arial" w:hAnsi="Arial" w:cs="Arial"/>
        </w:rPr>
        <w:tab/>
      </w:r>
      <w:proofErr w:type="spellStart"/>
      <w:r w:rsidR="003D5516">
        <w:rPr>
          <w:rFonts w:ascii="Arial" w:hAnsi="Arial" w:cs="Arial"/>
        </w:rPr>
        <w:t>xxx</w:t>
      </w:r>
      <w:proofErr w:type="spellEnd"/>
    </w:p>
    <w:p w:rsidR="000711E3" w:rsidRDefault="000711E3" w:rsidP="000711E3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  <w:t>03059791</w:t>
      </w:r>
    </w:p>
    <w:p w:rsidR="000711E3" w:rsidRDefault="000711E3" w:rsidP="000711E3">
      <w:pPr>
        <w:pStyle w:val="Zpat"/>
        <w:tabs>
          <w:tab w:val="clear" w:pos="4536"/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  <w:t>-----</w:t>
      </w:r>
    </w:p>
    <w:p w:rsidR="000711E3" w:rsidRDefault="000711E3" w:rsidP="000711E3">
      <w:pPr>
        <w:pStyle w:val="Zpat"/>
        <w:tabs>
          <w:tab w:val="clear" w:pos="4536"/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mBank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S.A.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 xml:space="preserve">. složka, </w:t>
      </w: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670100-2211772536/6210</w:t>
      </w:r>
    </w:p>
    <w:p w:rsidR="000711E3" w:rsidRDefault="000711E3" w:rsidP="000711E3">
      <w:pPr>
        <w:pStyle w:val="Zpat"/>
        <w:tabs>
          <w:tab w:val="clear" w:pos="4536"/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Plátce DPH: </w:t>
      </w:r>
      <w:r>
        <w:rPr>
          <w:rFonts w:ascii="Arial" w:hAnsi="Arial" w:cs="Arial"/>
        </w:rPr>
        <w:tab/>
        <w:t>ne</w:t>
      </w:r>
    </w:p>
    <w:p w:rsidR="000711E3" w:rsidRDefault="000711E3" w:rsidP="000711E3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Oprávnění k podnikání: </w:t>
      </w:r>
      <w:r>
        <w:rPr>
          <w:rFonts w:ascii="Arial" w:hAnsi="Arial" w:cs="Arial"/>
        </w:rPr>
        <w:tab/>
        <w:t xml:space="preserve">Č. </w:t>
      </w:r>
      <w:proofErr w:type="spellStart"/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 xml:space="preserve">.: SMO/203035/14/ŽÚ/KDI, </w:t>
      </w:r>
    </w:p>
    <w:p w:rsidR="000711E3" w:rsidRDefault="000711E3" w:rsidP="000711E3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značka: S-SMO/203011/14/ŽÚ, </w:t>
      </w:r>
    </w:p>
    <w:p w:rsidR="000711E3" w:rsidRDefault="000711E3" w:rsidP="000711E3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vydal Magistrát města Ostravy, Živnostenský úřad</w:t>
      </w:r>
    </w:p>
    <w:p w:rsidR="000711E3" w:rsidRDefault="000711E3" w:rsidP="000711E3">
      <w:pPr>
        <w:tabs>
          <w:tab w:val="left" w:pos="851"/>
        </w:tabs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Břetislav Tureček</w:t>
      </w:r>
    </w:p>
    <w:p w:rsidR="000711E3" w:rsidRDefault="000711E3" w:rsidP="00071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technický ředitel</w:t>
      </w: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Co: OOK – p. </w:t>
      </w:r>
      <w:proofErr w:type="spellStart"/>
      <w:r>
        <w:rPr>
          <w:rFonts w:ascii="Arial" w:hAnsi="Arial" w:cs="Arial"/>
        </w:rPr>
        <w:t>Orlitová</w:t>
      </w:r>
      <w:proofErr w:type="spellEnd"/>
      <w:r>
        <w:rPr>
          <w:rFonts w:ascii="Arial" w:hAnsi="Arial" w:cs="Arial"/>
        </w:rPr>
        <w:t>, zde</w:t>
      </w: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 w:rsidP="000711E3">
      <w:pPr>
        <w:jc w:val="both"/>
        <w:rPr>
          <w:rFonts w:ascii="Arial" w:hAnsi="Arial" w:cs="Arial"/>
        </w:rPr>
      </w:pPr>
    </w:p>
    <w:p w:rsidR="000711E3" w:rsidRDefault="000711E3"/>
    <w:p w:rsidR="000711E3" w:rsidRDefault="000711E3" w:rsidP="000711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Co: OOK – p. </w:t>
      </w:r>
      <w:proofErr w:type="spellStart"/>
      <w:r>
        <w:rPr>
          <w:rFonts w:ascii="Arial" w:hAnsi="Arial" w:cs="Arial"/>
          <w:b/>
        </w:rPr>
        <w:t>Orlitová</w:t>
      </w:r>
      <w:proofErr w:type="spellEnd"/>
      <w:r>
        <w:rPr>
          <w:rFonts w:ascii="Arial" w:hAnsi="Arial" w:cs="Arial"/>
          <w:b/>
        </w:rPr>
        <w:t>, zde</w:t>
      </w:r>
    </w:p>
    <w:p w:rsidR="000711E3" w:rsidRDefault="000711E3" w:rsidP="000711E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0711E3" w:rsidRDefault="000711E3" w:rsidP="000711E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</w:rPr>
      </w:pPr>
    </w:p>
    <w:p w:rsidR="000711E3" w:rsidRDefault="000711E3" w:rsidP="000711E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převzetí objednávky</w:t>
      </w:r>
    </w:p>
    <w:p w:rsidR="000711E3" w:rsidRDefault="000711E3" w:rsidP="000711E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</w:rPr>
      </w:pPr>
    </w:p>
    <w:p w:rsidR="000711E3" w:rsidRDefault="000711E3" w:rsidP="000711E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 a podpis:</w:t>
      </w:r>
      <w:r w:rsidR="003D5516">
        <w:rPr>
          <w:rFonts w:ascii="Arial" w:hAnsi="Arial" w:cs="Arial"/>
        </w:rPr>
        <w:t xml:space="preserve"> 20.11.2020</w:t>
      </w:r>
    </w:p>
    <w:p w:rsidR="000711E3" w:rsidRDefault="000711E3"/>
    <w:sectPr w:rsidR="000711E3" w:rsidSect="002C0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418" w:bottom="1814" w:left="1418" w:header="907" w:footer="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9EB" w:rsidRDefault="003439EB" w:rsidP="006771A6">
      <w:r>
        <w:separator/>
      </w:r>
    </w:p>
  </w:endnote>
  <w:endnote w:type="continuationSeparator" w:id="0">
    <w:p w:rsidR="003439EB" w:rsidRDefault="003439EB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1352"/>
      <w:docPartObj>
        <w:docPartGallery w:val="Page Numbers (Top of Page)"/>
        <w:docPartUnique/>
      </w:docPartObj>
    </w:sdtPr>
    <w:sdtContent>
      <w:p w:rsidR="002C0A90" w:rsidRDefault="004D6E23" w:rsidP="002C0A90">
        <w:pPr>
          <w:pStyle w:val="Zpat"/>
          <w:jc w:val="center"/>
        </w:pP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PAGE</w:instrText>
        </w:r>
        <w:r w:rsidRPr="002C0A90">
          <w:rPr>
            <w:b/>
          </w:rPr>
          <w:fldChar w:fldCharType="separate"/>
        </w:r>
        <w:r w:rsidR="003D5516">
          <w:rPr>
            <w:b/>
            <w:noProof/>
          </w:rPr>
          <w:t>2</w:t>
        </w:r>
        <w:r w:rsidRPr="002C0A90">
          <w:rPr>
            <w:b/>
          </w:rPr>
          <w:fldChar w:fldCharType="end"/>
        </w:r>
        <w:r w:rsidR="002C0A90" w:rsidRPr="002C0A90">
          <w:t xml:space="preserve"> / </w:t>
        </w: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NUMPAGES</w:instrText>
        </w:r>
        <w:r w:rsidRPr="002C0A90">
          <w:rPr>
            <w:b/>
          </w:rPr>
          <w:fldChar w:fldCharType="separate"/>
        </w:r>
        <w:r w:rsidR="003D5516">
          <w:rPr>
            <w:b/>
            <w:noProof/>
          </w:rPr>
          <w:t>2</w:t>
        </w:r>
        <w:r w:rsidRPr="002C0A90">
          <w:rPr>
            <w:b/>
          </w:rPr>
          <w:fldChar w:fldCharType="end"/>
        </w:r>
      </w:p>
    </w:sdtContent>
  </w:sdt>
  <w:p w:rsidR="00A87B87" w:rsidRDefault="00A87B87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674E24">
    <w:pPr>
      <w:pStyle w:val="Zpat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9EB" w:rsidRDefault="003439EB" w:rsidP="006771A6">
      <w:r>
        <w:separator/>
      </w:r>
    </w:p>
  </w:footnote>
  <w:footnote w:type="continuationSeparator" w:id="0">
    <w:p w:rsidR="003439EB" w:rsidRDefault="003439EB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Pr="000711E3" w:rsidRDefault="002C0A90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711E3"/>
    <w:rsid w:val="000B5611"/>
    <w:rsid w:val="000C393F"/>
    <w:rsid w:val="000D0BE1"/>
    <w:rsid w:val="000E3D07"/>
    <w:rsid w:val="001C5BFC"/>
    <w:rsid w:val="00237D4D"/>
    <w:rsid w:val="002405BF"/>
    <w:rsid w:val="00287870"/>
    <w:rsid w:val="002C0A90"/>
    <w:rsid w:val="00322992"/>
    <w:rsid w:val="00335A7C"/>
    <w:rsid w:val="003439EB"/>
    <w:rsid w:val="003514B2"/>
    <w:rsid w:val="00357A63"/>
    <w:rsid w:val="00360F9D"/>
    <w:rsid w:val="003A1618"/>
    <w:rsid w:val="003B5D8A"/>
    <w:rsid w:val="003D5516"/>
    <w:rsid w:val="004D6E23"/>
    <w:rsid w:val="004E0FB7"/>
    <w:rsid w:val="004E18AB"/>
    <w:rsid w:val="004E4A93"/>
    <w:rsid w:val="005001DD"/>
    <w:rsid w:val="0057054B"/>
    <w:rsid w:val="005C4DF5"/>
    <w:rsid w:val="005D574E"/>
    <w:rsid w:val="005E35F2"/>
    <w:rsid w:val="005E3734"/>
    <w:rsid w:val="005F3B6A"/>
    <w:rsid w:val="00652B36"/>
    <w:rsid w:val="00671650"/>
    <w:rsid w:val="00674E24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B060C"/>
    <w:rsid w:val="008B24A3"/>
    <w:rsid w:val="008B3518"/>
    <w:rsid w:val="008B65E9"/>
    <w:rsid w:val="008E68AD"/>
    <w:rsid w:val="009233A6"/>
    <w:rsid w:val="009312D7"/>
    <w:rsid w:val="00944947"/>
    <w:rsid w:val="009B28D4"/>
    <w:rsid w:val="009B66B3"/>
    <w:rsid w:val="009E4FFD"/>
    <w:rsid w:val="00A515F1"/>
    <w:rsid w:val="00A530B8"/>
    <w:rsid w:val="00A81DCE"/>
    <w:rsid w:val="00A87B87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BF7B69"/>
    <w:rsid w:val="00C370E1"/>
    <w:rsid w:val="00C93821"/>
    <w:rsid w:val="00CB0597"/>
    <w:rsid w:val="00CF161F"/>
    <w:rsid w:val="00D17346"/>
    <w:rsid w:val="00DC1E85"/>
    <w:rsid w:val="00E47FFA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E2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tuen">
    <w:name w:val="Normální tuený"/>
    <w:basedOn w:val="Normln"/>
    <w:rsid w:val="000711E3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953AC-848E-44BF-8A78-8F7B31EF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3</cp:revision>
  <cp:lastPrinted>2020-11-19T12:17:00Z</cp:lastPrinted>
  <dcterms:created xsi:type="dcterms:W3CDTF">2020-11-23T12:00:00Z</dcterms:created>
  <dcterms:modified xsi:type="dcterms:W3CDTF">2020-11-24T06:32:00Z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C:\Users\RUDOLF~1\AppData\Local\Temp\tmpPrintFiles\F2C1B639C5C6926CC125862500430406\_Dodatek č_ 1 k objednávce č_ OVs2920_0037 na Inženýrskou a majetkoprávní činnost pro stavbu „Úprava Luhy, Jeseník nad Odrou, km 0,000 - 2,850“.doc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F2C1B639C5C6926CC125862500430406</vt:lpwstr>
  </property>
  <property fmtid="{D5CDD505-2E9C-101B-9397-08002B2CF9AE}" pid="6" name="source_idx">
    <vt:lpwstr>#F2C1B639C5C6926CC125862500430406</vt:lpwstr>
  </property>
  <property fmtid="{D5CDD505-2E9C-101B-9397-08002B2CF9AE}" pid="7" name="link_idx">
    <vt:lpwstr>F2C1B639C5C6926CC125862500430406</vt:lpwstr>
  </property>
  <property fmtid="{D5CDD505-2E9C-101B-9397-08002B2CF9AE}" pid="8" name="manager">
    <vt:lpwstr>CN=Radomir Dolezel/OU=OVA/O=POVODI_ODRY/C=CZ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