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11F03" w14:textId="73594A1B" w:rsidR="0048680C" w:rsidRPr="00CB5AEF" w:rsidRDefault="00593F9C" w:rsidP="00935AC3">
      <w:pPr>
        <w:pStyle w:val="Nzev"/>
      </w:pPr>
      <w:r w:rsidRPr="005D0CEF">
        <w:t>SMLOUVA</w:t>
      </w:r>
      <w:r w:rsidRPr="00CB5AEF">
        <w:t xml:space="preserve"> </w:t>
      </w:r>
      <w:r w:rsidR="0048680C" w:rsidRPr="00CB5AEF">
        <w:t>O DÍLO</w:t>
      </w:r>
    </w:p>
    <w:p w14:paraId="698AAC3B" w14:textId="77777777" w:rsidR="001008B3" w:rsidRPr="00C45416" w:rsidRDefault="006E6B7B" w:rsidP="006B7A1C">
      <w:pPr>
        <w:pStyle w:val="dka"/>
        <w:jc w:val="both"/>
        <w:outlineLvl w:val="0"/>
        <w:rPr>
          <w:rFonts w:ascii="Calibri" w:hAnsi="Calibri"/>
          <w:bCs/>
          <w:color w:val="auto"/>
          <w:szCs w:val="24"/>
        </w:rPr>
      </w:pPr>
      <w:r w:rsidRPr="00C45416">
        <w:rPr>
          <w:rFonts w:ascii="Calibri" w:hAnsi="Calibri"/>
          <w:bCs/>
          <w:color w:val="auto"/>
          <w:szCs w:val="24"/>
        </w:rPr>
        <w:t>uzavřen</w:t>
      </w:r>
      <w:r w:rsidR="00593F9C">
        <w:rPr>
          <w:rFonts w:ascii="Calibri" w:hAnsi="Calibri"/>
          <w:bCs/>
          <w:color w:val="auto"/>
          <w:szCs w:val="24"/>
        </w:rPr>
        <w:t>á</w:t>
      </w:r>
      <w:r w:rsidRPr="00C45416">
        <w:rPr>
          <w:rFonts w:ascii="Calibri" w:hAnsi="Calibri"/>
          <w:bCs/>
          <w:color w:val="auto"/>
          <w:szCs w:val="24"/>
        </w:rPr>
        <w:t xml:space="preserve"> </w:t>
      </w:r>
      <w:r w:rsidR="001008B3" w:rsidRPr="00C45416">
        <w:rPr>
          <w:rFonts w:ascii="Calibri" w:hAnsi="Calibri"/>
          <w:bCs/>
          <w:color w:val="auto"/>
          <w:szCs w:val="24"/>
        </w:rPr>
        <w:t>ve smyslu ustanovení § 2586 a násl. zákona č. 89/2012 Sb., občanského zákoníku, v platném a účinném znění (dále jen „občanský zákoník“)</w:t>
      </w:r>
    </w:p>
    <w:p w14:paraId="3E047DA0" w14:textId="77777777" w:rsidR="006D58FC" w:rsidRDefault="00C91790" w:rsidP="00935AC3">
      <w:pPr>
        <w:pStyle w:val="Nadpis1"/>
      </w:pPr>
      <w:r w:rsidRPr="00CB5AEF">
        <w:t>SMLUVNÍ STRANY</w:t>
      </w:r>
    </w:p>
    <w:p w14:paraId="2AA15E90" w14:textId="31506710" w:rsidR="00CB5AEF" w:rsidRPr="00CB5AEF" w:rsidRDefault="00CB5AEF" w:rsidP="00CB5AEF">
      <w:pPr>
        <w:pStyle w:val="Nadpis2"/>
      </w:pPr>
      <w:r w:rsidRPr="00CB5AEF">
        <w:t>Zhotovitel:</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8399"/>
      </w:tblGrid>
      <w:tr w:rsidR="00FB2A2B" w:rsidRPr="00446BDD" w14:paraId="3CC3D46D" w14:textId="77777777" w:rsidTr="00FB2A2B">
        <w:tc>
          <w:tcPr>
            <w:tcW w:w="1915" w:type="dxa"/>
            <w:vAlign w:val="center"/>
          </w:tcPr>
          <w:p w14:paraId="0BB587DE" w14:textId="20359A58" w:rsidR="00FB2A2B" w:rsidRPr="00446BDD" w:rsidRDefault="00FB2A2B" w:rsidP="00CB5AEF">
            <w:pPr>
              <w:suppressAutoHyphens/>
              <w:spacing w:after="0"/>
              <w:outlineLvl w:val="0"/>
            </w:pPr>
            <w:r>
              <w:t>Zhotovitel</w:t>
            </w:r>
            <w:r w:rsidRPr="00446BDD">
              <w:rPr>
                <w:b/>
                <w:bCs/>
              </w:rPr>
              <w:t>:</w:t>
            </w:r>
          </w:p>
        </w:tc>
        <w:tc>
          <w:tcPr>
            <w:tcW w:w="8399" w:type="dxa"/>
            <w:vAlign w:val="center"/>
          </w:tcPr>
          <w:p w14:paraId="724ADD39" w14:textId="68163A0C" w:rsidR="00FB2A2B" w:rsidRPr="00446BDD" w:rsidRDefault="00FB2A2B" w:rsidP="00DB1A56">
            <w:pPr>
              <w:suppressAutoHyphens/>
              <w:spacing w:after="0"/>
              <w:outlineLvl w:val="0"/>
              <w:rPr>
                <w:b/>
                <w:bCs/>
                <w:color w:val="FF0000"/>
              </w:rPr>
            </w:pPr>
            <w:r>
              <w:rPr>
                <w:b/>
                <w:bCs/>
              </w:rPr>
              <w:t>ZOLT CZ spol. s r.o.</w:t>
            </w:r>
          </w:p>
        </w:tc>
      </w:tr>
      <w:tr w:rsidR="00FB2A2B" w:rsidRPr="00446BDD" w14:paraId="4541E474" w14:textId="77777777" w:rsidTr="00FB2A2B">
        <w:tc>
          <w:tcPr>
            <w:tcW w:w="1915" w:type="dxa"/>
            <w:vAlign w:val="center"/>
          </w:tcPr>
          <w:p w14:paraId="3FB9371C" w14:textId="77777777" w:rsidR="00FB2A2B" w:rsidRPr="00446BDD" w:rsidRDefault="00FB2A2B" w:rsidP="00DB1A56">
            <w:pPr>
              <w:suppressAutoHyphens/>
              <w:spacing w:after="0"/>
              <w:outlineLvl w:val="0"/>
            </w:pPr>
            <w:r>
              <w:t>Z</w:t>
            </w:r>
            <w:r w:rsidRPr="00446BDD">
              <w:t>aps</w:t>
            </w:r>
            <w:r>
              <w:t>án</w:t>
            </w:r>
            <w:r w:rsidRPr="00446BDD">
              <w:t xml:space="preserve"> v:</w:t>
            </w:r>
            <w:r w:rsidRPr="00446BDD">
              <w:rPr>
                <w:b/>
                <w:bCs/>
              </w:rPr>
              <w:t xml:space="preserve"> </w:t>
            </w:r>
          </w:p>
        </w:tc>
        <w:tc>
          <w:tcPr>
            <w:tcW w:w="8399" w:type="dxa"/>
            <w:vAlign w:val="center"/>
          </w:tcPr>
          <w:p w14:paraId="07EB54C7" w14:textId="37BDD57F" w:rsidR="00FB2A2B" w:rsidRPr="00446BDD" w:rsidRDefault="00FB2A2B" w:rsidP="00DB1A56">
            <w:pPr>
              <w:suppressAutoHyphens/>
              <w:spacing w:after="0"/>
              <w:outlineLvl w:val="0"/>
              <w:rPr>
                <w:b/>
                <w:bCs/>
                <w:color w:val="FF0000"/>
              </w:rPr>
            </w:pPr>
            <w:r>
              <w:rPr>
                <w:bCs/>
              </w:rPr>
              <w:t xml:space="preserve">Obchodním rejstříku </w:t>
            </w:r>
            <w:proofErr w:type="gramStart"/>
            <w:r>
              <w:rPr>
                <w:bCs/>
              </w:rPr>
              <w:t>vedeném</w:t>
            </w:r>
            <w:proofErr w:type="gramEnd"/>
            <w:r>
              <w:rPr>
                <w:bCs/>
              </w:rPr>
              <w:t xml:space="preserve"> Krajským soudem v Plzni , oddíl C , vložka 20299</w:t>
            </w:r>
          </w:p>
        </w:tc>
      </w:tr>
      <w:tr w:rsidR="00FB2A2B" w:rsidRPr="00446BDD" w14:paraId="1F49A21C" w14:textId="77777777" w:rsidTr="00FB2A2B">
        <w:tc>
          <w:tcPr>
            <w:tcW w:w="1915" w:type="dxa"/>
            <w:vAlign w:val="center"/>
          </w:tcPr>
          <w:p w14:paraId="0BE616BA" w14:textId="77777777" w:rsidR="00FB2A2B" w:rsidRPr="00446BDD" w:rsidRDefault="00FB2A2B" w:rsidP="00DB1A56">
            <w:pPr>
              <w:suppressAutoHyphens/>
              <w:spacing w:after="0"/>
            </w:pPr>
            <w:r w:rsidRPr="00446BDD">
              <w:t xml:space="preserve">Sídlo: </w:t>
            </w:r>
          </w:p>
        </w:tc>
        <w:tc>
          <w:tcPr>
            <w:tcW w:w="8399" w:type="dxa"/>
            <w:vAlign w:val="center"/>
          </w:tcPr>
          <w:p w14:paraId="6CF51BC6" w14:textId="08B43BA3" w:rsidR="00FB2A2B" w:rsidRPr="00446BDD" w:rsidRDefault="00FB2A2B" w:rsidP="00DB1A56">
            <w:pPr>
              <w:suppressAutoHyphens/>
              <w:spacing w:after="0"/>
              <w:rPr>
                <w:b/>
                <w:bCs/>
                <w:color w:val="FF0000"/>
              </w:rPr>
            </w:pPr>
            <w:r>
              <w:rPr>
                <w:bCs/>
              </w:rPr>
              <w:t xml:space="preserve">Plzeň – Radobyčice , </w:t>
            </w:r>
            <w:proofErr w:type="gramStart"/>
            <w:r>
              <w:rPr>
                <w:bCs/>
              </w:rPr>
              <w:t>301 00 , Kruhová</w:t>
            </w:r>
            <w:proofErr w:type="gramEnd"/>
            <w:r>
              <w:rPr>
                <w:bCs/>
              </w:rPr>
              <w:t xml:space="preserve"> 90/2</w:t>
            </w:r>
          </w:p>
        </w:tc>
      </w:tr>
      <w:tr w:rsidR="00FB2A2B" w:rsidRPr="00446BDD" w14:paraId="60A299F4" w14:textId="77777777" w:rsidTr="00FB2A2B">
        <w:tc>
          <w:tcPr>
            <w:tcW w:w="1915" w:type="dxa"/>
            <w:vAlign w:val="center"/>
          </w:tcPr>
          <w:p w14:paraId="66DCD5C0" w14:textId="77777777" w:rsidR="00FB2A2B" w:rsidRPr="00446BDD" w:rsidRDefault="00FB2A2B" w:rsidP="00DB1A56">
            <w:pPr>
              <w:suppressAutoHyphens/>
              <w:spacing w:after="0"/>
            </w:pPr>
            <w:r w:rsidRPr="00446BDD">
              <w:t>Statutární orgán:</w:t>
            </w:r>
          </w:p>
        </w:tc>
        <w:tc>
          <w:tcPr>
            <w:tcW w:w="8399" w:type="dxa"/>
            <w:vAlign w:val="center"/>
          </w:tcPr>
          <w:p w14:paraId="75A0F757" w14:textId="05608F2C" w:rsidR="00FB2A2B" w:rsidRPr="00446BDD" w:rsidRDefault="00FB2A2B" w:rsidP="00DB1A56">
            <w:pPr>
              <w:suppressAutoHyphens/>
              <w:spacing w:after="0"/>
              <w:rPr>
                <w:b/>
                <w:bCs/>
                <w:color w:val="FF0000"/>
              </w:rPr>
            </w:pPr>
            <w:proofErr w:type="gramStart"/>
            <w:r>
              <w:rPr>
                <w:bCs/>
              </w:rPr>
              <w:t>Jednatel , Ondřej</w:t>
            </w:r>
            <w:proofErr w:type="gramEnd"/>
            <w:r>
              <w:rPr>
                <w:bCs/>
              </w:rPr>
              <w:t xml:space="preserve"> Drnec</w:t>
            </w:r>
          </w:p>
        </w:tc>
      </w:tr>
      <w:tr w:rsidR="00FB2A2B" w:rsidRPr="00446BDD" w14:paraId="0B226316" w14:textId="77777777" w:rsidTr="00FB2A2B">
        <w:tc>
          <w:tcPr>
            <w:tcW w:w="1915" w:type="dxa"/>
            <w:vAlign w:val="center"/>
          </w:tcPr>
          <w:p w14:paraId="58F915A8" w14:textId="77777777" w:rsidR="00FB2A2B" w:rsidRPr="00446BDD" w:rsidRDefault="00FB2A2B" w:rsidP="00DB1A56">
            <w:pPr>
              <w:suppressAutoHyphens/>
              <w:spacing w:after="0"/>
            </w:pPr>
            <w:r w:rsidRPr="00446BDD">
              <w:t>IČ</w:t>
            </w:r>
            <w:r>
              <w:t>O</w:t>
            </w:r>
            <w:r w:rsidRPr="00446BDD">
              <w:t xml:space="preserve"> / DIČ:</w:t>
            </w:r>
          </w:p>
        </w:tc>
        <w:tc>
          <w:tcPr>
            <w:tcW w:w="8399" w:type="dxa"/>
            <w:vAlign w:val="center"/>
          </w:tcPr>
          <w:p w14:paraId="495B460D" w14:textId="64612BE0" w:rsidR="00FB2A2B" w:rsidRPr="00446BDD" w:rsidRDefault="00FB2A2B" w:rsidP="00DB1A56">
            <w:pPr>
              <w:suppressAutoHyphens/>
              <w:spacing w:after="0"/>
              <w:rPr>
                <w:b/>
                <w:bCs/>
                <w:color w:val="FF0000"/>
              </w:rPr>
            </w:pPr>
            <w:r>
              <w:rPr>
                <w:bCs/>
              </w:rPr>
              <w:t>27989208 / CZ27989208</w:t>
            </w:r>
          </w:p>
        </w:tc>
      </w:tr>
      <w:tr w:rsidR="00FB2A2B" w:rsidRPr="00446BDD" w14:paraId="2E562A2F" w14:textId="77777777" w:rsidTr="00FB2A2B">
        <w:tc>
          <w:tcPr>
            <w:tcW w:w="1915" w:type="dxa"/>
            <w:vAlign w:val="center"/>
          </w:tcPr>
          <w:p w14:paraId="41400D06" w14:textId="77777777" w:rsidR="00FB2A2B" w:rsidRPr="00446BDD" w:rsidRDefault="00FB2A2B" w:rsidP="00DB1A56">
            <w:pPr>
              <w:suppressAutoHyphens/>
              <w:spacing w:after="0"/>
            </w:pPr>
            <w:r w:rsidRPr="00446BDD">
              <w:t xml:space="preserve">Číslo účtu: </w:t>
            </w:r>
          </w:p>
        </w:tc>
        <w:tc>
          <w:tcPr>
            <w:tcW w:w="8399" w:type="dxa"/>
            <w:vAlign w:val="center"/>
          </w:tcPr>
          <w:p w14:paraId="5600250C" w14:textId="67302F9D" w:rsidR="00FB2A2B" w:rsidRPr="00446BDD" w:rsidRDefault="00FB2A2B" w:rsidP="00DB1A56">
            <w:pPr>
              <w:suppressAutoHyphens/>
              <w:spacing w:after="0"/>
              <w:rPr>
                <w:b/>
                <w:bCs/>
                <w:color w:val="FF0000"/>
              </w:rPr>
            </w:pPr>
            <w:r>
              <w:t>=anonymizováno=</w:t>
            </w:r>
          </w:p>
        </w:tc>
      </w:tr>
      <w:tr w:rsidR="00FB2A2B" w:rsidRPr="00446BDD" w14:paraId="5C5FECF0" w14:textId="77777777" w:rsidTr="00062E6C">
        <w:tc>
          <w:tcPr>
            <w:tcW w:w="1915" w:type="dxa"/>
            <w:vAlign w:val="center"/>
          </w:tcPr>
          <w:p w14:paraId="3A9D18FA" w14:textId="77777777" w:rsidR="00FB2A2B" w:rsidRPr="00446BDD" w:rsidRDefault="00FB2A2B" w:rsidP="00DB1A56">
            <w:pPr>
              <w:suppressAutoHyphens/>
              <w:spacing w:after="0"/>
            </w:pPr>
            <w:r>
              <w:t>Kontaktní osoba:</w:t>
            </w:r>
          </w:p>
        </w:tc>
        <w:tc>
          <w:tcPr>
            <w:tcW w:w="8399" w:type="dxa"/>
          </w:tcPr>
          <w:p w14:paraId="578A3BEF" w14:textId="50C1D6F3" w:rsidR="00FB2A2B" w:rsidRPr="00446BDD" w:rsidRDefault="00FB2A2B" w:rsidP="00DB1A56">
            <w:pPr>
              <w:suppressAutoHyphens/>
              <w:spacing w:after="0"/>
              <w:rPr>
                <w:b/>
                <w:bCs/>
                <w:color w:val="FF0000"/>
              </w:rPr>
            </w:pPr>
            <w:r w:rsidRPr="006A39FA">
              <w:t>=anonymizováno=</w:t>
            </w:r>
          </w:p>
        </w:tc>
      </w:tr>
      <w:tr w:rsidR="00FB2A2B" w:rsidRPr="00446BDD" w14:paraId="4C2C370A" w14:textId="77777777" w:rsidTr="00062E6C">
        <w:tc>
          <w:tcPr>
            <w:tcW w:w="1915" w:type="dxa"/>
            <w:vAlign w:val="center"/>
          </w:tcPr>
          <w:p w14:paraId="67118874" w14:textId="77777777" w:rsidR="00FB2A2B" w:rsidRPr="00446BDD" w:rsidRDefault="00FB2A2B" w:rsidP="00DB1A56">
            <w:pPr>
              <w:suppressAutoHyphens/>
              <w:spacing w:after="0"/>
              <w:outlineLvl w:val="0"/>
            </w:pPr>
            <w:r w:rsidRPr="00446BDD">
              <w:t xml:space="preserve">Tel.: </w:t>
            </w:r>
          </w:p>
        </w:tc>
        <w:tc>
          <w:tcPr>
            <w:tcW w:w="8399" w:type="dxa"/>
          </w:tcPr>
          <w:p w14:paraId="029A86C5" w14:textId="7BB0AE60" w:rsidR="00FB2A2B" w:rsidRPr="00446BDD" w:rsidRDefault="00FB2A2B" w:rsidP="00DB1A56">
            <w:pPr>
              <w:suppressAutoHyphens/>
              <w:spacing w:after="0"/>
              <w:rPr>
                <w:b/>
                <w:bCs/>
                <w:color w:val="FF0000"/>
              </w:rPr>
            </w:pPr>
            <w:r w:rsidRPr="006A39FA">
              <w:t>=anonymizováno=</w:t>
            </w:r>
          </w:p>
        </w:tc>
      </w:tr>
      <w:tr w:rsidR="00FB2A2B" w:rsidRPr="00446BDD" w14:paraId="0D90B732" w14:textId="77777777" w:rsidTr="00062E6C">
        <w:tc>
          <w:tcPr>
            <w:tcW w:w="1915" w:type="dxa"/>
            <w:vAlign w:val="center"/>
          </w:tcPr>
          <w:p w14:paraId="5748585E" w14:textId="77777777" w:rsidR="00FB2A2B" w:rsidRPr="00446BDD" w:rsidRDefault="00FB2A2B" w:rsidP="00DB1A56">
            <w:pPr>
              <w:suppressAutoHyphens/>
              <w:spacing w:after="0"/>
              <w:outlineLvl w:val="0"/>
            </w:pPr>
            <w:r>
              <w:t>E</w:t>
            </w:r>
            <w:r w:rsidRPr="00446BDD">
              <w:t>mail:</w:t>
            </w:r>
          </w:p>
        </w:tc>
        <w:tc>
          <w:tcPr>
            <w:tcW w:w="8399" w:type="dxa"/>
          </w:tcPr>
          <w:p w14:paraId="599211DB" w14:textId="626B0276" w:rsidR="00FB2A2B" w:rsidRPr="00446BDD" w:rsidRDefault="00FB2A2B" w:rsidP="00DB1A56">
            <w:pPr>
              <w:suppressAutoHyphens/>
              <w:spacing w:after="0"/>
              <w:rPr>
                <w:b/>
                <w:bCs/>
                <w:color w:val="FF0000"/>
              </w:rPr>
            </w:pPr>
            <w:r w:rsidRPr="006A39FA">
              <w:t>=anonymizováno=</w:t>
            </w:r>
          </w:p>
        </w:tc>
      </w:tr>
    </w:tbl>
    <w:p w14:paraId="03D0B483" w14:textId="5C63A5D1" w:rsidR="00CB5AEF" w:rsidRPr="002A7009" w:rsidRDefault="00CB5AEF" w:rsidP="00CB5AEF">
      <w:pPr>
        <w:suppressAutoHyphens/>
        <w:spacing w:after="0"/>
      </w:pPr>
      <w:r w:rsidRPr="002A7009">
        <w:t>dále jen „</w:t>
      </w:r>
      <w:r>
        <w:t>Zhotovitel</w:t>
      </w:r>
      <w:r w:rsidRPr="002A7009">
        <w:t>“</w:t>
      </w:r>
    </w:p>
    <w:p w14:paraId="78A9B3AB" w14:textId="1EFCEB8E" w:rsidR="00CB5AEF" w:rsidRPr="002A7009" w:rsidRDefault="00CB5AEF" w:rsidP="00CB5AEF">
      <w:pPr>
        <w:pStyle w:val="Nadpis2"/>
      </w:pPr>
      <w:r>
        <w:t>Objednatel</w:t>
      </w:r>
      <w:r w:rsidRPr="002A7009">
        <w:t>:</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8399"/>
      </w:tblGrid>
      <w:tr w:rsidR="00CB5AEF" w:rsidRPr="00446BDD" w14:paraId="31A55213" w14:textId="77777777" w:rsidTr="00DB1A56">
        <w:tc>
          <w:tcPr>
            <w:tcW w:w="1915" w:type="dxa"/>
            <w:vAlign w:val="center"/>
          </w:tcPr>
          <w:p w14:paraId="215E9C29" w14:textId="7F51EA21" w:rsidR="00CB5AEF" w:rsidRPr="00446BDD" w:rsidRDefault="00CB5AEF" w:rsidP="00DB1A56">
            <w:pPr>
              <w:suppressAutoHyphens/>
              <w:spacing w:after="0"/>
              <w:rPr>
                <w:b/>
                <w:bCs/>
              </w:rPr>
            </w:pPr>
            <w:r>
              <w:t>Objednatel</w:t>
            </w:r>
            <w:r w:rsidRPr="00446BDD">
              <w:rPr>
                <w:b/>
                <w:bCs/>
              </w:rPr>
              <w:t>:</w:t>
            </w:r>
          </w:p>
        </w:tc>
        <w:tc>
          <w:tcPr>
            <w:tcW w:w="8399" w:type="dxa"/>
            <w:vAlign w:val="center"/>
          </w:tcPr>
          <w:p w14:paraId="4599A03E" w14:textId="77777777" w:rsidR="00CB5AEF" w:rsidRPr="00C47924" w:rsidRDefault="00CB5AEF" w:rsidP="00DB1A56">
            <w:pPr>
              <w:spacing w:before="20" w:after="20"/>
              <w:rPr>
                <w:b/>
                <w:bCs/>
              </w:rPr>
            </w:pPr>
            <w:r w:rsidRPr="00446BDD">
              <w:rPr>
                <w:b/>
                <w:bCs/>
              </w:rPr>
              <w:t>Zdravotnická záchranná služba Plzeňského kraje, příspěvková organizace</w:t>
            </w:r>
          </w:p>
        </w:tc>
      </w:tr>
      <w:tr w:rsidR="00CB5AEF" w:rsidRPr="00446BDD" w14:paraId="7C048E85" w14:textId="77777777" w:rsidTr="00DB1A56">
        <w:tc>
          <w:tcPr>
            <w:tcW w:w="1915" w:type="dxa"/>
            <w:vAlign w:val="center"/>
          </w:tcPr>
          <w:p w14:paraId="2E4A7DCB" w14:textId="77777777" w:rsidR="00CB5AEF" w:rsidRPr="00446BDD" w:rsidRDefault="00CB5AEF" w:rsidP="00DB1A56">
            <w:pPr>
              <w:suppressAutoHyphens/>
              <w:spacing w:after="0"/>
            </w:pPr>
            <w:r>
              <w:t>Z</w:t>
            </w:r>
            <w:r w:rsidRPr="00446BDD">
              <w:t>aps</w:t>
            </w:r>
            <w:r>
              <w:t>án</w:t>
            </w:r>
            <w:r w:rsidRPr="00446BDD">
              <w:t xml:space="preserve"> v:</w:t>
            </w:r>
          </w:p>
        </w:tc>
        <w:tc>
          <w:tcPr>
            <w:tcW w:w="8399" w:type="dxa"/>
            <w:vAlign w:val="center"/>
          </w:tcPr>
          <w:p w14:paraId="7AC894E2" w14:textId="77777777" w:rsidR="00CB5AEF" w:rsidRPr="00446BDD" w:rsidRDefault="00CB5AEF" w:rsidP="00DB1A56">
            <w:pPr>
              <w:spacing w:before="20" w:after="20"/>
              <w:rPr>
                <w:b/>
                <w:bCs/>
              </w:rPr>
            </w:pPr>
            <w:r w:rsidRPr="007B2023">
              <w:t xml:space="preserve">obchodním rejstříku vedeném Krajským soudem v Plzni, oddíl </w:t>
            </w:r>
            <w:proofErr w:type="spellStart"/>
            <w:r w:rsidRPr="007B2023">
              <w:t>Pr</w:t>
            </w:r>
            <w:proofErr w:type="spellEnd"/>
            <w:r w:rsidRPr="007B2023">
              <w:t>, vložka 684</w:t>
            </w:r>
          </w:p>
        </w:tc>
      </w:tr>
      <w:tr w:rsidR="00CB5AEF" w:rsidRPr="00446BDD" w14:paraId="56F1EB5A" w14:textId="77777777" w:rsidTr="00DB1A56">
        <w:tc>
          <w:tcPr>
            <w:tcW w:w="1915" w:type="dxa"/>
            <w:vAlign w:val="center"/>
          </w:tcPr>
          <w:p w14:paraId="55DC7E39" w14:textId="77777777" w:rsidR="00CB5AEF" w:rsidRPr="00446BDD" w:rsidRDefault="00CB5AEF" w:rsidP="00DB1A56">
            <w:pPr>
              <w:suppressAutoHyphens/>
              <w:spacing w:after="0"/>
            </w:pPr>
            <w:r w:rsidRPr="00446BDD">
              <w:t>Sídlo:</w:t>
            </w:r>
          </w:p>
        </w:tc>
        <w:tc>
          <w:tcPr>
            <w:tcW w:w="8399" w:type="dxa"/>
            <w:vAlign w:val="center"/>
          </w:tcPr>
          <w:p w14:paraId="06E33EEE" w14:textId="77777777" w:rsidR="00CB5AEF" w:rsidRPr="00C47924" w:rsidRDefault="00CB5AEF" w:rsidP="00DB1A56">
            <w:pPr>
              <w:spacing w:before="20" w:after="20"/>
            </w:pPr>
            <w:r>
              <w:t>Klatovská třída 2960/200i</w:t>
            </w:r>
            <w:r w:rsidRPr="00446BDD">
              <w:t>, 301 00 Plzeň</w:t>
            </w:r>
          </w:p>
        </w:tc>
      </w:tr>
      <w:tr w:rsidR="00CB5AEF" w:rsidRPr="00446BDD" w14:paraId="684D335C" w14:textId="77777777" w:rsidTr="00DB1A56">
        <w:tc>
          <w:tcPr>
            <w:tcW w:w="1915" w:type="dxa"/>
            <w:vAlign w:val="center"/>
          </w:tcPr>
          <w:p w14:paraId="19DED30F" w14:textId="77777777" w:rsidR="00CB5AEF" w:rsidRPr="00446BDD" w:rsidRDefault="00CB5AEF" w:rsidP="00DB1A56">
            <w:pPr>
              <w:suppressAutoHyphens/>
              <w:spacing w:after="0"/>
            </w:pPr>
            <w:r w:rsidRPr="00446BDD">
              <w:t xml:space="preserve">Jednající: </w:t>
            </w:r>
          </w:p>
        </w:tc>
        <w:tc>
          <w:tcPr>
            <w:tcW w:w="8399" w:type="dxa"/>
            <w:vAlign w:val="center"/>
          </w:tcPr>
          <w:p w14:paraId="1453A77D" w14:textId="77777777" w:rsidR="00CB5AEF" w:rsidRPr="00C47924" w:rsidRDefault="00CB5AEF" w:rsidP="00DB1A56">
            <w:pPr>
              <w:spacing w:before="20" w:after="20"/>
            </w:pPr>
            <w:r>
              <w:t>MUDr. Bc. Pavel Hrdlička, ředitel</w:t>
            </w:r>
          </w:p>
        </w:tc>
      </w:tr>
      <w:tr w:rsidR="00CB5AEF" w:rsidRPr="00446BDD" w14:paraId="775B9A0C" w14:textId="77777777" w:rsidTr="00DB1A56">
        <w:tc>
          <w:tcPr>
            <w:tcW w:w="1915" w:type="dxa"/>
            <w:vAlign w:val="center"/>
          </w:tcPr>
          <w:p w14:paraId="74B83F2A" w14:textId="77777777" w:rsidR="00CB5AEF" w:rsidRPr="00446BDD" w:rsidRDefault="00CB5AEF" w:rsidP="00DB1A56">
            <w:pPr>
              <w:suppressAutoHyphens/>
              <w:spacing w:after="0"/>
            </w:pPr>
            <w:r w:rsidRPr="00446BDD">
              <w:t>IČ</w:t>
            </w:r>
            <w:r>
              <w:t>O</w:t>
            </w:r>
            <w:r w:rsidRPr="00446BDD">
              <w:t xml:space="preserve"> / DIČ: </w:t>
            </w:r>
          </w:p>
        </w:tc>
        <w:tc>
          <w:tcPr>
            <w:tcW w:w="8399" w:type="dxa"/>
            <w:vAlign w:val="center"/>
          </w:tcPr>
          <w:p w14:paraId="5B5C19EE" w14:textId="77777777" w:rsidR="00CB5AEF" w:rsidRPr="00446BDD" w:rsidRDefault="00CB5AEF" w:rsidP="00DB1A56">
            <w:pPr>
              <w:suppressAutoHyphens/>
              <w:spacing w:after="0"/>
            </w:pPr>
            <w:r w:rsidRPr="00446BDD">
              <w:t>45333009 / CZ45333009</w:t>
            </w:r>
          </w:p>
        </w:tc>
      </w:tr>
      <w:tr w:rsidR="00CB5AEF" w:rsidRPr="00446BDD" w14:paraId="522D8422" w14:textId="77777777" w:rsidTr="00DB1A56">
        <w:tc>
          <w:tcPr>
            <w:tcW w:w="1915" w:type="dxa"/>
            <w:vAlign w:val="center"/>
          </w:tcPr>
          <w:p w14:paraId="1031AF5B" w14:textId="77777777" w:rsidR="00CB5AEF" w:rsidRPr="00446BDD" w:rsidRDefault="00CB5AEF" w:rsidP="00DB1A56">
            <w:pPr>
              <w:suppressAutoHyphens/>
              <w:spacing w:after="0"/>
            </w:pPr>
            <w:r w:rsidRPr="00446BDD">
              <w:t xml:space="preserve">Číslo účtu: </w:t>
            </w:r>
          </w:p>
        </w:tc>
        <w:tc>
          <w:tcPr>
            <w:tcW w:w="8399" w:type="dxa"/>
            <w:vAlign w:val="center"/>
          </w:tcPr>
          <w:p w14:paraId="5D20E63C" w14:textId="06A304C0" w:rsidR="00CB5AEF" w:rsidRPr="00446BDD" w:rsidRDefault="00FB2A2B" w:rsidP="00DB1A56">
            <w:pPr>
              <w:suppressAutoHyphens/>
              <w:spacing w:after="0"/>
            </w:pPr>
            <w:r>
              <w:t>=anonymizováno=</w:t>
            </w:r>
          </w:p>
        </w:tc>
      </w:tr>
      <w:tr w:rsidR="00FB2A2B" w:rsidRPr="00446BDD" w14:paraId="10241250" w14:textId="77777777" w:rsidTr="00F028F3">
        <w:tc>
          <w:tcPr>
            <w:tcW w:w="1915" w:type="dxa"/>
            <w:vAlign w:val="center"/>
          </w:tcPr>
          <w:p w14:paraId="3732DB40" w14:textId="77777777" w:rsidR="00FB2A2B" w:rsidRPr="00446BDD" w:rsidRDefault="00FB2A2B" w:rsidP="00DB1A56">
            <w:pPr>
              <w:suppressAutoHyphens/>
              <w:spacing w:after="0"/>
            </w:pPr>
            <w:r>
              <w:t>Kontaktní osoba:</w:t>
            </w:r>
          </w:p>
        </w:tc>
        <w:tc>
          <w:tcPr>
            <w:tcW w:w="8399" w:type="dxa"/>
          </w:tcPr>
          <w:p w14:paraId="35120A5B" w14:textId="6BDEC3C7" w:rsidR="00FB2A2B" w:rsidRDefault="00FB2A2B" w:rsidP="00DB1A56">
            <w:pPr>
              <w:suppressAutoHyphens/>
              <w:spacing w:after="0"/>
            </w:pPr>
            <w:r w:rsidRPr="00785471">
              <w:t>=anonymizováno=</w:t>
            </w:r>
          </w:p>
        </w:tc>
      </w:tr>
      <w:tr w:rsidR="00FB2A2B" w:rsidRPr="00446BDD" w14:paraId="7482E406" w14:textId="77777777" w:rsidTr="00F028F3">
        <w:tc>
          <w:tcPr>
            <w:tcW w:w="1915" w:type="dxa"/>
            <w:vAlign w:val="center"/>
          </w:tcPr>
          <w:p w14:paraId="52DF44F4" w14:textId="77777777" w:rsidR="00FB2A2B" w:rsidRPr="00446BDD" w:rsidRDefault="00FB2A2B" w:rsidP="00DB1A56">
            <w:pPr>
              <w:suppressAutoHyphens/>
              <w:spacing w:after="0"/>
              <w:outlineLvl w:val="0"/>
            </w:pPr>
            <w:r w:rsidRPr="00446BDD">
              <w:t xml:space="preserve">Tel.: </w:t>
            </w:r>
          </w:p>
        </w:tc>
        <w:tc>
          <w:tcPr>
            <w:tcW w:w="8399" w:type="dxa"/>
          </w:tcPr>
          <w:p w14:paraId="5A651FD4" w14:textId="78708DA0" w:rsidR="00FB2A2B" w:rsidRPr="00446BDD" w:rsidRDefault="00FB2A2B" w:rsidP="00DB1A56">
            <w:pPr>
              <w:suppressAutoHyphens/>
              <w:spacing w:after="0"/>
            </w:pPr>
            <w:r w:rsidRPr="00785471">
              <w:t>=anonymizováno=</w:t>
            </w:r>
          </w:p>
        </w:tc>
      </w:tr>
      <w:tr w:rsidR="00FB2A2B" w:rsidRPr="00446BDD" w14:paraId="2857B2A1" w14:textId="77777777" w:rsidTr="00F028F3">
        <w:trPr>
          <w:trHeight w:val="60"/>
        </w:trPr>
        <w:tc>
          <w:tcPr>
            <w:tcW w:w="1915" w:type="dxa"/>
            <w:vAlign w:val="center"/>
          </w:tcPr>
          <w:p w14:paraId="5C72BC7B" w14:textId="77777777" w:rsidR="00FB2A2B" w:rsidRPr="00446BDD" w:rsidRDefault="00FB2A2B" w:rsidP="00DB1A56">
            <w:pPr>
              <w:suppressAutoHyphens/>
              <w:spacing w:after="0"/>
              <w:outlineLvl w:val="0"/>
            </w:pPr>
            <w:r>
              <w:t>E</w:t>
            </w:r>
            <w:r w:rsidRPr="00446BDD">
              <w:t>mail:</w:t>
            </w:r>
          </w:p>
        </w:tc>
        <w:tc>
          <w:tcPr>
            <w:tcW w:w="8399" w:type="dxa"/>
          </w:tcPr>
          <w:p w14:paraId="38B58FBA" w14:textId="4CC075DB" w:rsidR="00FB2A2B" w:rsidRPr="00446BDD" w:rsidRDefault="00FB2A2B" w:rsidP="00DB1A56">
            <w:pPr>
              <w:suppressAutoHyphens/>
              <w:spacing w:after="0"/>
            </w:pPr>
            <w:r w:rsidRPr="00785471">
              <w:t>=anonymizováno=</w:t>
            </w:r>
          </w:p>
        </w:tc>
      </w:tr>
    </w:tbl>
    <w:p w14:paraId="476C9F15" w14:textId="426E114B" w:rsidR="00CB5AEF" w:rsidRPr="002A7009" w:rsidRDefault="00CB5AEF" w:rsidP="00CB5AEF">
      <w:pPr>
        <w:suppressAutoHyphens/>
        <w:spacing w:after="0"/>
      </w:pPr>
      <w:r w:rsidRPr="002A7009">
        <w:t>dále jen „</w:t>
      </w:r>
      <w:r>
        <w:t>Objednatel</w:t>
      </w:r>
      <w:r w:rsidRPr="002A7009">
        <w:t>“</w:t>
      </w:r>
    </w:p>
    <w:p w14:paraId="08396D55" w14:textId="77777777" w:rsidR="006D58FC" w:rsidRPr="00DC2D6C" w:rsidRDefault="00C91790" w:rsidP="00935AC3">
      <w:pPr>
        <w:pStyle w:val="Nadpis1"/>
      </w:pPr>
      <w:r w:rsidRPr="00DC2D6C">
        <w:t>PŘEDMĚT SMLOUVY</w:t>
      </w:r>
    </w:p>
    <w:p w14:paraId="1E2413C6" w14:textId="333F2E8B" w:rsidR="00633B1A" w:rsidRPr="00CB5AEF" w:rsidRDefault="006D58FC" w:rsidP="00CB5AEF">
      <w:pPr>
        <w:pStyle w:val="Nadpis2"/>
      </w:pPr>
      <w:r w:rsidRPr="00CB5AEF">
        <w:t xml:space="preserve">Zhotovitel se uzavřením této smlouvy zavazuje na svůj náklad a na své nebezpečí </w:t>
      </w:r>
      <w:r w:rsidR="0024320A" w:rsidRPr="00CB5AEF">
        <w:t xml:space="preserve">pro objednatele za podmínek níže uvedených </w:t>
      </w:r>
      <w:r w:rsidR="000368D8" w:rsidRPr="00CB5AEF">
        <w:t xml:space="preserve">odborně provést </w:t>
      </w:r>
      <w:r w:rsidR="003A152F" w:rsidRPr="00CB5AEF">
        <w:t xml:space="preserve">veřejnou zakázku s názvem: </w:t>
      </w:r>
      <w:r w:rsidR="005D0CEF" w:rsidRPr="005D0CEF">
        <w:rPr>
          <w:b/>
        </w:rPr>
        <w:t>Stavební úpravy myčky aut ZZSPK VZ Domažlice</w:t>
      </w:r>
      <w:r w:rsidR="00077FF0" w:rsidRPr="00CB5AEF">
        <w:t>.</w:t>
      </w:r>
    </w:p>
    <w:p w14:paraId="691747C1" w14:textId="77777777" w:rsidR="0040117D" w:rsidRPr="00CB5AEF" w:rsidRDefault="0040117D" w:rsidP="00CB5AEF">
      <w:pPr>
        <w:pStyle w:val="Nadpis2"/>
      </w:pPr>
      <w:r w:rsidRPr="00CB5AEF">
        <w:t xml:space="preserve">Zhotovitel bude realizovat dílo po celou dobu provádění stavby pod odborným vedením autorizovanou osobou – autorizovaného inženýra, technika či stavitele pro obor pozemní stavby dle zák. 360/1992 Sb., </w:t>
      </w:r>
      <w:r w:rsidR="003A152F" w:rsidRPr="00CB5AEF">
        <w:t xml:space="preserve">jež je uvedena v této smlouvě a </w:t>
      </w:r>
      <w:r w:rsidRPr="00CB5AEF">
        <w:t>jejíž autorizace byl</w:t>
      </w:r>
      <w:r w:rsidR="003A152F" w:rsidRPr="00CB5AEF">
        <w:t>a doložena v nabídce zhotovitele</w:t>
      </w:r>
      <w:r w:rsidRPr="00CB5AEF">
        <w:t>. Tato osoba bude vždy přítomna při kontrolních dnech stavby.</w:t>
      </w:r>
    </w:p>
    <w:p w14:paraId="3D289320" w14:textId="77777777" w:rsidR="00AC368D" w:rsidRPr="00DC2D6C" w:rsidRDefault="00AC368D" w:rsidP="00CB5AEF">
      <w:pPr>
        <w:pStyle w:val="Nadpis2"/>
      </w:pPr>
      <w:r w:rsidRPr="00DC2D6C">
        <w:t xml:space="preserve">Objednatel se uzavřením této smlouvy zavazuje zaplatit zhotoviteli za řádně provedené dílo sjednanou cenu za dílo. </w:t>
      </w:r>
    </w:p>
    <w:p w14:paraId="58A10E90" w14:textId="7311F6B8" w:rsidR="00684607" w:rsidRPr="00DC2D6C" w:rsidRDefault="00684607" w:rsidP="00CB5AEF">
      <w:pPr>
        <w:pStyle w:val="Nadpis2"/>
      </w:pPr>
      <w:r w:rsidRPr="00DC2D6C">
        <w:t xml:space="preserve">Tato smlouva je uzavírána </w:t>
      </w:r>
      <w:r w:rsidR="00C55AB6" w:rsidRPr="00DC2D6C">
        <w:t xml:space="preserve">na základě </w:t>
      </w:r>
      <w:r w:rsidRPr="00DC2D6C">
        <w:t>vyhl</w:t>
      </w:r>
      <w:r w:rsidR="00E9315F" w:rsidRPr="00DC2D6C">
        <w:t xml:space="preserve">ášené </w:t>
      </w:r>
      <w:r w:rsidR="000717D7" w:rsidRPr="00DC2D6C">
        <w:t xml:space="preserve">veřejné zakázky </w:t>
      </w:r>
      <w:r w:rsidR="005D0CEF">
        <w:t xml:space="preserve">malého rozsahu </w:t>
      </w:r>
      <w:r w:rsidR="007C7759" w:rsidRPr="00DC2D6C">
        <w:t xml:space="preserve">na stavební práce </w:t>
      </w:r>
      <w:r w:rsidR="006E6B7B" w:rsidRPr="00DC2D6C">
        <w:t>„</w:t>
      </w:r>
      <w:r w:rsidR="005D0CEF" w:rsidRPr="005D0CEF">
        <w:rPr>
          <w:b/>
        </w:rPr>
        <w:t>Stavební úpravy myčky aut ZZSPK VZ Domažlice</w:t>
      </w:r>
      <w:r w:rsidR="006E6B7B" w:rsidRPr="00DC2D6C">
        <w:t xml:space="preserve">“ </w:t>
      </w:r>
      <w:r w:rsidR="0088478E" w:rsidRPr="00DC2D6C">
        <w:t xml:space="preserve">zadané </w:t>
      </w:r>
      <w:r w:rsidR="005D0CEF">
        <w:t>mimo režim</w:t>
      </w:r>
      <w:r w:rsidR="0088478E" w:rsidRPr="00DC2D6C">
        <w:t xml:space="preserve"> </w:t>
      </w:r>
      <w:r w:rsidR="00786DCA" w:rsidRPr="00DC2D6C">
        <w:t>zákon</w:t>
      </w:r>
      <w:r w:rsidR="0088478E" w:rsidRPr="00DC2D6C">
        <w:t>a</w:t>
      </w:r>
      <w:r w:rsidR="005D0CEF">
        <w:t xml:space="preserve"> </w:t>
      </w:r>
      <w:r w:rsidR="005D0CEF" w:rsidRPr="00DC2D6C">
        <w:t>č. 134/2016 Sb.</w:t>
      </w:r>
      <w:r w:rsidR="00786DCA" w:rsidRPr="00DC2D6C">
        <w:t xml:space="preserve"> o </w:t>
      </w:r>
      <w:r w:rsidR="00C55AB6" w:rsidRPr="00DC2D6C">
        <w:t xml:space="preserve">zadávání </w:t>
      </w:r>
      <w:r w:rsidR="00786DCA" w:rsidRPr="00DC2D6C">
        <w:t>veřejných zakáz</w:t>
      </w:r>
      <w:r w:rsidR="00C55AB6" w:rsidRPr="00DC2D6C">
        <w:t>ek</w:t>
      </w:r>
      <w:r w:rsidR="005D0CEF">
        <w:t>, ve znění pozdějších předpisů (dále také „ZZVZ“).</w:t>
      </w:r>
      <w:r w:rsidR="00786DCA" w:rsidRPr="00DC2D6C">
        <w:t xml:space="preserve"> </w:t>
      </w:r>
    </w:p>
    <w:p w14:paraId="01F7C640" w14:textId="40B7CDBA" w:rsidR="007E52B6" w:rsidRPr="00DC2D6C" w:rsidRDefault="00624BDA" w:rsidP="00935AC3">
      <w:pPr>
        <w:pStyle w:val="Nadpis1"/>
      </w:pPr>
      <w:r w:rsidRPr="00DC2D6C">
        <w:lastRenderedPageBreak/>
        <w:t>ROZSAH PŘEDMĚTU PLNĚNÍ</w:t>
      </w:r>
    </w:p>
    <w:p w14:paraId="126CD0D5" w14:textId="246EF6BA" w:rsidR="000B41B5" w:rsidRPr="00FE22DB" w:rsidRDefault="000B41B5" w:rsidP="005D0CEF">
      <w:pPr>
        <w:pStyle w:val="Nadpis2"/>
      </w:pPr>
      <w:r w:rsidRPr="00FE22DB">
        <w:t>Předmětem veřejné zakázky j</w:t>
      </w:r>
      <w:r w:rsidR="00FE22DB" w:rsidRPr="00FE22DB">
        <w:t xml:space="preserve">sou </w:t>
      </w:r>
      <w:r w:rsidR="005D0CEF" w:rsidRPr="005D0CEF">
        <w:t>Stavební úpravy myčky aut ZZSPK VZ Domažlice</w:t>
      </w:r>
      <w:r w:rsidR="00FE22DB" w:rsidRPr="00FE22DB">
        <w:t xml:space="preserve">. </w:t>
      </w:r>
      <w:r w:rsidRPr="00FE22DB">
        <w:t>Přesný popis předmětu plnění je vymezen projektovou dokumentací vč. soupisu prací a výkazu výměr.</w:t>
      </w:r>
    </w:p>
    <w:p w14:paraId="73CAEB2E" w14:textId="2744F009" w:rsidR="007E52B6" w:rsidRPr="005D0CEF" w:rsidRDefault="00BB6C3A" w:rsidP="005D0CEF">
      <w:pPr>
        <w:pStyle w:val="Nadpis2"/>
      </w:pPr>
      <w:r w:rsidRPr="00DC2D6C">
        <w:rPr>
          <w:b/>
        </w:rPr>
        <w:t>Pro rozsah provedení prací je závazný obsah projektové dokumentace, soupisu prací a výkazu výměr</w:t>
      </w:r>
      <w:r w:rsidRPr="00DC2D6C">
        <w:t xml:space="preserve">, jakož i </w:t>
      </w:r>
      <w:r w:rsidR="005D0CEF">
        <w:t xml:space="preserve">zadávací </w:t>
      </w:r>
      <w:r w:rsidRPr="00DC2D6C">
        <w:t xml:space="preserve">podmínky </w:t>
      </w:r>
      <w:r w:rsidR="00AE2D9D" w:rsidRPr="00DC2D6C">
        <w:t>veřejné zakázky</w:t>
      </w:r>
      <w:r w:rsidRPr="00DC2D6C">
        <w:t>. Přesný popis předmětu díla je zřejmý z projektové dokumentace pro provedení stavby, technických zpráv, soupisu prací a výkazů výměr, zpracovan</w:t>
      </w:r>
      <w:r w:rsidR="007910A1" w:rsidRPr="00DC2D6C">
        <w:t>é</w:t>
      </w:r>
      <w:r w:rsidR="00D05C3E" w:rsidRPr="00DC2D6C">
        <w:t xml:space="preserve"> autorizovan</w:t>
      </w:r>
      <w:r w:rsidR="002C5A6B" w:rsidRPr="00DC2D6C">
        <w:t>ou osobou</w:t>
      </w:r>
      <w:r w:rsidR="00D05C3E" w:rsidRPr="00DC2D6C">
        <w:t>:</w:t>
      </w:r>
      <w:r w:rsidR="005D0CEF">
        <w:t xml:space="preserve"> </w:t>
      </w:r>
      <w:r w:rsidR="000511A3" w:rsidRPr="000511A3">
        <w:t>MP technik s.r.o., IČ: 05360889, Adresa:</w:t>
      </w:r>
      <w:r w:rsidR="000511A3" w:rsidRPr="000511A3">
        <w:tab/>
        <w:t>Francouzská 149, 34562 Holýšov. Martin Polák, ČKAIT: 0202087, Obor autorizace: Autorizovaný technik pro pozemní stavby.</w:t>
      </w:r>
      <w:r w:rsidR="001A7639" w:rsidRPr="00DC2D6C">
        <w:t xml:space="preserve"> </w:t>
      </w:r>
    </w:p>
    <w:p w14:paraId="4AAD4B8E" w14:textId="77777777" w:rsidR="007E52B6" w:rsidRPr="00DC2D6C" w:rsidRDefault="00BB6C3A" w:rsidP="005D0CEF">
      <w:pPr>
        <w:pStyle w:val="Nadpis2"/>
        <w:rPr>
          <w:sz w:val="16"/>
          <w:szCs w:val="16"/>
        </w:rPr>
      </w:pPr>
      <w:r w:rsidRPr="00DC2D6C">
        <w:t xml:space="preserve">Kompletní projektová dokumentace ve </w:t>
      </w:r>
      <w:r w:rsidR="00D24D35" w:rsidRPr="00DC2D6C">
        <w:t>tř</w:t>
      </w:r>
      <w:r w:rsidR="00D05C3E" w:rsidRPr="00DC2D6C">
        <w:t>ech</w:t>
      </w:r>
      <w:r w:rsidRPr="00DC2D6C">
        <w:t xml:space="preserve"> (</w:t>
      </w:r>
      <w:r w:rsidR="00D24D35" w:rsidRPr="00DC2D6C">
        <w:t>3</w:t>
      </w:r>
      <w:r w:rsidRPr="00DC2D6C">
        <w:t>) par</w:t>
      </w:r>
      <w:r w:rsidR="00D853BE" w:rsidRPr="00DC2D6C">
        <w:t>e</w:t>
      </w:r>
      <w:r w:rsidRPr="00DC2D6C">
        <w:t xml:space="preserve"> </w:t>
      </w:r>
      <w:r w:rsidR="00D05C3E" w:rsidRPr="00DC2D6C">
        <w:t xml:space="preserve">bude </w:t>
      </w:r>
      <w:r w:rsidRPr="00DC2D6C">
        <w:t xml:space="preserve">předána zhotoviteli před podpisem této smlouvy. </w:t>
      </w:r>
    </w:p>
    <w:p w14:paraId="75386C8F" w14:textId="77777777" w:rsidR="002C5A6B" w:rsidRPr="00DC2D6C" w:rsidRDefault="002C5A6B" w:rsidP="00CB5AEF">
      <w:pPr>
        <w:pStyle w:val="Nadpis2"/>
      </w:pPr>
      <w:r w:rsidRPr="00DC2D6C">
        <w:t>Nedílnou součástí předmětu plnění je dodržení všech požadavků, které jsou uvedeny v dokladové části projektové dokumentace.</w:t>
      </w:r>
    </w:p>
    <w:p w14:paraId="592ABDBE" w14:textId="77777777" w:rsidR="002C5A6B" w:rsidRPr="007E52B6" w:rsidRDefault="002C5A6B" w:rsidP="00CB5AEF">
      <w:pPr>
        <w:pStyle w:val="Nadpis2"/>
      </w:pPr>
      <w:r w:rsidRPr="00DC2D6C">
        <w:rPr>
          <w:rFonts w:cs="Calibri"/>
        </w:rPr>
        <w:t>Za</w:t>
      </w:r>
      <w:r w:rsidRPr="00DC2D6C">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57BE0693" w14:textId="77777777" w:rsidR="004E7C28" w:rsidRPr="007E52B6" w:rsidRDefault="004E7C28" w:rsidP="00CB5AEF">
      <w:pPr>
        <w:pStyle w:val="Nadpis2"/>
      </w:pPr>
      <w:r w:rsidRPr="007E52B6">
        <w:t xml:space="preserve">Dílo musí být provedeno plně v souladu s touto smlouvou, </w:t>
      </w:r>
      <w:r w:rsidR="002C5A6B" w:rsidRPr="007E52B6">
        <w:t xml:space="preserve">rozhodnutími, stanovisky a vyjádřeními dotčených orgánů státní správy a správců inženýrských sítí dle dokladové části, </w:t>
      </w:r>
      <w:r w:rsidRPr="007E52B6">
        <w:t>příslušnými právně závaznými i doporučenými technickými, hygienickými a bezpečnostními normami, relevantními právními předpisy v platném znění</w:t>
      </w:r>
      <w:r w:rsidR="0005190B" w:rsidRPr="007E52B6">
        <w:t>,</w:t>
      </w:r>
      <w:r w:rsidRPr="007E52B6">
        <w:t xml:space="preserve"> uživatelskými standardy stavby</w:t>
      </w:r>
      <w:r w:rsidR="007910A1" w:rsidRPr="007E52B6">
        <w:t>.</w:t>
      </w:r>
    </w:p>
    <w:p w14:paraId="300F2C77" w14:textId="77777777" w:rsidR="003D1882" w:rsidRPr="007E52B6" w:rsidRDefault="003D1882" w:rsidP="00CB5AEF">
      <w:pPr>
        <w:pStyle w:val="Nadpis2"/>
        <w:rPr>
          <w:bCs/>
        </w:rPr>
      </w:pPr>
      <w:r w:rsidRPr="007E52B6">
        <w:t>Zhotovitel je povinen v rámci předmětu díla provést veškeré práce, služby, dodávky a výkony, kterých je třeba trvale nebo dočasně k zahájení, provedení, dokončení a předání díla, k jeho úspěšné kolaudaci a</w:t>
      </w:r>
      <w:r w:rsidR="00E70481" w:rsidRPr="007E52B6">
        <w:t> </w:t>
      </w:r>
      <w:r w:rsidRPr="007E52B6">
        <w:t>uvedení do řádného provozu</w:t>
      </w:r>
      <w:r w:rsidR="006E58BC" w:rsidRPr="007E52B6">
        <w:t>, a to zejména:</w:t>
      </w:r>
      <w:r w:rsidRPr="007E52B6">
        <w:t xml:space="preserve"> </w:t>
      </w:r>
    </w:p>
    <w:p w14:paraId="51299CC2" w14:textId="77777777" w:rsidR="006E58BC" w:rsidRPr="00CB5AEF" w:rsidRDefault="006E58BC" w:rsidP="001F41F5">
      <w:pPr>
        <w:pStyle w:val="Nadpis3"/>
      </w:pPr>
      <w:r w:rsidRPr="00CB5AEF">
        <w:t xml:space="preserve">vytýčení </w:t>
      </w:r>
      <w:r w:rsidR="007E52B6" w:rsidRPr="00CB5AEF">
        <w:t xml:space="preserve">nebo zjištění trasy </w:t>
      </w:r>
      <w:r w:rsidRPr="00CB5AEF">
        <w:t>všech inženýrských sítí před zahájením realizace stavby a v jejich blízkosti pracovat v souladu s vyjádřeními jednotlivých správců těchto sítí</w:t>
      </w:r>
      <w:r w:rsidR="00B06F56" w:rsidRPr="00CB5AEF">
        <w:t>, které jsou součástí dokladové části projektové dokumentace</w:t>
      </w:r>
      <w:r w:rsidRPr="00CB5AEF">
        <w:t>,</w:t>
      </w:r>
      <w:r w:rsidR="00D269D2" w:rsidRPr="00CB5AEF">
        <w:t xml:space="preserve"> </w:t>
      </w:r>
    </w:p>
    <w:p w14:paraId="446F9BEA" w14:textId="77777777" w:rsidR="006E58BC" w:rsidRPr="007E52B6" w:rsidRDefault="006E58BC" w:rsidP="001F41F5">
      <w:pPr>
        <w:pStyle w:val="Nadpis3"/>
      </w:pPr>
      <w:r w:rsidRPr="007E52B6">
        <w:t>dodržování jednotlivých ustanovení zákona č.183/2006 Sb., o územním plánování a</w:t>
      </w:r>
      <w:r w:rsidR="0005190B" w:rsidRPr="007E52B6">
        <w:t> </w:t>
      </w:r>
      <w:r w:rsidRPr="007E52B6">
        <w:t xml:space="preserve">stavebním řádu – Stavební zákon, vč. jeho prováděcích vyhlášek, </w:t>
      </w:r>
    </w:p>
    <w:p w14:paraId="08BD26E5" w14:textId="77777777" w:rsidR="00EF469F" w:rsidRPr="007E52B6" w:rsidRDefault="00EF469F" w:rsidP="001F41F5">
      <w:pPr>
        <w:pStyle w:val="Nadpis3"/>
      </w:pPr>
      <w:r w:rsidRPr="007E52B6">
        <w:t xml:space="preserve">dodržování všech podmínek </w:t>
      </w:r>
      <w:r w:rsidR="007910A1" w:rsidRPr="007E52B6">
        <w:t xml:space="preserve">stavebního povolení </w:t>
      </w:r>
      <w:r w:rsidR="00C555A8" w:rsidRPr="007E52B6">
        <w:t>a všech dalších vyjádření, stanovisek, které jsou přílohou této smlouvy</w:t>
      </w:r>
      <w:r w:rsidR="00E4695C" w:rsidRPr="007E52B6">
        <w:t>,</w:t>
      </w:r>
    </w:p>
    <w:p w14:paraId="5B89CC39" w14:textId="19D2FDDC" w:rsidR="006E58BC" w:rsidRPr="007E52B6" w:rsidRDefault="006E58BC" w:rsidP="001F41F5">
      <w:pPr>
        <w:pStyle w:val="Nadpis3"/>
      </w:pPr>
      <w:r w:rsidRPr="007E52B6">
        <w:t>zabezpečení odborného provádění stavby stavbyvedoucím dle čl. 2.2</w:t>
      </w:r>
      <w:r w:rsidR="00D51D5E">
        <w:t xml:space="preserve"> této smlouvy</w:t>
      </w:r>
      <w:r w:rsidR="00E4695C" w:rsidRPr="007E52B6">
        <w:t>,</w:t>
      </w:r>
    </w:p>
    <w:p w14:paraId="506C86EA" w14:textId="77777777" w:rsidR="00B06F56" w:rsidRPr="007E52B6" w:rsidRDefault="00B06F56" w:rsidP="001F41F5">
      <w:pPr>
        <w:pStyle w:val="Nadpis3"/>
      </w:pPr>
      <w:r w:rsidRPr="007E52B6">
        <w:t>pořízení kompletní barevné fotodokumentace stavby a okolí před zahájením prací a</w:t>
      </w:r>
      <w:r w:rsidR="0005190B" w:rsidRPr="007E52B6">
        <w:t> </w:t>
      </w:r>
      <w:r w:rsidRPr="007E52B6">
        <w:t xml:space="preserve">v průběhu provádění stavebních prací </w:t>
      </w:r>
      <w:r w:rsidR="00E70481" w:rsidRPr="007E52B6">
        <w:t>–</w:t>
      </w:r>
      <w:r w:rsidRPr="007E52B6">
        <w:t xml:space="preserve"> </w:t>
      </w:r>
      <w:r w:rsidR="00E70481" w:rsidRPr="007E52B6">
        <w:t xml:space="preserve">předá objednateli </w:t>
      </w:r>
      <w:r w:rsidRPr="007E52B6">
        <w:t>v </w:t>
      </w:r>
      <w:r w:rsidR="002C5A6B" w:rsidRPr="007E52B6">
        <w:t>elektronické</w:t>
      </w:r>
      <w:r w:rsidRPr="007E52B6">
        <w:t xml:space="preserve"> po</w:t>
      </w:r>
      <w:r w:rsidR="002C5A6B" w:rsidRPr="007E52B6">
        <w:t>době na datovém nosiči</w:t>
      </w:r>
      <w:r w:rsidRPr="007E52B6">
        <w:t>,</w:t>
      </w:r>
    </w:p>
    <w:p w14:paraId="6E80A189" w14:textId="77777777" w:rsidR="006E58BC" w:rsidRPr="007E52B6" w:rsidRDefault="006E58BC" w:rsidP="001F41F5">
      <w:pPr>
        <w:pStyle w:val="Nadpis3"/>
      </w:pPr>
      <w:r w:rsidRPr="007E52B6">
        <w:t>poskytn</w:t>
      </w:r>
      <w:r w:rsidR="00B06F56" w:rsidRPr="007E52B6">
        <w:t>utí</w:t>
      </w:r>
      <w:r w:rsidRPr="007E52B6">
        <w:t xml:space="preserve"> objednateli součinnost</w:t>
      </w:r>
      <w:r w:rsidR="00EF469F" w:rsidRPr="007E52B6">
        <w:t>i</w:t>
      </w:r>
      <w:r w:rsidRPr="007E52B6">
        <w:t xml:space="preserve"> při kolaudaci díla.</w:t>
      </w:r>
    </w:p>
    <w:p w14:paraId="57C1FF80" w14:textId="77777777" w:rsidR="00282F8B" w:rsidRPr="007E52B6" w:rsidRDefault="00282F8B" w:rsidP="00CB5AEF">
      <w:pPr>
        <w:pStyle w:val="Nadpis2"/>
      </w:pPr>
      <w:r w:rsidRPr="007E52B6">
        <w:t>Zhotovitel je povinen zpracovat a předat objednateli při předání díla projekt skutečného provedení stavby (dokumentace změn) v</w:t>
      </w:r>
      <w:r w:rsidR="002C5A6B" w:rsidRPr="007E52B6">
        <w:t xml:space="preserve"> počtu </w:t>
      </w:r>
      <w:r w:rsidR="00D24D35" w:rsidRPr="007E52B6">
        <w:t>dvě</w:t>
      </w:r>
      <w:r w:rsidRPr="007E52B6">
        <w:t xml:space="preserve"> (</w:t>
      </w:r>
      <w:r w:rsidR="00D24D35" w:rsidRPr="007E52B6">
        <w:t>2</w:t>
      </w:r>
      <w:r w:rsidRPr="007E52B6">
        <w:t>) par</w:t>
      </w:r>
      <w:r w:rsidR="00F43A26">
        <w:t>e</w:t>
      </w:r>
      <w:r w:rsidRPr="007E52B6">
        <w:t>, pokud byly provedeny</w:t>
      </w:r>
      <w:r w:rsidR="00D269D2" w:rsidRPr="007E52B6">
        <w:t xml:space="preserve"> změny</w:t>
      </w:r>
      <w:r w:rsidRPr="007E52B6">
        <w:t xml:space="preserve"> oproti projektové dokumentaci pro realizaci stavby. Zároveň předá objednateli zápisy ve stavebním deníku.</w:t>
      </w:r>
    </w:p>
    <w:p w14:paraId="1B8ED71A" w14:textId="77777777" w:rsidR="00333F88" w:rsidRPr="007E52B6" w:rsidRDefault="00333F88" w:rsidP="00CB5AEF">
      <w:pPr>
        <w:pStyle w:val="Nadpis2"/>
      </w:pPr>
      <w:r w:rsidRPr="007E52B6">
        <w:t>Při provádění díla je zhotovitel povinen řídit se pokyny objednatele</w:t>
      </w:r>
      <w:r w:rsidR="00E0766B" w:rsidRPr="007E52B6">
        <w:t>.</w:t>
      </w:r>
      <w:r w:rsidRPr="007E52B6">
        <w:t xml:space="preserve"> Zhotovitel je vždy povinen zkoumat s odbornou péčí vhodnost pokynů objednatele a na případnou nevhodnost je povinen neprodleně písemně upozornit objednatele.</w:t>
      </w:r>
    </w:p>
    <w:p w14:paraId="51DED171" w14:textId="77777777" w:rsidR="00333F88" w:rsidRPr="007E52B6" w:rsidRDefault="00333F88" w:rsidP="00CB5AEF">
      <w:pPr>
        <w:pStyle w:val="Nadpis2"/>
      </w:pPr>
      <w:r w:rsidRPr="007E52B6">
        <w:lastRenderedPageBreak/>
        <w:t xml:space="preserve">Zhotovitel odpovídá objednateli za vhodnost věcí obstaraných k provedení díla. </w:t>
      </w:r>
    </w:p>
    <w:p w14:paraId="6C15C373" w14:textId="77777777" w:rsidR="00DA059F" w:rsidRPr="007E52B6" w:rsidRDefault="00DA059F" w:rsidP="00CB5AEF">
      <w:pPr>
        <w:pStyle w:val="Nadpis2"/>
      </w:pPr>
      <w:r w:rsidRPr="007E52B6">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9F80618" w14:textId="77777777" w:rsidR="00DA059F" w:rsidRPr="007E52B6" w:rsidRDefault="00DA059F" w:rsidP="00CB5AEF">
      <w:pPr>
        <w:pStyle w:val="Nadpis2"/>
      </w:pPr>
      <w:r w:rsidRPr="007E52B6">
        <w:t>Jestliže v průběhu provádění díla dojde k řádné, tj. objednatelem ve stavebním deníku potvrzené, záměně materiálu, je povinností zhotovitele zachovat při jeho použití minimálně stejn</w:t>
      </w:r>
      <w:r w:rsidR="0005190B" w:rsidRPr="007E52B6">
        <w:t>é</w:t>
      </w:r>
      <w:r w:rsidRPr="007E52B6">
        <w:t xml:space="preserve"> jakost</w:t>
      </w:r>
      <w:r w:rsidR="0005190B" w:rsidRPr="007E52B6">
        <w:t>i</w:t>
      </w:r>
      <w:r w:rsidRPr="007E52B6">
        <w:t xml:space="preserve"> a stejn</w:t>
      </w:r>
      <w:r w:rsidR="0005190B" w:rsidRPr="007E52B6">
        <w:t>ých</w:t>
      </w:r>
      <w:r w:rsidRPr="007E52B6">
        <w:t xml:space="preserve"> </w:t>
      </w:r>
      <w:r w:rsidR="0005190B" w:rsidRPr="007E52B6">
        <w:t xml:space="preserve">nebo lepších </w:t>
      </w:r>
      <w:r w:rsidRPr="007E52B6">
        <w:t>vlastnost</w:t>
      </w:r>
      <w:r w:rsidR="0005190B" w:rsidRPr="007E52B6">
        <w:t>í</w:t>
      </w:r>
      <w:r w:rsidRPr="007E52B6">
        <w:t>, ja</w:t>
      </w:r>
      <w:r w:rsidR="00AA6887" w:rsidRPr="007E52B6">
        <w:t xml:space="preserve">ko měl mít původní materiál. </w:t>
      </w:r>
      <w:r w:rsidRPr="007E52B6">
        <w:t>Případná záměna materiálu nem</w:t>
      </w:r>
      <w:r w:rsidR="0005190B" w:rsidRPr="007E52B6">
        <w:t>á</w:t>
      </w:r>
      <w:r w:rsidRPr="007E52B6">
        <w:t xml:space="preserve"> vliv na navýšení ceny díla.</w:t>
      </w:r>
    </w:p>
    <w:p w14:paraId="5B0E8F2C" w14:textId="77777777" w:rsidR="00FC6C5D" w:rsidRPr="007E52B6" w:rsidRDefault="00FC6C5D" w:rsidP="00CB5AEF">
      <w:pPr>
        <w:pStyle w:val="Nadpis2"/>
      </w:pPr>
      <w:r w:rsidRPr="007E52B6">
        <w:t>Dílo musí odpovídat veškerým právním předpisům platným v současné době v ČR, jakož i</w:t>
      </w:r>
      <w:r w:rsidR="00DA059F" w:rsidRPr="007E52B6">
        <w:t> </w:t>
      </w:r>
      <w:r w:rsidRPr="007E52B6">
        <w:t>současně platným normám ČSN, ČSN (EN), ON, TP a ISO pro stavební práce, jejichž závaznost si pro účely smluvního vztahu touto smlouvou založeného smluvní strany sjednávají i pro případ, kdy neplyne z</w:t>
      </w:r>
      <w:r w:rsidR="0050583B" w:rsidRPr="007E52B6">
        <w:t> </w:t>
      </w:r>
      <w:r w:rsidRPr="007E52B6">
        <w:t>obecně závazných předpisů. Dílo musí být provedeno bez jakýchkoli vad a</w:t>
      </w:r>
      <w:r w:rsidR="00383BC3" w:rsidRPr="007E52B6">
        <w:t> </w:t>
      </w:r>
      <w:r w:rsidRPr="007E52B6">
        <w:t>nedodělků v</w:t>
      </w:r>
      <w:r w:rsidR="0050583B" w:rsidRPr="007E52B6">
        <w:t xml:space="preserve"> bezvadné</w:t>
      </w:r>
      <w:r w:rsidRPr="007E52B6">
        <w:t xml:space="preserve"> kvalitě. Zhotovitel smí použít pouze takové výrobky pro stavbu, které jsou v</w:t>
      </w:r>
      <w:r w:rsidR="0050583B" w:rsidRPr="007E52B6">
        <w:t> </w:t>
      </w:r>
      <w:r w:rsidRPr="007E52B6">
        <w:t>souladu se zákonem č.</w:t>
      </w:r>
      <w:r w:rsidR="0050583B" w:rsidRPr="007E52B6">
        <w:t> </w:t>
      </w:r>
      <w:r w:rsidRPr="007E52B6">
        <w:t>183/2006 Sb., o</w:t>
      </w:r>
      <w:r w:rsidR="00DA059F" w:rsidRPr="007E52B6">
        <w:t> </w:t>
      </w:r>
      <w:r w:rsidRPr="007E52B6">
        <w:t>územním plánování a</w:t>
      </w:r>
      <w:r w:rsidR="00383BC3" w:rsidRPr="007E52B6">
        <w:t> </w:t>
      </w:r>
      <w:r w:rsidRPr="007E52B6">
        <w:t>stavebním řádu, ve znění pozdějších předpisů (dále jen „stavební zákon“), dle zákona č.</w:t>
      </w:r>
      <w:r w:rsidR="00383BC3" w:rsidRPr="007E52B6">
        <w:t> </w:t>
      </w:r>
      <w:r w:rsidRPr="007E52B6">
        <w:t xml:space="preserve">22/1997 Sb., o technických požadavcích na výrobky, ve znění pozdějších předpisů (dále jen „zákon o technických požadavcích“), </w:t>
      </w:r>
      <w:r w:rsidR="003A0387" w:rsidRPr="007E52B6">
        <w:t>dle zákona 258/2000 Sb., o</w:t>
      </w:r>
      <w:r w:rsidR="0050583B" w:rsidRPr="007E52B6">
        <w:t> </w:t>
      </w:r>
      <w:r w:rsidR="003A0387" w:rsidRPr="007E52B6">
        <w:t>ochraně veřejného zdraví a</w:t>
      </w:r>
      <w:r w:rsidR="00383BC3" w:rsidRPr="007E52B6">
        <w:t>  </w:t>
      </w:r>
      <w:r w:rsidR="003A0387" w:rsidRPr="007E52B6">
        <w:t xml:space="preserve">změně některých souvisejících zákonů, ve znění pozdějších předpisů, </w:t>
      </w:r>
      <w:proofErr w:type="spellStart"/>
      <w:r w:rsidR="003A0387" w:rsidRPr="007E52B6">
        <w:t>Vyhl</w:t>
      </w:r>
      <w:proofErr w:type="spellEnd"/>
      <w:r w:rsidR="003A0387" w:rsidRPr="007E52B6">
        <w:t>. 409/2005 Sb., o hygienických požadavcích na výrobky přicházející do přímého styku s vodou a na úpravu vody</w:t>
      </w:r>
      <w:r w:rsidR="00EF469F" w:rsidRPr="007E52B6">
        <w:t xml:space="preserve">. </w:t>
      </w:r>
      <w:r w:rsidRPr="007E52B6">
        <w:t>Ve smyslu zákona o</w:t>
      </w:r>
      <w:r w:rsidR="00DA059F" w:rsidRPr="007E52B6">
        <w:t> </w:t>
      </w:r>
      <w:r w:rsidRPr="007E52B6">
        <w:t>technických požadavcích a</w:t>
      </w:r>
      <w:r w:rsidR="00F0683E" w:rsidRPr="007E52B6">
        <w:t> </w:t>
      </w:r>
      <w:r w:rsidRPr="007E52B6">
        <w:t>nařízení vlády č. 163/2002 Sb.,</w:t>
      </w:r>
      <w:r w:rsidR="00414014" w:rsidRPr="007E52B6">
        <w:t xml:space="preserve"> ve znění pozdějších předpisů,</w:t>
      </w:r>
      <w:r w:rsidRPr="007E52B6">
        <w:t xml:space="preserve"> kterým se stanoví technické požadavky na vybrané stavební výrobky, je </w:t>
      </w:r>
      <w:r w:rsidRPr="007E52B6">
        <w:rPr>
          <w:b/>
        </w:rPr>
        <w:t>zhotovitel povinen předat objednateli</w:t>
      </w:r>
      <w:r w:rsidR="001F2EA3" w:rsidRPr="007E52B6">
        <w:rPr>
          <w:b/>
        </w:rPr>
        <w:t xml:space="preserve"> </w:t>
      </w:r>
      <w:r w:rsidRPr="007E52B6">
        <w:rPr>
          <w:b/>
        </w:rPr>
        <w:t>kopii certifikátů</w:t>
      </w:r>
      <w:r w:rsidR="00A7445A" w:rsidRPr="007E52B6">
        <w:rPr>
          <w:b/>
        </w:rPr>
        <w:t xml:space="preserve"> kvality a </w:t>
      </w:r>
      <w:r w:rsidRPr="007E52B6">
        <w:rPr>
          <w:b/>
        </w:rPr>
        <w:t>prohlášení o shodě u</w:t>
      </w:r>
      <w:r w:rsidR="00383BC3" w:rsidRPr="007E52B6">
        <w:rPr>
          <w:b/>
        </w:rPr>
        <w:t> </w:t>
      </w:r>
      <w:r w:rsidR="001F2EA3" w:rsidRPr="007E52B6">
        <w:rPr>
          <w:b/>
        </w:rPr>
        <w:t xml:space="preserve">jednotlivých </w:t>
      </w:r>
      <w:r w:rsidRPr="007E52B6">
        <w:rPr>
          <w:b/>
        </w:rPr>
        <w:t>použitých výrobků</w:t>
      </w:r>
      <w:r w:rsidR="00D269D2" w:rsidRPr="007E52B6">
        <w:rPr>
          <w:b/>
        </w:rPr>
        <w:t xml:space="preserve"> </w:t>
      </w:r>
      <w:r w:rsidR="0050583B" w:rsidRPr="007E52B6">
        <w:rPr>
          <w:b/>
        </w:rPr>
        <w:t>a</w:t>
      </w:r>
      <w:r w:rsidR="00A7445A" w:rsidRPr="007E52B6">
        <w:rPr>
          <w:b/>
        </w:rPr>
        <w:t xml:space="preserve"> rovněž </w:t>
      </w:r>
      <w:r w:rsidR="00A7445A" w:rsidRPr="007E52B6">
        <w:rPr>
          <w:b/>
          <w:u w:val="single"/>
        </w:rPr>
        <w:t>prohlášení o</w:t>
      </w:r>
      <w:r w:rsidR="00B06120" w:rsidRPr="007E52B6">
        <w:rPr>
          <w:b/>
          <w:u w:val="single"/>
        </w:rPr>
        <w:t> </w:t>
      </w:r>
      <w:r w:rsidR="00A7445A" w:rsidRPr="007E52B6">
        <w:rPr>
          <w:b/>
          <w:u w:val="single"/>
        </w:rPr>
        <w:t>shodě na celou stavbu</w:t>
      </w:r>
      <w:r w:rsidR="0005190B" w:rsidRPr="007E52B6">
        <w:t>.</w:t>
      </w:r>
      <w:r w:rsidR="00A7445A" w:rsidRPr="007E52B6">
        <w:t xml:space="preserve"> </w:t>
      </w:r>
      <w:r w:rsidRPr="007E52B6">
        <w:t>Předmět díla musí být schopen podávat trvale standardní výkon v</w:t>
      </w:r>
      <w:r w:rsidR="00B06120" w:rsidRPr="007E52B6">
        <w:t> </w:t>
      </w:r>
      <w:r w:rsidRPr="007E52B6">
        <w:t>souladu se stanovenými vlastnostmi a</w:t>
      </w:r>
      <w:r w:rsidR="00D269D2" w:rsidRPr="007E52B6">
        <w:t> </w:t>
      </w:r>
      <w:r w:rsidRPr="007E52B6">
        <w:t>kvalitou a</w:t>
      </w:r>
      <w:r w:rsidR="001F2EA3" w:rsidRPr="007E52B6">
        <w:t> </w:t>
      </w:r>
      <w:r w:rsidRPr="007E52B6">
        <w:t>plně vyhovovat účelu, pro který je zhotoven.</w:t>
      </w:r>
    </w:p>
    <w:p w14:paraId="58977DA0" w14:textId="77777777" w:rsidR="004C492F" w:rsidRPr="007E52B6" w:rsidRDefault="004C492F" w:rsidP="00CB5AEF">
      <w:pPr>
        <w:pStyle w:val="Nadpis2"/>
      </w:pPr>
      <w:r w:rsidRPr="007E52B6">
        <w:t xml:space="preserve">Zhotovitel prohlašuje, že je oprávněn a je odborně způsobilý provádět činnosti dle předmětu díla a že práce budou prováděny pod odborným vedením autorizované osoby, kterou zhotovitel uvedl v nabídce ve veřejné zakázce. </w:t>
      </w:r>
    </w:p>
    <w:p w14:paraId="46BB3984" w14:textId="77777777" w:rsidR="0048680C" w:rsidRPr="007E52B6" w:rsidRDefault="00624BDA" w:rsidP="00935AC3">
      <w:pPr>
        <w:pStyle w:val="Nadpis1"/>
      </w:pPr>
      <w:r w:rsidRPr="007E52B6">
        <w:t>CENA A PLATEBNÍ PODMÍNKY</w:t>
      </w:r>
    </w:p>
    <w:p w14:paraId="179A675B" w14:textId="77777777" w:rsidR="00AD4A22" w:rsidRPr="007E52B6" w:rsidRDefault="00AD4A22" w:rsidP="00CB5AEF">
      <w:pPr>
        <w:pStyle w:val="Nadpis2"/>
      </w:pPr>
      <w:r w:rsidRPr="007E52B6">
        <w:t>Objednatel se zavazuje zaplatit zhotoviteli za řádné provedení díla sjednanou cenu:</w:t>
      </w:r>
    </w:p>
    <w:tbl>
      <w:tblPr>
        <w:tblStyle w:val="Mkatabulky"/>
        <w:tblW w:w="7763" w:type="dxa"/>
        <w:tblInd w:w="1134" w:type="dxa"/>
        <w:tblLayout w:type="fixed"/>
        <w:tblLook w:val="04A0" w:firstRow="1" w:lastRow="0" w:firstColumn="1" w:lastColumn="0" w:noHBand="0" w:noVBand="1"/>
      </w:tblPr>
      <w:tblGrid>
        <w:gridCol w:w="4644"/>
        <w:gridCol w:w="3119"/>
      </w:tblGrid>
      <w:tr w:rsidR="00FB2A2B" w:rsidRPr="00962B3F" w14:paraId="21DF91E5" w14:textId="45275F74" w:rsidTr="00FB2A2B">
        <w:tc>
          <w:tcPr>
            <w:tcW w:w="4644" w:type="dxa"/>
          </w:tcPr>
          <w:p w14:paraId="138598BF" w14:textId="0DC1E97F" w:rsidR="00FB2A2B" w:rsidRPr="00962B3F" w:rsidRDefault="00FB2A2B" w:rsidP="00962B3F">
            <w:pPr>
              <w:pStyle w:val="Zkladntext"/>
              <w:spacing w:before="60" w:after="60"/>
              <w:jc w:val="both"/>
              <w:rPr>
                <w:rFonts w:ascii="Calibri" w:hAnsi="Calibri"/>
                <w:sz w:val="22"/>
                <w:szCs w:val="22"/>
              </w:rPr>
            </w:pPr>
            <w:r w:rsidRPr="00962B3F">
              <w:rPr>
                <w:rFonts w:ascii="Calibri" w:hAnsi="Calibri"/>
                <w:sz w:val="22"/>
                <w:szCs w:val="22"/>
              </w:rPr>
              <w:t>C</w:t>
            </w:r>
            <w:r>
              <w:rPr>
                <w:rFonts w:ascii="Calibri" w:hAnsi="Calibri"/>
                <w:sz w:val="22"/>
                <w:szCs w:val="22"/>
              </w:rPr>
              <w:t>elkem cena za dílo bez DPH činí</w:t>
            </w:r>
          </w:p>
        </w:tc>
        <w:tc>
          <w:tcPr>
            <w:tcW w:w="3119" w:type="dxa"/>
          </w:tcPr>
          <w:p w14:paraId="074185EC" w14:textId="06795C84" w:rsidR="00FB2A2B" w:rsidRPr="00962B3F" w:rsidRDefault="00FB2A2B" w:rsidP="00962B3F">
            <w:pPr>
              <w:pStyle w:val="Zkladntext"/>
              <w:spacing w:before="60" w:after="60"/>
              <w:jc w:val="both"/>
              <w:rPr>
                <w:rFonts w:ascii="Calibri" w:hAnsi="Calibri"/>
                <w:sz w:val="22"/>
                <w:szCs w:val="22"/>
              </w:rPr>
            </w:pPr>
            <w:r>
              <w:rPr>
                <w:rFonts w:ascii="Calibri" w:hAnsi="Calibri"/>
                <w:sz w:val="22"/>
                <w:szCs w:val="22"/>
              </w:rPr>
              <w:t>1 857 594,27</w:t>
            </w:r>
            <w:r w:rsidR="00C5273D">
              <w:rPr>
                <w:rFonts w:ascii="Calibri" w:hAnsi="Calibri"/>
                <w:sz w:val="22"/>
                <w:szCs w:val="22"/>
                <w:lang w:val="cs-CZ"/>
              </w:rPr>
              <w:t xml:space="preserve"> </w:t>
            </w:r>
            <w:r w:rsidRPr="00962B3F">
              <w:rPr>
                <w:rFonts w:ascii="Calibri" w:hAnsi="Calibri"/>
                <w:sz w:val="22"/>
                <w:szCs w:val="22"/>
              </w:rPr>
              <w:t>Kč</w:t>
            </w:r>
          </w:p>
        </w:tc>
      </w:tr>
      <w:tr w:rsidR="00FB2A2B" w:rsidRPr="00962B3F" w14:paraId="4DB8E427" w14:textId="2F589C3A" w:rsidTr="00FB2A2B">
        <w:tc>
          <w:tcPr>
            <w:tcW w:w="7763" w:type="dxa"/>
            <w:gridSpan w:val="2"/>
          </w:tcPr>
          <w:p w14:paraId="698B709B" w14:textId="78C377EE" w:rsidR="00FB2A2B" w:rsidRPr="00962B3F" w:rsidRDefault="00FB2A2B" w:rsidP="00962B3F">
            <w:pPr>
              <w:pStyle w:val="Zkladntext"/>
              <w:spacing w:before="60" w:after="60"/>
              <w:jc w:val="both"/>
              <w:rPr>
                <w:rFonts w:ascii="Calibri" w:hAnsi="Calibri"/>
                <w:b w:val="0"/>
                <w:i/>
                <w:sz w:val="22"/>
                <w:szCs w:val="22"/>
                <w:lang w:val="cs-CZ"/>
              </w:rPr>
            </w:pPr>
            <w:r>
              <w:rPr>
                <w:rFonts w:ascii="Calibri" w:hAnsi="Calibri"/>
                <w:b w:val="0"/>
                <w:i/>
                <w:sz w:val="22"/>
                <w:szCs w:val="22"/>
              </w:rPr>
              <w:t>jedenmilionosmsetpadesátsedmtisícpětsetdevadesátčtyřikorunadvacetsedmhaléřů</w:t>
            </w:r>
          </w:p>
        </w:tc>
      </w:tr>
      <w:tr w:rsidR="00FB2A2B" w:rsidRPr="00962B3F" w14:paraId="58F3D5B5" w14:textId="20E132F2" w:rsidTr="00FB2A2B">
        <w:tc>
          <w:tcPr>
            <w:tcW w:w="4644" w:type="dxa"/>
          </w:tcPr>
          <w:p w14:paraId="7A22F9AA" w14:textId="7DDCCC7C" w:rsidR="00FB2A2B" w:rsidRDefault="00FB2A2B" w:rsidP="00962B3F">
            <w:pPr>
              <w:spacing w:before="60" w:after="60"/>
              <w:jc w:val="both"/>
              <w:rPr>
                <w:b/>
                <w:bCs/>
                <w:szCs w:val="22"/>
              </w:rPr>
            </w:pPr>
            <w:r>
              <w:rPr>
                <w:b/>
                <w:bCs/>
                <w:szCs w:val="22"/>
              </w:rPr>
              <w:t>DPH 21%</w:t>
            </w:r>
          </w:p>
        </w:tc>
        <w:tc>
          <w:tcPr>
            <w:tcW w:w="3119" w:type="dxa"/>
          </w:tcPr>
          <w:p w14:paraId="2AD0EDD6" w14:textId="1A9DA7F6" w:rsidR="00FB2A2B" w:rsidRDefault="00FB2A2B" w:rsidP="00962B3F">
            <w:pPr>
              <w:spacing w:before="60" w:after="60"/>
              <w:jc w:val="both"/>
              <w:rPr>
                <w:b/>
                <w:bCs/>
                <w:szCs w:val="22"/>
              </w:rPr>
            </w:pPr>
            <w:r>
              <w:rPr>
                <w:b/>
                <w:szCs w:val="22"/>
              </w:rPr>
              <w:t>390 094,80</w:t>
            </w:r>
            <w:r w:rsidRPr="00962B3F">
              <w:rPr>
                <w:color w:val="FF0000"/>
                <w:szCs w:val="22"/>
              </w:rPr>
              <w:t xml:space="preserve"> </w:t>
            </w:r>
            <w:r w:rsidRPr="00962B3F">
              <w:rPr>
                <w:b/>
                <w:bCs/>
                <w:szCs w:val="22"/>
              </w:rPr>
              <w:t>Kč</w:t>
            </w:r>
          </w:p>
        </w:tc>
      </w:tr>
      <w:tr w:rsidR="00FB2A2B" w:rsidRPr="00962B3F" w14:paraId="3279DB0B" w14:textId="26461195" w:rsidTr="00FB2A2B">
        <w:tc>
          <w:tcPr>
            <w:tcW w:w="7763" w:type="dxa"/>
            <w:gridSpan w:val="2"/>
          </w:tcPr>
          <w:p w14:paraId="55B595A9" w14:textId="2D414609" w:rsidR="00FB2A2B" w:rsidRPr="00962B3F" w:rsidRDefault="00FB2A2B" w:rsidP="00962B3F">
            <w:pPr>
              <w:pStyle w:val="Zkladntext"/>
              <w:spacing w:before="60" w:after="60"/>
              <w:jc w:val="both"/>
              <w:rPr>
                <w:rFonts w:ascii="Calibri" w:hAnsi="Calibri"/>
                <w:b w:val="0"/>
                <w:i/>
                <w:sz w:val="22"/>
                <w:szCs w:val="22"/>
                <w:lang w:val="cs-CZ"/>
              </w:rPr>
            </w:pPr>
            <w:proofErr w:type="spellStart"/>
            <w:r>
              <w:rPr>
                <w:rFonts w:ascii="Calibri" w:hAnsi="Calibri"/>
                <w:b w:val="0"/>
                <w:i/>
                <w:sz w:val="22"/>
                <w:szCs w:val="22"/>
              </w:rPr>
              <w:t>třistadevadesáttisícdevadesátčtyřikorunaosmdesáthaléřů</w:t>
            </w:r>
            <w:proofErr w:type="spellEnd"/>
          </w:p>
        </w:tc>
      </w:tr>
      <w:tr w:rsidR="00FB2A2B" w:rsidRPr="00962B3F" w14:paraId="0F4BAB99" w14:textId="222CDC53" w:rsidTr="00FB2A2B">
        <w:tc>
          <w:tcPr>
            <w:tcW w:w="4644" w:type="dxa"/>
          </w:tcPr>
          <w:p w14:paraId="137BEB27" w14:textId="3C288D8E" w:rsidR="00FB2A2B" w:rsidRPr="00962B3F" w:rsidRDefault="00FB2A2B" w:rsidP="00962B3F">
            <w:pPr>
              <w:spacing w:before="60" w:after="60"/>
              <w:jc w:val="both"/>
              <w:rPr>
                <w:b/>
                <w:bCs/>
                <w:szCs w:val="22"/>
              </w:rPr>
            </w:pPr>
            <w:r w:rsidRPr="00962B3F">
              <w:rPr>
                <w:b/>
                <w:bCs/>
                <w:szCs w:val="22"/>
              </w:rPr>
              <w:t>Celkem cen</w:t>
            </w:r>
            <w:r>
              <w:rPr>
                <w:b/>
                <w:bCs/>
                <w:szCs w:val="22"/>
              </w:rPr>
              <w:t xml:space="preserve">a za dílo včetně 21% DPH činí </w:t>
            </w:r>
          </w:p>
        </w:tc>
        <w:tc>
          <w:tcPr>
            <w:tcW w:w="3119" w:type="dxa"/>
          </w:tcPr>
          <w:p w14:paraId="13F8FBF5" w14:textId="7ACB4298" w:rsidR="00FB2A2B" w:rsidRPr="00962B3F" w:rsidRDefault="00FB2A2B" w:rsidP="00962B3F">
            <w:pPr>
              <w:spacing w:before="60" w:after="60"/>
              <w:jc w:val="both"/>
              <w:rPr>
                <w:b/>
                <w:bCs/>
                <w:szCs w:val="22"/>
              </w:rPr>
            </w:pPr>
            <w:r>
              <w:rPr>
                <w:b/>
                <w:szCs w:val="22"/>
              </w:rPr>
              <w:t>2 247 689,07</w:t>
            </w:r>
            <w:r w:rsidRPr="00962B3F">
              <w:rPr>
                <w:color w:val="FF0000"/>
                <w:szCs w:val="22"/>
              </w:rPr>
              <w:t xml:space="preserve"> </w:t>
            </w:r>
            <w:r w:rsidRPr="00962B3F">
              <w:rPr>
                <w:b/>
                <w:bCs/>
                <w:szCs w:val="22"/>
              </w:rPr>
              <w:t>Kč</w:t>
            </w:r>
          </w:p>
        </w:tc>
      </w:tr>
      <w:tr w:rsidR="00FB2A2B" w:rsidRPr="00962B3F" w14:paraId="33A6271C" w14:textId="49E8F973" w:rsidTr="00FB2A2B">
        <w:tc>
          <w:tcPr>
            <w:tcW w:w="7763" w:type="dxa"/>
            <w:gridSpan w:val="2"/>
          </w:tcPr>
          <w:p w14:paraId="1525262C" w14:textId="62C6C265" w:rsidR="00FB2A2B" w:rsidRPr="00962B3F" w:rsidRDefault="00FB2A2B" w:rsidP="00962B3F">
            <w:pPr>
              <w:pStyle w:val="Zkladntext"/>
              <w:spacing w:before="60" w:after="60"/>
              <w:jc w:val="both"/>
              <w:rPr>
                <w:rFonts w:ascii="Calibri" w:hAnsi="Calibri"/>
                <w:b w:val="0"/>
                <w:bCs w:val="0"/>
                <w:sz w:val="22"/>
                <w:szCs w:val="22"/>
              </w:rPr>
            </w:pPr>
            <w:r>
              <w:rPr>
                <w:rFonts w:ascii="Calibri" w:hAnsi="Calibri"/>
                <w:b w:val="0"/>
                <w:bCs w:val="0"/>
                <w:sz w:val="22"/>
                <w:szCs w:val="22"/>
              </w:rPr>
              <w:t>dvamilionydvěstěčtyřicetsedmtisícšestsetosmdesátdevětkorunasedmhaléřů</w:t>
            </w:r>
          </w:p>
        </w:tc>
      </w:tr>
    </w:tbl>
    <w:p w14:paraId="1F6D18F0" w14:textId="77777777" w:rsidR="00D3195B" w:rsidRPr="007E52B6" w:rsidRDefault="0050583B" w:rsidP="00CB5AEF">
      <w:pPr>
        <w:pStyle w:val="Nadpis2"/>
      </w:pPr>
      <w:r w:rsidRPr="007E52B6">
        <w:t>Předmět</w:t>
      </w:r>
      <w:r w:rsidR="00D3195B" w:rsidRPr="007E52B6">
        <w:t xml:space="preserve"> činnosti dle této smlouvy podléhá režimu přenesení daňové povinnosti</w:t>
      </w:r>
      <w:r w:rsidR="00D269D2" w:rsidRPr="007E52B6">
        <w:t xml:space="preserve"> (stave</w:t>
      </w:r>
      <w:r w:rsidR="00DE3DA5" w:rsidRPr="007E52B6">
        <w:t>b</w:t>
      </w:r>
      <w:r w:rsidR="00D269D2" w:rsidRPr="007E52B6">
        <w:t>ní práce)</w:t>
      </w:r>
      <w:r w:rsidR="00D3195B" w:rsidRPr="007E52B6">
        <w:t xml:space="preserve">, zhotovitel </w:t>
      </w:r>
      <w:r w:rsidR="00E309AE" w:rsidRPr="007E52B6">
        <w:t xml:space="preserve">je </w:t>
      </w:r>
      <w:r w:rsidR="00D3195B" w:rsidRPr="007E52B6">
        <w:t xml:space="preserve">povinen pro účely uplatňování DPH řídit </w:t>
      </w:r>
      <w:r w:rsidR="00E309AE" w:rsidRPr="007E52B6">
        <w:t xml:space="preserve">se </w:t>
      </w:r>
      <w:r w:rsidR="00D3195B" w:rsidRPr="007E52B6">
        <w:t>klasifikací CZ-CPA v souladu s</w:t>
      </w:r>
      <w:r w:rsidR="00E309AE" w:rsidRPr="007E52B6">
        <w:t> </w:t>
      </w:r>
      <w:r w:rsidR="00D3195B" w:rsidRPr="007E52B6">
        <w:t>§ 92 e) zákona č.</w:t>
      </w:r>
      <w:r w:rsidR="00236B1C" w:rsidRPr="007E52B6">
        <w:t> </w:t>
      </w:r>
      <w:r w:rsidR="00D3195B" w:rsidRPr="007E52B6">
        <w:t>235/2004 Sb., o dani z přidané hodnoty, ve znění pozdějších předpisů (dále jen „zákon o</w:t>
      </w:r>
      <w:r w:rsidR="00236B1C" w:rsidRPr="007E52B6">
        <w:t> d</w:t>
      </w:r>
      <w:r w:rsidR="00D3195B" w:rsidRPr="007E52B6">
        <w:t xml:space="preserve">ani z přidané hodnoty“), a Pokynem GFŘ D-6 </w:t>
      </w:r>
      <w:r w:rsidR="00E309AE" w:rsidRPr="007E52B6">
        <w:t xml:space="preserve">K </w:t>
      </w:r>
      <w:r w:rsidR="00D3195B" w:rsidRPr="007E52B6">
        <w:t>§ 26 a</w:t>
      </w:r>
      <w:r w:rsidR="00E309AE" w:rsidRPr="007E52B6">
        <w:t> K p</w:t>
      </w:r>
      <w:r w:rsidR="00D3195B" w:rsidRPr="007E52B6">
        <w:t>říloze č. 1 pokynu.</w:t>
      </w:r>
    </w:p>
    <w:p w14:paraId="37626D74" w14:textId="77777777" w:rsidR="00865894" w:rsidRPr="007E52B6" w:rsidRDefault="00865894" w:rsidP="00CB5AEF">
      <w:pPr>
        <w:pStyle w:val="Nadpis2"/>
      </w:pPr>
      <w:r w:rsidRPr="007E52B6">
        <w:t>DPH se pro účely této smlouvy rozumí peněžní částka, jejíž výše odpovídá výši daně z</w:t>
      </w:r>
      <w:r w:rsidR="004945C4" w:rsidRPr="007E52B6">
        <w:t> </w:t>
      </w:r>
      <w:r w:rsidRPr="007E52B6">
        <w:t xml:space="preserve">přidané hodnoty vypočtené dle zákona o dani z přidané hodnoty. DPH je uvedena ve výši platné ke dni uzavření této </w:t>
      </w:r>
      <w:r w:rsidRPr="007E52B6">
        <w:lastRenderedPageBreak/>
        <w:t xml:space="preserve">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560DD2CE" w14:textId="77777777" w:rsidR="00FC24E7" w:rsidRPr="007E52B6" w:rsidRDefault="00FC24E7" w:rsidP="00CB5AEF">
      <w:pPr>
        <w:pStyle w:val="Nadpis2"/>
      </w:pPr>
      <w:r w:rsidRPr="007E52B6">
        <w:t>Cena za dílo je úplná a konečná a zahrnuje veškeré náklady a poplatky související se zhotovením a</w:t>
      </w:r>
      <w:r w:rsidR="00E70481" w:rsidRPr="007E52B6">
        <w:t> </w:t>
      </w:r>
      <w:r w:rsidRPr="007E52B6">
        <w:t>dodáním díla a se splněním povinností zhotovitele (náklady a poplatky se rozumí zejména např. náklady na geodetické vytýčení staveniště, geodetické zaměření stavby a oddělení pozemků, zhotovení projektové dokumentace skutečného provedení stavby; náklady na zajištění požadovaných certifikátů, osvědčení a zkoušek; náklady související s umístěním stavby, zařízením staveniště, za skládkovné apod. i veškeré náklady související s plněním zadávacích podmínek</w:t>
      </w:r>
      <w:r w:rsidR="00E70481" w:rsidRPr="007E52B6">
        <w:t>)</w:t>
      </w:r>
      <w:r w:rsidRPr="007E52B6">
        <w:t>.</w:t>
      </w:r>
    </w:p>
    <w:p w14:paraId="6B5D169B" w14:textId="132A6057" w:rsidR="00AD2D8F" w:rsidRPr="007E52B6" w:rsidRDefault="00AD2D8F" w:rsidP="00CB5AEF">
      <w:pPr>
        <w:pStyle w:val="Nadpis2"/>
      </w:pPr>
      <w:r w:rsidRPr="007E52B6">
        <w:t>Nedílnou součástí této smlouvy je krycí list rozpočtu</w:t>
      </w:r>
      <w:r w:rsidR="002B3404" w:rsidRPr="007E52B6">
        <w:t xml:space="preserve"> a</w:t>
      </w:r>
      <w:r w:rsidR="009B76B8" w:rsidRPr="007E52B6">
        <w:t xml:space="preserve"> rekapitulace objektů stavby</w:t>
      </w:r>
      <w:r w:rsidR="002B3404" w:rsidRPr="007E52B6">
        <w:t xml:space="preserve"> soupisu prací</w:t>
      </w:r>
      <w:r w:rsidRPr="007E52B6">
        <w:t xml:space="preserve">. Cena v něm uvedená se shoduje s cenou uvedenou v čl. </w:t>
      </w:r>
      <w:r w:rsidR="001F41F5">
        <w:t>4</w:t>
      </w:r>
      <w:r w:rsidR="00D51D5E">
        <w:t>.</w:t>
      </w:r>
      <w:r w:rsidRPr="007E52B6">
        <w:t xml:space="preserve">1 této </w:t>
      </w:r>
      <w:r w:rsidR="00D51D5E">
        <w:t>s</w:t>
      </w:r>
      <w:r w:rsidRPr="007E52B6">
        <w:t>mlouvy. Soupis prací s výkazem výměr, který bude předkládán objednateli před fakturací, bude plně odpovídat soupisu prací a výkazu výměr předloženého v nabídce zhotovitele.</w:t>
      </w:r>
      <w:r w:rsidR="00236B1C" w:rsidRPr="007E52B6">
        <w:t xml:space="preserve"> </w:t>
      </w:r>
    </w:p>
    <w:p w14:paraId="6D39161E" w14:textId="77777777" w:rsidR="00CC6E74" w:rsidRPr="007E52B6" w:rsidRDefault="00063DD6" w:rsidP="00CB5AEF">
      <w:pPr>
        <w:pStyle w:val="Nadpis2"/>
      </w:pPr>
      <w:r w:rsidRPr="007E52B6">
        <w:t>Úhrada ceny za dílo bude realizována na základě zhotovitelem vystavené</w:t>
      </w:r>
      <w:r w:rsidR="002B3404" w:rsidRPr="007E52B6">
        <w:t>ho daňového dokladu (</w:t>
      </w:r>
      <w:r w:rsidRPr="007E52B6">
        <w:t>faktury</w:t>
      </w:r>
      <w:r w:rsidR="002B3404" w:rsidRPr="007E52B6">
        <w:t>)</w:t>
      </w:r>
      <w:r w:rsidRPr="007E52B6">
        <w:t xml:space="preserve">. </w:t>
      </w:r>
      <w:r w:rsidR="008D5D03" w:rsidRPr="007E52B6">
        <w:t xml:space="preserve">Zhotovitel je oprávněn vystavit v průběhu plnění díla </w:t>
      </w:r>
      <w:r w:rsidR="0035672B" w:rsidRPr="007E52B6">
        <w:t xml:space="preserve">vždy ke konci kalendářního měsíce </w:t>
      </w:r>
      <w:r w:rsidR="008D5D03" w:rsidRPr="007E52B6">
        <w:t xml:space="preserve">dílčí </w:t>
      </w:r>
      <w:r w:rsidR="0052680D" w:rsidRPr="007E52B6">
        <w:t>fakturu</w:t>
      </w:r>
      <w:r w:rsidR="00AD2D8F" w:rsidRPr="007E52B6">
        <w:t xml:space="preserve"> (daňový doklad)</w:t>
      </w:r>
      <w:r w:rsidR="0052680D" w:rsidRPr="007E52B6">
        <w:t xml:space="preserve"> </w:t>
      </w:r>
      <w:r w:rsidR="008D5D03" w:rsidRPr="007E52B6">
        <w:t>na úhradu části hodnoty skutečně provedených prací oceněných na základě výkazu výměr a ve stavebním deníku objednatelem předem potvrzených a odsouhlasených prací. Odsouhlasení provedených prací objednatelem</w:t>
      </w:r>
      <w:r w:rsidR="00C45C52" w:rsidRPr="007E52B6">
        <w:t xml:space="preserve"> pověřenou osobou (technickým dozorem </w:t>
      </w:r>
      <w:r w:rsidR="0035672B" w:rsidRPr="007E52B6">
        <w:t>stavebníka</w:t>
      </w:r>
      <w:r w:rsidR="00C45C52" w:rsidRPr="007E52B6">
        <w:t>)</w:t>
      </w:r>
      <w:r w:rsidR="008D5D03" w:rsidRPr="007E52B6">
        <w:t xml:space="preserve"> je nezbytnou podmínkou pro vystavení každé faktury, když nedílnou přílohou faktury je objednatelem</w:t>
      </w:r>
      <w:r w:rsidR="0052680D" w:rsidRPr="007E52B6">
        <w:t>,</w:t>
      </w:r>
      <w:r w:rsidR="00C45C52" w:rsidRPr="007E52B6">
        <w:t xml:space="preserve"> </w:t>
      </w:r>
      <w:r w:rsidR="0052680D" w:rsidRPr="007E52B6">
        <w:t xml:space="preserve">či </w:t>
      </w:r>
      <w:r w:rsidR="00C45C52" w:rsidRPr="007E52B6">
        <w:t>jím pověřenou osobou (</w:t>
      </w:r>
      <w:r w:rsidR="00AA089A" w:rsidRPr="007E52B6">
        <w:t>technický dozor stavebníka</w:t>
      </w:r>
      <w:r w:rsidR="00C45C52" w:rsidRPr="007E52B6">
        <w:t>)</w:t>
      </w:r>
      <w:r w:rsidR="0052680D" w:rsidRPr="007E52B6">
        <w:t>,</w:t>
      </w:r>
      <w:r w:rsidR="008D5D03" w:rsidRPr="007E52B6">
        <w:t xml:space="preserve"> podepsaný soupis prací</w:t>
      </w:r>
      <w:r w:rsidR="00AD2D8F" w:rsidRPr="007E52B6">
        <w:t xml:space="preserve"> (bez tohoto soupisu je faktura neúplná)</w:t>
      </w:r>
      <w:r w:rsidRPr="007E52B6">
        <w:t>.</w:t>
      </w:r>
      <w:r w:rsidR="00CC6E74" w:rsidRPr="007E52B6">
        <w:t xml:space="preserve"> Nedojde-li mezi oběma stranami k dohodě při odsouhlasení množství či druhu provedených prací, je zhotovitel oprávněn fakturovat pouze práce, u kterých nedošlo k rozporu.</w:t>
      </w:r>
      <w:r w:rsidR="00986A7E" w:rsidRPr="007E52B6">
        <w:t xml:space="preserve"> </w:t>
      </w:r>
      <w:r w:rsidR="00AD2D8F" w:rsidRPr="007E52B6">
        <w:t>Splatnost dílčích faktur je třicet (30) kalendářních dnů dne doručení objednateli. Dnem zdanitelného plnění je poslední den příslušného měsíce.</w:t>
      </w:r>
    </w:p>
    <w:p w14:paraId="4212669F" w14:textId="77777777" w:rsidR="00AA089A" w:rsidRPr="007E52B6" w:rsidRDefault="00AA089A" w:rsidP="00CB5AEF">
      <w:pPr>
        <w:pStyle w:val="Nadpis2"/>
      </w:pPr>
      <w:r w:rsidRPr="007E52B6">
        <w:t xml:space="preserve">Faktura musí obsahovat náležitosti daňového dokladu dle zákona č. 235/2004 Sb., o dani z přidané hodnoty, ve znění pozdějších předpisů. </w:t>
      </w:r>
    </w:p>
    <w:p w14:paraId="56F7C6FD" w14:textId="77777777" w:rsidR="00FC24E7" w:rsidRPr="007E52B6" w:rsidRDefault="00FC24E7" w:rsidP="00CB5AEF">
      <w:pPr>
        <w:pStyle w:val="Nadpis2"/>
      </w:pPr>
      <w:r w:rsidRPr="007E52B6">
        <w:t>Každá faktura musí být označena názvem veřejné zakázky. Zhotovitel předloží objednateli vždy dva (2) originály daňových účetních dokladů (faktur) vč. soupisu provedených prací potvrzeného technickým dozorem stavebníka. Faktura vč. všech povinných náležitostí musí být předložena objednateli nejpozději do desátého (10.) dne následujícího měsíce po ukončení příslušného fakturačního období.</w:t>
      </w:r>
    </w:p>
    <w:p w14:paraId="7A99C0F5" w14:textId="77777777" w:rsidR="00AA089A" w:rsidRPr="007E52B6" w:rsidRDefault="00AA089A" w:rsidP="00CB5AEF">
      <w:pPr>
        <w:pStyle w:val="Nadpis2"/>
      </w:pPr>
      <w:r w:rsidRPr="007E52B6">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p>
    <w:p w14:paraId="778C6A2A" w14:textId="3924713E" w:rsidR="00FF7DFD" w:rsidRPr="007E52B6" w:rsidRDefault="00DA0F11" w:rsidP="00CB5AEF">
      <w:pPr>
        <w:pStyle w:val="Nadpis2"/>
      </w:pPr>
      <w:r w:rsidRPr="007E52B6">
        <w:rPr>
          <w:iCs/>
        </w:rPr>
        <w:t xml:space="preserve">Objednatel zaplatí </w:t>
      </w:r>
      <w:r w:rsidR="00986A7E" w:rsidRPr="007E52B6">
        <w:rPr>
          <w:iCs/>
        </w:rPr>
        <w:t>z</w:t>
      </w:r>
      <w:r w:rsidRPr="007E52B6">
        <w:rPr>
          <w:iCs/>
        </w:rPr>
        <w:t>hotoviteli na základě vystavených a odsouhlasených</w:t>
      </w:r>
      <w:r w:rsidR="00986A7E" w:rsidRPr="007E52B6">
        <w:rPr>
          <w:iCs/>
        </w:rPr>
        <w:t xml:space="preserve"> faktur částku do výše 9</w:t>
      </w:r>
      <w:r w:rsidRPr="007E52B6">
        <w:rPr>
          <w:iCs/>
        </w:rPr>
        <w:t xml:space="preserve">0 % celkové hodnoty díla dle čl. </w:t>
      </w:r>
      <w:r w:rsidR="001F41F5">
        <w:rPr>
          <w:iCs/>
        </w:rPr>
        <w:t>4</w:t>
      </w:r>
      <w:r w:rsidRPr="007E52B6">
        <w:rPr>
          <w:iCs/>
        </w:rPr>
        <w:t xml:space="preserve">.1 </w:t>
      </w:r>
      <w:r w:rsidR="00D51D5E">
        <w:rPr>
          <w:iCs/>
        </w:rPr>
        <w:t>této s</w:t>
      </w:r>
      <w:r w:rsidRPr="007E52B6">
        <w:rPr>
          <w:iCs/>
        </w:rPr>
        <w:t xml:space="preserve">mlouvy. </w:t>
      </w:r>
      <w:r w:rsidR="00FC24E7" w:rsidRPr="007E52B6">
        <w:t>Zbývající odměnu ve výši 10% ze sjednané ceny díla zadavatel dodavateli uhradí proti závěrečné faktuře po řádném předání díla bez vad a nedodělků, popř. po odstranění vad a nedodělků zjištěných při předávacím řízení</w:t>
      </w:r>
      <w:r w:rsidR="00986A7E" w:rsidRPr="007E52B6">
        <w:t>.</w:t>
      </w:r>
    </w:p>
    <w:p w14:paraId="60D1D480" w14:textId="77777777" w:rsidR="00E17C9F" w:rsidRPr="007E52B6" w:rsidRDefault="00AD4A22" w:rsidP="00CB5AEF">
      <w:pPr>
        <w:pStyle w:val="Nadpis2"/>
      </w:pPr>
      <w:r w:rsidRPr="007E52B6">
        <w:t>V případě, že faktur</w:t>
      </w:r>
      <w:r w:rsidR="00930200" w:rsidRPr="007E52B6">
        <w:t>a</w:t>
      </w:r>
      <w:r w:rsidRPr="007E52B6">
        <w:t xml:space="preserve"> vystaven</w:t>
      </w:r>
      <w:r w:rsidR="00930200" w:rsidRPr="007E52B6">
        <w:t>á</w:t>
      </w:r>
      <w:r w:rsidRPr="007E52B6">
        <w:t xml:space="preserve"> zhotovitelem nebud</w:t>
      </w:r>
      <w:r w:rsidR="00930200" w:rsidRPr="007E52B6">
        <w:t>e</w:t>
      </w:r>
      <w:r w:rsidRPr="007E52B6">
        <w:t xml:space="preserve"> mít předepsané náležitosti stanovené pro daňový doklad, nebo budou obsahovat údaje v  rozporu s  touto smlouvou, nebudou objednatelem proplaceny a</w:t>
      </w:r>
      <w:r w:rsidR="00EF20C1" w:rsidRPr="007E52B6">
        <w:t> </w:t>
      </w:r>
      <w:r w:rsidRPr="007E52B6">
        <w:t xml:space="preserve">objednatel je vrátí zpět zhotoviteli k doplnění či opravě. Doba splatnosti opravených, resp. doplněných faktur je stejná jako původní dohodnutá lhůta a její běh počíná dnem vystavení opravených nebo </w:t>
      </w:r>
      <w:r w:rsidRPr="007E52B6">
        <w:lastRenderedPageBreak/>
        <w:t xml:space="preserve">doplněných faktur, není však kratší než </w:t>
      </w:r>
      <w:r w:rsidR="00865894" w:rsidRPr="007E52B6">
        <w:t xml:space="preserve">třicet </w:t>
      </w:r>
      <w:r w:rsidRPr="007E52B6">
        <w:t>(</w:t>
      </w:r>
      <w:r w:rsidR="00865894" w:rsidRPr="007E52B6">
        <w:t>30</w:t>
      </w:r>
      <w:r w:rsidRPr="007E52B6">
        <w:t>) dnů od doručení opravených faktur obsahujících veškeré náležitosti stanovené zákonem</w:t>
      </w:r>
      <w:r w:rsidR="00AC01F6" w:rsidRPr="007E52B6">
        <w:t>,</w:t>
      </w:r>
      <w:r w:rsidRPr="007E52B6">
        <w:t xml:space="preserve"> či touto smlouvou</w:t>
      </w:r>
      <w:r w:rsidR="00AC01F6" w:rsidRPr="007E52B6">
        <w:t>,</w:t>
      </w:r>
      <w:r w:rsidRPr="007E52B6">
        <w:t xml:space="preserve"> objednateli.</w:t>
      </w:r>
    </w:p>
    <w:p w14:paraId="6CD22D74" w14:textId="77777777" w:rsidR="00EE2704" w:rsidRPr="007E52B6" w:rsidRDefault="00082670" w:rsidP="00CB5AEF">
      <w:pPr>
        <w:pStyle w:val="Nadpis2"/>
      </w:pPr>
      <w:r w:rsidRPr="007E52B6">
        <w:t xml:space="preserve">Zhotovitel </w:t>
      </w:r>
      <w:r w:rsidR="00EE2704" w:rsidRPr="007E52B6">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w:t>
      </w:r>
      <w:r w:rsidR="002B3404" w:rsidRPr="007E52B6">
        <w:t>o zveřejněný účet, bude takový</w:t>
      </w:r>
      <w:r w:rsidR="00EE2704" w:rsidRPr="007E52B6">
        <w:t xml:space="preserve"> daňový doklad považován za neúplný a</w:t>
      </w:r>
      <w:r w:rsidR="00E6778A" w:rsidRPr="007E52B6">
        <w:t> </w:t>
      </w:r>
      <w:r w:rsidR="00EE2704" w:rsidRPr="007E52B6">
        <w:t xml:space="preserve">objednatel vyzve </w:t>
      </w:r>
      <w:r w:rsidRPr="007E52B6">
        <w:t>zhotovitele</w:t>
      </w:r>
      <w:r w:rsidR="00EE2704" w:rsidRPr="007E52B6">
        <w:t xml:space="preserve"> k jeho doplnění. Do okamžiku doplnění si objednatel vyhrazuje právo neuskutečnit platbu na základě tohoto daňového dokladu.</w:t>
      </w:r>
    </w:p>
    <w:p w14:paraId="5626BE1D" w14:textId="576FA824" w:rsidR="0004094B" w:rsidRPr="007E52B6" w:rsidRDefault="007E38C0" w:rsidP="00CB5AEF">
      <w:pPr>
        <w:pStyle w:val="Nadpis2"/>
      </w:pPr>
      <w:r w:rsidRPr="007E52B6">
        <w:t>Zhotovitel uhradí objednateli spotřebované energie</w:t>
      </w:r>
      <w:r w:rsidR="00417BB3" w:rsidRPr="007E52B6">
        <w:t>, na které mu objednatel umožní napojení v souladu s čl. 10.</w:t>
      </w:r>
      <w:r w:rsidR="00AD2D8F" w:rsidRPr="007E52B6">
        <w:t xml:space="preserve">3 </w:t>
      </w:r>
      <w:r w:rsidR="00D51D5E">
        <w:t xml:space="preserve">této smlouvy </w:t>
      </w:r>
      <w:r w:rsidRPr="007E52B6">
        <w:t>(elektrická energie, voda)</w:t>
      </w:r>
      <w:r w:rsidR="00417BB3" w:rsidRPr="007E52B6">
        <w:t>,</w:t>
      </w:r>
      <w:r w:rsidRPr="007E52B6">
        <w:t xml:space="preserve"> na základě osazeného podružného měření</w:t>
      </w:r>
      <w:r w:rsidR="00323A01">
        <w:t xml:space="preserve"> instalovaného zhotovitelem</w:t>
      </w:r>
      <w:r w:rsidR="00417BB3" w:rsidRPr="007E52B6">
        <w:t>,</w:t>
      </w:r>
      <w:r w:rsidRPr="007E52B6">
        <w:t xml:space="preserve"> </w:t>
      </w:r>
      <w:r w:rsidR="00417BB3" w:rsidRPr="007E52B6">
        <w:t>nejpozději do čtrnácti (14) pracovních dnů od předání díla objednateli.</w:t>
      </w:r>
      <w:r w:rsidRPr="007E52B6">
        <w:t xml:space="preserve">      </w:t>
      </w:r>
    </w:p>
    <w:p w14:paraId="27584BDB" w14:textId="77777777" w:rsidR="0015168C" w:rsidRPr="007E52B6" w:rsidRDefault="0015168C" w:rsidP="00CB5AEF">
      <w:pPr>
        <w:pStyle w:val="Nadpis2"/>
      </w:pPr>
      <w:r w:rsidRPr="007E52B6">
        <w:t xml:space="preserve">Podmínky zvýšení a snížení ceny za provedení </w:t>
      </w:r>
      <w:r w:rsidR="009E10AF" w:rsidRPr="007E52B6">
        <w:t>d</w:t>
      </w:r>
      <w:r w:rsidRPr="007E52B6">
        <w:t>íla:</w:t>
      </w:r>
    </w:p>
    <w:p w14:paraId="0162EAED" w14:textId="77777777" w:rsidR="0015168C" w:rsidRPr="001F41F5" w:rsidRDefault="0015168C" w:rsidP="001F41F5">
      <w:pPr>
        <w:pStyle w:val="Nadpis3"/>
      </w:pPr>
      <w:r w:rsidRPr="001F41F5">
        <w:t>pokud objednatel požaduje práce, které nejsou předmětem díla</w:t>
      </w:r>
      <w:r w:rsidR="0061738D" w:rsidRPr="001F41F5">
        <w:t>, s dílem neoddělitelně souvisí a jsou potřebné ke zdárnému dokončení díla</w:t>
      </w:r>
      <w:r w:rsidRPr="001F41F5">
        <w:t>,</w:t>
      </w:r>
    </w:p>
    <w:p w14:paraId="4ADB3BD2" w14:textId="77777777" w:rsidR="009B76B8" w:rsidRPr="007E52B6" w:rsidRDefault="009B76B8" w:rsidP="001F41F5">
      <w:pPr>
        <w:pStyle w:val="Nadpis3"/>
      </w:pPr>
      <w:r w:rsidRPr="007E52B6">
        <w:t xml:space="preserve">pokud objednatel požaduje vypustit </w:t>
      </w:r>
      <w:r w:rsidR="00A42431" w:rsidRPr="007E52B6">
        <w:t xml:space="preserve">(nerealizovat) </w:t>
      </w:r>
      <w:r w:rsidRPr="007E52B6">
        <w:t>některé práce předmětu díla,</w:t>
      </w:r>
    </w:p>
    <w:p w14:paraId="5792CA32" w14:textId="77777777" w:rsidR="0061738D" w:rsidRPr="007E52B6" w:rsidRDefault="0061738D" w:rsidP="001F41F5">
      <w:pPr>
        <w:pStyle w:val="Nadpis3"/>
      </w:pPr>
      <w:r w:rsidRPr="007E52B6">
        <w:t>pokud se při realizaci zjistí skutečnosti, které nebyly v době podpisu smlouvy známé, a zhotovitel je nezavinil ani nemohl předvídat a mají vliv na cenu díla,</w:t>
      </w:r>
    </w:p>
    <w:p w14:paraId="3563BC7A" w14:textId="77777777" w:rsidR="0061738D" w:rsidRPr="007E52B6" w:rsidRDefault="0061738D" w:rsidP="001F41F5">
      <w:pPr>
        <w:pStyle w:val="Nadpis3"/>
      </w:pPr>
      <w:r w:rsidRPr="007E52B6">
        <w:t>pokud se při realizaci zjistí skutečnosti odlišné od dokumentace předané objednatelem (neodpovídající geologické údaje, apod.),</w:t>
      </w:r>
    </w:p>
    <w:p w14:paraId="4E4265C4" w14:textId="77777777" w:rsidR="00A57A5F" w:rsidRPr="007E52B6" w:rsidRDefault="0015168C" w:rsidP="001F41F5">
      <w:pPr>
        <w:pStyle w:val="Nadpis3"/>
      </w:pPr>
      <w:r w:rsidRPr="007E52B6">
        <w:t xml:space="preserve">pokud v průběhu provádění </w:t>
      </w:r>
      <w:r w:rsidR="009E10AF" w:rsidRPr="007E52B6">
        <w:t>d</w:t>
      </w:r>
      <w:r w:rsidRPr="007E52B6">
        <w:t>íla dojde ke změnám sazeb daně z přidané hodnoty,</w:t>
      </w:r>
    </w:p>
    <w:p w14:paraId="6446FB0D" w14:textId="77777777" w:rsidR="0015168C" w:rsidRPr="007E52B6" w:rsidRDefault="0015168C" w:rsidP="001F41F5">
      <w:pPr>
        <w:pStyle w:val="Nadpis3"/>
      </w:pPr>
      <w:r w:rsidRPr="007E52B6">
        <w:t xml:space="preserve">pokud v průběhu provádění </w:t>
      </w:r>
      <w:r w:rsidR="009E10AF" w:rsidRPr="007E52B6">
        <w:t>d</w:t>
      </w:r>
      <w:r w:rsidRPr="007E52B6">
        <w:t>íla dojde ke změnám legislativních či technických předpisů a</w:t>
      </w:r>
      <w:r w:rsidR="00736E18" w:rsidRPr="007E52B6">
        <w:t> </w:t>
      </w:r>
      <w:r w:rsidRPr="007E52B6">
        <w:t>norem, které mají prokazatelný vliv na překročení ceny</w:t>
      </w:r>
      <w:r w:rsidR="00A42431" w:rsidRPr="007E52B6">
        <w:t xml:space="preserve"> díla</w:t>
      </w:r>
      <w:r w:rsidR="00A57A5F" w:rsidRPr="007E52B6">
        <w:t>.</w:t>
      </w:r>
    </w:p>
    <w:p w14:paraId="1219FC50" w14:textId="0F9DAB66" w:rsidR="0015168C" w:rsidRPr="007E52B6" w:rsidRDefault="0015168C" w:rsidP="001F41F5">
      <w:pPr>
        <w:tabs>
          <w:tab w:val="left" w:pos="4253"/>
        </w:tabs>
        <w:spacing w:before="120" w:after="0" w:line="276" w:lineRule="auto"/>
        <w:ind w:left="567"/>
        <w:jc w:val="both"/>
        <w:rPr>
          <w:szCs w:val="22"/>
        </w:rPr>
      </w:pPr>
      <w:r w:rsidRPr="007E52B6">
        <w:rPr>
          <w:szCs w:val="22"/>
        </w:rPr>
        <w:t xml:space="preserve">Pro změnu ceny díla v případě změn u prací, které jsou obsaženy v položkovém rozpočtu, bude změna ceny stanovena na základě jednotkové ceny dané </w:t>
      </w:r>
      <w:r w:rsidR="0061738D" w:rsidRPr="007E52B6">
        <w:rPr>
          <w:szCs w:val="22"/>
        </w:rPr>
        <w:t>činnosti</w:t>
      </w:r>
      <w:r w:rsidRPr="007E52B6">
        <w:rPr>
          <w:szCs w:val="22"/>
        </w:rPr>
        <w:t xml:space="preserve"> v položkovém rozpočtu. </w:t>
      </w:r>
      <w:r w:rsidR="00670CF4" w:rsidRPr="007E52B6">
        <w:rPr>
          <w:szCs w:val="22"/>
        </w:rPr>
        <w:t>Nejsou-li tyto práce obsaženy v položkovém rozpočtu, určí se jednotková cena předmětných položek na základě návrhu kalkulace zhotovitele odpovídající smluvní úrovni ceny položek dle cenové soustavy rozpočtu díla</w:t>
      </w:r>
      <w:r w:rsidR="00D24D35" w:rsidRPr="007E52B6">
        <w:rPr>
          <w:szCs w:val="22"/>
        </w:rPr>
        <w:t xml:space="preserve"> (</w:t>
      </w:r>
      <w:r w:rsidR="00670CF4" w:rsidRPr="007E52B6">
        <w:rPr>
          <w:szCs w:val="22"/>
        </w:rPr>
        <w:t>v aktuální cenové úrovni) a</w:t>
      </w:r>
      <w:r w:rsidR="005A64DF" w:rsidRPr="007E52B6">
        <w:rPr>
          <w:szCs w:val="22"/>
        </w:rPr>
        <w:t> </w:t>
      </w:r>
      <w:r w:rsidR="00670CF4" w:rsidRPr="007E52B6">
        <w:rPr>
          <w:szCs w:val="22"/>
        </w:rPr>
        <w:t>dohodou mezi objednatelem a</w:t>
      </w:r>
      <w:r w:rsidR="005A64DF" w:rsidRPr="007E52B6">
        <w:rPr>
          <w:szCs w:val="22"/>
        </w:rPr>
        <w:t> </w:t>
      </w:r>
      <w:r w:rsidR="00670CF4" w:rsidRPr="007E52B6">
        <w:rPr>
          <w:szCs w:val="22"/>
        </w:rPr>
        <w:t>hotovitelem, maximálně však ve výši podle obecně dostupné cenové soustavy v aktu</w:t>
      </w:r>
      <w:r w:rsidR="001F41F5">
        <w:rPr>
          <w:szCs w:val="22"/>
        </w:rPr>
        <w:t>ální cenové úrovni</w:t>
      </w:r>
      <w:r w:rsidR="00670CF4" w:rsidRPr="007E52B6">
        <w:rPr>
          <w:szCs w:val="22"/>
        </w:rPr>
        <w:t>.</w:t>
      </w:r>
    </w:p>
    <w:p w14:paraId="09F153B2" w14:textId="77777777" w:rsidR="009C4D37" w:rsidRPr="007E52B6" w:rsidRDefault="009C4D37" w:rsidP="001F41F5">
      <w:pPr>
        <w:tabs>
          <w:tab w:val="num" w:pos="1134"/>
        </w:tabs>
        <w:spacing w:before="120" w:after="0" w:line="276" w:lineRule="auto"/>
        <w:ind w:left="567"/>
        <w:jc w:val="both"/>
        <w:rPr>
          <w:szCs w:val="22"/>
        </w:rPr>
      </w:pPr>
      <w:r w:rsidRPr="007E52B6">
        <w:rPr>
          <w:szCs w:val="22"/>
        </w:rPr>
        <w:t>Objednatel je oprávněn z objektivních důvodů snížit sjednaný rozsah díla, v takovém případě bude cena díla snížena o cenu méněprací, a to v souladu s cenami z oceněného soupisu prací</w:t>
      </w:r>
      <w:r w:rsidR="006E4F98" w:rsidRPr="007E52B6">
        <w:rPr>
          <w:szCs w:val="22"/>
        </w:rPr>
        <w:t>, který zhotovitel předložil ve své nabídce</w:t>
      </w:r>
      <w:r w:rsidRPr="007E52B6">
        <w:rPr>
          <w:szCs w:val="22"/>
        </w:rPr>
        <w:t>. Zhotovitel je povinen provést přesný soupis méněprací včetně jejich ocenění dle předchozí věty a tento soupis předložit objednateli k projednání. Odsouhlasením méněprací zaniká zhotoviteli nárok na zaplacení ceny takových prací.</w:t>
      </w:r>
    </w:p>
    <w:p w14:paraId="0A2483D9" w14:textId="15F842A4" w:rsidR="006E4F98" w:rsidRPr="007E52B6" w:rsidRDefault="006E4F98" w:rsidP="00CB5AEF">
      <w:pPr>
        <w:pStyle w:val="Nadpis2"/>
      </w:pPr>
      <w:r w:rsidRPr="007E52B6">
        <w:t>Naplnění shora uvedených podmínek pro zvýšení a snížení ceny za provedení díla musí být v</w:t>
      </w:r>
      <w:r w:rsidR="0061738D" w:rsidRPr="007E52B6">
        <w:t> </w:t>
      </w:r>
      <w:r w:rsidRPr="007E52B6">
        <w:t xml:space="preserve">souladu se </w:t>
      </w:r>
      <w:r w:rsidR="001F41F5">
        <w:t>ZZVZ</w:t>
      </w:r>
      <w:r w:rsidRPr="007E52B6">
        <w:t>. Smluvní strany je mohou realizovat jen ve formě dodatku ke smlouvě.</w:t>
      </w:r>
    </w:p>
    <w:p w14:paraId="35E2C771" w14:textId="77777777" w:rsidR="00FC6C5D" w:rsidRPr="007E52B6" w:rsidRDefault="00FC6C5D" w:rsidP="00935AC3">
      <w:pPr>
        <w:pStyle w:val="Nadpis1"/>
        <w:rPr>
          <w:bCs/>
        </w:rPr>
      </w:pPr>
      <w:r w:rsidRPr="007E52B6">
        <w:t>MÍSTO PLNĚNÍ</w:t>
      </w:r>
    </w:p>
    <w:p w14:paraId="470E6D17" w14:textId="18D665D0" w:rsidR="002A318D" w:rsidRDefault="007E0E73" w:rsidP="001F41F5">
      <w:pPr>
        <w:pStyle w:val="Nadpis2"/>
      </w:pPr>
      <w:r w:rsidRPr="00C45ED9">
        <w:t>Místem plnění je</w:t>
      </w:r>
      <w:r w:rsidR="00441092" w:rsidRPr="00C45ED9">
        <w:t xml:space="preserve"> </w:t>
      </w:r>
      <w:r w:rsidR="002A318D" w:rsidRPr="002A318D">
        <w:t xml:space="preserve">Areál Výjezdové základny oblasti Západ: </w:t>
      </w:r>
      <w:r w:rsidR="001F41F5">
        <w:t>Domažlice, U Nemocnice 307, 344 01 Domažlice.</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529"/>
      </w:tblGrid>
      <w:tr w:rsidR="005A47C0" w14:paraId="0FE49992" w14:textId="77777777" w:rsidTr="005A47C0">
        <w:tc>
          <w:tcPr>
            <w:tcW w:w="2376" w:type="dxa"/>
            <w:hideMark/>
          </w:tcPr>
          <w:p w14:paraId="073473CB" w14:textId="77777777" w:rsidR="005A47C0" w:rsidRDefault="005A47C0">
            <w:pPr>
              <w:spacing w:before="60" w:after="60" w:line="280" w:lineRule="atLeast"/>
              <w:jc w:val="both"/>
              <w:rPr>
                <w:szCs w:val="22"/>
              </w:rPr>
            </w:pPr>
            <w:r>
              <w:rPr>
                <w:szCs w:val="22"/>
              </w:rPr>
              <w:t>Obec:</w:t>
            </w:r>
          </w:p>
        </w:tc>
        <w:tc>
          <w:tcPr>
            <w:tcW w:w="5529" w:type="dxa"/>
            <w:hideMark/>
          </w:tcPr>
          <w:p w14:paraId="024AEFF7" w14:textId="77777777" w:rsidR="005A47C0" w:rsidRDefault="005A47C0">
            <w:pPr>
              <w:spacing w:before="60" w:after="60" w:line="280" w:lineRule="atLeast"/>
              <w:jc w:val="both"/>
              <w:rPr>
                <w:szCs w:val="22"/>
              </w:rPr>
            </w:pPr>
            <w:r>
              <w:rPr>
                <w:szCs w:val="22"/>
              </w:rPr>
              <w:t>Domažlice</w:t>
            </w:r>
          </w:p>
        </w:tc>
      </w:tr>
      <w:tr w:rsidR="005A47C0" w14:paraId="3EDB0880" w14:textId="77777777" w:rsidTr="005A47C0">
        <w:tc>
          <w:tcPr>
            <w:tcW w:w="2376" w:type="dxa"/>
            <w:hideMark/>
          </w:tcPr>
          <w:p w14:paraId="4FE42A6A" w14:textId="77777777" w:rsidR="005A47C0" w:rsidRDefault="005A47C0">
            <w:pPr>
              <w:spacing w:before="60" w:after="60" w:line="280" w:lineRule="atLeast"/>
              <w:jc w:val="both"/>
              <w:rPr>
                <w:szCs w:val="22"/>
              </w:rPr>
            </w:pPr>
            <w:r>
              <w:rPr>
                <w:szCs w:val="22"/>
              </w:rPr>
              <w:t xml:space="preserve">Katastrální území: </w:t>
            </w:r>
          </w:p>
        </w:tc>
        <w:tc>
          <w:tcPr>
            <w:tcW w:w="5529" w:type="dxa"/>
            <w:hideMark/>
          </w:tcPr>
          <w:p w14:paraId="7F3C1413" w14:textId="77777777" w:rsidR="005A47C0" w:rsidRDefault="005A47C0">
            <w:pPr>
              <w:spacing w:before="60" w:after="60" w:line="280" w:lineRule="atLeast"/>
              <w:jc w:val="both"/>
              <w:rPr>
                <w:szCs w:val="22"/>
              </w:rPr>
            </w:pPr>
            <w:r>
              <w:rPr>
                <w:szCs w:val="22"/>
              </w:rPr>
              <w:t>Domažlice</w:t>
            </w:r>
          </w:p>
        </w:tc>
      </w:tr>
      <w:tr w:rsidR="005A47C0" w14:paraId="7578BD83" w14:textId="77777777" w:rsidTr="005A47C0">
        <w:tc>
          <w:tcPr>
            <w:tcW w:w="2376" w:type="dxa"/>
            <w:hideMark/>
          </w:tcPr>
          <w:p w14:paraId="73E1EA0B" w14:textId="77777777" w:rsidR="005A47C0" w:rsidRDefault="005A47C0">
            <w:pPr>
              <w:spacing w:before="60" w:after="60" w:line="280" w:lineRule="atLeast"/>
              <w:jc w:val="both"/>
              <w:rPr>
                <w:szCs w:val="22"/>
              </w:rPr>
            </w:pPr>
            <w:r>
              <w:rPr>
                <w:szCs w:val="22"/>
              </w:rPr>
              <w:t>Parcelní čísla:</w:t>
            </w:r>
          </w:p>
        </w:tc>
        <w:tc>
          <w:tcPr>
            <w:tcW w:w="5529" w:type="dxa"/>
            <w:hideMark/>
          </w:tcPr>
          <w:p w14:paraId="3CDC9624" w14:textId="77777777" w:rsidR="005A47C0" w:rsidRDefault="005A47C0">
            <w:pPr>
              <w:spacing w:before="60" w:after="60" w:line="280" w:lineRule="atLeast"/>
              <w:jc w:val="both"/>
              <w:rPr>
                <w:szCs w:val="22"/>
              </w:rPr>
            </w:pPr>
            <w:r>
              <w:rPr>
                <w:szCs w:val="22"/>
              </w:rPr>
              <w:t>462/10</w:t>
            </w:r>
          </w:p>
        </w:tc>
      </w:tr>
      <w:tr w:rsidR="005A47C0" w14:paraId="4939C58E" w14:textId="77777777" w:rsidTr="005A47C0">
        <w:tc>
          <w:tcPr>
            <w:tcW w:w="2376" w:type="dxa"/>
            <w:hideMark/>
          </w:tcPr>
          <w:p w14:paraId="340B5402" w14:textId="77777777" w:rsidR="005A47C0" w:rsidRDefault="005A47C0">
            <w:pPr>
              <w:spacing w:before="60" w:after="60" w:line="280" w:lineRule="atLeast"/>
              <w:jc w:val="both"/>
              <w:rPr>
                <w:szCs w:val="22"/>
              </w:rPr>
            </w:pPr>
            <w:r>
              <w:rPr>
                <w:szCs w:val="22"/>
              </w:rPr>
              <w:lastRenderedPageBreak/>
              <w:t>Adresa a číslo popisné:</w:t>
            </w:r>
          </w:p>
        </w:tc>
        <w:tc>
          <w:tcPr>
            <w:tcW w:w="5529" w:type="dxa"/>
            <w:hideMark/>
          </w:tcPr>
          <w:p w14:paraId="31A2AFA9" w14:textId="77777777" w:rsidR="005A47C0" w:rsidRDefault="005A47C0">
            <w:pPr>
              <w:spacing w:before="60" w:after="60" w:line="280" w:lineRule="atLeast"/>
              <w:jc w:val="both"/>
              <w:rPr>
                <w:szCs w:val="22"/>
              </w:rPr>
            </w:pPr>
            <w:r>
              <w:rPr>
                <w:szCs w:val="22"/>
              </w:rPr>
              <w:t>U Nemocnice 306, Domažlice</w:t>
            </w:r>
          </w:p>
        </w:tc>
      </w:tr>
    </w:tbl>
    <w:p w14:paraId="14063662" w14:textId="77777777" w:rsidR="0048680C" w:rsidRPr="007E52B6" w:rsidRDefault="00957005" w:rsidP="00935AC3">
      <w:pPr>
        <w:pStyle w:val="Nadpis1"/>
      </w:pPr>
      <w:r w:rsidRPr="007E52B6">
        <w:t>TERMÍNY PLNĚN</w:t>
      </w:r>
      <w:r w:rsidR="00BE0D41" w:rsidRPr="007E52B6">
        <w:t>Í -</w:t>
      </w:r>
      <w:r w:rsidRPr="007E52B6">
        <w:t xml:space="preserve"> </w:t>
      </w:r>
      <w:r w:rsidR="00BE0D41" w:rsidRPr="007E52B6">
        <w:t xml:space="preserve">PŘEDÁNÍ STAVENIŠTĚ, </w:t>
      </w:r>
      <w:r w:rsidR="007E0E73" w:rsidRPr="007E52B6">
        <w:t>DOKONČENÍ A PŘEDÁNÍ DÍLA</w:t>
      </w:r>
    </w:p>
    <w:p w14:paraId="21500174" w14:textId="670D2AD4" w:rsidR="005A64DF" w:rsidRPr="001F41F5" w:rsidRDefault="00540A66" w:rsidP="00540A66">
      <w:pPr>
        <w:pStyle w:val="Nadpis2"/>
        <w:ind w:left="567"/>
        <w:rPr>
          <w:i/>
          <w:color w:val="FF0000"/>
          <w:lang w:eastAsia="x-none"/>
        </w:rPr>
      </w:pPr>
      <w:r w:rsidRPr="001F41F5">
        <w:t xml:space="preserve">Zahájení stavebních prací: </w:t>
      </w:r>
      <w:proofErr w:type="gramStart"/>
      <w:r w:rsidR="001F41F5" w:rsidRPr="001F41F5">
        <w:rPr>
          <w:b/>
        </w:rPr>
        <w:t>1.3.2021</w:t>
      </w:r>
      <w:proofErr w:type="gramEnd"/>
      <w:r w:rsidR="001F41F5" w:rsidRPr="001F41F5">
        <w:t>, příp. v jiným termín odsouhlasený objednatelem</w:t>
      </w:r>
      <w:r w:rsidR="005A64DF" w:rsidRPr="001F41F5">
        <w:t xml:space="preserve">. </w:t>
      </w:r>
      <w:r w:rsidR="005A64DF" w:rsidRPr="001F41F5">
        <w:rPr>
          <w:lang w:eastAsia="x-none"/>
        </w:rPr>
        <w:t>Výstavba bude zahájena neprodleně po předání staveniště zhotoviteli. Zhotovitel musí bezpodmínečně respektovat termín dokončení díla</w:t>
      </w:r>
      <w:r w:rsidR="00C45ED9" w:rsidRPr="001F41F5">
        <w:rPr>
          <w:lang w:eastAsia="x-none"/>
        </w:rPr>
        <w:t>.</w:t>
      </w:r>
      <w:r w:rsidR="00061219" w:rsidRPr="001F41F5">
        <w:rPr>
          <w:lang w:eastAsia="x-none"/>
        </w:rPr>
        <w:t xml:space="preserve"> </w:t>
      </w:r>
    </w:p>
    <w:p w14:paraId="155473F8" w14:textId="0D1FF6DC" w:rsidR="00CD7E19" w:rsidRPr="007E52B6" w:rsidRDefault="00A1242F" w:rsidP="00540A66">
      <w:pPr>
        <w:pStyle w:val="Nadpis2"/>
        <w:rPr>
          <w:u w:val="single"/>
          <w:lang w:eastAsia="x-none"/>
        </w:rPr>
      </w:pPr>
      <w:r w:rsidRPr="007E52B6">
        <w:t>Dokončení stavebních prací:</w:t>
      </w:r>
      <w:r w:rsidRPr="007E52B6">
        <w:tab/>
      </w:r>
      <w:r w:rsidR="000D0859" w:rsidRPr="007E52B6">
        <w:rPr>
          <w:lang w:eastAsia="x-none"/>
        </w:rPr>
        <w:t xml:space="preserve">nejpozději </w:t>
      </w:r>
      <w:r w:rsidR="000D0859" w:rsidRPr="001F41F5">
        <w:rPr>
          <w:b/>
          <w:lang w:eastAsia="x-none"/>
        </w:rPr>
        <w:t xml:space="preserve">do </w:t>
      </w:r>
      <w:r w:rsidR="001F41F5" w:rsidRPr="001F41F5">
        <w:rPr>
          <w:b/>
          <w:lang w:eastAsia="x-none"/>
        </w:rPr>
        <w:t>31</w:t>
      </w:r>
      <w:r w:rsidR="006F3DAD" w:rsidRPr="001F41F5">
        <w:rPr>
          <w:b/>
          <w:lang w:eastAsia="x-none"/>
        </w:rPr>
        <w:t xml:space="preserve">. </w:t>
      </w:r>
      <w:r w:rsidR="001F41F5" w:rsidRPr="001F41F5">
        <w:rPr>
          <w:b/>
          <w:lang w:eastAsia="x-none"/>
        </w:rPr>
        <w:t>8</w:t>
      </w:r>
      <w:r w:rsidR="006F3DAD" w:rsidRPr="001F41F5">
        <w:rPr>
          <w:b/>
          <w:lang w:eastAsia="x-none"/>
        </w:rPr>
        <w:t>. 202</w:t>
      </w:r>
      <w:r w:rsidR="001F41F5" w:rsidRPr="001F41F5">
        <w:rPr>
          <w:b/>
          <w:lang w:eastAsia="x-none"/>
        </w:rPr>
        <w:t>1</w:t>
      </w:r>
    </w:p>
    <w:p w14:paraId="63F1A6BE" w14:textId="77777777" w:rsidR="00957005" w:rsidRPr="007E52B6" w:rsidRDefault="00352952" w:rsidP="00540A66">
      <w:pPr>
        <w:pStyle w:val="Nadpis2"/>
      </w:pPr>
      <w:r w:rsidRPr="007E52B6">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w:t>
      </w:r>
      <w:r w:rsidR="00702BC1" w:rsidRPr="007E52B6">
        <w:t>ech stavebních prací a činností</w:t>
      </w:r>
      <w:r w:rsidR="00CB2C0C" w:rsidRPr="007E52B6">
        <w:t xml:space="preserve"> ze strany zhotovitele</w:t>
      </w:r>
      <w:r w:rsidRPr="007E52B6">
        <w:t xml:space="preserve"> (</w:t>
      </w:r>
      <w:r w:rsidR="00702BC1" w:rsidRPr="007E52B6">
        <w:t xml:space="preserve">včetně doložení požadovaných dokladů, </w:t>
      </w:r>
      <w:r w:rsidRPr="007E52B6">
        <w:t>odstranění zařízení staveniště a</w:t>
      </w:r>
      <w:r w:rsidR="00702BC1" w:rsidRPr="007E52B6">
        <w:t> </w:t>
      </w:r>
      <w:r w:rsidRPr="007E52B6">
        <w:t>vyklizení staveniště, pokud nebude písemně dohodnuto jinak). O dokončení stavebních prací zhotovitel písemně vyrozumí objednatele. Předáním a převzetím stavby (díla) s</w:t>
      </w:r>
      <w:r w:rsidR="00702BC1" w:rsidRPr="007E52B6">
        <w:t>e rozumí protokolární předání díla po</w:t>
      </w:r>
      <w:r w:rsidRPr="007E52B6">
        <w:t xml:space="preserve"> dokončení stavebních prací</w:t>
      </w:r>
      <w:r w:rsidR="00916D74" w:rsidRPr="007E52B6">
        <w:t xml:space="preserve"> </w:t>
      </w:r>
      <w:r w:rsidR="003972FD" w:rsidRPr="007E52B6">
        <w:t xml:space="preserve">za podmínek uvedených v této smlouvě </w:t>
      </w:r>
      <w:r w:rsidR="00702BC1" w:rsidRPr="007E52B6">
        <w:t>(včetně odstranění vad a nedodělků).</w:t>
      </w:r>
      <w:r w:rsidRPr="007E52B6">
        <w:t xml:space="preserve">   </w:t>
      </w:r>
    </w:p>
    <w:p w14:paraId="4896A2F6" w14:textId="7DAFD126" w:rsidR="00AE6D3A" w:rsidRPr="007E52B6" w:rsidRDefault="00947B81" w:rsidP="00540A66">
      <w:pPr>
        <w:pStyle w:val="Nadpis2"/>
      </w:pPr>
      <w:r w:rsidRPr="007E52B6">
        <w:t xml:space="preserve">Zhotovitel je povinen staveniště řádně převzít </w:t>
      </w:r>
      <w:r>
        <w:t xml:space="preserve">nejpozději ve stanovený termín dle čl. 6.1 této smlouvy. Staveniště bude </w:t>
      </w:r>
      <w:r w:rsidR="00767A5E" w:rsidRPr="007E52B6">
        <w:t>předá</w:t>
      </w:r>
      <w:r>
        <w:t>no</w:t>
      </w:r>
      <w:r w:rsidR="00767A5E" w:rsidRPr="007E52B6">
        <w:t xml:space="preserve"> zhotoviteli protokolárně.</w:t>
      </w:r>
      <w:r>
        <w:t xml:space="preserve"> </w:t>
      </w:r>
      <w:r w:rsidR="00767A5E" w:rsidRPr="007E52B6">
        <w:t>Práce na díle je zhotovitel povinen zahájit v co nejkratším možném termínu po předání staveniště zhotoviteli nebo dle dohody s objednatelem.</w:t>
      </w:r>
      <w:r w:rsidR="00AE6D3A" w:rsidRPr="007E52B6">
        <w:t xml:space="preserve"> </w:t>
      </w:r>
    </w:p>
    <w:p w14:paraId="55F68C56" w14:textId="77777777" w:rsidR="00AE6D3A" w:rsidRPr="007E52B6" w:rsidRDefault="00AE6D3A" w:rsidP="00540A66">
      <w:pPr>
        <w:pStyle w:val="Nadpis2"/>
      </w:pPr>
      <w:r w:rsidRPr="007E52B6">
        <w:t xml:space="preserve">Zhotovitel je povinen včas vyzvat objednatele k převzetí </w:t>
      </w:r>
      <w:r w:rsidR="001C53A8" w:rsidRPr="007E52B6">
        <w:t>dokončeného</w:t>
      </w:r>
      <w:r w:rsidRPr="007E52B6">
        <w:t xml:space="preserve"> díla. Objednatel </w:t>
      </w:r>
      <w:r w:rsidR="001C53A8" w:rsidRPr="007E52B6">
        <w:t>zahájí přejímku</w:t>
      </w:r>
      <w:r w:rsidR="001C53A8" w:rsidRPr="007E52B6">
        <w:rPr>
          <w:b/>
        </w:rPr>
        <w:t xml:space="preserve"> </w:t>
      </w:r>
      <w:r w:rsidR="001C53A8" w:rsidRPr="007E52B6">
        <w:t>díla</w:t>
      </w:r>
      <w:r w:rsidRPr="007E52B6">
        <w:rPr>
          <w:b/>
        </w:rPr>
        <w:t xml:space="preserve"> </w:t>
      </w:r>
      <w:r w:rsidRPr="007E52B6">
        <w:t>nejpozději do pěti (5) pracovních dnů od předání výzvy.</w:t>
      </w:r>
    </w:p>
    <w:p w14:paraId="6E729854" w14:textId="77777777" w:rsidR="001C53A8" w:rsidRPr="007E52B6" w:rsidRDefault="001C53A8" w:rsidP="00540A66">
      <w:pPr>
        <w:pStyle w:val="Nadpis2"/>
      </w:pPr>
      <w:r w:rsidRPr="007E52B6">
        <w:t>Po skončení prací na výzvu zhotovitele bude objednatelem zpracován předávací protokol (protokol o</w:t>
      </w:r>
      <w:r w:rsidR="00854643" w:rsidRPr="007E52B6">
        <w:t> </w:t>
      </w:r>
      <w:r w:rsidRPr="007E52B6">
        <w:t xml:space="preserve">předání a převzetí díla), jehož podpisem oběma smluvními stranami této smlouvy dojde teprve k faktickému předání díla objednateli. </w:t>
      </w:r>
      <w:r w:rsidR="00964E9E" w:rsidRPr="007E52B6">
        <w:t>K předání díla objednateli bude přizván technický dozor stavebníka a dle uvážení objednatele také autorský dozor projektanta. Písemná výzva zhotovitele k převzetí díla musí být doručena objednateli alespoň pět (5) pracovních dnů před termínem zahájení přejímky díla (dle odst. 6.</w:t>
      </w:r>
      <w:r w:rsidR="006244FC" w:rsidRPr="007E52B6">
        <w:t>1</w:t>
      </w:r>
      <w:r w:rsidR="00964E9E" w:rsidRPr="007E52B6">
        <w:t>).  Předávací protokol musí obsahovat prohlášení o převzetí nebo nepřevzetí díla, odůvodnění a</w:t>
      </w:r>
      <w:r w:rsidR="00854643" w:rsidRPr="007E52B6">
        <w:t> </w:t>
      </w:r>
      <w:r w:rsidR="00964E9E" w:rsidRPr="007E52B6">
        <w:t xml:space="preserve">soupis případných vad a nedodělků. Drobné vady a nedodělky, které budou zaznamenány v protokolu o převzetí a předání díla, je zhotovitel povinen odstranit na vlastní náklady nejpozději do pěti (5) pracovních dnů ode dne předání díla objednateli, pokud se nedohodnou zhotovitel a objednatel písemně jinak. </w:t>
      </w:r>
      <w:r w:rsidRPr="007E52B6">
        <w:t xml:space="preserve">  </w:t>
      </w:r>
    </w:p>
    <w:p w14:paraId="3D4ACD98" w14:textId="77777777" w:rsidR="004F468D" w:rsidRPr="007E52B6" w:rsidRDefault="004F468D" w:rsidP="00540A66">
      <w:pPr>
        <w:pStyle w:val="Nadpis2"/>
      </w:pPr>
      <w:r w:rsidRPr="007E52B6">
        <w:t>Ustanovením předchozího odstavce není dotčeno oprávnění objednatele odmítnout předmět díla převzít, pokud vykazuje jakékoliv vady či nedodělky, a to až do doby jejich úplného odstranění zhotovitelem, na vlastní náklady zhotovitele.</w:t>
      </w:r>
    </w:p>
    <w:p w14:paraId="79BE1C74" w14:textId="64772CAF" w:rsidR="0048680C" w:rsidRPr="007E52B6" w:rsidRDefault="0048680C" w:rsidP="00540A66">
      <w:pPr>
        <w:pStyle w:val="Nadpis2"/>
        <w:rPr>
          <w:b/>
        </w:rPr>
      </w:pPr>
      <w:r w:rsidRPr="007E52B6">
        <w:rPr>
          <w:b/>
        </w:rPr>
        <w:t>Zhotovitel splní svou povinnost provést dílo jeho řádným dokončením a předáním předmětu díla bez jakýchkoliv vad a nedodělků objednateli.</w:t>
      </w:r>
      <w:r w:rsidR="00A8785F">
        <w:rPr>
          <w:b/>
        </w:rPr>
        <w:t xml:space="preserve"> Sou</w:t>
      </w:r>
      <w:r w:rsidR="00A8785F" w:rsidRPr="00A8785F">
        <w:rPr>
          <w:b/>
        </w:rPr>
        <w:t>částí předání díla je i předání</w:t>
      </w:r>
      <w:r w:rsidR="00A8785F">
        <w:rPr>
          <w:b/>
        </w:rPr>
        <w:t>, předvedení</w:t>
      </w:r>
      <w:r w:rsidR="00A8785F" w:rsidRPr="00A8785F">
        <w:rPr>
          <w:b/>
        </w:rPr>
        <w:t xml:space="preserve"> a vyzkoušení </w:t>
      </w:r>
      <w:r w:rsidR="00A8785F">
        <w:rPr>
          <w:b/>
        </w:rPr>
        <w:t xml:space="preserve">mycí </w:t>
      </w:r>
      <w:r w:rsidR="00A8785F" w:rsidRPr="00A8785F">
        <w:rPr>
          <w:b/>
        </w:rPr>
        <w:t>technologie</w:t>
      </w:r>
      <w:r w:rsidR="00A8785F">
        <w:rPr>
          <w:b/>
        </w:rPr>
        <w:t xml:space="preserve"> (bude provedeno kompletní umytí sanitního vozu s využitím všech možností mycí technologie)</w:t>
      </w:r>
      <w:r w:rsidR="00A8785F">
        <w:t xml:space="preserve">. </w:t>
      </w:r>
      <w:r w:rsidR="00CB2C0C" w:rsidRPr="007E52B6">
        <w:t>Po řádném protokolárním předání díla bez vad a nedodělků začíná běžet sjednaná záruční lhůta.</w:t>
      </w:r>
    </w:p>
    <w:p w14:paraId="0D567EFC" w14:textId="77777777" w:rsidR="0077569D" w:rsidRPr="007E52B6" w:rsidRDefault="00257C19" w:rsidP="00540A66">
      <w:pPr>
        <w:pStyle w:val="Nadpis2"/>
        <w:rPr>
          <w:color w:val="548DD4"/>
        </w:rPr>
      </w:pPr>
      <w:r w:rsidRPr="007E52B6">
        <w:t xml:space="preserve">Spolu s dílem (předmětem díla) je zhotovitel povinen předat objednateli doklady vztahující se k předmětu díla. Nejpozději při předání díla odevzdá zhotovitel objednateli veškeré </w:t>
      </w:r>
      <w:r w:rsidRPr="007E52B6">
        <w:rPr>
          <w:b/>
        </w:rPr>
        <w:t xml:space="preserve">atesty, </w:t>
      </w:r>
      <w:r w:rsidR="003C6B14" w:rsidRPr="007E52B6">
        <w:rPr>
          <w:b/>
        </w:rPr>
        <w:t>kopii certifikátů kvality</w:t>
      </w:r>
      <w:r w:rsidR="00854643" w:rsidRPr="007E52B6">
        <w:rPr>
          <w:b/>
        </w:rPr>
        <w:t xml:space="preserve">, </w:t>
      </w:r>
      <w:r w:rsidR="00E81CA1" w:rsidRPr="007E52B6">
        <w:rPr>
          <w:b/>
        </w:rPr>
        <w:t>prohlášení o shodě</w:t>
      </w:r>
      <w:r w:rsidR="003C6B14" w:rsidRPr="007E52B6">
        <w:rPr>
          <w:b/>
        </w:rPr>
        <w:t> </w:t>
      </w:r>
      <w:r w:rsidR="00E81CA1" w:rsidRPr="007E52B6">
        <w:rPr>
          <w:b/>
        </w:rPr>
        <w:t>na jednotlivé použité výrobky</w:t>
      </w:r>
      <w:r w:rsidR="00854643" w:rsidRPr="007E52B6">
        <w:rPr>
          <w:b/>
        </w:rPr>
        <w:t xml:space="preserve">, </w:t>
      </w:r>
      <w:r w:rsidRPr="007E52B6">
        <w:rPr>
          <w:b/>
        </w:rPr>
        <w:t>záruční list</w:t>
      </w:r>
      <w:r w:rsidR="00854643" w:rsidRPr="007E52B6">
        <w:rPr>
          <w:b/>
        </w:rPr>
        <w:t xml:space="preserve">y </w:t>
      </w:r>
      <w:r w:rsidR="00854643" w:rsidRPr="007E52B6">
        <w:t>(nebyly-li doloženy dříve)</w:t>
      </w:r>
      <w:r w:rsidR="00854643" w:rsidRPr="007E52B6">
        <w:rPr>
          <w:b/>
        </w:rPr>
        <w:t>,</w:t>
      </w:r>
      <w:r w:rsidRPr="007E52B6">
        <w:rPr>
          <w:b/>
        </w:rPr>
        <w:t xml:space="preserve"> </w:t>
      </w:r>
      <w:r w:rsidRPr="007E52B6">
        <w:rPr>
          <w:b/>
          <w:u w:val="single"/>
        </w:rPr>
        <w:t>potvrzení o provedených zkouškách, revizní zprávy</w:t>
      </w:r>
      <w:r w:rsidRPr="007E52B6">
        <w:rPr>
          <w:b/>
        </w:rPr>
        <w:t xml:space="preserve">, </w:t>
      </w:r>
      <w:r w:rsidR="00CC6E74" w:rsidRPr="007E52B6">
        <w:rPr>
          <w:b/>
          <w:u w:val="single"/>
        </w:rPr>
        <w:t>prohlášení o shodě na celou stavbu</w:t>
      </w:r>
      <w:r w:rsidRPr="007E52B6">
        <w:rPr>
          <w:b/>
        </w:rPr>
        <w:t xml:space="preserve">, </w:t>
      </w:r>
      <w:r w:rsidR="00E93621" w:rsidRPr="007E52B6">
        <w:rPr>
          <w:b/>
        </w:rPr>
        <w:t>doklad o</w:t>
      </w:r>
      <w:r w:rsidR="0046523A" w:rsidRPr="007E52B6">
        <w:rPr>
          <w:b/>
        </w:rPr>
        <w:t> </w:t>
      </w:r>
      <w:r w:rsidR="00E93621" w:rsidRPr="007E52B6">
        <w:rPr>
          <w:b/>
        </w:rPr>
        <w:t xml:space="preserve">uložení suti na skládku, </w:t>
      </w:r>
      <w:r w:rsidR="007266B9" w:rsidRPr="007E52B6">
        <w:rPr>
          <w:b/>
        </w:rPr>
        <w:t>projektovou dokumentaci skutečného provedení stavby</w:t>
      </w:r>
      <w:r w:rsidR="00CB2C0C" w:rsidRPr="007E52B6">
        <w:rPr>
          <w:b/>
        </w:rPr>
        <w:t xml:space="preserve"> </w:t>
      </w:r>
      <w:r w:rsidR="00854643" w:rsidRPr="007E52B6">
        <w:rPr>
          <w:b/>
        </w:rPr>
        <w:t>dvě (2) par</w:t>
      </w:r>
      <w:r w:rsidR="00215533">
        <w:rPr>
          <w:b/>
        </w:rPr>
        <w:t>e</w:t>
      </w:r>
      <w:r w:rsidR="00854643" w:rsidRPr="007E52B6">
        <w:rPr>
          <w:b/>
        </w:rPr>
        <w:t xml:space="preserve"> v listinné podobě </w:t>
      </w:r>
      <w:r w:rsidR="00854643" w:rsidRPr="007E52B6">
        <w:rPr>
          <w:b/>
        </w:rPr>
        <w:lastRenderedPageBreak/>
        <w:t xml:space="preserve">a jedenkrát (1) kopie na </w:t>
      </w:r>
      <w:r w:rsidR="006244FC" w:rsidRPr="007E52B6">
        <w:rPr>
          <w:b/>
        </w:rPr>
        <w:t xml:space="preserve">datovém </w:t>
      </w:r>
      <w:r w:rsidR="006244FC" w:rsidRPr="00623054">
        <w:rPr>
          <w:b/>
        </w:rPr>
        <w:t>nosiči</w:t>
      </w:r>
      <w:r w:rsidR="00B10D58" w:rsidRPr="00623054">
        <w:rPr>
          <w:b/>
        </w:rPr>
        <w:t xml:space="preserve"> </w:t>
      </w:r>
      <w:r w:rsidR="00B10D58" w:rsidRPr="00623054">
        <w:rPr>
          <w:b/>
          <w:u w:val="single"/>
        </w:rPr>
        <w:t>ve spolupráci s projektantem</w:t>
      </w:r>
      <w:r w:rsidR="00854643" w:rsidRPr="00623054">
        <w:rPr>
          <w:b/>
        </w:rPr>
        <w:t>,</w:t>
      </w:r>
      <w:r w:rsidR="00854643" w:rsidRPr="007E52B6">
        <w:rPr>
          <w:b/>
        </w:rPr>
        <w:t xml:space="preserve"> geodetické zaměření</w:t>
      </w:r>
      <w:r w:rsidR="00854643" w:rsidRPr="00623054">
        <w:t xml:space="preserve"> </w:t>
      </w:r>
      <w:r w:rsidR="00623054" w:rsidRPr="00623054">
        <w:t>(pokud bude potřeba)</w:t>
      </w:r>
      <w:r w:rsidR="007266B9" w:rsidRPr="00623054">
        <w:t xml:space="preserve">, </w:t>
      </w:r>
      <w:r w:rsidR="007266B9" w:rsidRPr="007E52B6">
        <w:rPr>
          <w:b/>
        </w:rPr>
        <w:t>stavební</w:t>
      </w:r>
      <w:r w:rsidR="00964E9E" w:rsidRPr="007E52B6">
        <w:rPr>
          <w:b/>
        </w:rPr>
        <w:t xml:space="preserve"> deník</w:t>
      </w:r>
      <w:r w:rsidR="007266B9" w:rsidRPr="007E52B6">
        <w:rPr>
          <w:b/>
        </w:rPr>
        <w:t>,</w:t>
      </w:r>
      <w:r w:rsidR="002E5703" w:rsidRPr="007E52B6">
        <w:rPr>
          <w:b/>
        </w:rPr>
        <w:t xml:space="preserve"> </w:t>
      </w:r>
      <w:r w:rsidRPr="007E52B6">
        <w:t xml:space="preserve">apod. </w:t>
      </w:r>
      <w:r w:rsidR="004A7464" w:rsidRPr="007E52B6">
        <w:rPr>
          <w:u w:val="single"/>
        </w:rPr>
        <w:t>Předání úplných a bezchybných dokladů je podmínkou řádného předání díla (předmětu díla) a zhotovitel nesplní svou povinnost dokončit a</w:t>
      </w:r>
      <w:r w:rsidR="0046523A" w:rsidRPr="007E52B6">
        <w:rPr>
          <w:u w:val="single"/>
        </w:rPr>
        <w:t> </w:t>
      </w:r>
      <w:r w:rsidR="004A7464" w:rsidRPr="007E52B6">
        <w:rPr>
          <w:u w:val="single"/>
        </w:rPr>
        <w:t>předat dílo objednateli dříve, než předá objednateli veškeré doklady bez vad</w:t>
      </w:r>
      <w:r w:rsidR="004A7464" w:rsidRPr="007E52B6">
        <w:t>. V případě, že budou doklady vykazovat vady, je objednatel oprávněn je vrátit zhotoviteli na jeho náklady nebo zhotovitele vyzvat k dodání dokladů bez vad a</w:t>
      </w:r>
      <w:r w:rsidR="0046523A" w:rsidRPr="007E52B6">
        <w:t> </w:t>
      </w:r>
      <w:r w:rsidR="004A7464" w:rsidRPr="007E52B6">
        <w:t xml:space="preserve">zhotovitel je povinen bez zbytečného odkladu, nejpozději do </w:t>
      </w:r>
      <w:r w:rsidR="006244FC" w:rsidRPr="007E52B6">
        <w:t>pěti</w:t>
      </w:r>
      <w:r w:rsidR="004A7464" w:rsidRPr="007E52B6">
        <w:t xml:space="preserve"> (</w:t>
      </w:r>
      <w:r w:rsidR="006244FC" w:rsidRPr="007E52B6">
        <w:t>5</w:t>
      </w:r>
      <w:r w:rsidR="004A7464" w:rsidRPr="007E52B6">
        <w:t xml:space="preserve">) </w:t>
      </w:r>
      <w:r w:rsidR="006244FC" w:rsidRPr="007E52B6">
        <w:t>pracovních</w:t>
      </w:r>
      <w:r w:rsidR="004A7464" w:rsidRPr="007E52B6">
        <w:t xml:space="preserve"> dnů, od jejich vrácení nebo od výzvy objednatele dodat objednateli úplné doklady bez vad. Náklady spojené s vyhotovením a</w:t>
      </w:r>
      <w:r w:rsidR="006244FC" w:rsidRPr="007E52B6">
        <w:t> </w:t>
      </w:r>
      <w:r w:rsidR="004A7464" w:rsidRPr="007E52B6">
        <w:t>dodáním všech dokladů v potřebném počtu včetně jejich oprav, doplnění a</w:t>
      </w:r>
      <w:r w:rsidR="00E81CA1" w:rsidRPr="007E52B6">
        <w:t> </w:t>
      </w:r>
      <w:r w:rsidR="004A7464" w:rsidRPr="007E52B6">
        <w:t>náhradního dodání jsou zahrnuty v</w:t>
      </w:r>
      <w:r w:rsidR="003C6B14" w:rsidRPr="007E52B6">
        <w:t> </w:t>
      </w:r>
      <w:r w:rsidR="004A7464" w:rsidRPr="007E52B6">
        <w:t>ceně za dílo a</w:t>
      </w:r>
      <w:r w:rsidR="0046523A" w:rsidRPr="007E52B6">
        <w:t> </w:t>
      </w:r>
      <w:r w:rsidR="004A7464" w:rsidRPr="007E52B6">
        <w:t>zhotovitel není oprávněn od objednatele požadovat jejich náhradu. Předáním dokladů objednateli se tyto stávají vlastnictvím objednatele, který je oprávněn s nimi volně nakládat.</w:t>
      </w:r>
      <w:r w:rsidR="0040469B" w:rsidRPr="007E52B6">
        <w:t xml:space="preserve"> </w:t>
      </w:r>
    </w:p>
    <w:p w14:paraId="4A52524D" w14:textId="0A21119C" w:rsidR="00854643" w:rsidRDefault="00854643" w:rsidP="00540A66">
      <w:pPr>
        <w:pStyle w:val="Nadpis2"/>
      </w:pPr>
      <w:r w:rsidRPr="007E52B6">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630B5D88" w14:textId="77777777" w:rsidR="0048680C" w:rsidRPr="007E52B6" w:rsidRDefault="004A7464" w:rsidP="00935AC3">
      <w:pPr>
        <w:pStyle w:val="Nadpis1"/>
      </w:pPr>
      <w:r w:rsidRPr="007E52B6">
        <w:t>ZÁRUKY</w:t>
      </w:r>
    </w:p>
    <w:p w14:paraId="4610164E" w14:textId="77777777" w:rsidR="00384396" w:rsidRPr="007E52B6" w:rsidRDefault="00854643" w:rsidP="00540A66">
      <w:pPr>
        <w:pStyle w:val="Nadpis2"/>
        <w:rPr>
          <w:u w:val="single"/>
        </w:rPr>
      </w:pPr>
      <w:r w:rsidRPr="007E52B6">
        <w:t>Záruční doba z</w:t>
      </w:r>
      <w:r w:rsidR="00384396" w:rsidRPr="007E52B6">
        <w:t xml:space="preserve">a </w:t>
      </w:r>
      <w:r w:rsidRPr="007E52B6">
        <w:t xml:space="preserve">kompletní </w:t>
      </w:r>
      <w:r w:rsidR="00384396" w:rsidRPr="007E52B6">
        <w:t xml:space="preserve">stavební dílo dle této smlouvy </w:t>
      </w:r>
      <w:r w:rsidR="00384396" w:rsidRPr="007E52B6">
        <w:rPr>
          <w:u w:val="single"/>
        </w:rPr>
        <w:t>činí</w:t>
      </w:r>
      <w:r w:rsidR="00BA3DD0" w:rsidRPr="007E52B6">
        <w:rPr>
          <w:u w:val="single"/>
        </w:rPr>
        <w:t xml:space="preserve"> pět</w:t>
      </w:r>
      <w:r w:rsidR="00384396" w:rsidRPr="007E52B6">
        <w:rPr>
          <w:u w:val="single"/>
        </w:rPr>
        <w:t xml:space="preserve"> </w:t>
      </w:r>
      <w:r w:rsidR="00BA3DD0" w:rsidRPr="007E52B6">
        <w:rPr>
          <w:u w:val="single"/>
        </w:rPr>
        <w:t>(</w:t>
      </w:r>
      <w:r w:rsidR="00B8729A" w:rsidRPr="007E52B6">
        <w:rPr>
          <w:u w:val="single"/>
        </w:rPr>
        <w:t>5</w:t>
      </w:r>
      <w:r w:rsidR="00BA3DD0" w:rsidRPr="007E52B6">
        <w:rPr>
          <w:u w:val="single"/>
        </w:rPr>
        <w:t>)</w:t>
      </w:r>
      <w:r w:rsidR="00384396" w:rsidRPr="007E52B6">
        <w:rPr>
          <w:u w:val="single"/>
        </w:rPr>
        <w:t xml:space="preserve"> roků (tj.</w:t>
      </w:r>
      <w:r w:rsidR="00BA3DD0" w:rsidRPr="007E52B6">
        <w:rPr>
          <w:u w:val="single"/>
        </w:rPr>
        <w:t xml:space="preserve"> šedesát</w:t>
      </w:r>
      <w:r w:rsidR="00384396" w:rsidRPr="007E52B6">
        <w:rPr>
          <w:u w:val="single"/>
        </w:rPr>
        <w:t xml:space="preserve"> </w:t>
      </w:r>
      <w:r w:rsidR="00BA3DD0" w:rsidRPr="007E52B6">
        <w:rPr>
          <w:u w:val="single"/>
        </w:rPr>
        <w:t>(</w:t>
      </w:r>
      <w:r w:rsidR="00B8729A" w:rsidRPr="007E52B6">
        <w:rPr>
          <w:u w:val="single"/>
        </w:rPr>
        <w:t>60</w:t>
      </w:r>
      <w:r w:rsidR="00BA3DD0" w:rsidRPr="007E52B6">
        <w:rPr>
          <w:u w:val="single"/>
        </w:rPr>
        <w:t>)</w:t>
      </w:r>
      <w:r w:rsidR="00B8729A" w:rsidRPr="007E52B6">
        <w:rPr>
          <w:u w:val="single"/>
        </w:rPr>
        <w:t xml:space="preserve"> </w:t>
      </w:r>
      <w:r w:rsidR="00384396" w:rsidRPr="007E52B6">
        <w:rPr>
          <w:u w:val="single"/>
        </w:rPr>
        <w:t>měsíců).</w:t>
      </w:r>
      <w:r w:rsidR="0075479E" w:rsidRPr="007E52B6">
        <w:rPr>
          <w:i/>
          <w:u w:val="single"/>
        </w:rPr>
        <w:t xml:space="preserve"> </w:t>
      </w:r>
    </w:p>
    <w:p w14:paraId="72347763" w14:textId="71924CC2" w:rsidR="00384396" w:rsidRPr="007E52B6" w:rsidRDefault="0048680C" w:rsidP="00540A66">
      <w:pPr>
        <w:pStyle w:val="Nadpis2"/>
      </w:pPr>
      <w:r w:rsidRPr="007E52B6">
        <w:t xml:space="preserve">Záruční doba počíná běžet předáním díla bez jakýchkoliv vad a nedodělků objednateli. </w:t>
      </w:r>
      <w:r w:rsidR="00384396" w:rsidRPr="007E52B6">
        <w:t xml:space="preserve">Zhotovitel je povinen odstranit </w:t>
      </w:r>
      <w:r w:rsidR="00A1242F" w:rsidRPr="007E52B6">
        <w:t>případné</w:t>
      </w:r>
      <w:r w:rsidR="00384396" w:rsidRPr="007E52B6">
        <w:t xml:space="preserve"> vady či nedodělky </w:t>
      </w:r>
      <w:r w:rsidR="00EE0F28" w:rsidRPr="007E52B6">
        <w:t xml:space="preserve">zaznamenané v předávacím protokolu </w:t>
      </w:r>
      <w:r w:rsidR="00384396" w:rsidRPr="007E52B6">
        <w:t>nejpozději do pěti (</w:t>
      </w:r>
      <w:r w:rsidR="00EE0F28" w:rsidRPr="007E52B6">
        <w:t>5</w:t>
      </w:r>
      <w:r w:rsidR="00384396" w:rsidRPr="007E52B6">
        <w:t xml:space="preserve">) </w:t>
      </w:r>
      <w:r w:rsidR="00EE0F28" w:rsidRPr="007E52B6">
        <w:t xml:space="preserve">pracovních </w:t>
      </w:r>
      <w:r w:rsidR="00384396" w:rsidRPr="007E52B6">
        <w:t>dnů ode dne uplatnění vady, není-li písemně sjednáno jinak</w:t>
      </w:r>
      <w:r w:rsidR="00EE0F28" w:rsidRPr="007E52B6">
        <w:t xml:space="preserve"> (dle čl. </w:t>
      </w:r>
      <w:r w:rsidR="00D51D5E">
        <w:t>6</w:t>
      </w:r>
      <w:r w:rsidR="00EE0F28" w:rsidRPr="007E52B6">
        <w:t>.</w:t>
      </w:r>
      <w:r w:rsidR="00D808F5" w:rsidRPr="007E52B6">
        <w:t>4</w:t>
      </w:r>
      <w:r w:rsidR="00D51D5E">
        <w:t xml:space="preserve"> této smlouvy</w:t>
      </w:r>
      <w:r w:rsidR="00EE0F28" w:rsidRPr="007E52B6">
        <w:t>)</w:t>
      </w:r>
      <w:r w:rsidR="00384396" w:rsidRPr="007E52B6">
        <w:t>.</w:t>
      </w:r>
      <w:r w:rsidR="00EE0F28" w:rsidRPr="007E52B6">
        <w:t xml:space="preserve"> </w:t>
      </w:r>
      <w:r w:rsidR="00E84B15" w:rsidRPr="007E52B6">
        <w:t>Záruční doba počíná běžet dnem, kdy byly vady a nedodělky zaznamenané v předávacím protokolu zhotovitelem řádně odstraněny</w:t>
      </w:r>
      <w:r w:rsidR="00747CFC" w:rsidRPr="007E52B6">
        <w:t>;</w:t>
      </w:r>
      <w:r w:rsidR="00E84B15" w:rsidRPr="007E52B6">
        <w:t xml:space="preserve"> </w:t>
      </w:r>
      <w:r w:rsidR="00747CFC" w:rsidRPr="007E52B6">
        <w:t>jejich odstranění</w:t>
      </w:r>
      <w:r w:rsidR="00E84B15" w:rsidRPr="007E52B6">
        <w:t xml:space="preserve"> bude </w:t>
      </w:r>
      <w:r w:rsidR="00747CFC" w:rsidRPr="007E52B6">
        <w:t xml:space="preserve">rovněž písemně </w:t>
      </w:r>
      <w:r w:rsidR="00E84B15" w:rsidRPr="007E52B6">
        <w:t>zaznamenáno.</w:t>
      </w:r>
    </w:p>
    <w:p w14:paraId="61D514FD" w14:textId="77777777" w:rsidR="0048680C" w:rsidRPr="007E52B6" w:rsidRDefault="0048680C" w:rsidP="00540A66">
      <w:pPr>
        <w:pStyle w:val="Nadpis2"/>
      </w:pPr>
      <w:r w:rsidRPr="007E52B6">
        <w:t xml:space="preserve">Poskytnutím záruční doby zhotovitel přejímá závazek, že předmět díla bude po stanovenou dobu způsobilý pro použití nejen k sjednanému účelu, ale i k účelu obvyklému. </w:t>
      </w:r>
    </w:p>
    <w:p w14:paraId="469309D9" w14:textId="77777777" w:rsidR="0048680C" w:rsidRPr="007E52B6" w:rsidRDefault="0048680C" w:rsidP="00540A66">
      <w:pPr>
        <w:pStyle w:val="Nadpis2"/>
      </w:pPr>
      <w:r w:rsidRPr="007E52B6">
        <w:t xml:space="preserve">Záruční doba neběží po dobu, po kterou objednatel nemůže předmět díla užívat pro jeho vady, za které odpovídá zhotovitel. </w:t>
      </w:r>
    </w:p>
    <w:p w14:paraId="11ED9ECE" w14:textId="77777777" w:rsidR="0048680C" w:rsidRPr="007E52B6" w:rsidRDefault="0048680C" w:rsidP="00540A66">
      <w:pPr>
        <w:pStyle w:val="Nadpis2"/>
      </w:pPr>
      <w:r w:rsidRPr="007E52B6">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w:t>
      </w:r>
      <w:r w:rsidR="009174EF" w:rsidRPr="007E52B6">
        <w:t>a</w:t>
      </w:r>
      <w:r w:rsidRPr="007E52B6">
        <w:t xml:space="preserve">, to vše dle vlastní volby bez ohledu na charakter předmětné vady. </w:t>
      </w:r>
    </w:p>
    <w:p w14:paraId="5920B9BE" w14:textId="77777777" w:rsidR="0048680C" w:rsidRPr="007E52B6" w:rsidRDefault="00257C19" w:rsidP="00935AC3">
      <w:pPr>
        <w:pStyle w:val="Nadpis1"/>
      </w:pPr>
      <w:r w:rsidRPr="007E52B6">
        <w:t>ODPOVĚDNOST ZA VADY</w:t>
      </w:r>
    </w:p>
    <w:p w14:paraId="57829A4B" w14:textId="77777777" w:rsidR="0048680C" w:rsidRPr="007E52B6" w:rsidRDefault="0048680C" w:rsidP="00540A66">
      <w:pPr>
        <w:pStyle w:val="Nadpis2"/>
      </w:pPr>
      <w:r w:rsidRPr="007E52B6">
        <w:t>Vadami díla se rozumí zejména vady v množství, jakosti, sjednaném způsobu provedení díla či provedení, jež se nehodí pro účel sjednaný ve smlouvě, popř. není-li tento účel ve smlouvě sjednán, pro účel, k</w:t>
      </w:r>
      <w:r w:rsidR="00AF2E5A" w:rsidRPr="007E52B6">
        <w:t> </w:t>
      </w:r>
      <w:r w:rsidRPr="007E52B6">
        <w:t>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w:t>
      </w:r>
      <w:r w:rsidR="006D0011" w:rsidRPr="007E52B6">
        <w:t xml:space="preserve">a (zejm. v zákonu </w:t>
      </w:r>
      <w:r w:rsidRPr="007E52B6">
        <w:t>o</w:t>
      </w:r>
      <w:r w:rsidR="00CC6E74" w:rsidRPr="007E52B6">
        <w:t> </w:t>
      </w:r>
      <w:r w:rsidRPr="007E52B6">
        <w:t xml:space="preserve">technických požadavcích na výrobky). </w:t>
      </w:r>
    </w:p>
    <w:p w14:paraId="48661B25" w14:textId="77777777" w:rsidR="0048680C" w:rsidRPr="007E52B6" w:rsidRDefault="0048680C" w:rsidP="00540A66">
      <w:pPr>
        <w:pStyle w:val="Nadpis2"/>
      </w:pPr>
      <w:r w:rsidRPr="007E52B6">
        <w:lastRenderedPageBreak/>
        <w:t>Zhotovitel odpovídá za veškeré vady, které má dílo v době jeho předání. Má-li dílo v době předání vady, nedochází ke splnění závazku zhotovitele provést dílo řádně, zhotovitel se dostává do prodlení a</w:t>
      </w:r>
      <w:r w:rsidR="00AF2E5A" w:rsidRPr="007E52B6">
        <w:t> </w:t>
      </w:r>
      <w:r w:rsidRPr="007E52B6">
        <w:t>objednatel je oprávněn odmítnout převzetí takové</w:t>
      </w:r>
      <w:r w:rsidR="009865E8" w:rsidRPr="007E52B6">
        <w:t>ho</w:t>
      </w:r>
      <w:r w:rsidRPr="007E52B6">
        <w:t xml:space="preserve"> díla. </w:t>
      </w:r>
    </w:p>
    <w:p w14:paraId="102C2380" w14:textId="77777777" w:rsidR="0048680C" w:rsidRPr="007E52B6" w:rsidRDefault="0048680C" w:rsidP="00540A66">
      <w:pPr>
        <w:pStyle w:val="Nadpis2"/>
      </w:pPr>
      <w:r w:rsidRPr="007E52B6">
        <w:t>Zhotovitel odpovídá dále za veškeré vady díla ve sjednané záruční době, a to za vady faktické i</w:t>
      </w:r>
      <w:r w:rsidR="005A1597" w:rsidRPr="007E52B6">
        <w:t> </w:t>
      </w:r>
      <w:r w:rsidRPr="007E52B6">
        <w:t xml:space="preserve">právní, trvalé nebo skryté, odstranitelné i neodstranitelné. Zhotovitel odpovídá v plném rozsahu za vady, které má dílo v okamžiku, kdy přechází nebezpečí škody na objednatele, i když se vady stanou zjevnými až po této době. </w:t>
      </w:r>
    </w:p>
    <w:p w14:paraId="085A9CCD" w14:textId="39907E7F" w:rsidR="0016536C" w:rsidRPr="007E52B6" w:rsidRDefault="00AF2E5A" w:rsidP="00540A66">
      <w:pPr>
        <w:pStyle w:val="Nadpis2"/>
      </w:pPr>
      <w:r w:rsidRPr="007E52B6">
        <w:t>Objednatel je oprávněn oznámit vady díla kdykoliv během sje</w:t>
      </w:r>
      <w:r w:rsidR="00F25BAE">
        <w:t xml:space="preserve">dnané záruční doby. </w:t>
      </w:r>
      <w:proofErr w:type="spellStart"/>
      <w:r w:rsidR="00F25BAE">
        <w:t>Ust</w:t>
      </w:r>
      <w:proofErr w:type="spellEnd"/>
      <w:r w:rsidR="00F25BAE">
        <w:t xml:space="preserve">. § 2618 </w:t>
      </w:r>
      <w:r w:rsidRPr="007E52B6">
        <w:t xml:space="preserve">občanského zákoníku se neuplatní. </w:t>
      </w:r>
      <w:r w:rsidR="0016536C" w:rsidRPr="007E52B6">
        <w:t>V reklamaci musí být vady popsány. Dále v reklamaci objednatel uvede, jakým způsobem požaduje sjednat nápravu. Objednatel je oprávněn</w:t>
      </w:r>
      <w:r w:rsidR="0016536C" w:rsidRPr="007E52B6">
        <w:rPr>
          <w:rFonts w:cs="Arial"/>
          <w:color w:val="000000"/>
        </w:rPr>
        <w:t>:</w:t>
      </w:r>
    </w:p>
    <w:p w14:paraId="173E19E6" w14:textId="77777777" w:rsidR="0016536C" w:rsidRPr="007E52B6" w:rsidRDefault="0016536C" w:rsidP="001F41F5">
      <w:pPr>
        <w:pStyle w:val="Nadpis3"/>
      </w:pPr>
      <w:r w:rsidRPr="007E52B6">
        <w:t>požadovat odstranění vady dodáním náhradního plnění (např. u vad materiálů apod.)</w:t>
      </w:r>
    </w:p>
    <w:p w14:paraId="44745396" w14:textId="77777777" w:rsidR="0016536C" w:rsidRPr="007E52B6" w:rsidRDefault="0016536C" w:rsidP="001F41F5">
      <w:pPr>
        <w:pStyle w:val="Nadpis3"/>
      </w:pPr>
      <w:r w:rsidRPr="007E52B6">
        <w:t>požadovat odstranění vady opravou, je-li vada opravitelná</w:t>
      </w:r>
    </w:p>
    <w:p w14:paraId="3DB782D3" w14:textId="77777777" w:rsidR="0016536C" w:rsidRPr="007E52B6" w:rsidRDefault="0016536C" w:rsidP="001F41F5">
      <w:pPr>
        <w:pStyle w:val="Nadpis3"/>
      </w:pPr>
      <w:r w:rsidRPr="007E52B6">
        <w:t>požadovat přiměřenou slevu ze sjednané ceny</w:t>
      </w:r>
    </w:p>
    <w:p w14:paraId="4422B09E" w14:textId="77777777" w:rsidR="0016536C" w:rsidRPr="007E52B6" w:rsidRDefault="0016536C" w:rsidP="001F41F5">
      <w:pPr>
        <w:pStyle w:val="Nadpis3"/>
      </w:pPr>
      <w:r w:rsidRPr="007E52B6">
        <w:t>odstoupit od smlouvy</w:t>
      </w:r>
    </w:p>
    <w:p w14:paraId="01DE80AF" w14:textId="77777777" w:rsidR="00892C25" w:rsidRPr="007E52B6" w:rsidRDefault="0048680C" w:rsidP="00540A66">
      <w:pPr>
        <w:pStyle w:val="Nadpis2"/>
      </w:pPr>
      <w:r w:rsidRPr="007E52B6">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r w:rsidR="00892C25" w:rsidRPr="007E52B6">
        <w:t>V případě uplatnění nároku na slevu z ceny díla může objednatel snížit sjednanou cenu díla placenou zhotoviteli o výši slevy.</w:t>
      </w:r>
    </w:p>
    <w:p w14:paraId="4FFB6089" w14:textId="0EB7007C" w:rsidR="00B22F17" w:rsidRPr="007E52B6" w:rsidRDefault="00B22F17" w:rsidP="00540A66">
      <w:pPr>
        <w:pStyle w:val="Nadpis2"/>
      </w:pPr>
      <w:r w:rsidRPr="007E52B6">
        <w:t>Zhotovitel je povinen nejpozději do 5 pracovních dnů po obdržení reklamace písemně oznámit objednateli, zda reklamaci uznává či neuznává. Pokud tak neučiní, má se za to, že reklamac</w:t>
      </w:r>
      <w:r w:rsidR="009A6740" w:rsidRPr="007E52B6">
        <w:t>i objednatele uznává</w:t>
      </w:r>
      <w:r w:rsidRPr="007E52B6">
        <w:t>. Je-li reklamace zhotovitelem uznána</w:t>
      </w:r>
      <w:r w:rsidR="009A6740" w:rsidRPr="007E52B6">
        <w:t>,</w:t>
      </w:r>
      <w:r w:rsidRPr="007E52B6">
        <w:t xml:space="preserve"> je povinen odstranit </w:t>
      </w:r>
      <w:r w:rsidR="00860FFA" w:rsidRPr="007E52B6">
        <w:t>reklamovanou vadu, týkající se stavebních prací bez zbytečného odkladu, nejpozději do pěti (5) pracovních dnů ode dne uplatnění vady, není-li písemně sjednáno s objednatelem jinak. Jestliže objednatel v reklamaci výslovně uvedl, že se jedná o havárii</w:t>
      </w:r>
      <w:r w:rsidR="00892C25" w:rsidRPr="007E52B6">
        <w:t xml:space="preserve">, </w:t>
      </w:r>
      <w:r w:rsidR="00860FFA" w:rsidRPr="007E52B6">
        <w:t xml:space="preserve">je zhotovitel povinen nastoupit a zahájit odstraňování vady (havárie) nejpozději do </w:t>
      </w:r>
      <w:r w:rsidR="00892C25" w:rsidRPr="007E52B6">
        <w:t>dvaceti čtyř (</w:t>
      </w:r>
      <w:r w:rsidR="00860FFA" w:rsidRPr="007E52B6">
        <w:t>24</w:t>
      </w:r>
      <w:r w:rsidR="00892C25" w:rsidRPr="007E52B6">
        <w:t>)</w:t>
      </w:r>
      <w:r w:rsidR="00860FFA" w:rsidRPr="007E52B6">
        <w:t xml:space="preserve"> hodin po obdržení reklamace.</w:t>
      </w:r>
      <w:r w:rsidRPr="007E52B6">
        <w:t xml:space="preserve"> </w:t>
      </w:r>
    </w:p>
    <w:p w14:paraId="79B352FE" w14:textId="77777777" w:rsidR="00892C25" w:rsidRPr="007E52B6" w:rsidRDefault="00892C25" w:rsidP="00540A66">
      <w:pPr>
        <w:pStyle w:val="Nadpis2"/>
      </w:pPr>
      <w:r w:rsidRPr="007E52B6">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6F83C857" w14:textId="3F75BBCB" w:rsidR="00892C25" w:rsidRPr="007E52B6" w:rsidRDefault="00323A01" w:rsidP="00540A66">
      <w:pPr>
        <w:pStyle w:val="Nadpis2"/>
      </w:pPr>
      <w:r>
        <w:t>Po o</w:t>
      </w:r>
      <w:r w:rsidR="00892C25" w:rsidRPr="007E52B6">
        <w:t>dstranění reklamované vady sepíší smluvní strany protokol, ve kterém potvrdí odstranění vady. Záruční doba se prodlužuje o dobu, která uplyne ode dne uplatnění reklamované vady do dne odstranění této vady.</w:t>
      </w:r>
    </w:p>
    <w:p w14:paraId="2DA9AB5E" w14:textId="77777777" w:rsidR="008475B9" w:rsidRPr="007E52B6" w:rsidRDefault="0048680C" w:rsidP="00540A66">
      <w:pPr>
        <w:pStyle w:val="Nadpis2"/>
      </w:pPr>
      <w:r w:rsidRPr="007E52B6">
        <w:t>Dodá-li zhotovitel dílo s vadami, není shora stanovenými povinnostmi zhotovitele a</w:t>
      </w:r>
      <w:r w:rsidR="0073269F" w:rsidRPr="007E52B6">
        <w:t> </w:t>
      </w:r>
      <w:r w:rsidRPr="007E52B6">
        <w:t>oprávněními objednatele dotčen nárok objednatele na náhradu způsobené škody. Uspokojením, kterého lze dosáhnout uplatněním některého z nároků z vad díla</w:t>
      </w:r>
      <w:r w:rsidR="00A15367" w:rsidRPr="007E52B6">
        <w:t>,</w:t>
      </w:r>
      <w:r w:rsidRPr="007E52B6">
        <w:t xml:space="preserve"> není dotčen nárok objednatele uplatnitelný z jiného právního důvodu. </w:t>
      </w:r>
    </w:p>
    <w:p w14:paraId="611FEF11" w14:textId="77777777" w:rsidR="00892C25" w:rsidRPr="007E52B6" w:rsidRDefault="00892C25" w:rsidP="00540A66">
      <w:pPr>
        <w:pStyle w:val="Nadpis2"/>
      </w:pPr>
      <w:r w:rsidRPr="007E52B6">
        <w:t>V případě uplatnění nároku na slevu z ceny díla může objednatel snížit sjednanou cenu díla placenou zhotoviteli o výši slevy, čímž není dotčeno ustanovení předchozího odstavce tohoto článku smlouvy.</w:t>
      </w:r>
    </w:p>
    <w:p w14:paraId="212348AD" w14:textId="77777777" w:rsidR="000E6174" w:rsidRPr="007E52B6" w:rsidRDefault="000C79BE" w:rsidP="00540A66">
      <w:pPr>
        <w:pStyle w:val="Nadpis2"/>
        <w:rPr>
          <w:rFonts w:cs="Calibri"/>
        </w:rPr>
      </w:pPr>
      <w:r w:rsidRPr="007E52B6">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61A7E518" w14:textId="77777777" w:rsidR="0048680C" w:rsidRPr="007E52B6" w:rsidRDefault="000C79BE" w:rsidP="00935AC3">
      <w:pPr>
        <w:pStyle w:val="Nadpis1"/>
      </w:pPr>
      <w:r w:rsidRPr="007E52B6">
        <w:lastRenderedPageBreak/>
        <w:t>ODPOVĚDNOST ZA ŠKODU</w:t>
      </w:r>
    </w:p>
    <w:p w14:paraId="010CB82B" w14:textId="77777777" w:rsidR="000C79BE" w:rsidRPr="007E52B6" w:rsidRDefault="000C79BE" w:rsidP="00540A66">
      <w:pPr>
        <w:pStyle w:val="Nadpis2"/>
      </w:pPr>
      <w:r w:rsidRPr="007E52B6">
        <w:t>Zhotovitel plně odpovídá za škodu vzniklou objednateli nebo třetím osobám v</w:t>
      </w:r>
      <w:r w:rsidR="00F54F14" w:rsidRPr="007E52B6">
        <w:t> </w:t>
      </w:r>
      <w:r w:rsidRPr="007E52B6">
        <w:t>souvislosti s</w:t>
      </w:r>
      <w:r w:rsidR="003512D8" w:rsidRPr="007E52B6">
        <w:t> </w:t>
      </w:r>
      <w:r w:rsidRPr="007E52B6">
        <w:t>plněním, nedodržením nebo porušením povinností vyplývajících z této smlouvy.</w:t>
      </w:r>
    </w:p>
    <w:p w14:paraId="6001F30E" w14:textId="7CBE9632" w:rsidR="00892C25" w:rsidRPr="007E52B6" w:rsidRDefault="00095D7C" w:rsidP="00540A66">
      <w:pPr>
        <w:pStyle w:val="Nadpis2"/>
      </w:pPr>
      <w:r w:rsidRPr="007E52B6">
        <w:t xml:space="preserve">Zhotovitel je povinen před započetím provádění díla sjednat a </w:t>
      </w:r>
      <w:r w:rsidRPr="007E52B6">
        <w:rPr>
          <w:u w:val="single"/>
        </w:rPr>
        <w:t>udržovat pojištění odpovědnosti za škodu z činnosti způsobenou třetí osobě</w:t>
      </w:r>
      <w:r w:rsidRPr="007E52B6">
        <w:t xml:space="preserve"> na majetku, újmy na zdraví a smrti způsobené při realizaci a</w:t>
      </w:r>
      <w:r w:rsidR="006A0A01" w:rsidRPr="007E52B6">
        <w:t> </w:t>
      </w:r>
      <w:r w:rsidRPr="007E52B6">
        <w:t>v souvislosti s realizací díla zhotovitelem, jeho zaměstnanci, smluvními partnery a dodavateli</w:t>
      </w:r>
      <w:r w:rsidR="00F73CEA" w:rsidRPr="007E52B6">
        <w:t xml:space="preserve"> s l</w:t>
      </w:r>
      <w:r w:rsidRPr="007E52B6">
        <w:t>imit</w:t>
      </w:r>
      <w:r w:rsidR="00F73CEA" w:rsidRPr="007E52B6">
        <w:t>em</w:t>
      </w:r>
      <w:r w:rsidRPr="007E52B6">
        <w:t xml:space="preserve"> pojistného </w:t>
      </w:r>
      <w:r w:rsidRPr="00623054">
        <w:t xml:space="preserve">plnění ve výši </w:t>
      </w:r>
      <w:r w:rsidRPr="00677CC7">
        <w:rPr>
          <w:b/>
        </w:rPr>
        <w:t xml:space="preserve">min. </w:t>
      </w:r>
      <w:r w:rsidR="00357D05">
        <w:rPr>
          <w:b/>
        </w:rPr>
        <w:t>pět</w:t>
      </w:r>
      <w:r w:rsidR="00F41E7C" w:rsidRPr="00677CC7">
        <w:rPr>
          <w:b/>
        </w:rPr>
        <w:t xml:space="preserve"> milionů</w:t>
      </w:r>
      <w:r w:rsidR="00F73CEA" w:rsidRPr="00677CC7">
        <w:rPr>
          <w:b/>
        </w:rPr>
        <w:t xml:space="preserve"> Kč</w:t>
      </w:r>
      <w:r w:rsidR="00384396" w:rsidRPr="00677CC7">
        <w:rPr>
          <w:b/>
        </w:rPr>
        <w:t xml:space="preserve"> </w:t>
      </w:r>
      <w:r w:rsidRPr="00677CC7">
        <w:rPr>
          <w:b/>
        </w:rPr>
        <w:t>(</w:t>
      </w:r>
      <w:r w:rsidR="00357D05">
        <w:rPr>
          <w:b/>
        </w:rPr>
        <w:t>5</w:t>
      </w:r>
      <w:r w:rsidR="00E757F1" w:rsidRPr="00677CC7">
        <w:rPr>
          <w:b/>
        </w:rPr>
        <w:t>.0</w:t>
      </w:r>
      <w:r w:rsidR="00384396" w:rsidRPr="00677CC7">
        <w:rPr>
          <w:b/>
        </w:rPr>
        <w:t>00</w:t>
      </w:r>
      <w:r w:rsidR="00E757F1" w:rsidRPr="00677CC7">
        <w:rPr>
          <w:b/>
        </w:rPr>
        <w:t>.</w:t>
      </w:r>
      <w:r w:rsidR="00384396" w:rsidRPr="00677CC7">
        <w:rPr>
          <w:b/>
        </w:rPr>
        <w:t>000</w:t>
      </w:r>
      <w:r w:rsidR="00F73CEA" w:rsidRPr="00677CC7">
        <w:rPr>
          <w:b/>
        </w:rPr>
        <w:t>,-</w:t>
      </w:r>
      <w:r w:rsidRPr="00677CC7">
        <w:rPr>
          <w:b/>
        </w:rPr>
        <w:t xml:space="preserve"> Kč</w:t>
      </w:r>
      <w:r w:rsidR="00F73CEA" w:rsidRPr="00677CC7">
        <w:rPr>
          <w:b/>
        </w:rPr>
        <w:t>)</w:t>
      </w:r>
      <w:r w:rsidRPr="00677CC7">
        <w:rPr>
          <w:b/>
        </w:rPr>
        <w:t>.</w:t>
      </w:r>
      <w:r w:rsidRPr="007E52B6">
        <w:t xml:space="preserve"> Zhotovitel je povinen </w:t>
      </w:r>
      <w:r w:rsidR="005A1597" w:rsidRPr="007E52B6">
        <w:t xml:space="preserve">kopii </w:t>
      </w:r>
      <w:r w:rsidRPr="007E52B6">
        <w:t>takov</w:t>
      </w:r>
      <w:r w:rsidR="005A1597" w:rsidRPr="007E52B6">
        <w:t>é</w:t>
      </w:r>
      <w:r w:rsidRPr="007E52B6">
        <w:t xml:space="preserve"> pojistn</w:t>
      </w:r>
      <w:r w:rsidR="005A1597" w:rsidRPr="007E52B6">
        <w:t>é</w:t>
      </w:r>
      <w:r w:rsidRPr="007E52B6">
        <w:t xml:space="preserve"> smlouv</w:t>
      </w:r>
      <w:r w:rsidR="005A1597" w:rsidRPr="007E52B6">
        <w:t>y</w:t>
      </w:r>
      <w:r w:rsidRPr="007E52B6">
        <w:t xml:space="preserve"> předložit objednateli</w:t>
      </w:r>
      <w:r w:rsidR="005A1597" w:rsidRPr="007E52B6">
        <w:t xml:space="preserve"> nejpozději</w:t>
      </w:r>
      <w:r w:rsidRPr="007E52B6">
        <w:t xml:space="preserve"> před podpisem této smlouvy o dílo a</w:t>
      </w:r>
      <w:r w:rsidR="005A1597" w:rsidRPr="007E52B6">
        <w:t> </w:t>
      </w:r>
      <w:r w:rsidRPr="007E52B6">
        <w:t xml:space="preserve">následně do pěti pracovních dnů od písemného vyžádání objednatelem. </w:t>
      </w:r>
      <w:r w:rsidR="00E757F1" w:rsidRPr="007E52B6">
        <w:t>Tato smlouva musí být účinná minimálně do konce lhůty pro dokončení tohoto díla, a to do odevzdání a převzetí díla bez jakýchkoli vad a nedodělků</w:t>
      </w:r>
      <w:r w:rsidR="001F75E7" w:rsidRPr="007E52B6">
        <w:t>.</w:t>
      </w:r>
      <w:r w:rsidR="00103FE3" w:rsidRPr="007E52B6">
        <w:t xml:space="preserve"> </w:t>
      </w:r>
      <w:r w:rsidR="00E17D9D" w:rsidRPr="007E52B6">
        <w:t xml:space="preserve"> </w:t>
      </w:r>
    </w:p>
    <w:p w14:paraId="45D64B16" w14:textId="77777777" w:rsidR="0048680C" w:rsidRPr="007E52B6" w:rsidRDefault="008D5A27" w:rsidP="00935AC3">
      <w:pPr>
        <w:pStyle w:val="Nadpis1"/>
      </w:pPr>
      <w:r w:rsidRPr="007E52B6">
        <w:t>PRÁVA A POVINNOSTI OBJEDNATELE A ZHOTOVITELE</w:t>
      </w:r>
    </w:p>
    <w:p w14:paraId="490B589E" w14:textId="77777777" w:rsidR="00FF515C" w:rsidRPr="007E52B6" w:rsidRDefault="00FF515C" w:rsidP="00540A66">
      <w:pPr>
        <w:pStyle w:val="Nadpis2"/>
      </w:pPr>
      <w:r w:rsidRPr="007E52B6">
        <w:t>Objednatel je odpovědný za správnost a kompletnost předané projektové dokumentace.</w:t>
      </w:r>
    </w:p>
    <w:p w14:paraId="464D8CEF" w14:textId="1497ACF5" w:rsidR="00EF23E2" w:rsidRPr="007E52B6" w:rsidRDefault="00EF23E2" w:rsidP="00540A66">
      <w:pPr>
        <w:pStyle w:val="Nadpis2"/>
      </w:pPr>
      <w:r w:rsidRPr="007E52B6">
        <w:t xml:space="preserve">Objednatel umožní zhotoviteli odběr elektrické energie a vody. Zhotovitel si zajistí </w:t>
      </w:r>
      <w:r w:rsidR="00323A01">
        <w:t xml:space="preserve">na vlastní náklady </w:t>
      </w:r>
      <w:r w:rsidR="00AC01F6" w:rsidRPr="007E52B6">
        <w:t xml:space="preserve">osazení podružného měření, </w:t>
      </w:r>
      <w:r w:rsidRPr="007E52B6">
        <w:t xml:space="preserve">rozvod potřebných médií a jejich připojení na odběrná místa </w:t>
      </w:r>
      <w:r w:rsidR="00F235D1" w:rsidRPr="007E52B6">
        <w:t xml:space="preserve">odsouhlasená </w:t>
      </w:r>
      <w:r w:rsidRPr="007E52B6">
        <w:t>objednatelem. Zhotovitel je povinen zabezpečit samostatná měřicí místa na úhradu jím spotřebovaných energií a tyto uhradit</w:t>
      </w:r>
      <w:r w:rsidR="006F3079" w:rsidRPr="007E52B6">
        <w:t xml:space="preserve"> (dle čl.</w:t>
      </w:r>
      <w:r w:rsidR="00D51D5E">
        <w:t xml:space="preserve"> </w:t>
      </w:r>
      <w:r w:rsidR="006F3079" w:rsidRPr="007E52B6">
        <w:t>4.1</w:t>
      </w:r>
      <w:r w:rsidR="00E8229F" w:rsidRPr="007E52B6">
        <w:t>4</w:t>
      </w:r>
      <w:r w:rsidR="00D51D5E">
        <w:t xml:space="preserve"> této smlouvy</w:t>
      </w:r>
      <w:r w:rsidR="006F3079" w:rsidRPr="007E52B6">
        <w:t xml:space="preserve">). </w:t>
      </w:r>
      <w:r w:rsidR="00757BF2" w:rsidRPr="007E52B6">
        <w:t>Stavy odběru vody a el. energie bu</w:t>
      </w:r>
      <w:r w:rsidR="006F3079" w:rsidRPr="007E52B6">
        <w:t xml:space="preserve">dou po dobu realizace </w:t>
      </w:r>
      <w:r w:rsidR="00757BF2" w:rsidRPr="007E52B6">
        <w:t>zaznamenávány do stavebního deníku. Při ukončení díla bude provedeno vzájemné odsouhlasení odečtu spotřeby vody a</w:t>
      </w:r>
      <w:r w:rsidR="00E8229F" w:rsidRPr="007E52B6">
        <w:t> </w:t>
      </w:r>
      <w:r w:rsidR="00757BF2" w:rsidRPr="007E52B6">
        <w:t>el. energie, na jehož základě bude spotřeba objednateli zhotovitelem uhrazena.</w:t>
      </w:r>
    </w:p>
    <w:p w14:paraId="28248AB6" w14:textId="77777777" w:rsidR="00FF515C" w:rsidRPr="007E52B6" w:rsidRDefault="00FF515C" w:rsidP="00540A66">
      <w:pPr>
        <w:pStyle w:val="Nadpis2"/>
      </w:pPr>
      <w:r w:rsidRPr="007E52B6">
        <w:t>Zhotovitel je povinen podle § 2590 občanského zákoníku provést dílo s potřebnou péčí, v ujednaném čase a obstarat vše, co je k provedení díla potřeba.</w:t>
      </w:r>
    </w:p>
    <w:p w14:paraId="1CEA3273" w14:textId="77777777" w:rsidR="00FF515C" w:rsidRPr="007E52B6" w:rsidRDefault="00FF515C" w:rsidP="00540A66">
      <w:pPr>
        <w:pStyle w:val="Nadpis2"/>
      </w:pPr>
      <w:r w:rsidRPr="007E52B6">
        <w:t xml:space="preserve">Od předání staveniště zhotovitel odpovídá za veškeré škody způsobené na stavebním díle, jakož i za škody, vzniklé jeho činností ve spojitosti s prováděním díla. </w:t>
      </w:r>
    </w:p>
    <w:p w14:paraId="5F9E2072" w14:textId="77777777" w:rsidR="000F2ED2" w:rsidRPr="007E52B6" w:rsidRDefault="00AD68EB" w:rsidP="00540A66">
      <w:pPr>
        <w:pStyle w:val="Nadpis2"/>
      </w:pPr>
      <w:r w:rsidRPr="007E52B6">
        <w:rPr>
          <w:b/>
          <w:u w:val="single"/>
        </w:rPr>
        <w:t>Zhotovitel je povinen</w:t>
      </w:r>
      <w:r w:rsidR="000F2ED2" w:rsidRPr="007E52B6">
        <w:rPr>
          <w:b/>
          <w:u w:val="single"/>
        </w:rPr>
        <w:t xml:space="preserve"> </w:t>
      </w:r>
      <w:r w:rsidRPr="007E52B6">
        <w:rPr>
          <w:b/>
          <w:u w:val="single"/>
        </w:rPr>
        <w:t>dodržovat časový</w:t>
      </w:r>
      <w:r w:rsidR="00705C0B" w:rsidRPr="007E52B6">
        <w:rPr>
          <w:b/>
          <w:u w:val="single"/>
        </w:rPr>
        <w:t xml:space="preserve"> harmonogram</w:t>
      </w:r>
      <w:r w:rsidR="006A0A01" w:rsidRPr="007E52B6">
        <w:rPr>
          <w:b/>
          <w:u w:val="single"/>
        </w:rPr>
        <w:t>.</w:t>
      </w:r>
      <w:r w:rsidRPr="007E52B6">
        <w:rPr>
          <w:b/>
          <w:u w:val="single"/>
        </w:rPr>
        <w:t xml:space="preserve"> </w:t>
      </w:r>
      <w:r w:rsidR="000F2ED2" w:rsidRPr="007E52B6">
        <w:t>Harmonogram je</w:t>
      </w:r>
      <w:r w:rsidRPr="007E52B6">
        <w:t xml:space="preserve"> přílohou smlouvy o dílo a jeho dodržení je pro zhotovitele závazné</w:t>
      </w:r>
      <w:r w:rsidR="000F2ED2" w:rsidRPr="007E52B6">
        <w:t>.</w:t>
      </w:r>
      <w:r w:rsidRPr="007E52B6">
        <w:t xml:space="preserve"> </w:t>
      </w:r>
    </w:p>
    <w:p w14:paraId="504F97DF" w14:textId="77777777" w:rsidR="00F36B8E" w:rsidRPr="006B4387" w:rsidRDefault="00F36B8E" w:rsidP="00540A66">
      <w:pPr>
        <w:pStyle w:val="Nadpis2"/>
      </w:pPr>
      <w:r w:rsidRPr="006B4387">
        <w:rPr>
          <w:b/>
        </w:rPr>
        <w:t xml:space="preserve">Zhotovitel je povinen zajistit, aby výstavba nebránila přístupu a příjezdu ke stávajícím objektům osobám, sanitním vozům a  vozidlům HZS. </w:t>
      </w:r>
      <w:r w:rsidR="00CE3BE2" w:rsidRPr="006B4387">
        <w:rPr>
          <w:b/>
        </w:rPr>
        <w:t>Z</w:t>
      </w:r>
      <w:r w:rsidR="00B33993" w:rsidRPr="006B4387">
        <w:rPr>
          <w:b/>
        </w:rPr>
        <w:t xml:space="preserve">hotovitel je povinen zajistit dodržování bezpečnostních a hygienických podmínek na staveništi, včetně zabezpečení stavebního prostoru, zajištění zařízení </w:t>
      </w:r>
      <w:r w:rsidR="00BE3C0D" w:rsidRPr="006B4387">
        <w:rPr>
          <w:b/>
        </w:rPr>
        <w:t xml:space="preserve">staveniště a prostoru </w:t>
      </w:r>
      <w:r w:rsidR="00B33993" w:rsidRPr="006B4387">
        <w:rPr>
          <w:b/>
        </w:rPr>
        <w:t>staveniště proti vstupu cizích osob</w:t>
      </w:r>
      <w:r w:rsidR="00BE3C0D" w:rsidRPr="006B4387">
        <w:rPr>
          <w:b/>
        </w:rPr>
        <w:t>,</w:t>
      </w:r>
      <w:r w:rsidR="00B33993" w:rsidRPr="006B4387">
        <w:rPr>
          <w:b/>
        </w:rPr>
        <w:t xml:space="preserve"> a</w:t>
      </w:r>
      <w:r w:rsidR="00BE3C0D" w:rsidRPr="006B4387">
        <w:rPr>
          <w:b/>
        </w:rPr>
        <w:t> </w:t>
      </w:r>
      <w:r w:rsidR="00B33993" w:rsidRPr="006B4387">
        <w:rPr>
          <w:b/>
        </w:rPr>
        <w:t>minimali</w:t>
      </w:r>
      <w:r w:rsidRPr="006B4387">
        <w:rPr>
          <w:b/>
        </w:rPr>
        <w:t>zovat negativní vlivy výstavby</w:t>
      </w:r>
      <w:r w:rsidR="00B33993" w:rsidRPr="006B4387">
        <w:rPr>
          <w:b/>
        </w:rPr>
        <w:t xml:space="preserve"> </w:t>
      </w:r>
      <w:r w:rsidRPr="006B4387">
        <w:rPr>
          <w:b/>
        </w:rPr>
        <w:t xml:space="preserve">(hluk, prašnost, ochrana životního prostředí atd.).  Zhotovitel je zodpovědný za zajištění bezpečnosti osob, které se budou na staveništi pohybovat. </w:t>
      </w:r>
    </w:p>
    <w:p w14:paraId="1882136A" w14:textId="77777777" w:rsidR="00CE3BE2" w:rsidRPr="006B4387" w:rsidRDefault="009A66C0" w:rsidP="00540A66">
      <w:pPr>
        <w:pStyle w:val="Nadpis2"/>
      </w:pPr>
      <w:r w:rsidRPr="006B4387">
        <w:t xml:space="preserve">Zhotovitel je povinen udržovat </w:t>
      </w:r>
      <w:r w:rsidR="000F2ED2" w:rsidRPr="006B4387">
        <w:t xml:space="preserve">staveniště a </w:t>
      </w:r>
      <w:r w:rsidRPr="006B4387">
        <w:t>čistotu okolních ploch. V případě, že dojde ke znečištění, je zhotovitel povinen bezprostředně zajistit odstranění nečistot. Zhotovitel je povinen v souvislosti s</w:t>
      </w:r>
      <w:r w:rsidR="00EE1A2F" w:rsidRPr="006B4387">
        <w:t> </w:t>
      </w:r>
      <w:r w:rsidRPr="006B4387">
        <w:t>prováděním díla zabránit vzniku škod na majetku</w:t>
      </w:r>
      <w:r w:rsidR="00F36B8E" w:rsidRPr="006B4387">
        <w:t>.</w:t>
      </w:r>
      <w:r w:rsidRPr="006B4387">
        <w:t xml:space="preserve"> </w:t>
      </w:r>
    </w:p>
    <w:p w14:paraId="512F9556" w14:textId="7F01D9D3" w:rsidR="00122002" w:rsidRPr="006B4387" w:rsidRDefault="00B62A00" w:rsidP="00540A66">
      <w:pPr>
        <w:pStyle w:val="Nadpis2"/>
      </w:pPr>
      <w:r w:rsidRPr="006B4387">
        <w:t xml:space="preserve">Zhotovitel bude plně respektovat provoz v okolí </w:t>
      </w:r>
      <w:r w:rsidR="0051479E" w:rsidRPr="006B4387">
        <w:t xml:space="preserve">objektu stavby / </w:t>
      </w:r>
      <w:r w:rsidRPr="006B4387">
        <w:t xml:space="preserve">realizovaného díla a s dostatečným předstihem bude s objednatelem sjednávat případná nezbytně nutná omezení. </w:t>
      </w:r>
    </w:p>
    <w:p w14:paraId="2980D731" w14:textId="77777777" w:rsidR="00BA3DD0" w:rsidRPr="006B4387" w:rsidRDefault="00BA3DD0" w:rsidP="00540A66">
      <w:pPr>
        <w:pStyle w:val="Nadpis2"/>
      </w:pPr>
      <w:r w:rsidRPr="006B4387">
        <w:t xml:space="preserve">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w:t>
      </w:r>
      <w:r w:rsidRPr="006B4387">
        <w:lastRenderedPageBreak/>
        <w:t xml:space="preserve">udržovat pořádek po celou dobu provádění díla (vč. termínu, kdy bude probíhat předání a převzetí díla mezi zhotovitelem a objednatelem). </w:t>
      </w:r>
    </w:p>
    <w:p w14:paraId="4ECC2933" w14:textId="77777777" w:rsidR="00E93621" w:rsidRPr="006B4387" w:rsidRDefault="00C5527D" w:rsidP="00540A66">
      <w:pPr>
        <w:pStyle w:val="Nadpis2"/>
      </w:pPr>
      <w:r w:rsidRPr="006B4387">
        <w:t>Zhotovitel si zajistí na vlastní náklady veškerý stavební materiál na stavbu, na vlastní náklady zajistí pronájem pozemků a případný zábor veřejného prostranství pro zařízení staveniště a</w:t>
      </w:r>
      <w:r w:rsidR="00541B95" w:rsidRPr="006B4387">
        <w:t> </w:t>
      </w:r>
      <w:r w:rsidRPr="006B4387">
        <w:t>skládky materiálu</w:t>
      </w:r>
      <w:r w:rsidR="00F235D1" w:rsidRPr="006B4387">
        <w:t>, překopy atd.</w:t>
      </w:r>
      <w:r w:rsidRPr="006B4387">
        <w:t xml:space="preserve"> (tzn. plochy mimo pozemky pro stavbu). Zhotovitel odpovídá za uvedení těchto pozemků včetně skládky do původního řádného stavu a předání těchto pozemků zpět pronajímateli do pěti (5)</w:t>
      </w:r>
      <w:r w:rsidR="00705C0B" w:rsidRPr="006B4387">
        <w:t xml:space="preserve"> pracovních</w:t>
      </w:r>
      <w:r w:rsidRPr="006B4387">
        <w:t xml:space="preserve"> dnů po podpisu předávacího protokolu díla. </w:t>
      </w:r>
      <w:r w:rsidR="007E38C0" w:rsidRPr="006B4387">
        <w:t>Zhotovitel si t</w:t>
      </w:r>
      <w:r w:rsidRPr="006B4387">
        <w:t>éž na vlastní náklady zajistí odvoz a uložení přebytečného materiálu na skládky, včetně zaplacení skládkovného, a to nejpozději před předáním a převzetím díla.</w:t>
      </w:r>
      <w:r w:rsidR="00E93621" w:rsidRPr="006B4387">
        <w:t xml:space="preserve"> </w:t>
      </w:r>
    </w:p>
    <w:p w14:paraId="09555E6D" w14:textId="77777777" w:rsidR="00C779A8" w:rsidRPr="007E52B6" w:rsidRDefault="00C779A8" w:rsidP="00540A66">
      <w:pPr>
        <w:pStyle w:val="Nadpis2"/>
      </w:pPr>
      <w:r w:rsidRPr="007E52B6">
        <w:t xml:space="preserve">Zhotovitel je povinen </w:t>
      </w:r>
      <w:r w:rsidR="00705C0B" w:rsidRPr="007E52B6">
        <w:t xml:space="preserve">pravidelně při kontrolních dnech </w:t>
      </w:r>
      <w:r w:rsidRPr="007E52B6">
        <w:t>informovat objednatele o tom, v jakém stadiu se provádění díla nachází, a o všech skutečnostech, které mohou mít pro objednatele v</w:t>
      </w:r>
      <w:r w:rsidR="00705C0B" w:rsidRPr="007E52B6">
        <w:t> </w:t>
      </w:r>
      <w:r w:rsidRPr="007E52B6">
        <w:t>souvislosti s</w:t>
      </w:r>
      <w:r w:rsidR="000F2ED2" w:rsidRPr="007E52B6">
        <w:t> </w:t>
      </w:r>
      <w:r w:rsidRPr="007E52B6">
        <w:t>prováděním díla význam. O skutečnostech zásadních pro objednatele v</w:t>
      </w:r>
      <w:r w:rsidR="006F3079" w:rsidRPr="007E52B6">
        <w:t> </w:t>
      </w:r>
      <w:r w:rsidRPr="007E52B6">
        <w:t xml:space="preserve">souvislosti s prováděním díla (zejm. jakékoliv skutečnosti ohrožující včasné a řádné dodání díla) je zhotovitel povinen vždy písemně informovat objednatele neprodleně. </w:t>
      </w:r>
    </w:p>
    <w:p w14:paraId="2B14275B" w14:textId="511FE65C" w:rsidR="00705C0B" w:rsidRPr="007E52B6" w:rsidRDefault="00705C0B" w:rsidP="00540A66">
      <w:pPr>
        <w:pStyle w:val="Nadpis2"/>
      </w:pPr>
      <w:r w:rsidRPr="007E52B6">
        <w:t>Zhotovitel je povinen zajistit podmínky pro výkon funkc</w:t>
      </w:r>
      <w:r w:rsidR="00935AC3">
        <w:t>e technického dozoru stavebníka a</w:t>
      </w:r>
      <w:r w:rsidRPr="007E52B6">
        <w:t xml:space="preserve"> autorského dozoru projektanta na staveništi a poskytne jim potřebou součinnost.</w:t>
      </w:r>
    </w:p>
    <w:p w14:paraId="3F36AAE5" w14:textId="77777777" w:rsidR="00A13B1F" w:rsidRPr="007E52B6" w:rsidRDefault="00A13B1F" w:rsidP="00540A66">
      <w:pPr>
        <w:pStyle w:val="Nadpis2"/>
      </w:pPr>
      <w:r w:rsidRPr="007E52B6">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2F46EF0E" w14:textId="293F8667" w:rsidR="00F848E8" w:rsidRPr="007E52B6" w:rsidRDefault="00F848E8" w:rsidP="00540A66">
      <w:pPr>
        <w:pStyle w:val="Nadpis2"/>
      </w:pPr>
      <w:r w:rsidRPr="007E52B6">
        <w:t>Zhotovitel je povinen provádět dílo za použití výhradně těch poddodavatelů, kteří byli uvedeni v nabídce zhotovitele. 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w:t>
      </w:r>
      <w:r w:rsidR="005545E8">
        <w:t>abídce v seznamu poddodavatelů</w:t>
      </w:r>
      <w:r w:rsidRPr="007E52B6">
        <w:t>, nový poddodavatel musí splňovat způsobilost (kvalifikaci) minimálně v rozsahu, v jakém byla prokázána původním poddodavatelem. Splnění způsobilosti (kvalifikace) nového poddodavatele doloží zhotovitel objednateli originálem nebo úředně ověřenou kopií dokladů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 V případě, že vybraný dodavatel zamýšlí provést výměnu poddodavatele uvede</w:t>
      </w:r>
      <w:r w:rsidR="005545E8">
        <w:t>ného v seznamu poddodavatelů</w:t>
      </w:r>
      <w:r w:rsidRPr="007E52B6">
        <w:t xml:space="preserve"> a tímto poddodavatelem část profesní způsobilosti nebo technické kvalifikace ve své nabídce neprokazoval, tuto změnu oznámí objednateli, technickému dozoru stavebníka rovněž min. pět (5) pracovních dnů před nástupem nového poddodavatele. </w:t>
      </w:r>
    </w:p>
    <w:p w14:paraId="4F4DBA16" w14:textId="77777777" w:rsidR="0096139A" w:rsidRPr="007E52B6" w:rsidRDefault="0096139A" w:rsidP="00935AC3">
      <w:pPr>
        <w:pStyle w:val="Nadpis1"/>
      </w:pPr>
      <w:r w:rsidRPr="007E52B6">
        <w:t>SANKCE</w:t>
      </w:r>
    </w:p>
    <w:p w14:paraId="73E8BB33" w14:textId="77777777" w:rsidR="006A0A01" w:rsidRPr="007E52B6" w:rsidRDefault="0096139A" w:rsidP="00540A66">
      <w:pPr>
        <w:pStyle w:val="Nadpis2"/>
      </w:pPr>
      <w:r w:rsidRPr="007E52B6">
        <w:t>Při nesplnění lhůty pro zhotovení díla je objednatel oprávněn požadovat po zhotoviteli zaplacení smluvní pokuty</w:t>
      </w:r>
      <w:r w:rsidR="005E28F6" w:rsidRPr="007E52B6">
        <w:t xml:space="preserve"> za každý započatý den prodlení proti sjednanému datu dokončení díla v délce:</w:t>
      </w:r>
    </w:p>
    <w:p w14:paraId="4262923B" w14:textId="485CA649" w:rsidR="00674CA3" w:rsidRPr="00623054" w:rsidRDefault="006A0A01" w:rsidP="005545E8">
      <w:pPr>
        <w:pStyle w:val="Nadpis3"/>
      </w:pPr>
      <w:r w:rsidRPr="00623054">
        <w:t>Od</w:t>
      </w:r>
      <w:r w:rsidR="005E28F6" w:rsidRPr="00623054">
        <w:t xml:space="preserve"> jednoho do deseti dnů prodlení</w:t>
      </w:r>
      <w:r w:rsidRPr="00623054">
        <w:t xml:space="preserve"> </w:t>
      </w:r>
      <w:r w:rsidR="0096139A" w:rsidRPr="00623054">
        <w:t xml:space="preserve">ve výši </w:t>
      </w:r>
      <w:r w:rsidR="00B92BB1" w:rsidRPr="00623054">
        <w:t>dvě desetiny procenta (</w:t>
      </w:r>
      <w:r w:rsidR="0096139A" w:rsidRPr="00623054">
        <w:t>0,</w:t>
      </w:r>
      <w:r w:rsidR="00323A01">
        <w:t>2</w:t>
      </w:r>
      <w:r w:rsidR="00323A01" w:rsidRPr="00623054">
        <w:t xml:space="preserve"> </w:t>
      </w:r>
      <w:r w:rsidR="0096139A" w:rsidRPr="00623054">
        <w:t>%</w:t>
      </w:r>
      <w:r w:rsidR="00B92BB1" w:rsidRPr="00623054">
        <w:t>)</w:t>
      </w:r>
      <w:r w:rsidR="0096139A" w:rsidRPr="00623054">
        <w:t xml:space="preserve"> z celkové ceny díla</w:t>
      </w:r>
      <w:r w:rsidR="005A47C0">
        <w:t xml:space="preserve"> vč. DPH</w:t>
      </w:r>
      <w:r w:rsidR="000D2D0D" w:rsidRPr="00623054">
        <w:t>, vč. případných dodatků ke smlouvě</w:t>
      </w:r>
      <w:r w:rsidR="005E28F6" w:rsidRPr="00623054">
        <w:t>;</w:t>
      </w:r>
    </w:p>
    <w:p w14:paraId="5A90C144" w14:textId="40EE1EE2" w:rsidR="006A0A01" w:rsidRPr="00623054" w:rsidRDefault="006A0A01" w:rsidP="005545E8">
      <w:pPr>
        <w:pStyle w:val="Nadpis3"/>
      </w:pPr>
      <w:r w:rsidRPr="00623054">
        <w:t>Od jedená</w:t>
      </w:r>
      <w:r w:rsidR="005E28F6" w:rsidRPr="00623054">
        <w:t>ctého do dvacátého dne prodlení</w:t>
      </w:r>
      <w:r w:rsidRPr="00623054">
        <w:t xml:space="preserve"> ve výši</w:t>
      </w:r>
      <w:r w:rsidR="005E28F6" w:rsidRPr="00623054">
        <w:t xml:space="preserve"> tři desetiny procenta (</w:t>
      </w:r>
      <w:r w:rsidRPr="00623054">
        <w:t>0,</w:t>
      </w:r>
      <w:r w:rsidR="00323A01">
        <w:t>3</w:t>
      </w:r>
      <w:r w:rsidR="00323A01" w:rsidRPr="00623054">
        <w:t xml:space="preserve"> </w:t>
      </w:r>
      <w:r w:rsidRPr="00623054">
        <w:t>%</w:t>
      </w:r>
      <w:r w:rsidR="005E28F6" w:rsidRPr="00623054">
        <w:t>) z celkové ceny díla</w:t>
      </w:r>
      <w:r w:rsidR="005A47C0" w:rsidRPr="005A47C0">
        <w:t xml:space="preserve"> </w:t>
      </w:r>
      <w:r w:rsidR="005A47C0">
        <w:t>vč. DPH</w:t>
      </w:r>
      <w:r w:rsidR="005E28F6" w:rsidRPr="00623054">
        <w:t>, vč. případných dodatků ke smlouvě;</w:t>
      </w:r>
    </w:p>
    <w:p w14:paraId="7E5333C1" w14:textId="1094D913" w:rsidR="006A0A01" w:rsidRPr="00623054" w:rsidRDefault="006A0A01" w:rsidP="005545E8">
      <w:pPr>
        <w:pStyle w:val="Nadpis3"/>
      </w:pPr>
      <w:r w:rsidRPr="00623054">
        <w:lastRenderedPageBreak/>
        <w:t xml:space="preserve">Od dvacátého prvního dne </w:t>
      </w:r>
      <w:r w:rsidR="008B0E2C" w:rsidRPr="00623054">
        <w:t>do třicátého dne</w:t>
      </w:r>
      <w:r w:rsidR="00590329" w:rsidRPr="00623054">
        <w:t xml:space="preserve"> ve </w:t>
      </w:r>
      <w:r w:rsidR="008B0E2C" w:rsidRPr="00623054">
        <w:t>výši čtyři desetiny procenta</w:t>
      </w:r>
      <w:r w:rsidR="005E28F6" w:rsidRPr="00623054">
        <w:t xml:space="preserve"> (</w:t>
      </w:r>
      <w:r w:rsidR="00590329" w:rsidRPr="00623054">
        <w:t>0,4</w:t>
      </w:r>
      <w:r w:rsidR="005E28F6" w:rsidRPr="00623054">
        <w:t xml:space="preserve"> </w:t>
      </w:r>
      <w:r w:rsidR="00590329" w:rsidRPr="00623054">
        <w:t>%</w:t>
      </w:r>
      <w:r w:rsidR="005E28F6" w:rsidRPr="00623054">
        <w:t>) z celkové ceny díla</w:t>
      </w:r>
      <w:r w:rsidR="005A47C0" w:rsidRPr="005A47C0">
        <w:t xml:space="preserve"> </w:t>
      </w:r>
      <w:r w:rsidR="005A47C0">
        <w:t>vč. DPH</w:t>
      </w:r>
      <w:r w:rsidR="005E28F6" w:rsidRPr="00623054">
        <w:t>, vč. případných dodatků ke smlouvě;</w:t>
      </w:r>
    </w:p>
    <w:p w14:paraId="58F55C16" w14:textId="102F05CF" w:rsidR="00590329" w:rsidRPr="007E52B6" w:rsidRDefault="00590329" w:rsidP="005545E8">
      <w:pPr>
        <w:pStyle w:val="Nadpis3"/>
      </w:pPr>
      <w:r w:rsidRPr="00623054">
        <w:t>Od</w:t>
      </w:r>
      <w:r w:rsidR="008B0E2C" w:rsidRPr="00623054">
        <w:t xml:space="preserve"> třicátého prvního dne dále </w:t>
      </w:r>
      <w:r w:rsidRPr="00623054">
        <w:t>ve výši</w:t>
      </w:r>
      <w:r w:rsidR="008B0E2C" w:rsidRPr="00623054">
        <w:t xml:space="preserve"> pět desetin procenta</w:t>
      </w:r>
      <w:r w:rsidRPr="00623054">
        <w:t xml:space="preserve"> </w:t>
      </w:r>
      <w:r w:rsidR="008B0E2C" w:rsidRPr="00623054">
        <w:t>(</w:t>
      </w:r>
      <w:r w:rsidRPr="00623054">
        <w:t>0,5</w:t>
      </w:r>
      <w:r w:rsidR="008B0E2C" w:rsidRPr="00623054">
        <w:t xml:space="preserve"> </w:t>
      </w:r>
      <w:r w:rsidRPr="00623054">
        <w:t>%</w:t>
      </w:r>
      <w:r w:rsidR="008B0E2C" w:rsidRPr="00623054">
        <w:t>) z celkové ceny díla</w:t>
      </w:r>
      <w:r w:rsidR="005A47C0" w:rsidRPr="005A47C0">
        <w:t xml:space="preserve"> </w:t>
      </w:r>
      <w:r w:rsidR="005A47C0">
        <w:t>vč. DPH</w:t>
      </w:r>
      <w:r w:rsidR="008B0E2C" w:rsidRPr="00623054">
        <w:t>, vč. případných dodatků ke smlouvě.</w:t>
      </w:r>
    </w:p>
    <w:p w14:paraId="57DAA443" w14:textId="1DA9C6E2" w:rsidR="008B0E2C" w:rsidRPr="007E52B6" w:rsidRDefault="008F09A1" w:rsidP="00540A66">
      <w:pPr>
        <w:pStyle w:val="Nadpis2"/>
      </w:pPr>
      <w:r>
        <w:t>Při nedodržení termínu pro splnění uzlových bodů harmonogramu, který je přílohou smlouvy, je objednatel oprávněn požadovat po zhotoviteli zaplacení smluvní pokuty ve výši 0,2 % z celkové sjednané ceny díla</w:t>
      </w:r>
      <w:r w:rsidR="005A47C0" w:rsidRPr="005A47C0">
        <w:t xml:space="preserve"> </w:t>
      </w:r>
      <w:r w:rsidR="005A47C0">
        <w:t>vč. DPH</w:t>
      </w:r>
      <w:r>
        <w:t xml:space="preserve"> vč. dodatků, za každý započatý den prodlení.</w:t>
      </w:r>
    </w:p>
    <w:p w14:paraId="79DC8A3C" w14:textId="77777777" w:rsidR="0096139A" w:rsidRPr="007E52B6" w:rsidRDefault="0096139A" w:rsidP="00540A66">
      <w:pPr>
        <w:pStyle w:val="Nadpis2"/>
      </w:pPr>
      <w:r w:rsidRPr="007E52B6">
        <w:t>Při nesplnění termín</w:t>
      </w:r>
      <w:r w:rsidR="00F848E8" w:rsidRPr="007E52B6">
        <w:t>u pro odstranění vad vzniklých v záruční lhůtě</w:t>
      </w:r>
      <w:r w:rsidRPr="007E52B6">
        <w:t xml:space="preserve">, </w:t>
      </w:r>
      <w:r w:rsidR="002E513A" w:rsidRPr="007E52B6">
        <w:t xml:space="preserve">které jsou součástí předmětu díla, </w:t>
      </w:r>
      <w:r w:rsidRPr="007E52B6">
        <w:t xml:space="preserve">je objednatel oprávněn požadovat po zhotoviteli zaplacení smluvní pokuty ve výši </w:t>
      </w:r>
      <w:r w:rsidR="00B92BB1" w:rsidRPr="007E52B6">
        <w:t>jeden tisíc Kč (</w:t>
      </w:r>
      <w:r w:rsidR="00384396" w:rsidRPr="007E52B6">
        <w:t>1</w:t>
      </w:r>
      <w:r w:rsidRPr="007E52B6">
        <w:t>.000,-</w:t>
      </w:r>
      <w:r w:rsidR="00B92BB1" w:rsidRPr="007E52B6">
        <w:t xml:space="preserve"> Kč)</w:t>
      </w:r>
      <w:r w:rsidRPr="007E52B6">
        <w:t xml:space="preserve"> za každý započatý den prodlení se splněním každé jednotlivé utvrzované povinnosti až do jejího úplného a</w:t>
      </w:r>
      <w:r w:rsidR="00F848E8" w:rsidRPr="007E52B6">
        <w:t> </w:t>
      </w:r>
      <w:r w:rsidRPr="007E52B6">
        <w:t>řádného splnění, a to i</w:t>
      </w:r>
      <w:r w:rsidR="0041009D" w:rsidRPr="007E52B6">
        <w:t> </w:t>
      </w:r>
      <w:r w:rsidRPr="007E52B6">
        <w:t>opakovaně.</w:t>
      </w:r>
      <w:r w:rsidR="00384396" w:rsidRPr="007E52B6">
        <w:t xml:space="preserve"> V případě, že se jedná o vadu, která brání řádnému užívání díla</w:t>
      </w:r>
      <w:r w:rsidR="006F3079" w:rsidRPr="007E52B6">
        <w:t xml:space="preserve"> nebo jeho části</w:t>
      </w:r>
      <w:r w:rsidR="00384396" w:rsidRPr="007E52B6">
        <w:t>, případně hrozí nebezpečí škody velkého rozsahu, objednatel je oprávněn poža</w:t>
      </w:r>
      <w:r w:rsidR="00B92BB1" w:rsidRPr="007E52B6">
        <w:t>dovat smluvní pokutu ve výši deset tisíc Kč (10.</w:t>
      </w:r>
      <w:r w:rsidR="00384396" w:rsidRPr="007E52B6">
        <w:t>000,-</w:t>
      </w:r>
      <w:r w:rsidR="00B92BB1" w:rsidRPr="007E52B6">
        <w:t xml:space="preserve"> Kč)</w:t>
      </w:r>
      <w:r w:rsidR="00384396" w:rsidRPr="007E52B6">
        <w:t xml:space="preserve"> za každou reklamovanou vadu, u níž je zhotovitel v</w:t>
      </w:r>
      <w:r w:rsidR="00D24D35" w:rsidRPr="007E52B6">
        <w:t> </w:t>
      </w:r>
      <w:r w:rsidR="00384396" w:rsidRPr="007E52B6">
        <w:t>prodlení</w:t>
      </w:r>
      <w:r w:rsidR="00D24D35" w:rsidRPr="007E52B6">
        <w:t xml:space="preserve"> oproti sjednanému termínu</w:t>
      </w:r>
      <w:r w:rsidR="00384396" w:rsidRPr="007E52B6">
        <w:t xml:space="preserve"> a za každý den prodlení.</w:t>
      </w:r>
    </w:p>
    <w:p w14:paraId="1CB00F38" w14:textId="77777777" w:rsidR="0096139A" w:rsidRPr="007E52B6" w:rsidRDefault="0096139A" w:rsidP="00540A66">
      <w:pPr>
        <w:pStyle w:val="Nadpis2"/>
      </w:pPr>
      <w:r w:rsidRPr="007E52B6">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w:t>
      </w:r>
      <w:r w:rsidR="00F848E8" w:rsidRPr="007E52B6">
        <w:t>pět</w:t>
      </w:r>
      <w:r w:rsidR="00B8729A" w:rsidRPr="007E52B6">
        <w:t xml:space="preserve"> tisíc</w:t>
      </w:r>
      <w:r w:rsidR="00C00982" w:rsidRPr="007E52B6">
        <w:t xml:space="preserve"> Kč</w:t>
      </w:r>
      <w:r w:rsidR="00C00982" w:rsidRPr="007E52B6" w:rsidDel="00384396">
        <w:t xml:space="preserve"> </w:t>
      </w:r>
      <w:r w:rsidR="00C00982" w:rsidRPr="007E52B6">
        <w:t>(</w:t>
      </w:r>
      <w:r w:rsidR="00F848E8" w:rsidRPr="007E52B6">
        <w:t>5</w:t>
      </w:r>
      <w:r w:rsidRPr="007E52B6">
        <w:t>.</w:t>
      </w:r>
      <w:r w:rsidR="00F848E8" w:rsidRPr="007E52B6">
        <w:t>0</w:t>
      </w:r>
      <w:r w:rsidRPr="007E52B6">
        <w:t>00,- Kč</w:t>
      </w:r>
      <w:r w:rsidR="00CC4028" w:rsidRPr="007E52B6">
        <w:t>)</w:t>
      </w:r>
      <w:r w:rsidRPr="007E52B6">
        <w:t xml:space="preserve"> za každý započatý den prodlení.</w:t>
      </w:r>
    </w:p>
    <w:p w14:paraId="29448EB8" w14:textId="591F960C" w:rsidR="00F109B0" w:rsidRPr="007E52B6" w:rsidRDefault="00F109B0" w:rsidP="00540A66">
      <w:pPr>
        <w:pStyle w:val="Nadpis2"/>
      </w:pPr>
      <w:r w:rsidRPr="007E52B6">
        <w:t xml:space="preserve">Při porušení povinnosti zhotovitele provádět </w:t>
      </w:r>
      <w:r w:rsidR="00BB5C50" w:rsidRPr="007E52B6">
        <w:t xml:space="preserve">veškeré </w:t>
      </w:r>
      <w:r w:rsidRPr="007E52B6">
        <w:t>odborné práce pod dohledem autorizované osoby</w:t>
      </w:r>
      <w:r w:rsidR="00BB5C50" w:rsidRPr="007E52B6">
        <w:t xml:space="preserve"> a</w:t>
      </w:r>
      <w:r w:rsidR="00FD6D37" w:rsidRPr="007E52B6">
        <w:t> </w:t>
      </w:r>
      <w:r w:rsidR="00BB5C50" w:rsidRPr="007E52B6">
        <w:t xml:space="preserve">zajištění </w:t>
      </w:r>
      <w:r w:rsidR="00B95FF8" w:rsidRPr="007E52B6">
        <w:t xml:space="preserve">odborného </w:t>
      </w:r>
      <w:r w:rsidR="00BB5C50" w:rsidRPr="007E52B6">
        <w:t>vedení stavby autorizovanou osobou</w:t>
      </w:r>
      <w:r w:rsidRPr="007E52B6">
        <w:t>, kterou zhotovitel uvedl v nabídce ve veřejné zakázce</w:t>
      </w:r>
      <w:r w:rsidR="00FF06CD" w:rsidRPr="007E52B6">
        <w:t xml:space="preserve"> dle čl.</w:t>
      </w:r>
      <w:r w:rsidR="00A00797" w:rsidRPr="007E52B6">
        <w:t xml:space="preserve"> </w:t>
      </w:r>
      <w:r w:rsidR="00FF06CD" w:rsidRPr="007E52B6">
        <w:t>2.</w:t>
      </w:r>
      <w:r w:rsidR="000A04C7" w:rsidRPr="007E52B6">
        <w:t>2</w:t>
      </w:r>
      <w:r w:rsidR="00FF06CD" w:rsidRPr="007E52B6">
        <w:t xml:space="preserve"> této smlouvy</w:t>
      </w:r>
      <w:r w:rsidRPr="007E52B6">
        <w:t>,</w:t>
      </w:r>
      <w:r w:rsidR="00B8729A" w:rsidRPr="007E52B6">
        <w:t xml:space="preserve"> nezajistí-li zhotovitel v odůvodněných případech zástup za tuto osobu,</w:t>
      </w:r>
      <w:r w:rsidRPr="007E52B6">
        <w:t xml:space="preserve"> může objednatel požadovat po zhotoviteli zaplacení smluvní pokuty ve výši </w:t>
      </w:r>
      <w:r w:rsidR="00B8729A" w:rsidRPr="007E52B6">
        <w:t>dva tisíce Kč (2</w:t>
      </w:r>
      <w:r w:rsidRPr="007E52B6">
        <w:t>.000,- Kč</w:t>
      </w:r>
      <w:r w:rsidR="00B8729A" w:rsidRPr="007E52B6">
        <w:t>)</w:t>
      </w:r>
      <w:r w:rsidRPr="007E52B6">
        <w:t xml:space="preserve"> za každé jednotlivé porušení</w:t>
      </w:r>
      <w:r w:rsidR="001B2C93" w:rsidRPr="007E52B6">
        <w:t>.</w:t>
      </w:r>
      <w:r w:rsidR="006B6D9A" w:rsidRPr="007E52B6">
        <w:t xml:space="preserve"> </w:t>
      </w:r>
      <w:r w:rsidR="001B2C93" w:rsidRPr="007E52B6">
        <w:t>Porušením této</w:t>
      </w:r>
      <w:r w:rsidR="006B6D9A" w:rsidRPr="007E52B6">
        <w:t xml:space="preserve"> </w:t>
      </w:r>
      <w:r w:rsidR="001B2C93" w:rsidRPr="007E52B6">
        <w:t xml:space="preserve">povinnosti </w:t>
      </w:r>
      <w:r w:rsidR="006B6D9A" w:rsidRPr="007E52B6">
        <w:t xml:space="preserve">se rozumí </w:t>
      </w:r>
      <w:r w:rsidR="00F96FC4" w:rsidRPr="007E52B6">
        <w:t xml:space="preserve">neprovedení kontroly </w:t>
      </w:r>
      <w:r w:rsidR="006B6D9A" w:rsidRPr="007E52B6">
        <w:t>autorizovan</w:t>
      </w:r>
      <w:r w:rsidR="00F96FC4" w:rsidRPr="007E52B6">
        <w:t>ou</w:t>
      </w:r>
      <w:r w:rsidR="006B6D9A" w:rsidRPr="007E52B6">
        <w:t xml:space="preserve"> oso</w:t>
      </w:r>
      <w:r w:rsidR="00F96FC4" w:rsidRPr="007E52B6">
        <w:t>bou zajišťující vedení stavby částí stavby před</w:t>
      </w:r>
      <w:r w:rsidR="006B6D9A" w:rsidRPr="007E52B6">
        <w:t xml:space="preserve"> zakrytí</w:t>
      </w:r>
      <w:r w:rsidR="00F96FC4" w:rsidRPr="007E52B6">
        <w:t>m</w:t>
      </w:r>
      <w:r w:rsidR="006B6D9A" w:rsidRPr="007E52B6">
        <w:t xml:space="preserve"> </w:t>
      </w:r>
      <w:r w:rsidR="001B2C93" w:rsidRPr="007E52B6">
        <w:t>a</w:t>
      </w:r>
      <w:r w:rsidR="006B6D9A" w:rsidRPr="007E52B6">
        <w:t xml:space="preserve"> dokončení jednotlivých </w:t>
      </w:r>
      <w:r w:rsidR="00F96FC4" w:rsidRPr="007E52B6">
        <w:t xml:space="preserve">technologických </w:t>
      </w:r>
      <w:r w:rsidR="006B6D9A" w:rsidRPr="007E52B6">
        <w:t>etap výstavby</w:t>
      </w:r>
      <w:r w:rsidR="001B2C93" w:rsidRPr="007E52B6">
        <w:t>, které bud</w:t>
      </w:r>
      <w:r w:rsidR="00F96FC4" w:rsidRPr="007E52B6">
        <w:t>o</w:t>
      </w:r>
      <w:r w:rsidR="001B2C93" w:rsidRPr="007E52B6">
        <w:t>u touto osobou podepsány ve stavebním deníku</w:t>
      </w:r>
      <w:r w:rsidR="006B6D9A" w:rsidRPr="007E52B6">
        <w:t xml:space="preserve">, </w:t>
      </w:r>
      <w:r w:rsidR="00F96FC4" w:rsidRPr="007E52B6">
        <w:t>neprovádění pravidelné kontroly probíhajících stavebníc</w:t>
      </w:r>
      <w:r w:rsidR="00B8729A" w:rsidRPr="007E52B6">
        <w:t>h prací min. dvakrát (2x) týdně</w:t>
      </w:r>
      <w:r w:rsidR="00F96FC4" w:rsidRPr="007E52B6">
        <w:t xml:space="preserve"> s</w:t>
      </w:r>
      <w:r w:rsidR="00B8729A" w:rsidRPr="007E52B6">
        <w:t> potvrzením ve stavebním deníku</w:t>
      </w:r>
      <w:r w:rsidR="00F96FC4" w:rsidRPr="007E52B6">
        <w:t xml:space="preserve"> </w:t>
      </w:r>
      <w:r w:rsidR="001B2C93" w:rsidRPr="007E52B6">
        <w:t xml:space="preserve">a </w:t>
      </w:r>
      <w:r w:rsidR="006B6D9A" w:rsidRPr="007E52B6">
        <w:t>neúčast na kontrolním dnu</w:t>
      </w:r>
      <w:r w:rsidR="001B2C93" w:rsidRPr="007E52B6">
        <w:t>, kdy by tato osoba v nutném případě nezajistila za sebe odpovídající náhradu</w:t>
      </w:r>
      <w:r w:rsidRPr="007E52B6">
        <w:t>.</w:t>
      </w:r>
    </w:p>
    <w:p w14:paraId="4623E53C" w14:textId="77777777" w:rsidR="00F848E8" w:rsidRPr="007E52B6" w:rsidRDefault="00F848E8" w:rsidP="00540A66">
      <w:pPr>
        <w:pStyle w:val="Nadpis2"/>
      </w:pPr>
      <w:r w:rsidRPr="007E52B6">
        <w:t>Stavební deník bude na stavbě k dispozici po celou dobu provádění stavby. Objednatel je oprávněn požadovat po zhotoviteli smluvní pokutu ve výši 1.000,- Kč (jeden tisíc Kč) za každý den, kdy nebude na stavbě k dispozici stavební deník.</w:t>
      </w:r>
    </w:p>
    <w:p w14:paraId="6A1E1812" w14:textId="77777777" w:rsidR="00384396" w:rsidRPr="007E52B6" w:rsidRDefault="00384396" w:rsidP="00540A66">
      <w:pPr>
        <w:pStyle w:val="Nadpis2"/>
      </w:pPr>
      <w:r w:rsidRPr="007E52B6">
        <w:t>Smluvní strany si pro případ prodlení objednatele s plněním peněžitého závazku dle této smlouvy sjednávání smluvní úrok z prodlení ve výši 0,015 % z neuhrazené části peněžitého závazku za každý den prodlení.</w:t>
      </w:r>
    </w:p>
    <w:p w14:paraId="1F8E4C3F" w14:textId="77777777" w:rsidR="000A04C7" w:rsidRPr="007E52B6" w:rsidRDefault="0096139A" w:rsidP="00540A66">
      <w:pPr>
        <w:pStyle w:val="Nadpis2"/>
        <w:rPr>
          <w:rFonts w:cs="Calibri"/>
          <w:kern w:val="2"/>
        </w:rPr>
      </w:pPr>
      <w:r w:rsidRPr="007E52B6">
        <w:t>Smluvní pokuty jsou splatné do čtrnácti (14) dnů ode dne doručení jejich vyúčtování druhé smluvní straně</w:t>
      </w:r>
      <w:r w:rsidR="00C4799F" w:rsidRPr="007E52B6">
        <w:rPr>
          <w:rFonts w:cs="Calibri"/>
          <w:kern w:val="2"/>
        </w:rPr>
        <w:t>.</w:t>
      </w:r>
    </w:p>
    <w:p w14:paraId="310FE155" w14:textId="77777777" w:rsidR="00C4799F" w:rsidRPr="007E52B6" w:rsidRDefault="00C4799F" w:rsidP="00540A66">
      <w:pPr>
        <w:pStyle w:val="Nadpis2"/>
      </w:pPr>
      <w:r w:rsidRPr="007E52B6">
        <w:t>Objednatel je oprávněn uplatnit více smluvních pokut samostatně vedle sebe v případě porušení více povinností.</w:t>
      </w:r>
    </w:p>
    <w:p w14:paraId="4944488E" w14:textId="77777777" w:rsidR="00C4799F" w:rsidRPr="007E52B6" w:rsidRDefault="00C4799F" w:rsidP="00540A66">
      <w:pPr>
        <w:pStyle w:val="Nadpis2"/>
      </w:pPr>
      <w:r w:rsidRPr="007E52B6">
        <w:t xml:space="preserve">V případě, že </w:t>
      </w:r>
      <w:r w:rsidR="00B95FF8" w:rsidRPr="007E52B6">
        <w:t xml:space="preserve">objednateli </w:t>
      </w:r>
      <w:r w:rsidRPr="007E52B6">
        <w:t xml:space="preserve">vznikne nárok na smluvní pokutu nebo jinou majetkovou sankci vůči </w:t>
      </w:r>
      <w:r w:rsidR="00B95FF8" w:rsidRPr="007E52B6">
        <w:t>zhotoviteli</w:t>
      </w:r>
      <w:r w:rsidRPr="007E52B6">
        <w:t xml:space="preserve">, je </w:t>
      </w:r>
      <w:r w:rsidR="00B95FF8" w:rsidRPr="007E52B6">
        <w:t xml:space="preserve">objednatel </w:t>
      </w:r>
      <w:r w:rsidRPr="007E52B6">
        <w:t xml:space="preserve">oprávněn provést jednostranný zápočet z jakéhokoliv daňového dokladu a snížit o něj částku k úhradě.  </w:t>
      </w:r>
    </w:p>
    <w:p w14:paraId="5BA03EC9" w14:textId="77777777" w:rsidR="0096139A" w:rsidRPr="007E52B6" w:rsidRDefault="0096139A" w:rsidP="00540A66">
      <w:pPr>
        <w:pStyle w:val="Nadpis2"/>
      </w:pPr>
      <w:r w:rsidRPr="007E52B6">
        <w:t xml:space="preserve">Smluvní pokuty ani jejich zaplacení nemají vliv na případný nárok objednatele na náhradu škody </w:t>
      </w:r>
      <w:r w:rsidR="002E513A" w:rsidRPr="007E52B6">
        <w:t>v plné výši, i když přesahuje výši smluvní pokuty.</w:t>
      </w:r>
    </w:p>
    <w:p w14:paraId="2D957EA3" w14:textId="77777777" w:rsidR="0096139A" w:rsidRPr="007E52B6" w:rsidRDefault="0096139A" w:rsidP="00540A66">
      <w:pPr>
        <w:pStyle w:val="Nadpis2"/>
      </w:pPr>
      <w:r w:rsidRPr="007E52B6">
        <w:lastRenderedPageBreak/>
        <w:t>Ujednání o smluvních pokutách zůstávají v platnosti i v případě odstoupení od smlouvy a nemají vliv na případnou možnost domáhat se vedle smluvní pokuty i náhrady škody, a to i ve výši přesahující dojednanou výši smluvní pokuty.</w:t>
      </w:r>
    </w:p>
    <w:p w14:paraId="5B27EFFB" w14:textId="77777777" w:rsidR="0078692F" w:rsidRPr="007E52B6" w:rsidRDefault="0053680E" w:rsidP="00935AC3">
      <w:pPr>
        <w:pStyle w:val="Nadpis1"/>
      </w:pPr>
      <w:r w:rsidRPr="007E52B6">
        <w:t>VEDENÍ STAVEBNÍHO DENÍKU</w:t>
      </w:r>
    </w:p>
    <w:p w14:paraId="262E55F0" w14:textId="77777777" w:rsidR="0053680E" w:rsidRPr="007E52B6" w:rsidRDefault="0053680E" w:rsidP="00540A66">
      <w:pPr>
        <w:pStyle w:val="Nadpis2"/>
      </w:pPr>
      <w:r w:rsidRPr="007E52B6">
        <w:t xml:space="preserve">Zhotovitel je povinen vést řádně, srozumitelně a dostatečně podrobně stavební deník ve smyslu § 157 </w:t>
      </w:r>
      <w:r w:rsidR="007055B5" w:rsidRPr="007E52B6">
        <w:t>zákona 183/2006 Sb.</w:t>
      </w:r>
      <w:r w:rsidR="009F38C4" w:rsidRPr="007E52B6">
        <w:t xml:space="preserve"> v platném znění a vyhlášky 499/2006 Sb. – Příloha č. 9</w:t>
      </w:r>
      <w:r w:rsidRPr="007E52B6">
        <w:t xml:space="preserve">. </w:t>
      </w:r>
      <w:r w:rsidR="001B2C93" w:rsidRPr="007E52B6">
        <w:t xml:space="preserve">Stavební deník bude na stavbě k dispozici po celou dobu provádění stavby. </w:t>
      </w:r>
      <w:r w:rsidRPr="007E52B6">
        <w:t xml:space="preserve">Do </w:t>
      </w:r>
      <w:r w:rsidR="009F38C4" w:rsidRPr="007E52B6">
        <w:t>stavebního</w:t>
      </w:r>
      <w:r w:rsidRPr="007E52B6">
        <w:t xml:space="preserve"> deníku je zhotovitel povinen kromě jiného zapisovat veškeré změny oproti schválené projektové dokumentaci nebo vydaným rozhodnutím a</w:t>
      </w:r>
      <w:r w:rsidR="009F38C4" w:rsidRPr="007E52B6">
        <w:t> </w:t>
      </w:r>
      <w:r w:rsidRPr="007E52B6">
        <w:t>předkládat je</w:t>
      </w:r>
      <w:r w:rsidR="009F38C4" w:rsidRPr="007E52B6">
        <w:t>j</w:t>
      </w:r>
      <w:r w:rsidRPr="007E52B6">
        <w:t xml:space="preserve"> pravidelně</w:t>
      </w:r>
      <w:r w:rsidR="009F38C4" w:rsidRPr="007E52B6">
        <w:t>,</w:t>
      </w:r>
      <w:r w:rsidRPr="007E52B6">
        <w:t xml:space="preserve"> </w:t>
      </w:r>
      <w:r w:rsidR="009F38C4" w:rsidRPr="007E52B6">
        <w:t xml:space="preserve">vždy na kontrolních dnech stavby, technickému </w:t>
      </w:r>
      <w:r w:rsidRPr="007E52B6">
        <w:t xml:space="preserve">dozoru </w:t>
      </w:r>
      <w:r w:rsidR="009F38C4" w:rsidRPr="007E52B6">
        <w:t>stavebníka</w:t>
      </w:r>
      <w:r w:rsidRPr="007E52B6">
        <w:t xml:space="preserve"> ke schválení. </w:t>
      </w:r>
    </w:p>
    <w:p w14:paraId="5AA3A54A" w14:textId="77777777" w:rsidR="0041009D" w:rsidRPr="007E52B6" w:rsidRDefault="0041009D" w:rsidP="00540A66">
      <w:pPr>
        <w:pStyle w:val="Nadpis2"/>
      </w:pPr>
      <w:r w:rsidRPr="007E52B6">
        <w:t>Stavební deník musí být uložen na stavbě po celou dobu provádění díla.</w:t>
      </w:r>
    </w:p>
    <w:p w14:paraId="5308DE33" w14:textId="77777777" w:rsidR="0048680C" w:rsidRPr="007E52B6" w:rsidRDefault="008F0904" w:rsidP="00935AC3">
      <w:pPr>
        <w:pStyle w:val="Nadpis1"/>
      </w:pPr>
      <w:r w:rsidRPr="007E52B6">
        <w:t>PŘERUŠENÍ PRACÍ NA DÍLE</w:t>
      </w:r>
    </w:p>
    <w:p w14:paraId="16412DF6" w14:textId="77777777" w:rsidR="0048680C" w:rsidRPr="007E52B6" w:rsidRDefault="0048680C" w:rsidP="00540A66">
      <w:pPr>
        <w:pStyle w:val="Nadpis2"/>
      </w:pPr>
      <w:r w:rsidRPr="007E52B6">
        <w:t xml:space="preserve">Objednatel si vyhrazuje právo zastavit práce </w:t>
      </w:r>
      <w:r w:rsidR="00C33728" w:rsidRPr="007E52B6">
        <w:t>zápisem do stavebního deníku</w:t>
      </w:r>
      <w:r w:rsidRPr="007E52B6">
        <w:t>, jestliže nebude plněna tato smlouva, nebude-li dodržena kvalita díla</w:t>
      </w:r>
      <w:r w:rsidR="00F96FC4" w:rsidRPr="007E52B6">
        <w:t>,</w:t>
      </w:r>
      <w:r w:rsidRPr="007E52B6">
        <w:t xml:space="preserve"> nebo pokud zhotovitel nebude dodržovat platné právní předpisy, zejména předpisy o bezpečnosti a ochraně zdraví při práci</w:t>
      </w:r>
      <w:r w:rsidR="00A10F54" w:rsidRPr="007E52B6">
        <w:t xml:space="preserve">. </w:t>
      </w:r>
      <w:r w:rsidRPr="007E52B6">
        <w:t xml:space="preserve">Toto přerušení nemá vliv na ve smlouvě uvedenou dobu plnění díla. </w:t>
      </w:r>
    </w:p>
    <w:p w14:paraId="5D8CEB44" w14:textId="77777777" w:rsidR="0048680C" w:rsidRPr="007E52B6" w:rsidRDefault="0048680C" w:rsidP="00540A66">
      <w:pPr>
        <w:pStyle w:val="Nadpis2"/>
      </w:pPr>
      <w:r w:rsidRPr="007E52B6">
        <w:t>Zhotovitel je povinen při pozastavení postupu prací na díle nebo jeho části podle tohoto článku rozpracovanou část díla náležitě na své náklady zajistit a poskytnout mu řádnou ochranu.</w:t>
      </w:r>
    </w:p>
    <w:p w14:paraId="022A72B0" w14:textId="77777777" w:rsidR="00D15963" w:rsidRPr="007E52B6" w:rsidRDefault="0048680C" w:rsidP="00540A66">
      <w:pPr>
        <w:pStyle w:val="Nadpis2"/>
      </w:pPr>
      <w:r w:rsidRPr="007E52B6">
        <w:t xml:space="preserve">Veškeré náklady vzniklé s přerušením prací na díle dle tohoto článku jdou k tíži </w:t>
      </w:r>
      <w:r w:rsidR="00027038" w:rsidRPr="007E52B6">
        <w:t>zhotovitele</w:t>
      </w:r>
      <w:r w:rsidRPr="007E52B6">
        <w:t>.</w:t>
      </w:r>
    </w:p>
    <w:p w14:paraId="317E7B64" w14:textId="77777777" w:rsidR="0057494C" w:rsidRPr="007E52B6" w:rsidRDefault="0057494C" w:rsidP="00935AC3">
      <w:pPr>
        <w:pStyle w:val="Nadpis1"/>
      </w:pPr>
      <w:r w:rsidRPr="007E52B6">
        <w:t>PROVÁDĚNÍ KONTROL</w:t>
      </w:r>
    </w:p>
    <w:p w14:paraId="5C5080AC" w14:textId="77777777" w:rsidR="00B95FF8" w:rsidRPr="007E52B6" w:rsidRDefault="00B95FF8" w:rsidP="00540A66">
      <w:pPr>
        <w:pStyle w:val="Nadpis2"/>
      </w:pPr>
      <w:r w:rsidRPr="007E52B6">
        <w:rPr>
          <w:u w:val="single"/>
        </w:rPr>
        <w:t>Kontrola bude prováděna formou sjednaných pravidelných kontrolních dnů (předpoklad konání</w:t>
      </w:r>
      <w:r w:rsidR="00686C1E" w:rsidRPr="007E52B6">
        <w:rPr>
          <w:u w:val="single"/>
        </w:rPr>
        <w:t xml:space="preserve"> jedenkrát</w:t>
      </w:r>
      <w:r w:rsidRPr="007E52B6">
        <w:rPr>
          <w:u w:val="single"/>
        </w:rPr>
        <w:t xml:space="preserve"> </w:t>
      </w:r>
      <w:r w:rsidR="00686C1E" w:rsidRPr="007E52B6">
        <w:rPr>
          <w:u w:val="single"/>
        </w:rPr>
        <w:t>(</w:t>
      </w:r>
      <w:r w:rsidRPr="007E52B6">
        <w:rPr>
          <w:u w:val="single"/>
        </w:rPr>
        <w:t>1x</w:t>
      </w:r>
      <w:r w:rsidR="009F38C4" w:rsidRPr="007E52B6">
        <w:rPr>
          <w:u w:val="single"/>
        </w:rPr>
        <w:t>) týdně</w:t>
      </w:r>
      <w:r w:rsidRPr="007E52B6">
        <w:t xml:space="preserve">. </w:t>
      </w:r>
      <w:r w:rsidR="00DD31A0" w:rsidRPr="007E52B6">
        <w:t xml:space="preserve">Termín následujícího kontrolního dne bude vždy zaznamenán v zápise z příslušného kontrolního dne. </w:t>
      </w:r>
      <w:r w:rsidRPr="007E52B6">
        <w:t xml:space="preserve">Povinností autorizované osoby, která bude zajišťovat odborné vedení stavby, je pravidelná účast na kontrolních dnech. </w:t>
      </w:r>
      <w:r w:rsidR="009F38C4" w:rsidRPr="007E52B6">
        <w:t>Z každého kontrolního dne bude pořízen zápis, který obdrží všechny zúčastněné osoby.</w:t>
      </w:r>
    </w:p>
    <w:p w14:paraId="1765330F" w14:textId="77777777" w:rsidR="00B06F56" w:rsidRPr="007E52B6" w:rsidRDefault="00B06F56" w:rsidP="00540A66">
      <w:pPr>
        <w:pStyle w:val="Nadpis2"/>
      </w:pPr>
      <w:r w:rsidRPr="007E52B6">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2064817F" w14:textId="77777777" w:rsidR="00C131C7" w:rsidRPr="007E52B6" w:rsidRDefault="00F96FC4" w:rsidP="00540A66">
      <w:pPr>
        <w:pStyle w:val="Nadpis2"/>
      </w:pPr>
      <w:r w:rsidRPr="007E52B6">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r w:rsidR="00B95FF8" w:rsidRPr="007E52B6">
        <w:t xml:space="preserve">Mimo </w:t>
      </w:r>
      <w:r w:rsidR="00DD31A0" w:rsidRPr="007E52B6">
        <w:t xml:space="preserve">pravidelné </w:t>
      </w:r>
      <w:r w:rsidR="00B95FF8" w:rsidRPr="007E52B6">
        <w:t>kontrolní dny stavby z</w:t>
      </w:r>
      <w:r w:rsidR="0057494C" w:rsidRPr="007E52B6">
        <w:t>hotovitel vyzve objednatele ke kontrole provedených prací</w:t>
      </w:r>
      <w:r w:rsidR="00B95FF8" w:rsidRPr="007E52B6">
        <w:t xml:space="preserve"> vždy</w:t>
      </w:r>
      <w:r w:rsidR="0057494C" w:rsidRPr="007E52B6">
        <w:t xml:space="preserve"> při ukončení určité technologické etapy a před fakturací provedených prací. </w:t>
      </w:r>
      <w:r w:rsidR="00044207" w:rsidRPr="007E52B6">
        <w:t xml:space="preserve">Těmto kontrolám bude vždy přítomna autorizovaná osoba pověřená vedením stavby. </w:t>
      </w:r>
      <w:r w:rsidR="00B95FF8" w:rsidRPr="007E52B6">
        <w:t xml:space="preserve">Objednatel se zavazuje provést kontrolu prací na výzvu zhotovitele nejpozději do tří (3) pracovních dnů od obdržení této výzvy. </w:t>
      </w:r>
      <w:r w:rsidR="0057494C" w:rsidRPr="007E52B6">
        <w:t>Nesplní-li zhotovitel tuto svou povinnost, je povinen umožnit objednateli provedení dodatečné kontroly a</w:t>
      </w:r>
      <w:r w:rsidR="00B95FF8" w:rsidRPr="007E52B6">
        <w:t> </w:t>
      </w:r>
      <w:r w:rsidR="0057494C" w:rsidRPr="007E52B6">
        <w:t>nést náklady s tím spojené.</w:t>
      </w:r>
      <w:r w:rsidR="00C131C7" w:rsidRPr="007E52B6">
        <w:t xml:space="preserve"> </w:t>
      </w:r>
    </w:p>
    <w:p w14:paraId="4AC89DB5" w14:textId="77777777" w:rsidR="00B95FF8" w:rsidRPr="007E52B6" w:rsidRDefault="00B95FF8" w:rsidP="00540A66">
      <w:pPr>
        <w:pStyle w:val="Nadpis2"/>
      </w:pPr>
      <w:r w:rsidRPr="007E52B6">
        <w:t>Každá uskutečněná kontrola bude potvrzena zápisem do stavebního deníku.</w:t>
      </w:r>
    </w:p>
    <w:p w14:paraId="0D5707EB" w14:textId="77777777" w:rsidR="0048680C" w:rsidRPr="007E52B6" w:rsidRDefault="0057494C" w:rsidP="00935AC3">
      <w:pPr>
        <w:pStyle w:val="Nadpis1"/>
      </w:pPr>
      <w:r w:rsidRPr="007E52B6">
        <w:lastRenderedPageBreak/>
        <w:t>VLASTNICTVÍ DÍLA</w:t>
      </w:r>
    </w:p>
    <w:p w14:paraId="5ED769B5" w14:textId="29BF0D44" w:rsidR="0048680C" w:rsidRPr="007E52B6" w:rsidRDefault="0048680C" w:rsidP="00540A66">
      <w:pPr>
        <w:pStyle w:val="Nadpis2"/>
      </w:pPr>
      <w:r w:rsidRPr="007E52B6">
        <w:t>Vznikající dílo je od počátku vý</w:t>
      </w:r>
      <w:r w:rsidR="008E4675" w:rsidRPr="007E52B6">
        <w:t>roby</w:t>
      </w:r>
      <w:r w:rsidR="00957F00" w:rsidRPr="007E52B6">
        <w:t xml:space="preserve"> vlastnictvím objednatele, komponenty se stávají součástí díla </w:t>
      </w:r>
      <w:r w:rsidR="000F32C1" w:rsidRPr="007E52B6">
        <w:t>p</w:t>
      </w:r>
      <w:r w:rsidR="00957F00" w:rsidRPr="007E52B6">
        <w:t>o provedení jejich montáže zhotovitelem.</w:t>
      </w:r>
      <w:r w:rsidRPr="007E52B6">
        <w:t xml:space="preserve"> Nebezpečí vzniku škody na věci nese zhotovitel až do splnění závazku podle čl. </w:t>
      </w:r>
      <w:r w:rsidR="00D51D5E">
        <w:t>6</w:t>
      </w:r>
      <w:r w:rsidRPr="007E52B6">
        <w:t xml:space="preserve"> této smlouvy.</w:t>
      </w:r>
    </w:p>
    <w:p w14:paraId="08FF2C75" w14:textId="77777777" w:rsidR="0048680C" w:rsidRPr="007E52B6" w:rsidRDefault="00815D83" w:rsidP="00935AC3">
      <w:pPr>
        <w:pStyle w:val="Nadpis1"/>
      </w:pPr>
      <w:r w:rsidRPr="007E52B6">
        <w:t>ODSTOUPENÍ OD SMLOUVY</w:t>
      </w:r>
    </w:p>
    <w:p w14:paraId="405946F7" w14:textId="77777777" w:rsidR="00CC4028" w:rsidRPr="007E52B6" w:rsidRDefault="00CC4028" w:rsidP="00540A66">
      <w:pPr>
        <w:pStyle w:val="Nadpis2"/>
      </w:pPr>
      <w:r w:rsidRPr="007E52B6">
        <w:t>Smluvní strana je oprávněna od smlouvy odstoupit, pokud druhá strana poruší své</w:t>
      </w:r>
      <w:r w:rsidR="009F38C4" w:rsidRPr="007E52B6">
        <w:t xml:space="preserve"> povinnosti podstatným způsobem, nebo</w:t>
      </w:r>
      <w:r w:rsidRPr="007E52B6">
        <w:t xml:space="preserve"> ve vztahu ke zhotoviteli bude zahájeno insolvenční řízení, nebo se již v tomto řízení nachází, nebo pokud zhotovitel ve své nabídce v rámci veřejné zakázky uvedl informace nebo doklady, které neodpovídají skutečnosti nebo které měly</w:t>
      </w:r>
      <w:r w:rsidR="00044207" w:rsidRPr="007E52B6">
        <w:t>,</w:t>
      </w:r>
      <w:r w:rsidRPr="007E52B6">
        <w:t xml:space="preserve"> nebo mohly</w:t>
      </w:r>
      <w:r w:rsidR="00044207" w:rsidRPr="007E52B6">
        <w:t>,</w:t>
      </w:r>
      <w:r w:rsidRPr="007E52B6">
        <w:t xml:space="preserve"> mít vliv na výsledek zadávacího řízení a na kvalitu plnění zhotovitele. </w:t>
      </w:r>
    </w:p>
    <w:p w14:paraId="3C044FFE" w14:textId="77777777" w:rsidR="00CC4028" w:rsidRPr="007E52B6" w:rsidRDefault="00CC4028" w:rsidP="00540A66">
      <w:pPr>
        <w:pStyle w:val="Nadpis2"/>
      </w:pPr>
      <w:r w:rsidRPr="007E52B6">
        <w:t>Objednatel je oprávněn od této smlouvy odstoupit rovněž v případě, pokud:</w:t>
      </w:r>
    </w:p>
    <w:p w14:paraId="0C7D8A16" w14:textId="43CE34FC" w:rsidR="00CC4028" w:rsidRPr="007E52B6" w:rsidRDefault="00CC4028" w:rsidP="001F41F5">
      <w:pPr>
        <w:pStyle w:val="Nadpis3"/>
      </w:pPr>
      <w:r w:rsidRPr="007E52B6">
        <w:t xml:space="preserve">zhotovitel provádí dílo </w:t>
      </w:r>
      <w:r w:rsidR="006F3079" w:rsidRPr="007E52B6">
        <w:t xml:space="preserve">v rozporu s ustanoveními obsaženými v této smlouvě (zejména v  čl. </w:t>
      </w:r>
      <w:r w:rsidR="00D51D5E">
        <w:t>3</w:t>
      </w:r>
      <w:r w:rsidR="006F3079" w:rsidRPr="007E52B6">
        <w:t xml:space="preserve"> </w:t>
      </w:r>
      <w:proofErr w:type="gramStart"/>
      <w:r w:rsidR="006F3079" w:rsidRPr="007E52B6">
        <w:t>této</w:t>
      </w:r>
      <w:proofErr w:type="gramEnd"/>
      <w:r w:rsidR="006F3079" w:rsidRPr="007E52B6">
        <w:t xml:space="preserve"> smlouvy), provádí jej </w:t>
      </w:r>
      <w:r w:rsidRPr="007E52B6">
        <w:t>nekvalitním způsobem</w:t>
      </w:r>
      <w:r w:rsidR="006F3079" w:rsidRPr="007E52B6">
        <w:t>,</w:t>
      </w:r>
      <w:r w:rsidRPr="007E52B6">
        <w:t xml:space="preserve"> </w:t>
      </w:r>
      <w:r w:rsidR="006F3079" w:rsidRPr="007E52B6">
        <w:t>dílo vykazuje vady</w:t>
      </w:r>
      <w:r w:rsidRPr="007E52B6">
        <w:t xml:space="preserve">, a </w:t>
      </w:r>
      <w:r w:rsidR="006F3079" w:rsidRPr="007E52B6">
        <w:t xml:space="preserve">zhotovitel </w:t>
      </w:r>
      <w:r w:rsidRPr="007E52B6">
        <w:t xml:space="preserve">nezjedná ihned nápravu a </w:t>
      </w:r>
      <w:r w:rsidRPr="00540A66">
        <w:t>neprovede</w:t>
      </w:r>
      <w:r w:rsidRPr="007E52B6">
        <w:t xml:space="preserve"> neprodleně odpovídajícím způsobem a kvalitně nutné opravy, úpravy apod</w:t>
      </w:r>
      <w:r w:rsidR="00044207" w:rsidRPr="007E52B6">
        <w:t>.</w:t>
      </w:r>
      <w:r w:rsidR="0041009D" w:rsidRPr="007E52B6">
        <w:t xml:space="preserve">, nejpozději však ve lhůtě do </w:t>
      </w:r>
      <w:r w:rsidR="009F38C4" w:rsidRPr="007E52B6">
        <w:t>pěti</w:t>
      </w:r>
      <w:r w:rsidR="0041009D" w:rsidRPr="007E52B6">
        <w:t xml:space="preserve"> (</w:t>
      </w:r>
      <w:r w:rsidR="009F38C4" w:rsidRPr="007E52B6">
        <w:t>5</w:t>
      </w:r>
      <w:r w:rsidR="0041009D" w:rsidRPr="007E52B6">
        <w:t xml:space="preserve">) </w:t>
      </w:r>
      <w:r w:rsidR="009F38C4" w:rsidRPr="007E52B6">
        <w:t>pracovních</w:t>
      </w:r>
      <w:r w:rsidR="0041009D" w:rsidRPr="007E52B6">
        <w:t xml:space="preserve"> dnů;</w:t>
      </w:r>
    </w:p>
    <w:p w14:paraId="4727140E" w14:textId="77777777" w:rsidR="00686C1E" w:rsidRPr="007E52B6" w:rsidRDefault="00686C1E" w:rsidP="001F41F5">
      <w:pPr>
        <w:pStyle w:val="Nadpis3"/>
      </w:pPr>
      <w:r w:rsidRPr="007E52B6">
        <w:t>zhotovitel neposkytuje dostatečnou součinnost a koordinaci činností</w:t>
      </w:r>
      <w:r w:rsidR="0041009D" w:rsidRPr="007E52B6">
        <w:t>;</w:t>
      </w:r>
    </w:p>
    <w:p w14:paraId="4139416A" w14:textId="77777777" w:rsidR="00686C1E" w:rsidRPr="007E52B6" w:rsidRDefault="00686C1E" w:rsidP="001F41F5">
      <w:pPr>
        <w:pStyle w:val="Nadpis3"/>
      </w:pPr>
      <w:r w:rsidRPr="007E52B6">
        <w:t xml:space="preserve">zhotovitel provádí dílo v rozporu se svými povinnostmi a nereaguje-li zhotovitel na výzvu technického dozoru stavebníka, autorského dozoru či objednatele do </w:t>
      </w:r>
      <w:r w:rsidR="009F38C4" w:rsidRPr="007E52B6">
        <w:t>pěti</w:t>
      </w:r>
      <w:r w:rsidRPr="007E52B6">
        <w:t xml:space="preserve"> (</w:t>
      </w:r>
      <w:r w:rsidR="009F38C4" w:rsidRPr="007E52B6">
        <w:t>5</w:t>
      </w:r>
      <w:r w:rsidRPr="007E52B6">
        <w:t xml:space="preserve">) pracovních dnů (o takovéto výzvě bude proveden záznam – např. ve stavebním deníku), nebo dílo v průběhu jeho provádění vykazuje vady a zhotovitel neučiní bez zbytečného odkladu nápravu; </w:t>
      </w:r>
    </w:p>
    <w:p w14:paraId="4C8F61AA" w14:textId="44C14884" w:rsidR="00002816" w:rsidRPr="007E52B6" w:rsidRDefault="00002816" w:rsidP="001F41F5">
      <w:pPr>
        <w:pStyle w:val="Nadpis3"/>
      </w:pPr>
      <w:r w:rsidRPr="007E52B6">
        <w:t>nepřevzal-li zhotovitel staveniště</w:t>
      </w:r>
      <w:r w:rsidR="00E5709C" w:rsidRPr="007E52B6">
        <w:t xml:space="preserve"> bezdůvodně</w:t>
      </w:r>
      <w:r w:rsidRPr="007E52B6">
        <w:t xml:space="preserve"> do pěti (5) pracovních dnů od doručení výzvy objednatele k převzetí staveniště dle čl. </w:t>
      </w:r>
      <w:r w:rsidR="00D51D5E">
        <w:t>6</w:t>
      </w:r>
      <w:r w:rsidRPr="007E52B6">
        <w:t xml:space="preserve"> této smlouvy</w:t>
      </w:r>
      <w:r w:rsidR="00053666" w:rsidRPr="007E52B6">
        <w:t>;</w:t>
      </w:r>
      <w:r w:rsidRPr="007E52B6">
        <w:t xml:space="preserve"> </w:t>
      </w:r>
    </w:p>
    <w:p w14:paraId="33A28EA6" w14:textId="77777777" w:rsidR="00FD6D37" w:rsidRPr="007E52B6" w:rsidRDefault="00FD6D37" w:rsidP="001F41F5">
      <w:pPr>
        <w:pStyle w:val="Nadpis3"/>
      </w:pPr>
      <w:r w:rsidRPr="007E52B6">
        <w:t xml:space="preserve">zhotovitel využívá poddodavatele, který nebyl </w:t>
      </w:r>
      <w:r w:rsidR="00664B4D" w:rsidRPr="007E52B6">
        <w:t>objednateli v souladu s touto smlouvou a zadávací dokumentací oznámen</w:t>
      </w:r>
    </w:p>
    <w:p w14:paraId="7E47529D" w14:textId="150944FC" w:rsidR="00CC4028" w:rsidRPr="007E52B6" w:rsidRDefault="005545E8" w:rsidP="001F41F5">
      <w:pPr>
        <w:pStyle w:val="Nadpis3"/>
      </w:pPr>
      <w:r>
        <w:t>bude dosaženo</w:t>
      </w:r>
      <w:r w:rsidR="00CC4028" w:rsidRPr="007E52B6">
        <w:t xml:space="preserve"> zákonem stanovených důvodů</w:t>
      </w:r>
      <w:r w:rsidR="00053666" w:rsidRPr="007E52B6">
        <w:t>.</w:t>
      </w:r>
    </w:p>
    <w:p w14:paraId="113948D9" w14:textId="77777777" w:rsidR="00DC42D3" w:rsidRPr="007E52B6" w:rsidRDefault="00077879" w:rsidP="00540A66">
      <w:pPr>
        <w:pStyle w:val="Nadpis2"/>
      </w:pPr>
      <w:r w:rsidRPr="007E52B6">
        <w:t>Zhotoviteli odstou</w:t>
      </w:r>
      <w:r w:rsidR="00A1242F" w:rsidRPr="007E52B6">
        <w:t xml:space="preserve">pením od smlouvy jakékoli ze smluvních stran </w:t>
      </w:r>
      <w:r w:rsidRPr="007E52B6">
        <w:t xml:space="preserve">vzniká nárok na úhradu </w:t>
      </w:r>
      <w:r w:rsidR="00DC42D3" w:rsidRPr="007E52B6">
        <w:t>skutečně vynaložených nákladů souvisejících s již realizovanými činnostmi ke dni odstoupení od smlouvy, a to pouze v případě, že na tyto realizované činnosti lze bezproblémově navázat jiným zhotovitelem</w:t>
      </w:r>
      <w:r w:rsidR="00002816" w:rsidRPr="007E52B6">
        <w:t xml:space="preserve">. </w:t>
      </w:r>
      <w:r w:rsidR="00DC42D3" w:rsidRPr="007E52B6">
        <w:t>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odstoupením od smlouvy vykazovala vady nebo nebyla řádně předána objednateli na základě podepsaného předávacího protokolu, zhotoviteli nevzniká nárok na úhradu nákladů, byť by bylo zhotovitelem tvrzeno, že tyto výdaje vznikly v souvislosti s realizací nebo s přípravou na další realizaci díla (např. nákup materiálu).</w:t>
      </w:r>
    </w:p>
    <w:p w14:paraId="5DAC7164" w14:textId="77777777" w:rsidR="00077879" w:rsidRPr="007E52B6" w:rsidRDefault="00E5709C" w:rsidP="00540A66">
      <w:pPr>
        <w:pStyle w:val="Nadpis2"/>
      </w:pPr>
      <w:r w:rsidRPr="007E52B6">
        <w:t xml:space="preserve">Odstoupení od této smlouvy musí smluvní strana učinit písemně. </w:t>
      </w:r>
      <w:r w:rsidR="00E756F5" w:rsidRPr="007E52B6">
        <w:t>Právní účinky odstoupení od této smlouvy nastávají dnem doručení oznámení o odstoupení Zhotoviteli. Pro odstoupení platí příslušná ustanovení občanského zákoníku.</w:t>
      </w:r>
    </w:p>
    <w:p w14:paraId="3B86EAE3" w14:textId="77777777" w:rsidR="00664B4D" w:rsidRPr="007E52B6" w:rsidRDefault="00E5709C" w:rsidP="00540A66">
      <w:pPr>
        <w:pStyle w:val="Nadpis2"/>
      </w:pPr>
      <w:r w:rsidRPr="007E52B6">
        <w:t xml:space="preserve">V případě odstoupení od smlouvy jsou smluvní strany povinny vypořádat vzájemné závazky a pohledávky do třiceti (30) dnů od nabytí účinku odstoupení. Úhrada se nevztahuje na v předstihu zakoupený materiál, který není zabudován, či drobné náklady zhotovitele. </w:t>
      </w:r>
    </w:p>
    <w:p w14:paraId="41EDCCF9" w14:textId="77777777" w:rsidR="00815D83" w:rsidRPr="007E52B6" w:rsidRDefault="00815D83" w:rsidP="00935AC3">
      <w:pPr>
        <w:pStyle w:val="Nadpis1"/>
      </w:pPr>
      <w:r w:rsidRPr="007E52B6">
        <w:lastRenderedPageBreak/>
        <w:t>KOMUNIKACE MEZI SMLUVNÍMI STRANAMI</w:t>
      </w:r>
    </w:p>
    <w:p w14:paraId="5ADD435F" w14:textId="03772F30" w:rsidR="00815D83" w:rsidRPr="007E52B6" w:rsidRDefault="00815D83" w:rsidP="00540A66">
      <w:pPr>
        <w:pStyle w:val="Nadpis2"/>
      </w:pPr>
      <w:r w:rsidRPr="007E52B6">
        <w:t xml:space="preserve">Pro účely vzájemné komunikace mezi smluvními stranami jsou oprávněny jednat níže uvedené osoby: </w:t>
      </w:r>
    </w:p>
    <w:tbl>
      <w:tblPr>
        <w:tblStyle w:val="Mkatabulky"/>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61"/>
      </w:tblGrid>
      <w:tr w:rsidR="005545E8" w:rsidRPr="005545E8" w14:paraId="40DD6846" w14:textId="77777777" w:rsidTr="005545E8">
        <w:tc>
          <w:tcPr>
            <w:tcW w:w="3828" w:type="dxa"/>
          </w:tcPr>
          <w:p w14:paraId="52F8B5B7" w14:textId="77777777" w:rsidR="005545E8" w:rsidRPr="005545E8" w:rsidRDefault="005545E8" w:rsidP="00680DFA">
            <w:pPr>
              <w:pStyle w:val="Bezmezer"/>
              <w:jc w:val="both"/>
            </w:pPr>
            <w:r w:rsidRPr="005545E8">
              <w:t>Za objednatele ve věcech technických:</w:t>
            </w:r>
          </w:p>
        </w:tc>
        <w:tc>
          <w:tcPr>
            <w:tcW w:w="4961" w:type="dxa"/>
          </w:tcPr>
          <w:p w14:paraId="2A600646" w14:textId="1E6E8787" w:rsidR="005545E8" w:rsidRPr="005545E8" w:rsidRDefault="00A61687" w:rsidP="00FB2A2B">
            <w:pPr>
              <w:pStyle w:val="Bezmezer"/>
              <w:jc w:val="both"/>
            </w:pPr>
            <w:r>
              <w:t>=</w:t>
            </w:r>
            <w:r w:rsidR="00FB2A2B">
              <w:t>anonymizováno</w:t>
            </w:r>
            <w:r>
              <w:t>=</w:t>
            </w:r>
          </w:p>
        </w:tc>
      </w:tr>
      <w:tr w:rsidR="005545E8" w:rsidRPr="005545E8" w14:paraId="42207F7A" w14:textId="77777777" w:rsidTr="005545E8">
        <w:tc>
          <w:tcPr>
            <w:tcW w:w="3828" w:type="dxa"/>
          </w:tcPr>
          <w:p w14:paraId="08F60BCB" w14:textId="77777777" w:rsidR="005545E8" w:rsidRPr="005545E8" w:rsidRDefault="005545E8" w:rsidP="00680DFA">
            <w:pPr>
              <w:spacing w:after="0"/>
              <w:jc w:val="both"/>
              <w:rPr>
                <w:szCs w:val="22"/>
              </w:rPr>
            </w:pPr>
            <w:r w:rsidRPr="005545E8">
              <w:rPr>
                <w:szCs w:val="22"/>
              </w:rPr>
              <w:t>tel.:</w:t>
            </w:r>
          </w:p>
        </w:tc>
        <w:tc>
          <w:tcPr>
            <w:tcW w:w="4961" w:type="dxa"/>
          </w:tcPr>
          <w:p w14:paraId="622F0D5C" w14:textId="0C56B09D" w:rsidR="005545E8" w:rsidRPr="005545E8" w:rsidRDefault="00FB2A2B" w:rsidP="00680DFA">
            <w:pPr>
              <w:spacing w:after="0"/>
              <w:jc w:val="both"/>
              <w:rPr>
                <w:szCs w:val="22"/>
              </w:rPr>
            </w:pPr>
            <w:r>
              <w:t>=anonymizováno=</w:t>
            </w:r>
          </w:p>
        </w:tc>
      </w:tr>
      <w:tr w:rsidR="005545E8" w:rsidRPr="005545E8" w14:paraId="2637A049" w14:textId="77777777" w:rsidTr="005545E8">
        <w:tc>
          <w:tcPr>
            <w:tcW w:w="3828" w:type="dxa"/>
          </w:tcPr>
          <w:p w14:paraId="73C74B3A" w14:textId="77777777" w:rsidR="005545E8" w:rsidRPr="005545E8" w:rsidRDefault="005545E8" w:rsidP="00680DFA">
            <w:pPr>
              <w:jc w:val="both"/>
              <w:rPr>
                <w:szCs w:val="22"/>
              </w:rPr>
            </w:pPr>
            <w:r w:rsidRPr="005545E8">
              <w:rPr>
                <w:szCs w:val="22"/>
              </w:rPr>
              <w:t>e-mail:</w:t>
            </w:r>
          </w:p>
        </w:tc>
        <w:tc>
          <w:tcPr>
            <w:tcW w:w="4961" w:type="dxa"/>
          </w:tcPr>
          <w:p w14:paraId="3F9DDD17" w14:textId="5B3B6EDA" w:rsidR="005545E8" w:rsidRPr="005545E8" w:rsidRDefault="00FB2A2B" w:rsidP="00680DFA">
            <w:pPr>
              <w:jc w:val="both"/>
              <w:rPr>
                <w:szCs w:val="22"/>
              </w:rPr>
            </w:pPr>
            <w:r>
              <w:t>=anonymizováno=</w:t>
            </w:r>
          </w:p>
        </w:tc>
      </w:tr>
      <w:tr w:rsidR="00FB2A2B" w:rsidRPr="005545E8" w14:paraId="3A269396" w14:textId="77777777" w:rsidTr="005545E8">
        <w:tc>
          <w:tcPr>
            <w:tcW w:w="3828" w:type="dxa"/>
          </w:tcPr>
          <w:p w14:paraId="3F0CDDB2" w14:textId="77777777" w:rsidR="00FB2A2B" w:rsidRPr="005545E8" w:rsidRDefault="00FB2A2B" w:rsidP="00680DFA">
            <w:pPr>
              <w:spacing w:after="0"/>
              <w:jc w:val="both"/>
              <w:rPr>
                <w:szCs w:val="22"/>
              </w:rPr>
            </w:pPr>
            <w:r w:rsidRPr="005545E8">
              <w:rPr>
                <w:szCs w:val="22"/>
              </w:rPr>
              <w:t>Za zhotovitele:</w:t>
            </w:r>
          </w:p>
        </w:tc>
        <w:tc>
          <w:tcPr>
            <w:tcW w:w="4961" w:type="dxa"/>
          </w:tcPr>
          <w:p w14:paraId="6BA1D2F3" w14:textId="33C8003E" w:rsidR="00FB2A2B" w:rsidRPr="005545E8" w:rsidRDefault="00FB2A2B" w:rsidP="00680DFA">
            <w:pPr>
              <w:spacing w:after="0"/>
              <w:jc w:val="both"/>
              <w:rPr>
                <w:b/>
                <w:szCs w:val="22"/>
              </w:rPr>
            </w:pPr>
            <w:r>
              <w:t>=anonymizováno=</w:t>
            </w:r>
          </w:p>
        </w:tc>
      </w:tr>
      <w:tr w:rsidR="00FB2A2B" w:rsidRPr="005545E8" w14:paraId="13725124" w14:textId="77777777" w:rsidTr="005545E8">
        <w:tc>
          <w:tcPr>
            <w:tcW w:w="3828" w:type="dxa"/>
          </w:tcPr>
          <w:p w14:paraId="74F8BD20" w14:textId="77777777" w:rsidR="00FB2A2B" w:rsidRPr="005545E8" w:rsidRDefault="00FB2A2B" w:rsidP="00680DFA">
            <w:pPr>
              <w:spacing w:after="0"/>
              <w:jc w:val="both"/>
              <w:rPr>
                <w:szCs w:val="22"/>
              </w:rPr>
            </w:pPr>
            <w:r w:rsidRPr="005545E8">
              <w:rPr>
                <w:szCs w:val="22"/>
              </w:rPr>
              <w:t>tel:</w:t>
            </w:r>
          </w:p>
        </w:tc>
        <w:tc>
          <w:tcPr>
            <w:tcW w:w="4961" w:type="dxa"/>
          </w:tcPr>
          <w:p w14:paraId="057C7A73" w14:textId="0C29AE17" w:rsidR="00FB2A2B" w:rsidRPr="005545E8" w:rsidRDefault="00FB2A2B" w:rsidP="00680DFA">
            <w:pPr>
              <w:spacing w:after="0"/>
              <w:jc w:val="both"/>
              <w:rPr>
                <w:szCs w:val="22"/>
              </w:rPr>
            </w:pPr>
            <w:r>
              <w:t>=anonymizováno=</w:t>
            </w:r>
          </w:p>
        </w:tc>
      </w:tr>
      <w:tr w:rsidR="00FB2A2B" w:rsidRPr="005545E8" w14:paraId="0A28B4DC" w14:textId="77777777" w:rsidTr="005545E8">
        <w:tc>
          <w:tcPr>
            <w:tcW w:w="3828" w:type="dxa"/>
          </w:tcPr>
          <w:p w14:paraId="239F90DF" w14:textId="77777777" w:rsidR="00FB2A2B" w:rsidRPr="005545E8" w:rsidRDefault="00FB2A2B" w:rsidP="00680DFA">
            <w:pPr>
              <w:jc w:val="both"/>
              <w:rPr>
                <w:szCs w:val="22"/>
              </w:rPr>
            </w:pPr>
            <w:r w:rsidRPr="005545E8">
              <w:rPr>
                <w:szCs w:val="22"/>
              </w:rPr>
              <w:t>email:</w:t>
            </w:r>
          </w:p>
        </w:tc>
        <w:tc>
          <w:tcPr>
            <w:tcW w:w="4961" w:type="dxa"/>
          </w:tcPr>
          <w:p w14:paraId="3B8576BB" w14:textId="78F174F9" w:rsidR="00FB2A2B" w:rsidRPr="005545E8" w:rsidRDefault="00FB2A2B" w:rsidP="00680DFA">
            <w:pPr>
              <w:jc w:val="both"/>
              <w:rPr>
                <w:szCs w:val="22"/>
              </w:rPr>
            </w:pPr>
            <w:r>
              <w:t>=anonymizováno=</w:t>
            </w:r>
          </w:p>
        </w:tc>
      </w:tr>
    </w:tbl>
    <w:p w14:paraId="63339028" w14:textId="77777777" w:rsidR="0048680C" w:rsidRPr="007E52B6" w:rsidRDefault="00AA6887" w:rsidP="00935AC3">
      <w:pPr>
        <w:pStyle w:val="Nadpis1"/>
      </w:pPr>
      <w:r w:rsidRPr="007E52B6">
        <w:t>ZÁVĚREČNÁ UJEDNÁNÍ</w:t>
      </w:r>
    </w:p>
    <w:p w14:paraId="4C2E3E53" w14:textId="77777777" w:rsidR="009174EF" w:rsidRPr="007E52B6" w:rsidRDefault="009174EF" w:rsidP="00540A66">
      <w:pPr>
        <w:pStyle w:val="Nadpis2"/>
      </w:pPr>
      <w:r w:rsidRPr="007E52B6">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sidR="00686C1E" w:rsidRPr="007E52B6">
        <w:t> </w:t>
      </w:r>
      <w:r w:rsidRPr="007E52B6">
        <w:t>vymahatelnost ostatních ujednání této smlouvy. Smluvní strany se zavazují nahradit takové zdánlivé, nebo neplatné, neúčinné a/nebo nevymahatelné ustanovení či jeho část ustanovením novým, které bude platné, účinné a vymahatelné a</w:t>
      </w:r>
      <w:r w:rsidR="00F75A38" w:rsidRPr="007E52B6">
        <w:t> </w:t>
      </w:r>
      <w:r w:rsidRPr="007E52B6">
        <w:t>jehož věcný obsah a ekonomický význam bude shodný nebo co nejvíce podobný nahrazovanému ustanovení tak, aby účel a smysl této smlouvy zůstal zachován.</w:t>
      </w:r>
    </w:p>
    <w:p w14:paraId="2519D04B" w14:textId="77777777" w:rsidR="00F75A38" w:rsidRPr="007E52B6" w:rsidRDefault="00F75A38" w:rsidP="00540A66">
      <w:pPr>
        <w:pStyle w:val="Nadpis2"/>
      </w:pPr>
      <w:r w:rsidRPr="007E52B6">
        <w:t>Práva a povinnosti smluvních stran, které nejsou touto smlouvou výslovně upraveny, se řídí ustanoveními zákona č. 89/2012 Sb., občanský zákoník.</w:t>
      </w:r>
    </w:p>
    <w:p w14:paraId="6A58946D" w14:textId="77777777" w:rsidR="009174EF" w:rsidRPr="007E52B6" w:rsidRDefault="009174EF" w:rsidP="00540A66">
      <w:pPr>
        <w:pStyle w:val="Nadpis2"/>
      </w:pPr>
      <w:r w:rsidRPr="007E52B6">
        <w:t>Smluvní strany se dohodly, že zvyklosti nemají přednost před ustanoveními této smlouvy ani před ustanoveními zákona.</w:t>
      </w:r>
    </w:p>
    <w:p w14:paraId="634308DD" w14:textId="77777777" w:rsidR="0048680C" w:rsidRPr="007E52B6" w:rsidRDefault="0048680C" w:rsidP="00540A66">
      <w:pPr>
        <w:pStyle w:val="Nadpis2"/>
      </w:pPr>
      <w:r w:rsidRPr="007E52B6">
        <w:t>Veškeré změny této smlouvy mohou být po dohodě smluvních stran činěny pouze písemnou formou, a to v podobě čís</w:t>
      </w:r>
      <w:r w:rsidR="00520DC1" w:rsidRPr="007E52B6">
        <w:t xml:space="preserve">lovaných dodatků k této smlouvě podepsaných oběma smluvními stranami. </w:t>
      </w:r>
    </w:p>
    <w:p w14:paraId="1DB7FC60" w14:textId="24810894" w:rsidR="009100E4" w:rsidRPr="007E52B6" w:rsidRDefault="00761449" w:rsidP="00540A66">
      <w:pPr>
        <w:pStyle w:val="Nadpis2"/>
      </w:pPr>
      <w:r w:rsidRPr="007E52B6">
        <w:t>Zhotovitel bere na vědomí, že objednatel má povinnost tuto smlouvu včetně všech jejích příloh, změn a</w:t>
      </w:r>
      <w:r w:rsidR="00664B4D" w:rsidRPr="007E52B6">
        <w:t> </w:t>
      </w:r>
      <w:r w:rsidR="00E45CAE" w:rsidRPr="007E52B6">
        <w:t xml:space="preserve">případných </w:t>
      </w:r>
      <w:r w:rsidRPr="007E52B6">
        <w:t xml:space="preserve">dodatků a vč. výše skutečně uhrazené ceny za plnění smlouvy zveřejnit v souladu </w:t>
      </w:r>
      <w:r w:rsidR="00E45CAE" w:rsidRPr="007E52B6">
        <w:t xml:space="preserve">se </w:t>
      </w:r>
      <w:r w:rsidR="00A61687">
        <w:t>ZZVZ</w:t>
      </w:r>
      <w:r w:rsidR="00E45CAE" w:rsidRPr="007E52B6">
        <w:t xml:space="preserve"> na profilu zadavatele</w:t>
      </w:r>
      <w:r w:rsidRPr="007E52B6">
        <w:t xml:space="preserve"> a</w:t>
      </w:r>
      <w:r w:rsidR="0084123E" w:rsidRPr="007E52B6">
        <w:t> </w:t>
      </w:r>
      <w:r w:rsidR="00A61687">
        <w:t xml:space="preserve">registru smluv </w:t>
      </w:r>
      <w:r w:rsidRPr="007E52B6">
        <w:t>v souladu se zákonem č.</w:t>
      </w:r>
      <w:r w:rsidR="00664B4D" w:rsidRPr="007E52B6">
        <w:t> </w:t>
      </w:r>
      <w:r w:rsidRPr="007E52B6">
        <w:t>340/2015 Sb., o registru smluv. Uveřejnění smlouvy</w:t>
      </w:r>
      <w:r w:rsidR="00E45CAE" w:rsidRPr="007E52B6">
        <w:t xml:space="preserve"> v zákonné lhůtě</w:t>
      </w:r>
      <w:r w:rsidRPr="007E52B6">
        <w:t xml:space="preserve"> </w:t>
      </w:r>
      <w:r w:rsidR="00E45CAE" w:rsidRPr="007E52B6">
        <w:t>zajistí</w:t>
      </w:r>
      <w:r w:rsidRPr="007E52B6">
        <w:t xml:space="preserve"> objednatel. Zhotovitel souhlasí s tím, že tato smlouva bude veřejně přístupná.</w:t>
      </w:r>
    </w:p>
    <w:p w14:paraId="3659AC8B" w14:textId="77777777" w:rsidR="0048680C" w:rsidRPr="007E52B6" w:rsidRDefault="0048680C" w:rsidP="00540A66">
      <w:pPr>
        <w:pStyle w:val="Nadpis2"/>
      </w:pPr>
      <w:r w:rsidRPr="007E52B6">
        <w:t>Smlouva</w:t>
      </w:r>
      <w:r w:rsidR="00664B4D" w:rsidRPr="007E52B6">
        <w:t xml:space="preserve"> je uzavřena v elektronické podobě s připojením zaručených elektronických podpisů všemi oprávněnými osobami obou smluvních stran</w:t>
      </w:r>
      <w:r w:rsidRPr="007E52B6">
        <w:t>.</w:t>
      </w:r>
    </w:p>
    <w:p w14:paraId="293D16C8" w14:textId="77777777" w:rsidR="0048680C" w:rsidRPr="007E52B6" w:rsidRDefault="0048680C" w:rsidP="00540A66">
      <w:pPr>
        <w:pStyle w:val="Nadpis2"/>
      </w:pPr>
      <w:r w:rsidRPr="007E52B6">
        <w:t>Pokud v této smlouvě nebylo ujednáno jinak, řídí se právní poměry z ní vyplývající a</w:t>
      </w:r>
      <w:r w:rsidR="00235786" w:rsidRPr="007E52B6">
        <w:t> </w:t>
      </w:r>
      <w:r w:rsidRPr="007E52B6">
        <w:t>vznikají</w:t>
      </w:r>
      <w:r w:rsidR="009174EF" w:rsidRPr="007E52B6">
        <w:t>cí občanským zákoníkem</w:t>
      </w:r>
      <w:r w:rsidRPr="007E52B6">
        <w:t>.</w:t>
      </w:r>
    </w:p>
    <w:p w14:paraId="279FB8AB" w14:textId="77777777" w:rsidR="0048680C" w:rsidRPr="007E52B6" w:rsidRDefault="0048680C" w:rsidP="00540A66">
      <w:pPr>
        <w:pStyle w:val="Nadpis2"/>
      </w:pPr>
      <w:r w:rsidRPr="007E52B6">
        <w:t xml:space="preserve">Tato smlouva nabývá platnosti </w:t>
      </w:r>
      <w:r w:rsidR="00E756F5" w:rsidRPr="007E52B6">
        <w:t xml:space="preserve">podpisem této smlouvy posledním z účastníků </w:t>
      </w:r>
      <w:r w:rsidRPr="007E52B6">
        <w:t>a</w:t>
      </w:r>
      <w:r w:rsidR="00E756F5" w:rsidRPr="007E52B6">
        <w:t> </w:t>
      </w:r>
      <w:r w:rsidRPr="007E52B6">
        <w:t>účinnosti</w:t>
      </w:r>
      <w:r w:rsidR="00D32950" w:rsidRPr="007E52B6">
        <w:t> </w:t>
      </w:r>
      <w:r w:rsidR="00691A6C" w:rsidRPr="007E52B6">
        <w:t>uveřejněním v registru smluv.</w:t>
      </w:r>
    </w:p>
    <w:p w14:paraId="357C52EF" w14:textId="77777777" w:rsidR="00CC4028" w:rsidRPr="007E52B6" w:rsidRDefault="009174EF" w:rsidP="00540A66">
      <w:pPr>
        <w:pStyle w:val="Nadpis2"/>
      </w:pPr>
      <w:r w:rsidRPr="007E52B6">
        <w:t xml:space="preserve">Smluvní strany této smlouvy prohlašují, že si tuto smlouvu před jejím podpisem přečetly, že představuje </w:t>
      </w:r>
      <w:r w:rsidR="00634986" w:rsidRPr="007E52B6">
        <w:t xml:space="preserve">projev jejich pravé a svobodné </w:t>
      </w:r>
      <w:r w:rsidRPr="007E52B6">
        <w:t>vůle, na důkaz čehož připojují své podpisy.</w:t>
      </w:r>
    </w:p>
    <w:p w14:paraId="7D867A5B" w14:textId="77777777" w:rsidR="00876419" w:rsidRPr="007E52B6" w:rsidRDefault="00876419" w:rsidP="00935AC3">
      <w:pPr>
        <w:pStyle w:val="Nadpis1"/>
      </w:pPr>
      <w:r w:rsidRPr="007E52B6">
        <w:t>GDPR</w:t>
      </w:r>
    </w:p>
    <w:p w14:paraId="42451831" w14:textId="6FA683A1" w:rsidR="00AB4221" w:rsidRPr="00A61687" w:rsidRDefault="00876419" w:rsidP="00A61687">
      <w:pPr>
        <w:pStyle w:val="Nadpis2"/>
      </w:pPr>
      <w:r w:rsidRPr="003A7D85">
        <w:t xml:space="preserve">Objednatel (zadavatel, kupující) je správcem osobních údajů, které získal ve veřejné zakázce a v souvislosti s plněním této smlouvy. Povinnost objednatele (zadavatele, kupujícího) ke zpracování osobních údajů v </w:t>
      </w:r>
      <w:r w:rsidRPr="003A7D85">
        <w:lastRenderedPageBreak/>
        <w:t>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w:t>
      </w:r>
      <w:r w:rsidR="00540A66">
        <w:t>dávací dokumentaci (ve Výzvě).</w:t>
      </w:r>
    </w:p>
    <w:p w14:paraId="4B034BC2" w14:textId="5CAC872C" w:rsidR="00876419" w:rsidRPr="007E52B6" w:rsidRDefault="00540A66" w:rsidP="00935AC3">
      <w:pPr>
        <w:pStyle w:val="Nadpis1"/>
      </w:pPr>
      <w:r>
        <w:t>PŘÍLOHY KE SMLOUVĚ</w:t>
      </w:r>
    </w:p>
    <w:p w14:paraId="587E2732" w14:textId="77777777" w:rsidR="00876419" w:rsidRPr="007E52B6" w:rsidRDefault="00876419"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 xml:space="preserve">Seznam poddodavatelů </w:t>
      </w:r>
      <w:r w:rsidRPr="007E52B6">
        <w:rPr>
          <w:bCs/>
          <w:i/>
          <w:szCs w:val="22"/>
          <w:lang w:eastAsia="x-none"/>
        </w:rPr>
        <w:t>(součást nabídky)</w:t>
      </w:r>
    </w:p>
    <w:p w14:paraId="7AB27B35" w14:textId="77777777" w:rsidR="00876419" w:rsidRPr="007E52B6" w:rsidRDefault="00876419"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Krycí list rozpočtu,</w:t>
      </w:r>
      <w:r w:rsidRPr="007E52B6">
        <w:rPr>
          <w:szCs w:val="22"/>
        </w:rPr>
        <w:t xml:space="preserve"> </w:t>
      </w:r>
      <w:proofErr w:type="spellStart"/>
      <w:r w:rsidRPr="007E52B6">
        <w:rPr>
          <w:szCs w:val="22"/>
        </w:rPr>
        <w:t>rekap</w:t>
      </w:r>
      <w:proofErr w:type="spellEnd"/>
      <w:r w:rsidRPr="007E52B6">
        <w:rPr>
          <w:szCs w:val="22"/>
        </w:rPr>
        <w:t xml:space="preserve">. objektů stavby soupisu prací, rozpočet </w:t>
      </w:r>
      <w:r w:rsidRPr="007E52B6">
        <w:rPr>
          <w:bCs/>
          <w:i/>
          <w:szCs w:val="22"/>
          <w:lang w:eastAsia="x-none"/>
        </w:rPr>
        <w:t>(součást nabídky)</w:t>
      </w:r>
    </w:p>
    <w:p w14:paraId="2C2D9C7D" w14:textId="77777777" w:rsidR="00876419" w:rsidRPr="007E52B6" w:rsidRDefault="00876419"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Harmonogram prací</w:t>
      </w:r>
      <w:r w:rsidRPr="007E52B6">
        <w:rPr>
          <w:bCs/>
          <w:i/>
          <w:szCs w:val="22"/>
          <w:lang w:eastAsia="x-none"/>
        </w:rPr>
        <w:t xml:space="preserve"> (návrhový harmonogram součást nabídky, stane závazným po odsouhlasení zadavatelem v rámci poskytnutí součinnosti s vybraným dodavatelem)</w:t>
      </w:r>
    </w:p>
    <w:p w14:paraId="48F45565" w14:textId="77777777" w:rsidR="00A61687" w:rsidRDefault="00A61687" w:rsidP="00A61687">
      <w:pPr>
        <w:spacing w:after="240"/>
        <w:jc w:val="both"/>
        <w:rPr>
          <w:szCs w:val="22"/>
        </w:rPr>
      </w:pPr>
    </w:p>
    <w:tbl>
      <w:tblPr>
        <w:tblW w:w="0" w:type="auto"/>
        <w:tblInd w:w="-106" w:type="dxa"/>
        <w:tblLook w:val="00A0" w:firstRow="1" w:lastRow="0" w:firstColumn="1" w:lastColumn="0" w:noHBand="0" w:noVBand="0"/>
      </w:tblPr>
      <w:tblGrid>
        <w:gridCol w:w="5070"/>
        <w:gridCol w:w="4784"/>
      </w:tblGrid>
      <w:tr w:rsidR="00A61687" w:rsidRPr="00E9654D" w14:paraId="57A8DC91" w14:textId="77777777" w:rsidTr="00DB1A56">
        <w:tc>
          <w:tcPr>
            <w:tcW w:w="5070" w:type="dxa"/>
          </w:tcPr>
          <w:p w14:paraId="0F754F25" w14:textId="4E181850" w:rsidR="00A61687" w:rsidRPr="00E9654D" w:rsidRDefault="00A61687" w:rsidP="00A61687">
            <w:pPr>
              <w:spacing w:after="0"/>
              <w:rPr>
                <w:sz w:val="21"/>
                <w:szCs w:val="21"/>
              </w:rPr>
            </w:pPr>
            <w:r w:rsidRPr="00E9654D">
              <w:rPr>
                <w:sz w:val="21"/>
                <w:szCs w:val="21"/>
              </w:rPr>
              <w:t xml:space="preserve">  za </w:t>
            </w:r>
            <w:r>
              <w:rPr>
                <w:sz w:val="21"/>
                <w:szCs w:val="21"/>
              </w:rPr>
              <w:t>zhotovitele</w:t>
            </w:r>
            <w:r w:rsidRPr="00E9654D">
              <w:rPr>
                <w:sz w:val="21"/>
                <w:szCs w:val="21"/>
              </w:rPr>
              <w:t>:</w:t>
            </w:r>
            <w:r w:rsidRPr="00E9654D">
              <w:rPr>
                <w:sz w:val="21"/>
                <w:szCs w:val="21"/>
              </w:rPr>
              <w:tab/>
            </w:r>
          </w:p>
        </w:tc>
        <w:tc>
          <w:tcPr>
            <w:tcW w:w="4784" w:type="dxa"/>
          </w:tcPr>
          <w:p w14:paraId="226A00AE" w14:textId="6236BA05" w:rsidR="00A61687" w:rsidRPr="00E9654D" w:rsidRDefault="00A61687" w:rsidP="00A61687">
            <w:pPr>
              <w:spacing w:after="0"/>
              <w:rPr>
                <w:sz w:val="21"/>
                <w:szCs w:val="21"/>
              </w:rPr>
            </w:pPr>
            <w:r w:rsidRPr="00E9654D">
              <w:rPr>
                <w:sz w:val="21"/>
                <w:szCs w:val="21"/>
              </w:rPr>
              <w:t xml:space="preserve">za </w:t>
            </w:r>
            <w:r>
              <w:rPr>
                <w:sz w:val="21"/>
                <w:szCs w:val="21"/>
              </w:rPr>
              <w:t>objednatele</w:t>
            </w:r>
            <w:r w:rsidRPr="00E9654D">
              <w:rPr>
                <w:sz w:val="21"/>
                <w:szCs w:val="21"/>
              </w:rPr>
              <w:t>:</w:t>
            </w:r>
          </w:p>
        </w:tc>
      </w:tr>
      <w:tr w:rsidR="00A61687" w:rsidRPr="00E9654D" w14:paraId="2DCE183F" w14:textId="77777777" w:rsidTr="00DB1A56">
        <w:tc>
          <w:tcPr>
            <w:tcW w:w="5070" w:type="dxa"/>
          </w:tcPr>
          <w:p w14:paraId="042279DA" w14:textId="3512D0C5" w:rsidR="00A61687" w:rsidRPr="00E9654D" w:rsidRDefault="00A61687" w:rsidP="00FB2A2B">
            <w:pPr>
              <w:spacing w:after="0"/>
              <w:rPr>
                <w:sz w:val="21"/>
                <w:szCs w:val="21"/>
              </w:rPr>
            </w:pPr>
            <w:r w:rsidRPr="00E9654D">
              <w:rPr>
                <w:sz w:val="21"/>
                <w:szCs w:val="21"/>
              </w:rPr>
              <w:t>V</w:t>
            </w:r>
            <w:r w:rsidR="00FB2A2B">
              <w:rPr>
                <w:sz w:val="21"/>
                <w:szCs w:val="21"/>
              </w:rPr>
              <w:t xml:space="preserve"> Plzni </w:t>
            </w:r>
            <w:proofErr w:type="gramStart"/>
            <w:r w:rsidR="00FB2A2B">
              <w:rPr>
                <w:sz w:val="21"/>
                <w:szCs w:val="21"/>
              </w:rPr>
              <w:t>9.11.2020</w:t>
            </w:r>
            <w:proofErr w:type="gramEnd"/>
            <w:r w:rsidRPr="00E9654D">
              <w:rPr>
                <w:sz w:val="21"/>
                <w:szCs w:val="21"/>
              </w:rPr>
              <w:t xml:space="preserve"> </w:t>
            </w:r>
          </w:p>
        </w:tc>
        <w:tc>
          <w:tcPr>
            <w:tcW w:w="4784" w:type="dxa"/>
          </w:tcPr>
          <w:p w14:paraId="39A94523" w14:textId="6ACD5DB3" w:rsidR="00A61687" w:rsidRPr="00E9654D" w:rsidRDefault="00A61687" w:rsidP="00A61687">
            <w:pPr>
              <w:spacing w:after="0"/>
              <w:rPr>
                <w:sz w:val="21"/>
                <w:szCs w:val="21"/>
              </w:rPr>
            </w:pPr>
            <w:r w:rsidRPr="00E9654D">
              <w:rPr>
                <w:sz w:val="21"/>
                <w:szCs w:val="21"/>
              </w:rPr>
              <w:t xml:space="preserve">V Plzni </w:t>
            </w:r>
            <w:r w:rsidR="00240B54">
              <w:rPr>
                <w:sz w:val="21"/>
                <w:szCs w:val="21"/>
              </w:rPr>
              <w:t>24.11.2020</w:t>
            </w:r>
            <w:bookmarkStart w:id="0" w:name="_GoBack"/>
            <w:bookmarkEnd w:id="0"/>
          </w:p>
        </w:tc>
      </w:tr>
      <w:tr w:rsidR="00A61687" w:rsidRPr="00E9654D" w14:paraId="39D89C89" w14:textId="77777777" w:rsidTr="00DB1A56">
        <w:tc>
          <w:tcPr>
            <w:tcW w:w="5070" w:type="dxa"/>
          </w:tcPr>
          <w:p w14:paraId="5684FC22" w14:textId="77777777" w:rsidR="00A61687" w:rsidRPr="00E9654D" w:rsidRDefault="00A61687" w:rsidP="00DB1A56">
            <w:pPr>
              <w:spacing w:after="600"/>
              <w:rPr>
                <w:sz w:val="21"/>
                <w:szCs w:val="21"/>
              </w:rPr>
            </w:pPr>
          </w:p>
        </w:tc>
        <w:tc>
          <w:tcPr>
            <w:tcW w:w="4784" w:type="dxa"/>
          </w:tcPr>
          <w:p w14:paraId="46C9769F" w14:textId="77777777" w:rsidR="00A61687" w:rsidRPr="00E9654D" w:rsidRDefault="00A61687" w:rsidP="00DB1A56">
            <w:pPr>
              <w:spacing w:after="600"/>
              <w:rPr>
                <w:sz w:val="21"/>
                <w:szCs w:val="21"/>
              </w:rPr>
            </w:pPr>
          </w:p>
        </w:tc>
      </w:tr>
      <w:tr w:rsidR="00A61687" w:rsidRPr="00E9654D" w14:paraId="55C5136F" w14:textId="77777777" w:rsidTr="00DB1A56">
        <w:tc>
          <w:tcPr>
            <w:tcW w:w="5070" w:type="dxa"/>
          </w:tcPr>
          <w:p w14:paraId="45FA0764" w14:textId="02BF5CA8" w:rsidR="00A61687" w:rsidRPr="00E9654D" w:rsidRDefault="00FB2A2B" w:rsidP="00DB1A56">
            <w:pPr>
              <w:spacing w:after="0"/>
              <w:jc w:val="center"/>
              <w:rPr>
                <w:b/>
                <w:bCs/>
                <w:sz w:val="21"/>
                <w:szCs w:val="21"/>
              </w:rPr>
            </w:pPr>
            <w:r>
              <w:rPr>
                <w:b/>
                <w:bCs/>
                <w:sz w:val="21"/>
                <w:szCs w:val="21"/>
              </w:rPr>
              <w:t>Ondřej Drnec</w:t>
            </w:r>
          </w:p>
        </w:tc>
        <w:tc>
          <w:tcPr>
            <w:tcW w:w="4784" w:type="dxa"/>
          </w:tcPr>
          <w:p w14:paraId="23FA5614" w14:textId="77777777" w:rsidR="00A61687" w:rsidRPr="00E9654D" w:rsidRDefault="00A61687" w:rsidP="00DB1A56">
            <w:pPr>
              <w:spacing w:after="0"/>
              <w:jc w:val="center"/>
              <w:rPr>
                <w:b/>
                <w:bCs/>
                <w:sz w:val="21"/>
                <w:szCs w:val="21"/>
              </w:rPr>
            </w:pPr>
            <w:r w:rsidRPr="00E9654D">
              <w:rPr>
                <w:b/>
                <w:bCs/>
                <w:sz w:val="21"/>
                <w:szCs w:val="21"/>
              </w:rPr>
              <w:t xml:space="preserve">MUDr. </w:t>
            </w:r>
            <w:r>
              <w:rPr>
                <w:b/>
                <w:bCs/>
                <w:sz w:val="21"/>
                <w:szCs w:val="21"/>
              </w:rPr>
              <w:t>Bc. Pavel Hrdlička</w:t>
            </w:r>
          </w:p>
        </w:tc>
      </w:tr>
      <w:tr w:rsidR="00A61687" w:rsidRPr="00E9654D" w14:paraId="24E67251" w14:textId="77777777" w:rsidTr="00DB1A56">
        <w:tc>
          <w:tcPr>
            <w:tcW w:w="5070" w:type="dxa"/>
          </w:tcPr>
          <w:p w14:paraId="04875ED2" w14:textId="293CD530" w:rsidR="00A61687" w:rsidRPr="00E9654D" w:rsidRDefault="00FB2A2B" w:rsidP="00DB1A56">
            <w:pPr>
              <w:spacing w:after="0"/>
              <w:jc w:val="center"/>
              <w:rPr>
                <w:sz w:val="21"/>
                <w:szCs w:val="21"/>
              </w:rPr>
            </w:pPr>
            <w:r>
              <w:rPr>
                <w:sz w:val="21"/>
                <w:szCs w:val="21"/>
              </w:rPr>
              <w:t>jednatel</w:t>
            </w:r>
          </w:p>
          <w:p w14:paraId="2AB96D32" w14:textId="4C4D3F49" w:rsidR="00A61687" w:rsidRPr="00FB2A2B" w:rsidRDefault="00FB2A2B" w:rsidP="00FB2A2B">
            <w:pPr>
              <w:spacing w:after="0"/>
              <w:jc w:val="center"/>
              <w:rPr>
                <w:sz w:val="21"/>
                <w:szCs w:val="21"/>
              </w:rPr>
            </w:pPr>
            <w:r>
              <w:rPr>
                <w:sz w:val="21"/>
                <w:szCs w:val="21"/>
              </w:rPr>
              <w:t>ZOLT CZ spol. s r.o.</w:t>
            </w:r>
          </w:p>
        </w:tc>
        <w:tc>
          <w:tcPr>
            <w:tcW w:w="4784" w:type="dxa"/>
          </w:tcPr>
          <w:p w14:paraId="269ECFA9" w14:textId="77777777" w:rsidR="00A61687" w:rsidRPr="00E9654D" w:rsidRDefault="00A61687" w:rsidP="00DB1A56">
            <w:pPr>
              <w:spacing w:after="0"/>
              <w:jc w:val="center"/>
              <w:rPr>
                <w:sz w:val="21"/>
                <w:szCs w:val="21"/>
              </w:rPr>
            </w:pPr>
            <w:r>
              <w:rPr>
                <w:sz w:val="21"/>
                <w:szCs w:val="21"/>
              </w:rPr>
              <w:t>ředitel</w:t>
            </w:r>
          </w:p>
          <w:p w14:paraId="35915E96" w14:textId="77777777" w:rsidR="00A61687" w:rsidRPr="00E9654D" w:rsidRDefault="00A61687" w:rsidP="00DB1A56">
            <w:pPr>
              <w:spacing w:after="0"/>
              <w:jc w:val="center"/>
              <w:rPr>
                <w:sz w:val="21"/>
                <w:szCs w:val="21"/>
              </w:rPr>
            </w:pPr>
            <w:r w:rsidRPr="00E9654D">
              <w:rPr>
                <w:sz w:val="21"/>
                <w:szCs w:val="21"/>
              </w:rPr>
              <w:t>Zdravotnická záchranná služba Plzeňského kraje, příspěvková organizace</w:t>
            </w:r>
          </w:p>
        </w:tc>
      </w:tr>
    </w:tbl>
    <w:p w14:paraId="607CD98F" w14:textId="77777777" w:rsidR="00A61687" w:rsidRDefault="00A61687" w:rsidP="00A61687">
      <w:pPr>
        <w:spacing w:after="240"/>
        <w:jc w:val="both"/>
        <w:rPr>
          <w:szCs w:val="22"/>
        </w:rPr>
      </w:pPr>
    </w:p>
    <w:sectPr w:rsidR="00A61687" w:rsidSect="00CB5AEF">
      <w:headerReference w:type="default" r:id="rId9"/>
      <w:footerReference w:type="even" r:id="rId10"/>
      <w:footerReference w:type="default" r:id="rId11"/>
      <w:pgSz w:w="11906" w:h="16838"/>
      <w:pgMar w:top="1134" w:right="851" w:bottom="1134"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8C76D7" w15:done="0"/>
  <w15:commentEx w15:paraId="54E76B85" w15:paraIdParent="5C8C76D7" w15:done="0"/>
  <w15:commentEx w15:paraId="4243D19F" w15:done="0"/>
  <w15:commentEx w15:paraId="6B66D924" w15:paraIdParent="4243D19F" w15:done="0"/>
  <w15:commentEx w15:paraId="25F29182" w15:done="0"/>
  <w15:commentEx w15:paraId="0EE12350" w15:paraIdParent="25F29182" w15:done="0"/>
  <w15:commentEx w15:paraId="4D80431E" w15:paraIdParent="25F29182" w15:done="0"/>
  <w15:commentEx w15:paraId="7E9AB4A5" w15:done="0"/>
  <w15:commentEx w15:paraId="7A8EF1D0" w15:paraIdParent="7E9AB4A5" w15:done="0"/>
  <w15:commentEx w15:paraId="5964AD0E" w15:done="0"/>
  <w15:commentEx w15:paraId="0FFBA7A1" w15:paraIdParent="5964AD0E" w15:done="0"/>
  <w15:commentEx w15:paraId="76926666" w15:done="0"/>
  <w15:commentEx w15:paraId="72411399" w15:paraIdParent="76926666" w15:done="0"/>
  <w15:commentEx w15:paraId="2161FA05" w15:done="0"/>
  <w15:commentEx w15:paraId="436BA2F6" w15:paraIdParent="2161FA05" w15:done="0"/>
  <w15:commentEx w15:paraId="2F874B91" w15:done="0"/>
  <w15:commentEx w15:paraId="3C9E25B6" w15:paraIdParent="2F874B91" w15:done="0"/>
  <w15:commentEx w15:paraId="6F0AC91E" w15:done="0"/>
  <w15:commentEx w15:paraId="5ABF7148" w15:paraIdParent="6F0AC9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AB5D" w16cex:dateUtc="2020-10-02T11:36:00Z"/>
  <w16cex:commentExtensible w16cex:durableId="2321A9CA" w16cex:dateUtc="2020-10-02T11:29:00Z"/>
  <w16cex:commentExtensible w16cex:durableId="2321AA09" w16cex:dateUtc="2020-10-02T11:30:00Z"/>
  <w16cex:commentExtensible w16cex:durableId="2321AA17" w16cex:dateUtc="2020-10-02T11:31:00Z"/>
  <w16cex:commentExtensible w16cex:durableId="2321AA3A" w16cex:dateUtc="2020-10-02T11:31:00Z"/>
  <w16cex:commentExtensible w16cex:durableId="2321AA42" w16cex:dateUtc="2020-10-02T11:31:00Z"/>
  <w16cex:commentExtensible w16cex:durableId="2321AAA9" w16cex:dateUtc="2020-10-02T11:33:00Z"/>
  <w16cex:commentExtensible w16cex:durableId="2321AABC" w16cex:dateUtc="2020-10-02T11:33:00Z"/>
  <w16cex:commentExtensible w16cex:durableId="2321AAD5" w16cex:dateUtc="2020-10-02T11:34:00Z"/>
  <w16cex:commentExtensible w16cex:durableId="2321AB05" w16cex:dateUtc="2020-10-0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C76D7" w16cid:durableId="2321A9BE"/>
  <w16cid:commentId w16cid:paraId="54E76B85" w16cid:durableId="2321AB5D"/>
  <w16cid:commentId w16cid:paraId="4243D19F" w16cid:durableId="2321A9BF"/>
  <w16cid:commentId w16cid:paraId="6B66D924" w16cid:durableId="2321A9CA"/>
  <w16cid:commentId w16cid:paraId="25F29182" w16cid:durableId="2321A9C0"/>
  <w16cid:commentId w16cid:paraId="0EE12350" w16cid:durableId="2321AA09"/>
  <w16cid:commentId w16cid:paraId="4D80431E" w16cid:durableId="2321AA17"/>
  <w16cid:commentId w16cid:paraId="7E9AB4A5" w16cid:durableId="2321A9C1"/>
  <w16cid:commentId w16cid:paraId="7A8EF1D0" w16cid:durableId="2321AA3A"/>
  <w16cid:commentId w16cid:paraId="5964AD0E" w16cid:durableId="2321A9C2"/>
  <w16cid:commentId w16cid:paraId="0FFBA7A1" w16cid:durableId="2321AA42"/>
  <w16cid:commentId w16cid:paraId="76926666" w16cid:durableId="2321A9C3"/>
  <w16cid:commentId w16cid:paraId="72411399" w16cid:durableId="2321AAA9"/>
  <w16cid:commentId w16cid:paraId="2161FA05" w16cid:durableId="2321A9C4"/>
  <w16cid:commentId w16cid:paraId="436BA2F6" w16cid:durableId="2321AABC"/>
  <w16cid:commentId w16cid:paraId="2F874B91" w16cid:durableId="2321A9C5"/>
  <w16cid:commentId w16cid:paraId="3C9E25B6" w16cid:durableId="2321AAD5"/>
  <w16cid:commentId w16cid:paraId="6F0AC91E" w16cid:durableId="2321A9C6"/>
  <w16cid:commentId w16cid:paraId="5ABF7148" w16cid:durableId="2321A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A66A3" w14:textId="77777777" w:rsidR="00C05B7E" w:rsidRDefault="00C05B7E">
      <w:r>
        <w:separator/>
      </w:r>
    </w:p>
  </w:endnote>
  <w:endnote w:type="continuationSeparator" w:id="0">
    <w:p w14:paraId="7EFB8B70" w14:textId="77777777" w:rsidR="00C05B7E" w:rsidRDefault="00C0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D4C8" w14:textId="77777777" w:rsidR="0084123E" w:rsidRDefault="008412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56D5D2" w14:textId="77777777" w:rsidR="0084123E" w:rsidRDefault="008412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D241" w14:textId="345940A7" w:rsidR="0084123E" w:rsidRPr="00CB5AEF" w:rsidRDefault="0084123E" w:rsidP="00CB5AEF">
    <w:pPr>
      <w:pStyle w:val="Zpat"/>
      <w:jc w:val="center"/>
      <w:rPr>
        <w:rFonts w:asciiTheme="minorHAnsi" w:hAnsiTheme="minorHAnsi"/>
        <w:sz w:val="20"/>
        <w:lang w:val="cs-CZ"/>
      </w:rPr>
    </w:pPr>
    <w:r w:rsidRPr="00CB5AEF">
      <w:rPr>
        <w:rFonts w:asciiTheme="minorHAnsi" w:hAnsiTheme="minorHAnsi"/>
        <w:sz w:val="20"/>
      </w:rPr>
      <w:t xml:space="preserve">Stránka </w:t>
    </w:r>
    <w:r w:rsidRPr="00CB5AEF">
      <w:rPr>
        <w:rFonts w:asciiTheme="minorHAnsi" w:hAnsiTheme="minorHAnsi"/>
        <w:b/>
        <w:sz w:val="20"/>
      </w:rPr>
      <w:fldChar w:fldCharType="begin"/>
    </w:r>
    <w:r w:rsidRPr="00CB5AEF">
      <w:rPr>
        <w:rFonts w:asciiTheme="minorHAnsi" w:hAnsiTheme="minorHAnsi"/>
        <w:b/>
        <w:sz w:val="20"/>
      </w:rPr>
      <w:instrText>PAGE</w:instrText>
    </w:r>
    <w:r w:rsidRPr="00CB5AEF">
      <w:rPr>
        <w:rFonts w:asciiTheme="minorHAnsi" w:hAnsiTheme="minorHAnsi"/>
        <w:b/>
        <w:sz w:val="20"/>
      </w:rPr>
      <w:fldChar w:fldCharType="separate"/>
    </w:r>
    <w:r w:rsidR="00240B54">
      <w:rPr>
        <w:rFonts w:asciiTheme="minorHAnsi" w:hAnsiTheme="minorHAnsi"/>
        <w:b/>
        <w:noProof/>
        <w:sz w:val="20"/>
      </w:rPr>
      <w:t>15</w:t>
    </w:r>
    <w:r w:rsidRPr="00CB5AEF">
      <w:rPr>
        <w:rFonts w:asciiTheme="minorHAnsi" w:hAnsiTheme="minorHAnsi"/>
        <w:b/>
        <w:sz w:val="20"/>
      </w:rPr>
      <w:fldChar w:fldCharType="end"/>
    </w:r>
    <w:r w:rsidRPr="00CB5AEF">
      <w:rPr>
        <w:rFonts w:asciiTheme="minorHAnsi" w:hAnsiTheme="minorHAnsi"/>
        <w:sz w:val="20"/>
      </w:rPr>
      <w:t xml:space="preserve"> z </w:t>
    </w:r>
    <w:r w:rsidRPr="00CB5AEF">
      <w:rPr>
        <w:rFonts w:asciiTheme="minorHAnsi" w:hAnsiTheme="minorHAnsi"/>
        <w:b/>
        <w:sz w:val="20"/>
      </w:rPr>
      <w:fldChar w:fldCharType="begin"/>
    </w:r>
    <w:r w:rsidRPr="00CB5AEF">
      <w:rPr>
        <w:rFonts w:asciiTheme="minorHAnsi" w:hAnsiTheme="minorHAnsi"/>
        <w:b/>
        <w:sz w:val="20"/>
      </w:rPr>
      <w:instrText>NUMPAGES</w:instrText>
    </w:r>
    <w:r w:rsidRPr="00CB5AEF">
      <w:rPr>
        <w:rFonts w:asciiTheme="minorHAnsi" w:hAnsiTheme="minorHAnsi"/>
        <w:b/>
        <w:sz w:val="20"/>
      </w:rPr>
      <w:fldChar w:fldCharType="separate"/>
    </w:r>
    <w:r w:rsidR="00240B54">
      <w:rPr>
        <w:rFonts w:asciiTheme="minorHAnsi" w:hAnsiTheme="minorHAnsi"/>
        <w:b/>
        <w:noProof/>
        <w:sz w:val="20"/>
      </w:rPr>
      <w:t>15</w:t>
    </w:r>
    <w:r w:rsidRPr="00CB5AEF">
      <w:rPr>
        <w:rFonts w:asciiTheme="minorHAnsi" w:hAnsiTheme="minorHAnsi"/>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216C" w14:textId="77777777" w:rsidR="00C05B7E" w:rsidRDefault="00C05B7E">
      <w:r>
        <w:separator/>
      </w:r>
    </w:p>
  </w:footnote>
  <w:footnote w:type="continuationSeparator" w:id="0">
    <w:p w14:paraId="7021F599" w14:textId="77777777" w:rsidR="00C05B7E" w:rsidRDefault="00C0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98A17" w14:textId="109E5CAF" w:rsidR="0084123E" w:rsidRDefault="00FB2A2B" w:rsidP="00FB2A2B">
    <w:pPr>
      <w:pStyle w:val="Zhlav"/>
      <w:pBdr>
        <w:bottom w:val="single" w:sz="4" w:space="1" w:color="auto"/>
      </w:pBdr>
      <w:tabs>
        <w:tab w:val="clear" w:pos="4536"/>
        <w:tab w:val="clear" w:pos="9072"/>
        <w:tab w:val="left" w:pos="7797"/>
      </w:tabs>
      <w:rPr>
        <w:szCs w:val="22"/>
      </w:rPr>
    </w:pPr>
    <w:r>
      <w:rPr>
        <w:szCs w:val="22"/>
      </w:rPr>
      <w:t>Číslo smlouvy: ZZSPK-1809/2020</w:t>
    </w:r>
  </w:p>
  <w:p w14:paraId="5A3DD196" w14:textId="77777777" w:rsidR="00FB2A2B" w:rsidRPr="00CB5AEF" w:rsidRDefault="00FB2A2B" w:rsidP="00FB2A2B">
    <w:pPr>
      <w:pStyle w:val="Zhlav"/>
      <w:pBdr>
        <w:bottom w:val="single" w:sz="4" w:space="1" w:color="auto"/>
      </w:pBdr>
      <w:tabs>
        <w:tab w:val="clear" w:pos="4536"/>
        <w:tab w:val="clear" w:pos="9072"/>
        <w:tab w:val="left" w:pos="7797"/>
      </w:tabs>
      <w:spacing w:after="24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76D0F5A"/>
    <w:multiLevelType w:val="multilevel"/>
    <w:tmpl w:val="69C29786"/>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3C7A78"/>
    <w:multiLevelType w:val="hybridMultilevel"/>
    <w:tmpl w:val="3FFE71C8"/>
    <w:lvl w:ilvl="0" w:tplc="273ECAF2">
      <w:start w:val="1"/>
      <w:numFmt w:val="lowerLetter"/>
      <w:lvlText w:val="%1)"/>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pStyle w:val="Nadpis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6A396F"/>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2CF31A2C"/>
    <w:multiLevelType w:val="hybridMultilevel"/>
    <w:tmpl w:val="C7FE03A8"/>
    <w:lvl w:ilvl="0" w:tplc="952C1FF6">
      <w:start w:val="1"/>
      <w:numFmt w:val="decimal"/>
      <w:lvlText w:val="16.%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EA3885"/>
    <w:multiLevelType w:val="hybridMultilevel"/>
    <w:tmpl w:val="268C10A0"/>
    <w:lvl w:ilvl="0" w:tplc="3894D566">
      <w:start w:val="1"/>
      <w:numFmt w:val="decimal"/>
      <w:lvlText w:val="3.%1"/>
      <w:lvlJc w:val="left"/>
      <w:pPr>
        <w:ind w:left="1854" w:hanging="360"/>
      </w:pPr>
      <w:rPr>
        <w:b/>
        <w:sz w:val="22"/>
        <w:szCs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5">
    <w:nsid w:val="366879DC"/>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39F785F"/>
    <w:multiLevelType w:val="multilevel"/>
    <w:tmpl w:val="714CC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1201"/>
        </w:tabs>
        <w:ind w:left="1201"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5A42EA4"/>
    <w:multiLevelType w:val="hybridMultilevel"/>
    <w:tmpl w:val="31504846"/>
    <w:lvl w:ilvl="0" w:tplc="3894D566">
      <w:start w:val="1"/>
      <w:numFmt w:val="decimal"/>
      <w:lvlText w:val="3.%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F82220"/>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1201"/>
        </w:tabs>
        <w:ind w:left="1201"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AE30C30"/>
    <w:multiLevelType w:val="hybridMultilevel"/>
    <w:tmpl w:val="699E3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CD2D96"/>
    <w:multiLevelType w:val="hybridMultilevel"/>
    <w:tmpl w:val="6974232C"/>
    <w:lvl w:ilvl="0" w:tplc="5F687F90">
      <w:start w:val="1"/>
      <w:numFmt w:val="upperRoman"/>
      <w:lvlText w:val="%1."/>
      <w:lvlJc w:val="center"/>
      <w:pPr>
        <w:ind w:left="4613" w:hanging="360"/>
      </w:pPr>
      <w:rPr>
        <w:rFonts w:hint="default"/>
      </w:rPr>
    </w:lvl>
    <w:lvl w:ilvl="1" w:tplc="1E9486EA">
      <w:start w:val="1"/>
      <w:numFmt w:val="decimal"/>
      <w:lvlText w:val="14.%2"/>
      <w:lvlJc w:val="left"/>
      <w:pPr>
        <w:ind w:left="1440" w:hanging="360"/>
      </w:pPr>
      <w:rPr>
        <w:rFonts w:cs="Times New Roman" w:hint="default"/>
        <w:b/>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F8199B"/>
    <w:multiLevelType w:val="multilevel"/>
    <w:tmpl w:val="76AC18FA"/>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val="0"/>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680013A"/>
    <w:multiLevelType w:val="multilevel"/>
    <w:tmpl w:val="B124534A"/>
    <w:lvl w:ilvl="0">
      <w:start w:val="1"/>
      <w:numFmt w:val="decimal"/>
      <w:lvlText w:val="Čl. %1."/>
      <w:lvlJc w:val="left"/>
      <w:pPr>
        <w:tabs>
          <w:tab w:val="num" w:pos="360"/>
        </w:tabs>
        <w:ind w:left="360" w:hanging="360"/>
      </w:pPr>
      <w:rPr>
        <w:rFonts w:hint="default"/>
        <w:b/>
        <w:caps w:val="0"/>
      </w:rPr>
    </w:lvl>
    <w:lvl w:ilvl="1">
      <w:start w:val="3"/>
      <w:numFmt w:val="decimal"/>
      <w:lvlText w:val="3.%2"/>
      <w:lvlJc w:val="left"/>
      <w:pPr>
        <w:tabs>
          <w:tab w:val="num" w:pos="1484"/>
        </w:tabs>
        <w:ind w:left="1484"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7E46543"/>
    <w:multiLevelType w:val="multilevel"/>
    <w:tmpl w:val="92146DB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nsid w:val="6BFB49BD"/>
    <w:multiLevelType w:val="hybridMultilevel"/>
    <w:tmpl w:val="5E18385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nsid w:val="6C166188"/>
    <w:multiLevelType w:val="hybridMultilevel"/>
    <w:tmpl w:val="D18A1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10A5F32"/>
    <w:multiLevelType w:val="multilevel"/>
    <w:tmpl w:val="B64CFDB0"/>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nsid w:val="760F60BA"/>
    <w:multiLevelType w:val="multilevel"/>
    <w:tmpl w:val="1E40F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89677F1"/>
    <w:multiLevelType w:val="hybridMultilevel"/>
    <w:tmpl w:val="2E0001AC"/>
    <w:lvl w:ilvl="0" w:tplc="8960B0F8">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ED424C"/>
    <w:multiLevelType w:val="hybridMultilevel"/>
    <w:tmpl w:val="5E182E5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1E7F5D"/>
    <w:multiLevelType w:val="multilevel"/>
    <w:tmpl w:val="46569F4A"/>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6"/>
  </w:num>
  <w:num w:numId="3">
    <w:abstractNumId w:val="26"/>
  </w:num>
  <w:num w:numId="4">
    <w:abstractNumId w:val="27"/>
  </w:num>
  <w:num w:numId="5">
    <w:abstractNumId w:val="29"/>
  </w:num>
  <w:num w:numId="6">
    <w:abstractNumId w:val="3"/>
  </w:num>
  <w:num w:numId="7">
    <w:abstractNumId w:val="19"/>
  </w:num>
  <w:num w:numId="8">
    <w:abstractNumId w:val="13"/>
  </w:num>
  <w:num w:numId="9">
    <w:abstractNumId w:val="21"/>
  </w:num>
  <w:num w:numId="10">
    <w:abstractNumId w:val="5"/>
  </w:num>
  <w:num w:numId="11">
    <w:abstractNumId w:val="34"/>
  </w:num>
  <w:num w:numId="12">
    <w:abstractNumId w:val="25"/>
  </w:num>
  <w:num w:numId="13">
    <w:abstractNumId w:val="38"/>
  </w:num>
  <w:num w:numId="14">
    <w:abstractNumId w:val="10"/>
  </w:num>
  <w:num w:numId="15">
    <w:abstractNumId w:val="4"/>
  </w:num>
  <w:num w:numId="16">
    <w:abstractNumId w:val="9"/>
  </w:num>
  <w:num w:numId="17">
    <w:abstractNumId w:val="14"/>
  </w:num>
  <w:num w:numId="18">
    <w:abstractNumId w:val="1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0"/>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7"/>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2"/>
  </w:num>
  <w:num w:numId="32">
    <w:abstractNumId w:val="15"/>
  </w:num>
  <w:num w:numId="33">
    <w:abstractNumId w:val="1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3"/>
  </w:num>
  <w:num w:numId="37">
    <w:abstractNumId w:val="36"/>
  </w:num>
  <w:num w:numId="38">
    <w:abstractNumId w:val="3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 w:numId="42">
    <w:abstractNumId w:val="17"/>
  </w:num>
  <w:num w:numId="43">
    <w:abstractNumId w:val="28"/>
  </w:num>
  <w:num w:numId="44">
    <w:abstractNumId w:val="3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Polák">
    <w15:presenceInfo w15:providerId="Windows Live" w15:userId="8ec4767f428dc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2816"/>
    <w:rsid w:val="00003BFE"/>
    <w:rsid w:val="00005BD5"/>
    <w:rsid w:val="00006DFB"/>
    <w:rsid w:val="00012296"/>
    <w:rsid w:val="0001242A"/>
    <w:rsid w:val="000124BF"/>
    <w:rsid w:val="000125DD"/>
    <w:rsid w:val="000137B5"/>
    <w:rsid w:val="00014409"/>
    <w:rsid w:val="00016A50"/>
    <w:rsid w:val="00016D9A"/>
    <w:rsid w:val="00020E89"/>
    <w:rsid w:val="000215C1"/>
    <w:rsid w:val="00021E5F"/>
    <w:rsid w:val="00025D96"/>
    <w:rsid w:val="00027038"/>
    <w:rsid w:val="00031E22"/>
    <w:rsid w:val="000349F7"/>
    <w:rsid w:val="000368D8"/>
    <w:rsid w:val="00036A3F"/>
    <w:rsid w:val="0003724D"/>
    <w:rsid w:val="0003731B"/>
    <w:rsid w:val="0004094B"/>
    <w:rsid w:val="00041653"/>
    <w:rsid w:val="0004206B"/>
    <w:rsid w:val="000440F3"/>
    <w:rsid w:val="00044207"/>
    <w:rsid w:val="000470F8"/>
    <w:rsid w:val="000476ED"/>
    <w:rsid w:val="00050531"/>
    <w:rsid w:val="000506A1"/>
    <w:rsid w:val="00050A77"/>
    <w:rsid w:val="000511A3"/>
    <w:rsid w:val="0005190B"/>
    <w:rsid w:val="00053666"/>
    <w:rsid w:val="000538B0"/>
    <w:rsid w:val="00054071"/>
    <w:rsid w:val="0005440F"/>
    <w:rsid w:val="000547EA"/>
    <w:rsid w:val="00060298"/>
    <w:rsid w:val="00061219"/>
    <w:rsid w:val="00061ADE"/>
    <w:rsid w:val="00062502"/>
    <w:rsid w:val="00062506"/>
    <w:rsid w:val="000630BE"/>
    <w:rsid w:val="00063DD6"/>
    <w:rsid w:val="00067671"/>
    <w:rsid w:val="000712E1"/>
    <w:rsid w:val="000717D7"/>
    <w:rsid w:val="00074A6C"/>
    <w:rsid w:val="00077879"/>
    <w:rsid w:val="00077FF0"/>
    <w:rsid w:val="0008117A"/>
    <w:rsid w:val="00082670"/>
    <w:rsid w:val="00084D07"/>
    <w:rsid w:val="0009291A"/>
    <w:rsid w:val="00092F46"/>
    <w:rsid w:val="00094CEB"/>
    <w:rsid w:val="00095D7C"/>
    <w:rsid w:val="00096FCC"/>
    <w:rsid w:val="000A04C7"/>
    <w:rsid w:val="000A436D"/>
    <w:rsid w:val="000A55F1"/>
    <w:rsid w:val="000A63F2"/>
    <w:rsid w:val="000B0C0C"/>
    <w:rsid w:val="000B1697"/>
    <w:rsid w:val="000B1A0B"/>
    <w:rsid w:val="000B1C84"/>
    <w:rsid w:val="000B23E5"/>
    <w:rsid w:val="000B41B5"/>
    <w:rsid w:val="000C0074"/>
    <w:rsid w:val="000C09A4"/>
    <w:rsid w:val="000C1212"/>
    <w:rsid w:val="000C19DD"/>
    <w:rsid w:val="000C57A6"/>
    <w:rsid w:val="000C79BE"/>
    <w:rsid w:val="000D0859"/>
    <w:rsid w:val="000D169E"/>
    <w:rsid w:val="000D2D0D"/>
    <w:rsid w:val="000D3964"/>
    <w:rsid w:val="000E6174"/>
    <w:rsid w:val="000F2ED2"/>
    <w:rsid w:val="000F32C1"/>
    <w:rsid w:val="000F5C38"/>
    <w:rsid w:val="000F6C29"/>
    <w:rsid w:val="000F7648"/>
    <w:rsid w:val="000F7B16"/>
    <w:rsid w:val="001005C0"/>
    <w:rsid w:val="001008B3"/>
    <w:rsid w:val="00103DD5"/>
    <w:rsid w:val="00103FE3"/>
    <w:rsid w:val="001043C8"/>
    <w:rsid w:val="00106E27"/>
    <w:rsid w:val="001136B6"/>
    <w:rsid w:val="00116123"/>
    <w:rsid w:val="0011651F"/>
    <w:rsid w:val="0011688A"/>
    <w:rsid w:val="00116E0E"/>
    <w:rsid w:val="001207BD"/>
    <w:rsid w:val="001207E3"/>
    <w:rsid w:val="00122002"/>
    <w:rsid w:val="001221C3"/>
    <w:rsid w:val="001225A8"/>
    <w:rsid w:val="00122AA4"/>
    <w:rsid w:val="00124E2B"/>
    <w:rsid w:val="0012563D"/>
    <w:rsid w:val="00127265"/>
    <w:rsid w:val="00127993"/>
    <w:rsid w:val="00130BBE"/>
    <w:rsid w:val="00135FB2"/>
    <w:rsid w:val="001371E8"/>
    <w:rsid w:val="00137AE9"/>
    <w:rsid w:val="00141851"/>
    <w:rsid w:val="00141CAB"/>
    <w:rsid w:val="00141D5C"/>
    <w:rsid w:val="00142AAE"/>
    <w:rsid w:val="001439C9"/>
    <w:rsid w:val="00143E15"/>
    <w:rsid w:val="001459C0"/>
    <w:rsid w:val="00146547"/>
    <w:rsid w:val="001510E9"/>
    <w:rsid w:val="0015168C"/>
    <w:rsid w:val="001516D6"/>
    <w:rsid w:val="00152639"/>
    <w:rsid w:val="001526ED"/>
    <w:rsid w:val="00152D0D"/>
    <w:rsid w:val="001530CA"/>
    <w:rsid w:val="00154539"/>
    <w:rsid w:val="00155ECB"/>
    <w:rsid w:val="00161249"/>
    <w:rsid w:val="00163313"/>
    <w:rsid w:val="00163A7C"/>
    <w:rsid w:val="00164FFA"/>
    <w:rsid w:val="0016536C"/>
    <w:rsid w:val="0017005B"/>
    <w:rsid w:val="0017192F"/>
    <w:rsid w:val="00171F1A"/>
    <w:rsid w:val="0017220D"/>
    <w:rsid w:val="00176F60"/>
    <w:rsid w:val="00182723"/>
    <w:rsid w:val="00191261"/>
    <w:rsid w:val="00194274"/>
    <w:rsid w:val="00194B2C"/>
    <w:rsid w:val="001A089E"/>
    <w:rsid w:val="001A313A"/>
    <w:rsid w:val="001A4B5F"/>
    <w:rsid w:val="001A7139"/>
    <w:rsid w:val="001A72D5"/>
    <w:rsid w:val="001A7639"/>
    <w:rsid w:val="001B2C93"/>
    <w:rsid w:val="001C2958"/>
    <w:rsid w:val="001C417F"/>
    <w:rsid w:val="001C53A8"/>
    <w:rsid w:val="001C7F4F"/>
    <w:rsid w:val="001D08A4"/>
    <w:rsid w:val="001D3028"/>
    <w:rsid w:val="001D5E86"/>
    <w:rsid w:val="001D7688"/>
    <w:rsid w:val="001D7F57"/>
    <w:rsid w:val="001E20B5"/>
    <w:rsid w:val="001E327D"/>
    <w:rsid w:val="001E4A1E"/>
    <w:rsid w:val="001E545B"/>
    <w:rsid w:val="001F0C62"/>
    <w:rsid w:val="001F1F91"/>
    <w:rsid w:val="001F2EA3"/>
    <w:rsid w:val="001F3DDF"/>
    <w:rsid w:val="001F41F5"/>
    <w:rsid w:val="001F72F4"/>
    <w:rsid w:val="001F75E7"/>
    <w:rsid w:val="001F7927"/>
    <w:rsid w:val="00201DD6"/>
    <w:rsid w:val="00203D41"/>
    <w:rsid w:val="002050AD"/>
    <w:rsid w:val="0020575C"/>
    <w:rsid w:val="00206603"/>
    <w:rsid w:val="002072CC"/>
    <w:rsid w:val="00210FB3"/>
    <w:rsid w:val="00215533"/>
    <w:rsid w:val="002168A8"/>
    <w:rsid w:val="00220E10"/>
    <w:rsid w:val="00220E30"/>
    <w:rsid w:val="00220EE1"/>
    <w:rsid w:val="0022160E"/>
    <w:rsid w:val="00223381"/>
    <w:rsid w:val="00225211"/>
    <w:rsid w:val="00225ACB"/>
    <w:rsid w:val="00230A4D"/>
    <w:rsid w:val="00235786"/>
    <w:rsid w:val="00236B1C"/>
    <w:rsid w:val="00236D7C"/>
    <w:rsid w:val="00240B54"/>
    <w:rsid w:val="00243021"/>
    <w:rsid w:val="0024320A"/>
    <w:rsid w:val="002468C2"/>
    <w:rsid w:val="00250A92"/>
    <w:rsid w:val="0025336A"/>
    <w:rsid w:val="00254F4D"/>
    <w:rsid w:val="002572F8"/>
    <w:rsid w:val="00257C19"/>
    <w:rsid w:val="00257F4F"/>
    <w:rsid w:val="002773AA"/>
    <w:rsid w:val="00280079"/>
    <w:rsid w:val="002805C8"/>
    <w:rsid w:val="00280E73"/>
    <w:rsid w:val="00280FEC"/>
    <w:rsid w:val="00281F35"/>
    <w:rsid w:val="00282F8B"/>
    <w:rsid w:val="00290AE9"/>
    <w:rsid w:val="00291D6C"/>
    <w:rsid w:val="00291F1F"/>
    <w:rsid w:val="0029636C"/>
    <w:rsid w:val="00296DB8"/>
    <w:rsid w:val="002A1105"/>
    <w:rsid w:val="002A232E"/>
    <w:rsid w:val="002A2F57"/>
    <w:rsid w:val="002A318D"/>
    <w:rsid w:val="002A4226"/>
    <w:rsid w:val="002A67DD"/>
    <w:rsid w:val="002B0262"/>
    <w:rsid w:val="002B1BE3"/>
    <w:rsid w:val="002B3404"/>
    <w:rsid w:val="002B6838"/>
    <w:rsid w:val="002B7D69"/>
    <w:rsid w:val="002C1B34"/>
    <w:rsid w:val="002C355A"/>
    <w:rsid w:val="002C4EDB"/>
    <w:rsid w:val="002C53F8"/>
    <w:rsid w:val="002C5A6B"/>
    <w:rsid w:val="002D10C7"/>
    <w:rsid w:val="002D1D10"/>
    <w:rsid w:val="002D3A36"/>
    <w:rsid w:val="002D4C24"/>
    <w:rsid w:val="002D4E2D"/>
    <w:rsid w:val="002D52AB"/>
    <w:rsid w:val="002E513A"/>
    <w:rsid w:val="002E5703"/>
    <w:rsid w:val="002E7706"/>
    <w:rsid w:val="002F0F23"/>
    <w:rsid w:val="002F7602"/>
    <w:rsid w:val="002F7BA4"/>
    <w:rsid w:val="0030212E"/>
    <w:rsid w:val="00303EFA"/>
    <w:rsid w:val="00311893"/>
    <w:rsid w:val="003222B1"/>
    <w:rsid w:val="00323A01"/>
    <w:rsid w:val="00326B04"/>
    <w:rsid w:val="00326CAA"/>
    <w:rsid w:val="00327BC4"/>
    <w:rsid w:val="003311BC"/>
    <w:rsid w:val="00331C71"/>
    <w:rsid w:val="00333F88"/>
    <w:rsid w:val="003345D9"/>
    <w:rsid w:val="0033502C"/>
    <w:rsid w:val="003364DB"/>
    <w:rsid w:val="00336658"/>
    <w:rsid w:val="0034103D"/>
    <w:rsid w:val="0034252E"/>
    <w:rsid w:val="003431D4"/>
    <w:rsid w:val="00343F07"/>
    <w:rsid w:val="00346901"/>
    <w:rsid w:val="003512D8"/>
    <w:rsid w:val="003525B8"/>
    <w:rsid w:val="00352952"/>
    <w:rsid w:val="0035392E"/>
    <w:rsid w:val="0035672B"/>
    <w:rsid w:val="00356C56"/>
    <w:rsid w:val="00357907"/>
    <w:rsid w:val="00357D05"/>
    <w:rsid w:val="003630BE"/>
    <w:rsid w:val="00365664"/>
    <w:rsid w:val="0036583D"/>
    <w:rsid w:val="003670EA"/>
    <w:rsid w:val="0037604C"/>
    <w:rsid w:val="00376353"/>
    <w:rsid w:val="00382807"/>
    <w:rsid w:val="00383BC3"/>
    <w:rsid w:val="00384396"/>
    <w:rsid w:val="003844AD"/>
    <w:rsid w:val="00385157"/>
    <w:rsid w:val="003909C8"/>
    <w:rsid w:val="00391B79"/>
    <w:rsid w:val="00393D48"/>
    <w:rsid w:val="003972FD"/>
    <w:rsid w:val="00397657"/>
    <w:rsid w:val="00397842"/>
    <w:rsid w:val="003A0387"/>
    <w:rsid w:val="003A11BE"/>
    <w:rsid w:val="003A152F"/>
    <w:rsid w:val="003A7D85"/>
    <w:rsid w:val="003B2110"/>
    <w:rsid w:val="003B2956"/>
    <w:rsid w:val="003B3BE6"/>
    <w:rsid w:val="003C3532"/>
    <w:rsid w:val="003C6B14"/>
    <w:rsid w:val="003C75FF"/>
    <w:rsid w:val="003D06DB"/>
    <w:rsid w:val="003D0749"/>
    <w:rsid w:val="003D1882"/>
    <w:rsid w:val="003D4661"/>
    <w:rsid w:val="003D4D7D"/>
    <w:rsid w:val="003D4E54"/>
    <w:rsid w:val="003D7651"/>
    <w:rsid w:val="003E5226"/>
    <w:rsid w:val="003E7235"/>
    <w:rsid w:val="003E73A9"/>
    <w:rsid w:val="003E7CE3"/>
    <w:rsid w:val="003F3DAF"/>
    <w:rsid w:val="003F588B"/>
    <w:rsid w:val="003F594D"/>
    <w:rsid w:val="003F5FA2"/>
    <w:rsid w:val="00400931"/>
    <w:rsid w:val="0040117D"/>
    <w:rsid w:val="00401D19"/>
    <w:rsid w:val="00402921"/>
    <w:rsid w:val="0040469B"/>
    <w:rsid w:val="004070D9"/>
    <w:rsid w:val="00407F59"/>
    <w:rsid w:val="0041009D"/>
    <w:rsid w:val="00412EA4"/>
    <w:rsid w:val="00414014"/>
    <w:rsid w:val="004172F7"/>
    <w:rsid w:val="00417BB3"/>
    <w:rsid w:val="0042325F"/>
    <w:rsid w:val="0043220A"/>
    <w:rsid w:val="0043473C"/>
    <w:rsid w:val="00434740"/>
    <w:rsid w:val="00441092"/>
    <w:rsid w:val="00450EDE"/>
    <w:rsid w:val="0045404F"/>
    <w:rsid w:val="00454175"/>
    <w:rsid w:val="0045423A"/>
    <w:rsid w:val="00455430"/>
    <w:rsid w:val="0046150B"/>
    <w:rsid w:val="0046241C"/>
    <w:rsid w:val="00463B84"/>
    <w:rsid w:val="0046523A"/>
    <w:rsid w:val="004657E0"/>
    <w:rsid w:val="00465BEA"/>
    <w:rsid w:val="00466A2D"/>
    <w:rsid w:val="00470901"/>
    <w:rsid w:val="004729BD"/>
    <w:rsid w:val="00473402"/>
    <w:rsid w:val="004744CA"/>
    <w:rsid w:val="00475293"/>
    <w:rsid w:val="0047673E"/>
    <w:rsid w:val="004767F7"/>
    <w:rsid w:val="0047775D"/>
    <w:rsid w:val="00477B67"/>
    <w:rsid w:val="004854FA"/>
    <w:rsid w:val="0048627E"/>
    <w:rsid w:val="0048680C"/>
    <w:rsid w:val="00486B9F"/>
    <w:rsid w:val="004872DF"/>
    <w:rsid w:val="00493546"/>
    <w:rsid w:val="00494112"/>
    <w:rsid w:val="004945C4"/>
    <w:rsid w:val="004A124C"/>
    <w:rsid w:val="004A7464"/>
    <w:rsid w:val="004A7AEF"/>
    <w:rsid w:val="004B446C"/>
    <w:rsid w:val="004B47BD"/>
    <w:rsid w:val="004B4FF9"/>
    <w:rsid w:val="004C1C0F"/>
    <w:rsid w:val="004C2EFB"/>
    <w:rsid w:val="004C307F"/>
    <w:rsid w:val="004C3FC6"/>
    <w:rsid w:val="004C492F"/>
    <w:rsid w:val="004C5A36"/>
    <w:rsid w:val="004C653A"/>
    <w:rsid w:val="004C6F41"/>
    <w:rsid w:val="004D100F"/>
    <w:rsid w:val="004D22B1"/>
    <w:rsid w:val="004D2E0D"/>
    <w:rsid w:val="004D38B4"/>
    <w:rsid w:val="004D51B2"/>
    <w:rsid w:val="004D5812"/>
    <w:rsid w:val="004D5A4A"/>
    <w:rsid w:val="004E06E6"/>
    <w:rsid w:val="004E2EC7"/>
    <w:rsid w:val="004E7C28"/>
    <w:rsid w:val="004F0DAA"/>
    <w:rsid w:val="004F1536"/>
    <w:rsid w:val="004F468D"/>
    <w:rsid w:val="00502789"/>
    <w:rsid w:val="00503013"/>
    <w:rsid w:val="00503956"/>
    <w:rsid w:val="0050583B"/>
    <w:rsid w:val="00505A22"/>
    <w:rsid w:val="005077CF"/>
    <w:rsid w:val="00512557"/>
    <w:rsid w:val="0051479E"/>
    <w:rsid w:val="005177EF"/>
    <w:rsid w:val="005205C2"/>
    <w:rsid w:val="00520CA2"/>
    <w:rsid w:val="00520DC1"/>
    <w:rsid w:val="00523D63"/>
    <w:rsid w:val="0052680D"/>
    <w:rsid w:val="0052759B"/>
    <w:rsid w:val="0053680E"/>
    <w:rsid w:val="00537090"/>
    <w:rsid w:val="00540258"/>
    <w:rsid w:val="00540A66"/>
    <w:rsid w:val="00541B95"/>
    <w:rsid w:val="0054464E"/>
    <w:rsid w:val="00547634"/>
    <w:rsid w:val="005479F6"/>
    <w:rsid w:val="005516C8"/>
    <w:rsid w:val="0055298B"/>
    <w:rsid w:val="00553A6A"/>
    <w:rsid w:val="005545E8"/>
    <w:rsid w:val="00564077"/>
    <w:rsid w:val="00564A1A"/>
    <w:rsid w:val="0056541E"/>
    <w:rsid w:val="00567A34"/>
    <w:rsid w:val="00567BA8"/>
    <w:rsid w:val="00571961"/>
    <w:rsid w:val="00572011"/>
    <w:rsid w:val="0057456F"/>
    <w:rsid w:val="0057494C"/>
    <w:rsid w:val="00577B81"/>
    <w:rsid w:val="00580285"/>
    <w:rsid w:val="00580BF2"/>
    <w:rsid w:val="00581271"/>
    <w:rsid w:val="00584E83"/>
    <w:rsid w:val="00590329"/>
    <w:rsid w:val="005929BD"/>
    <w:rsid w:val="00593F9C"/>
    <w:rsid w:val="00596CB0"/>
    <w:rsid w:val="00597D1A"/>
    <w:rsid w:val="005A1597"/>
    <w:rsid w:val="005A3A00"/>
    <w:rsid w:val="005A47C0"/>
    <w:rsid w:val="005A4EB0"/>
    <w:rsid w:val="005A52EE"/>
    <w:rsid w:val="005A64DF"/>
    <w:rsid w:val="005B00F7"/>
    <w:rsid w:val="005B1F05"/>
    <w:rsid w:val="005B22FB"/>
    <w:rsid w:val="005B470A"/>
    <w:rsid w:val="005C418F"/>
    <w:rsid w:val="005C4B7D"/>
    <w:rsid w:val="005D06F4"/>
    <w:rsid w:val="005D0CEF"/>
    <w:rsid w:val="005D24E9"/>
    <w:rsid w:val="005D4EFB"/>
    <w:rsid w:val="005D5826"/>
    <w:rsid w:val="005E06B0"/>
    <w:rsid w:val="005E28F6"/>
    <w:rsid w:val="005E2C2D"/>
    <w:rsid w:val="005E354F"/>
    <w:rsid w:val="005E3CC9"/>
    <w:rsid w:val="005E4EE4"/>
    <w:rsid w:val="005F1A67"/>
    <w:rsid w:val="005F1C54"/>
    <w:rsid w:val="005F38C5"/>
    <w:rsid w:val="005F58AD"/>
    <w:rsid w:val="005F7FC5"/>
    <w:rsid w:val="006053BE"/>
    <w:rsid w:val="00605DF4"/>
    <w:rsid w:val="006150C8"/>
    <w:rsid w:val="00616D41"/>
    <w:rsid w:val="0061738D"/>
    <w:rsid w:val="00617494"/>
    <w:rsid w:val="00621487"/>
    <w:rsid w:val="00623054"/>
    <w:rsid w:val="00623080"/>
    <w:rsid w:val="00623664"/>
    <w:rsid w:val="0062407F"/>
    <w:rsid w:val="006244FC"/>
    <w:rsid w:val="00624BDA"/>
    <w:rsid w:val="006263F3"/>
    <w:rsid w:val="00626A2D"/>
    <w:rsid w:val="00630F91"/>
    <w:rsid w:val="0063167F"/>
    <w:rsid w:val="0063174F"/>
    <w:rsid w:val="00631BCD"/>
    <w:rsid w:val="00633B1A"/>
    <w:rsid w:val="0063485B"/>
    <w:rsid w:val="00634986"/>
    <w:rsid w:val="00636C03"/>
    <w:rsid w:val="00636C10"/>
    <w:rsid w:val="00642C4E"/>
    <w:rsid w:val="00644E06"/>
    <w:rsid w:val="006451DB"/>
    <w:rsid w:val="0064611D"/>
    <w:rsid w:val="006507D8"/>
    <w:rsid w:val="006518DA"/>
    <w:rsid w:val="00651A38"/>
    <w:rsid w:val="00651DE1"/>
    <w:rsid w:val="00653486"/>
    <w:rsid w:val="006573A3"/>
    <w:rsid w:val="00657C37"/>
    <w:rsid w:val="006625FF"/>
    <w:rsid w:val="00664152"/>
    <w:rsid w:val="0066483C"/>
    <w:rsid w:val="00664B4D"/>
    <w:rsid w:val="00667DC0"/>
    <w:rsid w:val="00670CF4"/>
    <w:rsid w:val="00672C96"/>
    <w:rsid w:val="00673ADF"/>
    <w:rsid w:val="00674CA3"/>
    <w:rsid w:val="006759F5"/>
    <w:rsid w:val="00676DB2"/>
    <w:rsid w:val="00676DCC"/>
    <w:rsid w:val="00677257"/>
    <w:rsid w:val="00677CC7"/>
    <w:rsid w:val="00681A38"/>
    <w:rsid w:val="00682408"/>
    <w:rsid w:val="00684607"/>
    <w:rsid w:val="00686C1E"/>
    <w:rsid w:val="00690FAA"/>
    <w:rsid w:val="00691A6C"/>
    <w:rsid w:val="00691C4A"/>
    <w:rsid w:val="0069590E"/>
    <w:rsid w:val="006969F4"/>
    <w:rsid w:val="006A0A01"/>
    <w:rsid w:val="006A0DF7"/>
    <w:rsid w:val="006A4507"/>
    <w:rsid w:val="006A6323"/>
    <w:rsid w:val="006B3B31"/>
    <w:rsid w:val="006B4387"/>
    <w:rsid w:val="006B69B1"/>
    <w:rsid w:val="006B6D9A"/>
    <w:rsid w:val="006B7A1C"/>
    <w:rsid w:val="006C37E8"/>
    <w:rsid w:val="006C4821"/>
    <w:rsid w:val="006C5C42"/>
    <w:rsid w:val="006C6151"/>
    <w:rsid w:val="006C6794"/>
    <w:rsid w:val="006D0011"/>
    <w:rsid w:val="006D0C67"/>
    <w:rsid w:val="006D2E19"/>
    <w:rsid w:val="006D36ED"/>
    <w:rsid w:val="006D58FC"/>
    <w:rsid w:val="006E147A"/>
    <w:rsid w:val="006E22C6"/>
    <w:rsid w:val="006E42B2"/>
    <w:rsid w:val="006E4F98"/>
    <w:rsid w:val="006E58BC"/>
    <w:rsid w:val="006E6B7B"/>
    <w:rsid w:val="006F0F0D"/>
    <w:rsid w:val="006F1AC5"/>
    <w:rsid w:val="006F3079"/>
    <w:rsid w:val="006F3977"/>
    <w:rsid w:val="006F3DAD"/>
    <w:rsid w:val="007003C7"/>
    <w:rsid w:val="00701646"/>
    <w:rsid w:val="00702410"/>
    <w:rsid w:val="007029A5"/>
    <w:rsid w:val="00702BC1"/>
    <w:rsid w:val="00703FE6"/>
    <w:rsid w:val="00704F8C"/>
    <w:rsid w:val="00705177"/>
    <w:rsid w:val="007055B5"/>
    <w:rsid w:val="00705C0B"/>
    <w:rsid w:val="007079F1"/>
    <w:rsid w:val="00712482"/>
    <w:rsid w:val="007166FF"/>
    <w:rsid w:val="00716B46"/>
    <w:rsid w:val="0072074F"/>
    <w:rsid w:val="00723AF3"/>
    <w:rsid w:val="007266B9"/>
    <w:rsid w:val="007302CD"/>
    <w:rsid w:val="007307EB"/>
    <w:rsid w:val="00731DD4"/>
    <w:rsid w:val="00731E1F"/>
    <w:rsid w:val="0073269F"/>
    <w:rsid w:val="00736E18"/>
    <w:rsid w:val="00736E98"/>
    <w:rsid w:val="007415D2"/>
    <w:rsid w:val="007419B0"/>
    <w:rsid w:val="007438CB"/>
    <w:rsid w:val="00744895"/>
    <w:rsid w:val="00747CFC"/>
    <w:rsid w:val="007508BC"/>
    <w:rsid w:val="007545C9"/>
    <w:rsid w:val="0075479E"/>
    <w:rsid w:val="00757BF2"/>
    <w:rsid w:val="00760250"/>
    <w:rsid w:val="00761449"/>
    <w:rsid w:val="007629B1"/>
    <w:rsid w:val="00763165"/>
    <w:rsid w:val="00764646"/>
    <w:rsid w:val="007651C9"/>
    <w:rsid w:val="00767A5E"/>
    <w:rsid w:val="0077050E"/>
    <w:rsid w:val="007723EB"/>
    <w:rsid w:val="007741A1"/>
    <w:rsid w:val="0077569D"/>
    <w:rsid w:val="00777700"/>
    <w:rsid w:val="00777892"/>
    <w:rsid w:val="00780183"/>
    <w:rsid w:val="0078692F"/>
    <w:rsid w:val="00786DCA"/>
    <w:rsid w:val="007910A1"/>
    <w:rsid w:val="007913B1"/>
    <w:rsid w:val="007915D1"/>
    <w:rsid w:val="007923F6"/>
    <w:rsid w:val="00795C09"/>
    <w:rsid w:val="007A062D"/>
    <w:rsid w:val="007A20F2"/>
    <w:rsid w:val="007A282C"/>
    <w:rsid w:val="007A3B6B"/>
    <w:rsid w:val="007A5A0F"/>
    <w:rsid w:val="007A6EBF"/>
    <w:rsid w:val="007B316E"/>
    <w:rsid w:val="007B3495"/>
    <w:rsid w:val="007B5093"/>
    <w:rsid w:val="007B557D"/>
    <w:rsid w:val="007B5BF1"/>
    <w:rsid w:val="007C074D"/>
    <w:rsid w:val="007C1629"/>
    <w:rsid w:val="007C2434"/>
    <w:rsid w:val="007C2CCD"/>
    <w:rsid w:val="007C43C0"/>
    <w:rsid w:val="007C7759"/>
    <w:rsid w:val="007C7BE6"/>
    <w:rsid w:val="007D2A1B"/>
    <w:rsid w:val="007D4CAC"/>
    <w:rsid w:val="007D595E"/>
    <w:rsid w:val="007D70F3"/>
    <w:rsid w:val="007D77AB"/>
    <w:rsid w:val="007E0E73"/>
    <w:rsid w:val="007E38C0"/>
    <w:rsid w:val="007E4340"/>
    <w:rsid w:val="007E45AD"/>
    <w:rsid w:val="007E52B6"/>
    <w:rsid w:val="007E54B9"/>
    <w:rsid w:val="007E6EFB"/>
    <w:rsid w:val="007F6471"/>
    <w:rsid w:val="00802B71"/>
    <w:rsid w:val="00803D86"/>
    <w:rsid w:val="00806504"/>
    <w:rsid w:val="00814A89"/>
    <w:rsid w:val="00815D83"/>
    <w:rsid w:val="00821B82"/>
    <w:rsid w:val="008236E2"/>
    <w:rsid w:val="00824094"/>
    <w:rsid w:val="008253C8"/>
    <w:rsid w:val="00826A6A"/>
    <w:rsid w:val="00832FC8"/>
    <w:rsid w:val="00833B3E"/>
    <w:rsid w:val="008356FA"/>
    <w:rsid w:val="008366E8"/>
    <w:rsid w:val="00837971"/>
    <w:rsid w:val="0084123E"/>
    <w:rsid w:val="00841584"/>
    <w:rsid w:val="00843BBF"/>
    <w:rsid w:val="00845888"/>
    <w:rsid w:val="00845E88"/>
    <w:rsid w:val="008467EE"/>
    <w:rsid w:val="008475B9"/>
    <w:rsid w:val="00847DCF"/>
    <w:rsid w:val="008539C2"/>
    <w:rsid w:val="00854643"/>
    <w:rsid w:val="00856B3B"/>
    <w:rsid w:val="00856BB7"/>
    <w:rsid w:val="00860FFA"/>
    <w:rsid w:val="00862FCA"/>
    <w:rsid w:val="00864684"/>
    <w:rsid w:val="008652C8"/>
    <w:rsid w:val="008655F6"/>
    <w:rsid w:val="00865894"/>
    <w:rsid w:val="0086630C"/>
    <w:rsid w:val="00866E29"/>
    <w:rsid w:val="008670B3"/>
    <w:rsid w:val="00870507"/>
    <w:rsid w:val="00871541"/>
    <w:rsid w:val="008721FD"/>
    <w:rsid w:val="0087330A"/>
    <w:rsid w:val="00876419"/>
    <w:rsid w:val="00876A44"/>
    <w:rsid w:val="00877F77"/>
    <w:rsid w:val="0088367F"/>
    <w:rsid w:val="0088478E"/>
    <w:rsid w:val="00885787"/>
    <w:rsid w:val="00885E2E"/>
    <w:rsid w:val="0089253E"/>
    <w:rsid w:val="00892C25"/>
    <w:rsid w:val="008A2D90"/>
    <w:rsid w:val="008A6E62"/>
    <w:rsid w:val="008B0E2C"/>
    <w:rsid w:val="008B254C"/>
    <w:rsid w:val="008C0951"/>
    <w:rsid w:val="008C3155"/>
    <w:rsid w:val="008C590E"/>
    <w:rsid w:val="008C7DD0"/>
    <w:rsid w:val="008D3037"/>
    <w:rsid w:val="008D3B1E"/>
    <w:rsid w:val="008D5A27"/>
    <w:rsid w:val="008D5D03"/>
    <w:rsid w:val="008D5E10"/>
    <w:rsid w:val="008E072B"/>
    <w:rsid w:val="008E0CA9"/>
    <w:rsid w:val="008E4675"/>
    <w:rsid w:val="008E595C"/>
    <w:rsid w:val="008E5B68"/>
    <w:rsid w:val="008E6C44"/>
    <w:rsid w:val="008E761D"/>
    <w:rsid w:val="008F0904"/>
    <w:rsid w:val="008F09A1"/>
    <w:rsid w:val="008F4644"/>
    <w:rsid w:val="008F5867"/>
    <w:rsid w:val="009004E8"/>
    <w:rsid w:val="00900836"/>
    <w:rsid w:val="00904D9C"/>
    <w:rsid w:val="00907E65"/>
    <w:rsid w:val="009100E4"/>
    <w:rsid w:val="00910E7A"/>
    <w:rsid w:val="00910FE4"/>
    <w:rsid w:val="00912436"/>
    <w:rsid w:val="00913CE7"/>
    <w:rsid w:val="0091502B"/>
    <w:rsid w:val="00915B32"/>
    <w:rsid w:val="00915DEB"/>
    <w:rsid w:val="00916D74"/>
    <w:rsid w:val="009174EF"/>
    <w:rsid w:val="00920EA8"/>
    <w:rsid w:val="00923E39"/>
    <w:rsid w:val="00923EF9"/>
    <w:rsid w:val="00925E26"/>
    <w:rsid w:val="0092655C"/>
    <w:rsid w:val="00927461"/>
    <w:rsid w:val="00930200"/>
    <w:rsid w:val="00935AC3"/>
    <w:rsid w:val="00936A95"/>
    <w:rsid w:val="00937AD3"/>
    <w:rsid w:val="00943117"/>
    <w:rsid w:val="00945CB7"/>
    <w:rsid w:val="0094637E"/>
    <w:rsid w:val="00946CA7"/>
    <w:rsid w:val="00947B81"/>
    <w:rsid w:val="009500C4"/>
    <w:rsid w:val="00954A08"/>
    <w:rsid w:val="00955566"/>
    <w:rsid w:val="009557A5"/>
    <w:rsid w:val="00957005"/>
    <w:rsid w:val="00957F00"/>
    <w:rsid w:val="00960582"/>
    <w:rsid w:val="0096139A"/>
    <w:rsid w:val="00962B3F"/>
    <w:rsid w:val="00962DA0"/>
    <w:rsid w:val="00964E9E"/>
    <w:rsid w:val="00965BF9"/>
    <w:rsid w:val="0096766D"/>
    <w:rsid w:val="00967FF9"/>
    <w:rsid w:val="009704E3"/>
    <w:rsid w:val="00971882"/>
    <w:rsid w:val="00974846"/>
    <w:rsid w:val="00974D55"/>
    <w:rsid w:val="00982171"/>
    <w:rsid w:val="0098398A"/>
    <w:rsid w:val="0098489C"/>
    <w:rsid w:val="009865E8"/>
    <w:rsid w:val="00986A7E"/>
    <w:rsid w:val="00991609"/>
    <w:rsid w:val="009937EB"/>
    <w:rsid w:val="00993F0D"/>
    <w:rsid w:val="009952E2"/>
    <w:rsid w:val="009A2D43"/>
    <w:rsid w:val="009A5C15"/>
    <w:rsid w:val="009A66C0"/>
    <w:rsid w:val="009A6740"/>
    <w:rsid w:val="009A712D"/>
    <w:rsid w:val="009B0ECC"/>
    <w:rsid w:val="009B1964"/>
    <w:rsid w:val="009B6E02"/>
    <w:rsid w:val="009B76B8"/>
    <w:rsid w:val="009C0229"/>
    <w:rsid w:val="009C03D2"/>
    <w:rsid w:val="009C0A7A"/>
    <w:rsid w:val="009C0F76"/>
    <w:rsid w:val="009C4D37"/>
    <w:rsid w:val="009C6915"/>
    <w:rsid w:val="009C7423"/>
    <w:rsid w:val="009C7B49"/>
    <w:rsid w:val="009D1E09"/>
    <w:rsid w:val="009D2A84"/>
    <w:rsid w:val="009D7655"/>
    <w:rsid w:val="009D7B97"/>
    <w:rsid w:val="009E00E8"/>
    <w:rsid w:val="009E10AF"/>
    <w:rsid w:val="009E22D4"/>
    <w:rsid w:val="009F2383"/>
    <w:rsid w:val="009F38A3"/>
    <w:rsid w:val="009F38C4"/>
    <w:rsid w:val="00A00797"/>
    <w:rsid w:val="00A027B7"/>
    <w:rsid w:val="00A047FA"/>
    <w:rsid w:val="00A105E7"/>
    <w:rsid w:val="00A10F54"/>
    <w:rsid w:val="00A11D48"/>
    <w:rsid w:val="00A1242F"/>
    <w:rsid w:val="00A13B1F"/>
    <w:rsid w:val="00A15367"/>
    <w:rsid w:val="00A232D1"/>
    <w:rsid w:val="00A24CCC"/>
    <w:rsid w:val="00A26678"/>
    <w:rsid w:val="00A26F01"/>
    <w:rsid w:val="00A27CDC"/>
    <w:rsid w:val="00A32964"/>
    <w:rsid w:val="00A33D53"/>
    <w:rsid w:val="00A400A5"/>
    <w:rsid w:val="00A42431"/>
    <w:rsid w:val="00A4373B"/>
    <w:rsid w:val="00A45288"/>
    <w:rsid w:val="00A530B7"/>
    <w:rsid w:val="00A55495"/>
    <w:rsid w:val="00A57A5F"/>
    <w:rsid w:val="00A60B3E"/>
    <w:rsid w:val="00A61687"/>
    <w:rsid w:val="00A63FD7"/>
    <w:rsid w:val="00A644DE"/>
    <w:rsid w:val="00A6497C"/>
    <w:rsid w:val="00A70398"/>
    <w:rsid w:val="00A731DD"/>
    <w:rsid w:val="00A7445A"/>
    <w:rsid w:val="00A7564F"/>
    <w:rsid w:val="00A834FC"/>
    <w:rsid w:val="00A83C66"/>
    <w:rsid w:val="00A84D23"/>
    <w:rsid w:val="00A84DEF"/>
    <w:rsid w:val="00A8785F"/>
    <w:rsid w:val="00A9030F"/>
    <w:rsid w:val="00A92304"/>
    <w:rsid w:val="00A95026"/>
    <w:rsid w:val="00A97D24"/>
    <w:rsid w:val="00AA089A"/>
    <w:rsid w:val="00AA3A83"/>
    <w:rsid w:val="00AA4123"/>
    <w:rsid w:val="00AA6887"/>
    <w:rsid w:val="00AA72E0"/>
    <w:rsid w:val="00AA7C22"/>
    <w:rsid w:val="00AB33A7"/>
    <w:rsid w:val="00AB4221"/>
    <w:rsid w:val="00AB6480"/>
    <w:rsid w:val="00AC01F6"/>
    <w:rsid w:val="00AC0AF0"/>
    <w:rsid w:val="00AC1C09"/>
    <w:rsid w:val="00AC2BD1"/>
    <w:rsid w:val="00AC2CF3"/>
    <w:rsid w:val="00AC368D"/>
    <w:rsid w:val="00AC3940"/>
    <w:rsid w:val="00AC51D3"/>
    <w:rsid w:val="00AC7167"/>
    <w:rsid w:val="00AC7489"/>
    <w:rsid w:val="00AD14A1"/>
    <w:rsid w:val="00AD14A2"/>
    <w:rsid w:val="00AD2D8F"/>
    <w:rsid w:val="00AD4A22"/>
    <w:rsid w:val="00AD531B"/>
    <w:rsid w:val="00AD68EB"/>
    <w:rsid w:val="00AD7391"/>
    <w:rsid w:val="00AE2D9D"/>
    <w:rsid w:val="00AE6D3A"/>
    <w:rsid w:val="00AE7968"/>
    <w:rsid w:val="00AE7B65"/>
    <w:rsid w:val="00AF0469"/>
    <w:rsid w:val="00AF1F50"/>
    <w:rsid w:val="00AF2C04"/>
    <w:rsid w:val="00AF2E5A"/>
    <w:rsid w:val="00AF5BDA"/>
    <w:rsid w:val="00B02385"/>
    <w:rsid w:val="00B03DD0"/>
    <w:rsid w:val="00B06120"/>
    <w:rsid w:val="00B06F56"/>
    <w:rsid w:val="00B10D58"/>
    <w:rsid w:val="00B10F18"/>
    <w:rsid w:val="00B1267F"/>
    <w:rsid w:val="00B14417"/>
    <w:rsid w:val="00B151A2"/>
    <w:rsid w:val="00B154D8"/>
    <w:rsid w:val="00B17C80"/>
    <w:rsid w:val="00B22F17"/>
    <w:rsid w:val="00B254A8"/>
    <w:rsid w:val="00B2639C"/>
    <w:rsid w:val="00B2680C"/>
    <w:rsid w:val="00B26941"/>
    <w:rsid w:val="00B27174"/>
    <w:rsid w:val="00B321C1"/>
    <w:rsid w:val="00B32809"/>
    <w:rsid w:val="00B329F4"/>
    <w:rsid w:val="00B33993"/>
    <w:rsid w:val="00B34502"/>
    <w:rsid w:val="00B34B40"/>
    <w:rsid w:val="00B34FEF"/>
    <w:rsid w:val="00B42F06"/>
    <w:rsid w:val="00B44066"/>
    <w:rsid w:val="00B44DA3"/>
    <w:rsid w:val="00B45647"/>
    <w:rsid w:val="00B45AE2"/>
    <w:rsid w:val="00B461AB"/>
    <w:rsid w:val="00B47846"/>
    <w:rsid w:val="00B508E9"/>
    <w:rsid w:val="00B50C66"/>
    <w:rsid w:val="00B52633"/>
    <w:rsid w:val="00B52867"/>
    <w:rsid w:val="00B538CA"/>
    <w:rsid w:val="00B62A00"/>
    <w:rsid w:val="00B66C49"/>
    <w:rsid w:val="00B70021"/>
    <w:rsid w:val="00B712AB"/>
    <w:rsid w:val="00B7195C"/>
    <w:rsid w:val="00B74FC2"/>
    <w:rsid w:val="00B75C22"/>
    <w:rsid w:val="00B821B3"/>
    <w:rsid w:val="00B82C39"/>
    <w:rsid w:val="00B863D8"/>
    <w:rsid w:val="00B8729A"/>
    <w:rsid w:val="00B90422"/>
    <w:rsid w:val="00B92BB1"/>
    <w:rsid w:val="00B95FF8"/>
    <w:rsid w:val="00B963B5"/>
    <w:rsid w:val="00B97EC4"/>
    <w:rsid w:val="00BA164D"/>
    <w:rsid w:val="00BA2C3C"/>
    <w:rsid w:val="00BA3DC7"/>
    <w:rsid w:val="00BA3DD0"/>
    <w:rsid w:val="00BA462A"/>
    <w:rsid w:val="00BA49E7"/>
    <w:rsid w:val="00BB46F1"/>
    <w:rsid w:val="00BB5413"/>
    <w:rsid w:val="00BB5C50"/>
    <w:rsid w:val="00BB6C3A"/>
    <w:rsid w:val="00BC0D3A"/>
    <w:rsid w:val="00BC1392"/>
    <w:rsid w:val="00BC64FA"/>
    <w:rsid w:val="00BD06D1"/>
    <w:rsid w:val="00BD1390"/>
    <w:rsid w:val="00BD18FC"/>
    <w:rsid w:val="00BD4C99"/>
    <w:rsid w:val="00BD5170"/>
    <w:rsid w:val="00BD727F"/>
    <w:rsid w:val="00BE0D41"/>
    <w:rsid w:val="00BE3C0D"/>
    <w:rsid w:val="00BE43E1"/>
    <w:rsid w:val="00BF3FE2"/>
    <w:rsid w:val="00BF6993"/>
    <w:rsid w:val="00C00982"/>
    <w:rsid w:val="00C0147A"/>
    <w:rsid w:val="00C0220C"/>
    <w:rsid w:val="00C02332"/>
    <w:rsid w:val="00C03D3E"/>
    <w:rsid w:val="00C05905"/>
    <w:rsid w:val="00C05B7E"/>
    <w:rsid w:val="00C10D41"/>
    <w:rsid w:val="00C1179F"/>
    <w:rsid w:val="00C124E1"/>
    <w:rsid w:val="00C125AC"/>
    <w:rsid w:val="00C131C7"/>
    <w:rsid w:val="00C1346A"/>
    <w:rsid w:val="00C174D5"/>
    <w:rsid w:val="00C2049D"/>
    <w:rsid w:val="00C21DC8"/>
    <w:rsid w:val="00C22782"/>
    <w:rsid w:val="00C24ACD"/>
    <w:rsid w:val="00C256A6"/>
    <w:rsid w:val="00C25F11"/>
    <w:rsid w:val="00C26098"/>
    <w:rsid w:val="00C26EDC"/>
    <w:rsid w:val="00C312F5"/>
    <w:rsid w:val="00C313B1"/>
    <w:rsid w:val="00C33728"/>
    <w:rsid w:val="00C33BAD"/>
    <w:rsid w:val="00C34FBA"/>
    <w:rsid w:val="00C4178D"/>
    <w:rsid w:val="00C45416"/>
    <w:rsid w:val="00C45C52"/>
    <w:rsid w:val="00C45ED9"/>
    <w:rsid w:val="00C4658E"/>
    <w:rsid w:val="00C46C68"/>
    <w:rsid w:val="00C4709D"/>
    <w:rsid w:val="00C472EB"/>
    <w:rsid w:val="00C4799F"/>
    <w:rsid w:val="00C50F74"/>
    <w:rsid w:val="00C5273D"/>
    <w:rsid w:val="00C5527D"/>
    <w:rsid w:val="00C555A8"/>
    <w:rsid w:val="00C55AB6"/>
    <w:rsid w:val="00C56586"/>
    <w:rsid w:val="00C60CEF"/>
    <w:rsid w:val="00C62097"/>
    <w:rsid w:val="00C62403"/>
    <w:rsid w:val="00C653F2"/>
    <w:rsid w:val="00C658B0"/>
    <w:rsid w:val="00C67C9B"/>
    <w:rsid w:val="00C71EEC"/>
    <w:rsid w:val="00C74A79"/>
    <w:rsid w:val="00C76D68"/>
    <w:rsid w:val="00C779A8"/>
    <w:rsid w:val="00C82BEF"/>
    <w:rsid w:val="00C836FC"/>
    <w:rsid w:val="00C83F84"/>
    <w:rsid w:val="00C84C36"/>
    <w:rsid w:val="00C91790"/>
    <w:rsid w:val="00C93209"/>
    <w:rsid w:val="00C95C3D"/>
    <w:rsid w:val="00CA1F91"/>
    <w:rsid w:val="00CA6431"/>
    <w:rsid w:val="00CA6768"/>
    <w:rsid w:val="00CB0519"/>
    <w:rsid w:val="00CB2316"/>
    <w:rsid w:val="00CB2C0C"/>
    <w:rsid w:val="00CB41DB"/>
    <w:rsid w:val="00CB5AEF"/>
    <w:rsid w:val="00CB5D58"/>
    <w:rsid w:val="00CB670C"/>
    <w:rsid w:val="00CB6BD3"/>
    <w:rsid w:val="00CB7ED1"/>
    <w:rsid w:val="00CC01BB"/>
    <w:rsid w:val="00CC19BD"/>
    <w:rsid w:val="00CC4028"/>
    <w:rsid w:val="00CC46BB"/>
    <w:rsid w:val="00CC6E74"/>
    <w:rsid w:val="00CD52E3"/>
    <w:rsid w:val="00CD5334"/>
    <w:rsid w:val="00CD5487"/>
    <w:rsid w:val="00CD743F"/>
    <w:rsid w:val="00CD789B"/>
    <w:rsid w:val="00CD7E19"/>
    <w:rsid w:val="00CE3053"/>
    <w:rsid w:val="00CE3BE2"/>
    <w:rsid w:val="00CE3F1A"/>
    <w:rsid w:val="00CF08D4"/>
    <w:rsid w:val="00CF3F4D"/>
    <w:rsid w:val="00D01459"/>
    <w:rsid w:val="00D03780"/>
    <w:rsid w:val="00D037E7"/>
    <w:rsid w:val="00D05C3E"/>
    <w:rsid w:val="00D0653D"/>
    <w:rsid w:val="00D157EB"/>
    <w:rsid w:val="00D15963"/>
    <w:rsid w:val="00D16248"/>
    <w:rsid w:val="00D204E7"/>
    <w:rsid w:val="00D206DA"/>
    <w:rsid w:val="00D22F1E"/>
    <w:rsid w:val="00D24D35"/>
    <w:rsid w:val="00D269D2"/>
    <w:rsid w:val="00D27067"/>
    <w:rsid w:val="00D3195B"/>
    <w:rsid w:val="00D32950"/>
    <w:rsid w:val="00D32EDF"/>
    <w:rsid w:val="00D34C5F"/>
    <w:rsid w:val="00D35EC2"/>
    <w:rsid w:val="00D37800"/>
    <w:rsid w:val="00D424AD"/>
    <w:rsid w:val="00D44E53"/>
    <w:rsid w:val="00D46AFD"/>
    <w:rsid w:val="00D50C43"/>
    <w:rsid w:val="00D51595"/>
    <w:rsid w:val="00D51D5E"/>
    <w:rsid w:val="00D524B7"/>
    <w:rsid w:val="00D53B15"/>
    <w:rsid w:val="00D53BF8"/>
    <w:rsid w:val="00D61F40"/>
    <w:rsid w:val="00D62FFE"/>
    <w:rsid w:val="00D633E6"/>
    <w:rsid w:val="00D635A9"/>
    <w:rsid w:val="00D6655D"/>
    <w:rsid w:val="00D67037"/>
    <w:rsid w:val="00D72E5F"/>
    <w:rsid w:val="00D7496D"/>
    <w:rsid w:val="00D760B7"/>
    <w:rsid w:val="00D76A27"/>
    <w:rsid w:val="00D76ECD"/>
    <w:rsid w:val="00D77E14"/>
    <w:rsid w:val="00D80382"/>
    <w:rsid w:val="00D80562"/>
    <w:rsid w:val="00D808F5"/>
    <w:rsid w:val="00D853BE"/>
    <w:rsid w:val="00D873D1"/>
    <w:rsid w:val="00D87A39"/>
    <w:rsid w:val="00D90371"/>
    <w:rsid w:val="00D905A7"/>
    <w:rsid w:val="00D91629"/>
    <w:rsid w:val="00D928A0"/>
    <w:rsid w:val="00D92932"/>
    <w:rsid w:val="00D92B50"/>
    <w:rsid w:val="00D92EBB"/>
    <w:rsid w:val="00D93A8B"/>
    <w:rsid w:val="00D94B92"/>
    <w:rsid w:val="00DA059F"/>
    <w:rsid w:val="00DA0F11"/>
    <w:rsid w:val="00DA1E73"/>
    <w:rsid w:val="00DA2299"/>
    <w:rsid w:val="00DA62BB"/>
    <w:rsid w:val="00DB0A4D"/>
    <w:rsid w:val="00DB731E"/>
    <w:rsid w:val="00DB779A"/>
    <w:rsid w:val="00DB7E66"/>
    <w:rsid w:val="00DC221F"/>
    <w:rsid w:val="00DC26F6"/>
    <w:rsid w:val="00DC2D6C"/>
    <w:rsid w:val="00DC42D3"/>
    <w:rsid w:val="00DC4755"/>
    <w:rsid w:val="00DD08B3"/>
    <w:rsid w:val="00DD15CF"/>
    <w:rsid w:val="00DD2A4D"/>
    <w:rsid w:val="00DD302F"/>
    <w:rsid w:val="00DD31A0"/>
    <w:rsid w:val="00DD4ECD"/>
    <w:rsid w:val="00DD620A"/>
    <w:rsid w:val="00DD6C28"/>
    <w:rsid w:val="00DD6D22"/>
    <w:rsid w:val="00DE0E5B"/>
    <w:rsid w:val="00DE126C"/>
    <w:rsid w:val="00DE3DA5"/>
    <w:rsid w:val="00DE4588"/>
    <w:rsid w:val="00DE5505"/>
    <w:rsid w:val="00DE5855"/>
    <w:rsid w:val="00DF14D8"/>
    <w:rsid w:val="00DF2496"/>
    <w:rsid w:val="00DF2E78"/>
    <w:rsid w:val="00DF5DD1"/>
    <w:rsid w:val="00DF66BE"/>
    <w:rsid w:val="00DF7B75"/>
    <w:rsid w:val="00E04C7D"/>
    <w:rsid w:val="00E0766B"/>
    <w:rsid w:val="00E1170B"/>
    <w:rsid w:val="00E1296E"/>
    <w:rsid w:val="00E17C9F"/>
    <w:rsid w:val="00E17D9D"/>
    <w:rsid w:val="00E20C28"/>
    <w:rsid w:val="00E22C39"/>
    <w:rsid w:val="00E24269"/>
    <w:rsid w:val="00E27E75"/>
    <w:rsid w:val="00E303F3"/>
    <w:rsid w:val="00E309AE"/>
    <w:rsid w:val="00E32876"/>
    <w:rsid w:val="00E32EFA"/>
    <w:rsid w:val="00E33147"/>
    <w:rsid w:val="00E340AA"/>
    <w:rsid w:val="00E413F3"/>
    <w:rsid w:val="00E44101"/>
    <w:rsid w:val="00E45CAE"/>
    <w:rsid w:val="00E4634C"/>
    <w:rsid w:val="00E4661E"/>
    <w:rsid w:val="00E4695C"/>
    <w:rsid w:val="00E46B51"/>
    <w:rsid w:val="00E4772E"/>
    <w:rsid w:val="00E56638"/>
    <w:rsid w:val="00E5709C"/>
    <w:rsid w:val="00E61003"/>
    <w:rsid w:val="00E63F86"/>
    <w:rsid w:val="00E641A9"/>
    <w:rsid w:val="00E64ADD"/>
    <w:rsid w:val="00E65F3D"/>
    <w:rsid w:val="00E66F71"/>
    <w:rsid w:val="00E6778A"/>
    <w:rsid w:val="00E70481"/>
    <w:rsid w:val="00E756F5"/>
    <w:rsid w:val="00E75764"/>
    <w:rsid w:val="00E757F1"/>
    <w:rsid w:val="00E80167"/>
    <w:rsid w:val="00E81A24"/>
    <w:rsid w:val="00E81CA1"/>
    <w:rsid w:val="00E82182"/>
    <w:rsid w:val="00E8229F"/>
    <w:rsid w:val="00E84B15"/>
    <w:rsid w:val="00E84D64"/>
    <w:rsid w:val="00E85B46"/>
    <w:rsid w:val="00E90A56"/>
    <w:rsid w:val="00E90CDF"/>
    <w:rsid w:val="00E91ABD"/>
    <w:rsid w:val="00E9315F"/>
    <w:rsid w:val="00E93621"/>
    <w:rsid w:val="00EA0550"/>
    <w:rsid w:val="00EA36FA"/>
    <w:rsid w:val="00EA5E24"/>
    <w:rsid w:val="00EA5ED3"/>
    <w:rsid w:val="00EA7CA0"/>
    <w:rsid w:val="00EA7CD7"/>
    <w:rsid w:val="00EB0CE0"/>
    <w:rsid w:val="00EB1F38"/>
    <w:rsid w:val="00EB40A3"/>
    <w:rsid w:val="00EB4A71"/>
    <w:rsid w:val="00EB62BA"/>
    <w:rsid w:val="00EB66EB"/>
    <w:rsid w:val="00EC25E7"/>
    <w:rsid w:val="00EC4386"/>
    <w:rsid w:val="00EC59C2"/>
    <w:rsid w:val="00EC5BB6"/>
    <w:rsid w:val="00EC744B"/>
    <w:rsid w:val="00EC763C"/>
    <w:rsid w:val="00ED2464"/>
    <w:rsid w:val="00ED3F4B"/>
    <w:rsid w:val="00ED5B75"/>
    <w:rsid w:val="00ED75CE"/>
    <w:rsid w:val="00EE0415"/>
    <w:rsid w:val="00EE0F28"/>
    <w:rsid w:val="00EE1A2F"/>
    <w:rsid w:val="00EE2704"/>
    <w:rsid w:val="00EE284E"/>
    <w:rsid w:val="00EE2C86"/>
    <w:rsid w:val="00EE407E"/>
    <w:rsid w:val="00EE6408"/>
    <w:rsid w:val="00EE703F"/>
    <w:rsid w:val="00EF1E11"/>
    <w:rsid w:val="00EF20C1"/>
    <w:rsid w:val="00EF23E2"/>
    <w:rsid w:val="00EF3B28"/>
    <w:rsid w:val="00EF469F"/>
    <w:rsid w:val="00EF64CB"/>
    <w:rsid w:val="00F01401"/>
    <w:rsid w:val="00F0279D"/>
    <w:rsid w:val="00F04403"/>
    <w:rsid w:val="00F0683E"/>
    <w:rsid w:val="00F06F33"/>
    <w:rsid w:val="00F10767"/>
    <w:rsid w:val="00F109B0"/>
    <w:rsid w:val="00F11221"/>
    <w:rsid w:val="00F179A8"/>
    <w:rsid w:val="00F21D1E"/>
    <w:rsid w:val="00F2208A"/>
    <w:rsid w:val="00F233C9"/>
    <w:rsid w:val="00F235D1"/>
    <w:rsid w:val="00F23BFD"/>
    <w:rsid w:val="00F25BAE"/>
    <w:rsid w:val="00F27041"/>
    <w:rsid w:val="00F274EB"/>
    <w:rsid w:val="00F3048C"/>
    <w:rsid w:val="00F31946"/>
    <w:rsid w:val="00F319A4"/>
    <w:rsid w:val="00F33D1E"/>
    <w:rsid w:val="00F36B8E"/>
    <w:rsid w:val="00F417DA"/>
    <w:rsid w:val="00F41E7C"/>
    <w:rsid w:val="00F43A26"/>
    <w:rsid w:val="00F43B79"/>
    <w:rsid w:val="00F47017"/>
    <w:rsid w:val="00F515B7"/>
    <w:rsid w:val="00F51664"/>
    <w:rsid w:val="00F54F14"/>
    <w:rsid w:val="00F56884"/>
    <w:rsid w:val="00F60B4E"/>
    <w:rsid w:val="00F622E5"/>
    <w:rsid w:val="00F6311B"/>
    <w:rsid w:val="00F63DF8"/>
    <w:rsid w:val="00F64174"/>
    <w:rsid w:val="00F64FD1"/>
    <w:rsid w:val="00F662B7"/>
    <w:rsid w:val="00F73CEA"/>
    <w:rsid w:val="00F74034"/>
    <w:rsid w:val="00F758EF"/>
    <w:rsid w:val="00F75A38"/>
    <w:rsid w:val="00F76B84"/>
    <w:rsid w:val="00F81924"/>
    <w:rsid w:val="00F82714"/>
    <w:rsid w:val="00F848E8"/>
    <w:rsid w:val="00F8548E"/>
    <w:rsid w:val="00F9317E"/>
    <w:rsid w:val="00F94898"/>
    <w:rsid w:val="00F9552B"/>
    <w:rsid w:val="00F96FC4"/>
    <w:rsid w:val="00F9736D"/>
    <w:rsid w:val="00F97852"/>
    <w:rsid w:val="00FA4E83"/>
    <w:rsid w:val="00FA6638"/>
    <w:rsid w:val="00FA7746"/>
    <w:rsid w:val="00FB0E9A"/>
    <w:rsid w:val="00FB2A2B"/>
    <w:rsid w:val="00FB2BDC"/>
    <w:rsid w:val="00FC175E"/>
    <w:rsid w:val="00FC24E7"/>
    <w:rsid w:val="00FC3000"/>
    <w:rsid w:val="00FC6C5D"/>
    <w:rsid w:val="00FD05E0"/>
    <w:rsid w:val="00FD2E0D"/>
    <w:rsid w:val="00FD2F34"/>
    <w:rsid w:val="00FD2F9B"/>
    <w:rsid w:val="00FD4493"/>
    <w:rsid w:val="00FD6D37"/>
    <w:rsid w:val="00FE0DC4"/>
    <w:rsid w:val="00FE18E3"/>
    <w:rsid w:val="00FE2071"/>
    <w:rsid w:val="00FE22DB"/>
    <w:rsid w:val="00FE497F"/>
    <w:rsid w:val="00FE52F7"/>
    <w:rsid w:val="00FE7768"/>
    <w:rsid w:val="00FF06CD"/>
    <w:rsid w:val="00FF1865"/>
    <w:rsid w:val="00FF2ACD"/>
    <w:rsid w:val="00FF35ED"/>
    <w:rsid w:val="00FF4ADD"/>
    <w:rsid w:val="00FF515C"/>
    <w:rsid w:val="00FF788C"/>
    <w:rsid w:val="00FF7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E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BBE"/>
    <w:pPr>
      <w:spacing w:after="120"/>
    </w:pPr>
    <w:rPr>
      <w:rFonts w:ascii="Calibri" w:hAnsi="Calibri"/>
      <w:sz w:val="22"/>
      <w:szCs w:val="24"/>
    </w:rPr>
  </w:style>
  <w:style w:type="paragraph" w:styleId="Nadpis1">
    <w:name w:val="heading 1"/>
    <w:basedOn w:val="Normln"/>
    <w:next w:val="Normln"/>
    <w:qFormat/>
    <w:rsid w:val="00935AC3"/>
    <w:pPr>
      <w:keepNext/>
      <w:numPr>
        <w:numId w:val="43"/>
      </w:numPr>
      <w:spacing w:before="300" w:after="0"/>
      <w:jc w:val="center"/>
      <w:outlineLvl w:val="0"/>
    </w:pPr>
    <w:rPr>
      <w:b/>
      <w:sz w:val="24"/>
      <w:szCs w:val="20"/>
    </w:rPr>
  </w:style>
  <w:style w:type="paragraph" w:styleId="Nadpis2">
    <w:name w:val="heading 2"/>
    <w:basedOn w:val="Normln"/>
    <w:next w:val="Normln"/>
    <w:link w:val="Nadpis2Char"/>
    <w:uiPriority w:val="9"/>
    <w:unhideWhenUsed/>
    <w:qFormat/>
    <w:rsid w:val="00CB5AEF"/>
    <w:pPr>
      <w:numPr>
        <w:ilvl w:val="1"/>
        <w:numId w:val="43"/>
      </w:numPr>
      <w:spacing w:before="120" w:after="0" w:line="276" w:lineRule="auto"/>
      <w:jc w:val="both"/>
      <w:outlineLvl w:val="1"/>
    </w:pPr>
    <w:rPr>
      <w:szCs w:val="22"/>
    </w:rPr>
  </w:style>
  <w:style w:type="paragraph" w:styleId="Nadpis3">
    <w:name w:val="heading 3"/>
    <w:basedOn w:val="Normln"/>
    <w:next w:val="Normln"/>
    <w:link w:val="Nadpis3Char"/>
    <w:uiPriority w:val="9"/>
    <w:unhideWhenUsed/>
    <w:qFormat/>
    <w:rsid w:val="001F41F5"/>
    <w:pPr>
      <w:numPr>
        <w:ilvl w:val="2"/>
        <w:numId w:val="43"/>
      </w:numPr>
      <w:spacing w:before="60" w:after="0" w:line="276" w:lineRule="auto"/>
      <w:ind w:left="1276" w:hanging="709"/>
      <w:outlineLvl w:val="2"/>
    </w:pPr>
    <w:rPr>
      <w:rFonts w:asciiTheme="minorHAnsi" w:eastAsiaTheme="majorEastAsia" w:hAnsiTheme="minorHAnsi" w:cstheme="majorBidi"/>
      <w:bCs/>
    </w:rPr>
  </w:style>
  <w:style w:type="paragraph" w:styleId="Nadpis4">
    <w:name w:val="heading 4"/>
    <w:aliases w:val="Nadpis článek sml."/>
    <w:basedOn w:val="Normln"/>
    <w:next w:val="Normln"/>
    <w:qFormat/>
    <w:rsid w:val="00EE0415"/>
    <w:pPr>
      <w:keepNext/>
      <w:numPr>
        <w:ilvl w:val="3"/>
        <w:numId w:val="43"/>
      </w:numPr>
      <w:spacing w:before="240" w:after="0"/>
      <w:outlineLvl w:val="3"/>
    </w:pPr>
    <w:rPr>
      <w:b/>
      <w:bCs/>
      <w:szCs w:val="28"/>
    </w:rPr>
  </w:style>
  <w:style w:type="paragraph" w:styleId="Nadpis5">
    <w:name w:val="heading 5"/>
    <w:basedOn w:val="Normln"/>
    <w:next w:val="Normln"/>
    <w:link w:val="Nadpis5Char"/>
    <w:uiPriority w:val="9"/>
    <w:semiHidden/>
    <w:unhideWhenUsed/>
    <w:qFormat/>
    <w:rsid w:val="00CB5AEF"/>
    <w:pPr>
      <w:keepNext/>
      <w:keepLines/>
      <w:numPr>
        <w:ilvl w:val="4"/>
        <w:numId w:val="43"/>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CB5AEF"/>
    <w:pPr>
      <w:keepNext/>
      <w:keepLines/>
      <w:numPr>
        <w:ilvl w:val="5"/>
        <w:numId w:val="43"/>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CB5AEF"/>
    <w:pPr>
      <w:keepNext/>
      <w:keepLines/>
      <w:numPr>
        <w:ilvl w:val="6"/>
        <w:numId w:val="4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AEF"/>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AEF"/>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Cs w:val="20"/>
    </w:rPr>
  </w:style>
  <w:style w:type="paragraph" w:styleId="Textpoznpodarou">
    <w:name w:val="footnote text"/>
    <w:basedOn w:val="Normln"/>
    <w:semiHidden/>
    <w:rsid w:val="00E46B51"/>
    <w:rPr>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0"/>
      </w:numPr>
      <w:spacing w:after="0"/>
      <w:jc w:val="both"/>
      <w:outlineLvl w:val="7"/>
    </w:pPr>
  </w:style>
  <w:style w:type="paragraph" w:customStyle="1" w:styleId="Textodstavce">
    <w:name w:val="Text odstavce"/>
    <w:basedOn w:val="Normln"/>
    <w:rsid w:val="00EB1F38"/>
    <w:pPr>
      <w:numPr>
        <w:numId w:val="20"/>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character" w:customStyle="1" w:styleId="TextkomenteChar">
    <w:name w:val="Text komentáře Char"/>
    <w:link w:val="Textkomente"/>
    <w:rsid w:val="006F3079"/>
    <w:rPr>
      <w:rFonts w:ascii="Calibri" w:hAnsi="Calibri"/>
    </w:rPr>
  </w:style>
  <w:style w:type="character" w:customStyle="1" w:styleId="Nadpis2Char">
    <w:name w:val="Nadpis 2 Char"/>
    <w:link w:val="Nadpis2"/>
    <w:uiPriority w:val="9"/>
    <w:rsid w:val="00CB5AEF"/>
    <w:rPr>
      <w:rFonts w:ascii="Calibri" w:hAnsi="Calibri"/>
      <w:sz w:val="22"/>
      <w:szCs w:val="22"/>
    </w:rPr>
  </w:style>
  <w:style w:type="paragraph" w:styleId="Revize">
    <w:name w:val="Revision"/>
    <w:hidden/>
    <w:uiPriority w:val="99"/>
    <w:semiHidden/>
    <w:rsid w:val="00923EF9"/>
    <w:rPr>
      <w:rFonts w:ascii="Calibri" w:hAnsi="Calibri"/>
      <w:sz w:val="22"/>
      <w:szCs w:val="24"/>
    </w:rPr>
  </w:style>
  <w:style w:type="character" w:customStyle="1" w:styleId="Nadpis3Char">
    <w:name w:val="Nadpis 3 Char"/>
    <w:basedOn w:val="Standardnpsmoodstavce"/>
    <w:link w:val="Nadpis3"/>
    <w:uiPriority w:val="9"/>
    <w:rsid w:val="001F41F5"/>
    <w:rPr>
      <w:rFonts w:asciiTheme="minorHAnsi" w:eastAsiaTheme="majorEastAsia" w:hAnsiTheme="minorHAnsi" w:cstheme="majorBidi"/>
      <w:bCs/>
      <w:sz w:val="22"/>
      <w:szCs w:val="24"/>
    </w:rPr>
  </w:style>
  <w:style w:type="character" w:customStyle="1" w:styleId="Nadpis5Char">
    <w:name w:val="Nadpis 5 Char"/>
    <w:basedOn w:val="Standardnpsmoodstavce"/>
    <w:link w:val="Nadpis5"/>
    <w:uiPriority w:val="9"/>
    <w:semiHidden/>
    <w:rsid w:val="00CB5AEF"/>
    <w:rPr>
      <w:rFonts w:asciiTheme="majorHAnsi" w:eastAsiaTheme="majorEastAsia" w:hAnsiTheme="majorHAnsi" w:cstheme="majorBidi"/>
      <w:color w:val="1F4D78" w:themeColor="accent1" w:themeShade="7F"/>
      <w:sz w:val="22"/>
      <w:szCs w:val="24"/>
    </w:rPr>
  </w:style>
  <w:style w:type="character" w:customStyle="1" w:styleId="Nadpis6Char">
    <w:name w:val="Nadpis 6 Char"/>
    <w:basedOn w:val="Standardnpsmoodstavce"/>
    <w:link w:val="Nadpis6"/>
    <w:uiPriority w:val="9"/>
    <w:semiHidden/>
    <w:rsid w:val="00CB5AEF"/>
    <w:rPr>
      <w:rFonts w:asciiTheme="majorHAnsi" w:eastAsiaTheme="majorEastAsia" w:hAnsiTheme="majorHAnsi" w:cstheme="majorBidi"/>
      <w:i/>
      <w:iCs/>
      <w:color w:val="1F4D78" w:themeColor="accent1" w:themeShade="7F"/>
      <w:sz w:val="22"/>
      <w:szCs w:val="24"/>
    </w:rPr>
  </w:style>
  <w:style w:type="character" w:customStyle="1" w:styleId="Nadpis7Char">
    <w:name w:val="Nadpis 7 Char"/>
    <w:basedOn w:val="Standardnpsmoodstavce"/>
    <w:link w:val="Nadpis7"/>
    <w:uiPriority w:val="9"/>
    <w:semiHidden/>
    <w:rsid w:val="00CB5AEF"/>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CB5AEF"/>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CB5AEF"/>
    <w:rPr>
      <w:rFonts w:asciiTheme="majorHAnsi" w:eastAsiaTheme="majorEastAsia" w:hAnsiTheme="majorHAnsi" w:cstheme="majorBidi"/>
      <w:i/>
      <w:iCs/>
      <w:color w:val="404040" w:themeColor="text1" w:themeTint="BF"/>
    </w:rPr>
  </w:style>
  <w:style w:type="paragraph" w:styleId="Nzev">
    <w:name w:val="Title"/>
    <w:basedOn w:val="Nadpis1"/>
    <w:next w:val="Normln"/>
    <w:link w:val="NzevChar"/>
    <w:uiPriority w:val="10"/>
    <w:qFormat/>
    <w:rsid w:val="005D0CEF"/>
    <w:pPr>
      <w:numPr>
        <w:numId w:val="0"/>
      </w:numPr>
      <w:spacing w:before="360" w:after="240"/>
    </w:pPr>
    <w:rPr>
      <w:sz w:val="28"/>
    </w:rPr>
  </w:style>
  <w:style w:type="character" w:customStyle="1" w:styleId="NzevChar">
    <w:name w:val="Název Char"/>
    <w:basedOn w:val="Standardnpsmoodstavce"/>
    <w:link w:val="Nzev"/>
    <w:uiPriority w:val="10"/>
    <w:rsid w:val="005D0CEF"/>
    <w:rPr>
      <w:rFonts w:ascii="Calibri" w:hAnsi="Calibri"/>
      <w:b/>
      <w:sz w:val="28"/>
    </w:rPr>
  </w:style>
  <w:style w:type="table" w:styleId="Mkatabulky">
    <w:name w:val="Table Grid"/>
    <w:basedOn w:val="Normlntabulka"/>
    <w:uiPriority w:val="59"/>
    <w:rsid w:val="009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BBE"/>
    <w:pPr>
      <w:spacing w:after="120"/>
    </w:pPr>
    <w:rPr>
      <w:rFonts w:ascii="Calibri" w:hAnsi="Calibri"/>
      <w:sz w:val="22"/>
      <w:szCs w:val="24"/>
    </w:rPr>
  </w:style>
  <w:style w:type="paragraph" w:styleId="Nadpis1">
    <w:name w:val="heading 1"/>
    <w:basedOn w:val="Normln"/>
    <w:next w:val="Normln"/>
    <w:qFormat/>
    <w:rsid w:val="00935AC3"/>
    <w:pPr>
      <w:keepNext/>
      <w:numPr>
        <w:numId w:val="43"/>
      </w:numPr>
      <w:spacing w:before="300" w:after="0"/>
      <w:jc w:val="center"/>
      <w:outlineLvl w:val="0"/>
    </w:pPr>
    <w:rPr>
      <w:b/>
      <w:sz w:val="24"/>
      <w:szCs w:val="20"/>
    </w:rPr>
  </w:style>
  <w:style w:type="paragraph" w:styleId="Nadpis2">
    <w:name w:val="heading 2"/>
    <w:basedOn w:val="Normln"/>
    <w:next w:val="Normln"/>
    <w:link w:val="Nadpis2Char"/>
    <w:uiPriority w:val="9"/>
    <w:unhideWhenUsed/>
    <w:qFormat/>
    <w:rsid w:val="00CB5AEF"/>
    <w:pPr>
      <w:numPr>
        <w:ilvl w:val="1"/>
        <w:numId w:val="43"/>
      </w:numPr>
      <w:spacing w:before="120" w:after="0" w:line="276" w:lineRule="auto"/>
      <w:jc w:val="both"/>
      <w:outlineLvl w:val="1"/>
    </w:pPr>
    <w:rPr>
      <w:szCs w:val="22"/>
    </w:rPr>
  </w:style>
  <w:style w:type="paragraph" w:styleId="Nadpis3">
    <w:name w:val="heading 3"/>
    <w:basedOn w:val="Normln"/>
    <w:next w:val="Normln"/>
    <w:link w:val="Nadpis3Char"/>
    <w:uiPriority w:val="9"/>
    <w:unhideWhenUsed/>
    <w:qFormat/>
    <w:rsid w:val="001F41F5"/>
    <w:pPr>
      <w:numPr>
        <w:ilvl w:val="2"/>
        <w:numId w:val="43"/>
      </w:numPr>
      <w:spacing w:before="60" w:after="0" w:line="276" w:lineRule="auto"/>
      <w:ind w:left="1276" w:hanging="709"/>
      <w:outlineLvl w:val="2"/>
    </w:pPr>
    <w:rPr>
      <w:rFonts w:asciiTheme="minorHAnsi" w:eastAsiaTheme="majorEastAsia" w:hAnsiTheme="minorHAnsi" w:cstheme="majorBidi"/>
      <w:bCs/>
    </w:rPr>
  </w:style>
  <w:style w:type="paragraph" w:styleId="Nadpis4">
    <w:name w:val="heading 4"/>
    <w:aliases w:val="Nadpis článek sml."/>
    <w:basedOn w:val="Normln"/>
    <w:next w:val="Normln"/>
    <w:qFormat/>
    <w:rsid w:val="00EE0415"/>
    <w:pPr>
      <w:keepNext/>
      <w:numPr>
        <w:ilvl w:val="3"/>
        <w:numId w:val="43"/>
      </w:numPr>
      <w:spacing w:before="240" w:after="0"/>
      <w:outlineLvl w:val="3"/>
    </w:pPr>
    <w:rPr>
      <w:b/>
      <w:bCs/>
      <w:szCs w:val="28"/>
    </w:rPr>
  </w:style>
  <w:style w:type="paragraph" w:styleId="Nadpis5">
    <w:name w:val="heading 5"/>
    <w:basedOn w:val="Normln"/>
    <w:next w:val="Normln"/>
    <w:link w:val="Nadpis5Char"/>
    <w:uiPriority w:val="9"/>
    <w:semiHidden/>
    <w:unhideWhenUsed/>
    <w:qFormat/>
    <w:rsid w:val="00CB5AEF"/>
    <w:pPr>
      <w:keepNext/>
      <w:keepLines/>
      <w:numPr>
        <w:ilvl w:val="4"/>
        <w:numId w:val="43"/>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CB5AEF"/>
    <w:pPr>
      <w:keepNext/>
      <w:keepLines/>
      <w:numPr>
        <w:ilvl w:val="5"/>
        <w:numId w:val="43"/>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CB5AEF"/>
    <w:pPr>
      <w:keepNext/>
      <w:keepLines/>
      <w:numPr>
        <w:ilvl w:val="6"/>
        <w:numId w:val="4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AEF"/>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AEF"/>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Cs w:val="20"/>
    </w:rPr>
  </w:style>
  <w:style w:type="paragraph" w:styleId="Textpoznpodarou">
    <w:name w:val="footnote text"/>
    <w:basedOn w:val="Normln"/>
    <w:semiHidden/>
    <w:rsid w:val="00E46B51"/>
    <w:rPr>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0"/>
      </w:numPr>
      <w:spacing w:after="0"/>
      <w:jc w:val="both"/>
      <w:outlineLvl w:val="7"/>
    </w:pPr>
  </w:style>
  <w:style w:type="paragraph" w:customStyle="1" w:styleId="Textodstavce">
    <w:name w:val="Text odstavce"/>
    <w:basedOn w:val="Normln"/>
    <w:rsid w:val="00EB1F38"/>
    <w:pPr>
      <w:numPr>
        <w:numId w:val="20"/>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character" w:customStyle="1" w:styleId="TextkomenteChar">
    <w:name w:val="Text komentáře Char"/>
    <w:link w:val="Textkomente"/>
    <w:rsid w:val="006F3079"/>
    <w:rPr>
      <w:rFonts w:ascii="Calibri" w:hAnsi="Calibri"/>
    </w:rPr>
  </w:style>
  <w:style w:type="character" w:customStyle="1" w:styleId="Nadpis2Char">
    <w:name w:val="Nadpis 2 Char"/>
    <w:link w:val="Nadpis2"/>
    <w:uiPriority w:val="9"/>
    <w:rsid w:val="00CB5AEF"/>
    <w:rPr>
      <w:rFonts w:ascii="Calibri" w:hAnsi="Calibri"/>
      <w:sz w:val="22"/>
      <w:szCs w:val="22"/>
    </w:rPr>
  </w:style>
  <w:style w:type="paragraph" w:styleId="Revize">
    <w:name w:val="Revision"/>
    <w:hidden/>
    <w:uiPriority w:val="99"/>
    <w:semiHidden/>
    <w:rsid w:val="00923EF9"/>
    <w:rPr>
      <w:rFonts w:ascii="Calibri" w:hAnsi="Calibri"/>
      <w:sz w:val="22"/>
      <w:szCs w:val="24"/>
    </w:rPr>
  </w:style>
  <w:style w:type="character" w:customStyle="1" w:styleId="Nadpis3Char">
    <w:name w:val="Nadpis 3 Char"/>
    <w:basedOn w:val="Standardnpsmoodstavce"/>
    <w:link w:val="Nadpis3"/>
    <w:uiPriority w:val="9"/>
    <w:rsid w:val="001F41F5"/>
    <w:rPr>
      <w:rFonts w:asciiTheme="minorHAnsi" w:eastAsiaTheme="majorEastAsia" w:hAnsiTheme="minorHAnsi" w:cstheme="majorBidi"/>
      <w:bCs/>
      <w:sz w:val="22"/>
      <w:szCs w:val="24"/>
    </w:rPr>
  </w:style>
  <w:style w:type="character" w:customStyle="1" w:styleId="Nadpis5Char">
    <w:name w:val="Nadpis 5 Char"/>
    <w:basedOn w:val="Standardnpsmoodstavce"/>
    <w:link w:val="Nadpis5"/>
    <w:uiPriority w:val="9"/>
    <w:semiHidden/>
    <w:rsid w:val="00CB5AEF"/>
    <w:rPr>
      <w:rFonts w:asciiTheme="majorHAnsi" w:eastAsiaTheme="majorEastAsia" w:hAnsiTheme="majorHAnsi" w:cstheme="majorBidi"/>
      <w:color w:val="1F4D78" w:themeColor="accent1" w:themeShade="7F"/>
      <w:sz w:val="22"/>
      <w:szCs w:val="24"/>
    </w:rPr>
  </w:style>
  <w:style w:type="character" w:customStyle="1" w:styleId="Nadpis6Char">
    <w:name w:val="Nadpis 6 Char"/>
    <w:basedOn w:val="Standardnpsmoodstavce"/>
    <w:link w:val="Nadpis6"/>
    <w:uiPriority w:val="9"/>
    <w:semiHidden/>
    <w:rsid w:val="00CB5AEF"/>
    <w:rPr>
      <w:rFonts w:asciiTheme="majorHAnsi" w:eastAsiaTheme="majorEastAsia" w:hAnsiTheme="majorHAnsi" w:cstheme="majorBidi"/>
      <w:i/>
      <w:iCs/>
      <w:color w:val="1F4D78" w:themeColor="accent1" w:themeShade="7F"/>
      <w:sz w:val="22"/>
      <w:szCs w:val="24"/>
    </w:rPr>
  </w:style>
  <w:style w:type="character" w:customStyle="1" w:styleId="Nadpis7Char">
    <w:name w:val="Nadpis 7 Char"/>
    <w:basedOn w:val="Standardnpsmoodstavce"/>
    <w:link w:val="Nadpis7"/>
    <w:uiPriority w:val="9"/>
    <w:semiHidden/>
    <w:rsid w:val="00CB5AEF"/>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CB5AEF"/>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CB5AEF"/>
    <w:rPr>
      <w:rFonts w:asciiTheme="majorHAnsi" w:eastAsiaTheme="majorEastAsia" w:hAnsiTheme="majorHAnsi" w:cstheme="majorBidi"/>
      <w:i/>
      <w:iCs/>
      <w:color w:val="404040" w:themeColor="text1" w:themeTint="BF"/>
    </w:rPr>
  </w:style>
  <w:style w:type="paragraph" w:styleId="Nzev">
    <w:name w:val="Title"/>
    <w:basedOn w:val="Nadpis1"/>
    <w:next w:val="Normln"/>
    <w:link w:val="NzevChar"/>
    <w:uiPriority w:val="10"/>
    <w:qFormat/>
    <w:rsid w:val="005D0CEF"/>
    <w:pPr>
      <w:numPr>
        <w:numId w:val="0"/>
      </w:numPr>
      <w:spacing w:before="360" w:after="240"/>
    </w:pPr>
    <w:rPr>
      <w:sz w:val="28"/>
    </w:rPr>
  </w:style>
  <w:style w:type="character" w:customStyle="1" w:styleId="NzevChar">
    <w:name w:val="Název Char"/>
    <w:basedOn w:val="Standardnpsmoodstavce"/>
    <w:link w:val="Nzev"/>
    <w:uiPriority w:val="10"/>
    <w:rsid w:val="005D0CEF"/>
    <w:rPr>
      <w:rFonts w:ascii="Calibri" w:hAnsi="Calibri"/>
      <w:b/>
      <w:sz w:val="28"/>
    </w:rPr>
  </w:style>
  <w:style w:type="table" w:styleId="Mkatabulky">
    <w:name w:val="Table Grid"/>
    <w:basedOn w:val="Normlntabulka"/>
    <w:uiPriority w:val="59"/>
    <w:rsid w:val="009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420">
      <w:bodyDiv w:val="1"/>
      <w:marLeft w:val="0"/>
      <w:marRight w:val="0"/>
      <w:marTop w:val="0"/>
      <w:marBottom w:val="0"/>
      <w:divBdr>
        <w:top w:val="none" w:sz="0" w:space="0" w:color="auto"/>
        <w:left w:val="none" w:sz="0" w:space="0" w:color="auto"/>
        <w:bottom w:val="none" w:sz="0" w:space="0" w:color="auto"/>
        <w:right w:val="none" w:sz="0" w:space="0" w:color="auto"/>
      </w:divBdr>
    </w:div>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138112229">
      <w:bodyDiv w:val="1"/>
      <w:marLeft w:val="0"/>
      <w:marRight w:val="0"/>
      <w:marTop w:val="0"/>
      <w:marBottom w:val="0"/>
      <w:divBdr>
        <w:top w:val="none" w:sz="0" w:space="0" w:color="auto"/>
        <w:left w:val="none" w:sz="0" w:space="0" w:color="auto"/>
        <w:bottom w:val="none" w:sz="0" w:space="0" w:color="auto"/>
        <w:right w:val="none" w:sz="0" w:space="0" w:color="auto"/>
      </w:divBdr>
    </w:div>
    <w:div w:id="202139902">
      <w:bodyDiv w:val="1"/>
      <w:marLeft w:val="0"/>
      <w:marRight w:val="0"/>
      <w:marTop w:val="0"/>
      <w:marBottom w:val="0"/>
      <w:divBdr>
        <w:top w:val="none" w:sz="0" w:space="0" w:color="auto"/>
        <w:left w:val="none" w:sz="0" w:space="0" w:color="auto"/>
        <w:bottom w:val="none" w:sz="0" w:space="0" w:color="auto"/>
        <w:right w:val="none" w:sz="0" w:space="0" w:color="auto"/>
      </w:divBdr>
    </w:div>
    <w:div w:id="230846573">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351803869">
      <w:bodyDiv w:val="1"/>
      <w:marLeft w:val="0"/>
      <w:marRight w:val="0"/>
      <w:marTop w:val="0"/>
      <w:marBottom w:val="0"/>
      <w:divBdr>
        <w:top w:val="none" w:sz="0" w:space="0" w:color="auto"/>
        <w:left w:val="none" w:sz="0" w:space="0" w:color="auto"/>
        <w:bottom w:val="none" w:sz="0" w:space="0" w:color="auto"/>
        <w:right w:val="none" w:sz="0" w:space="0" w:color="auto"/>
      </w:divBdr>
    </w:div>
    <w:div w:id="418716637">
      <w:bodyDiv w:val="1"/>
      <w:marLeft w:val="0"/>
      <w:marRight w:val="0"/>
      <w:marTop w:val="0"/>
      <w:marBottom w:val="0"/>
      <w:divBdr>
        <w:top w:val="none" w:sz="0" w:space="0" w:color="auto"/>
        <w:left w:val="none" w:sz="0" w:space="0" w:color="auto"/>
        <w:bottom w:val="none" w:sz="0" w:space="0" w:color="auto"/>
        <w:right w:val="none" w:sz="0" w:space="0" w:color="auto"/>
      </w:divBdr>
    </w:div>
    <w:div w:id="47619112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88925233">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09775201">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774979786">
      <w:bodyDiv w:val="1"/>
      <w:marLeft w:val="0"/>
      <w:marRight w:val="0"/>
      <w:marTop w:val="0"/>
      <w:marBottom w:val="0"/>
      <w:divBdr>
        <w:top w:val="none" w:sz="0" w:space="0" w:color="auto"/>
        <w:left w:val="none" w:sz="0" w:space="0" w:color="auto"/>
        <w:bottom w:val="none" w:sz="0" w:space="0" w:color="auto"/>
        <w:right w:val="none" w:sz="0" w:space="0" w:color="auto"/>
      </w:divBdr>
    </w:div>
    <w:div w:id="926308155">
      <w:bodyDiv w:val="1"/>
      <w:marLeft w:val="0"/>
      <w:marRight w:val="0"/>
      <w:marTop w:val="0"/>
      <w:marBottom w:val="0"/>
      <w:divBdr>
        <w:top w:val="none" w:sz="0" w:space="0" w:color="auto"/>
        <w:left w:val="none" w:sz="0" w:space="0" w:color="auto"/>
        <w:bottom w:val="none" w:sz="0" w:space="0" w:color="auto"/>
        <w:right w:val="none" w:sz="0" w:space="0" w:color="auto"/>
      </w:divBdr>
    </w:div>
    <w:div w:id="1116170290">
      <w:bodyDiv w:val="1"/>
      <w:marLeft w:val="0"/>
      <w:marRight w:val="0"/>
      <w:marTop w:val="0"/>
      <w:marBottom w:val="0"/>
      <w:divBdr>
        <w:top w:val="none" w:sz="0" w:space="0" w:color="auto"/>
        <w:left w:val="none" w:sz="0" w:space="0" w:color="auto"/>
        <w:bottom w:val="none" w:sz="0" w:space="0" w:color="auto"/>
        <w:right w:val="none" w:sz="0" w:space="0" w:color="auto"/>
      </w:divBdr>
    </w:div>
    <w:div w:id="1154638821">
      <w:bodyDiv w:val="1"/>
      <w:marLeft w:val="0"/>
      <w:marRight w:val="0"/>
      <w:marTop w:val="0"/>
      <w:marBottom w:val="0"/>
      <w:divBdr>
        <w:top w:val="none" w:sz="0" w:space="0" w:color="auto"/>
        <w:left w:val="none" w:sz="0" w:space="0" w:color="auto"/>
        <w:bottom w:val="none" w:sz="0" w:space="0" w:color="auto"/>
        <w:right w:val="none" w:sz="0" w:space="0" w:color="auto"/>
      </w:divBdr>
    </w:div>
    <w:div w:id="1191644448">
      <w:bodyDiv w:val="1"/>
      <w:marLeft w:val="0"/>
      <w:marRight w:val="0"/>
      <w:marTop w:val="0"/>
      <w:marBottom w:val="0"/>
      <w:divBdr>
        <w:top w:val="none" w:sz="0" w:space="0" w:color="auto"/>
        <w:left w:val="none" w:sz="0" w:space="0" w:color="auto"/>
        <w:bottom w:val="none" w:sz="0" w:space="0" w:color="auto"/>
        <w:right w:val="none" w:sz="0" w:space="0" w:color="auto"/>
      </w:divBdr>
    </w:div>
    <w:div w:id="13531479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22">
          <w:marLeft w:val="0"/>
          <w:marRight w:val="0"/>
          <w:marTop w:val="0"/>
          <w:marBottom w:val="0"/>
          <w:divBdr>
            <w:top w:val="none" w:sz="0" w:space="0" w:color="auto"/>
            <w:left w:val="none" w:sz="0" w:space="0" w:color="auto"/>
            <w:bottom w:val="none" w:sz="0" w:space="0" w:color="auto"/>
            <w:right w:val="none" w:sz="0" w:space="0" w:color="auto"/>
          </w:divBdr>
          <w:divsChild>
            <w:div w:id="1317108952">
              <w:marLeft w:val="0"/>
              <w:marRight w:val="0"/>
              <w:marTop w:val="0"/>
              <w:marBottom w:val="0"/>
              <w:divBdr>
                <w:top w:val="none" w:sz="0" w:space="0" w:color="auto"/>
                <w:left w:val="none" w:sz="0" w:space="0" w:color="auto"/>
                <w:bottom w:val="none" w:sz="0" w:space="0" w:color="auto"/>
                <w:right w:val="none" w:sz="0" w:space="0" w:color="auto"/>
              </w:divBdr>
              <w:divsChild>
                <w:div w:id="1372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8829">
      <w:bodyDiv w:val="1"/>
      <w:marLeft w:val="0"/>
      <w:marRight w:val="0"/>
      <w:marTop w:val="0"/>
      <w:marBottom w:val="0"/>
      <w:divBdr>
        <w:top w:val="none" w:sz="0" w:space="0" w:color="auto"/>
        <w:left w:val="none" w:sz="0" w:space="0" w:color="auto"/>
        <w:bottom w:val="none" w:sz="0" w:space="0" w:color="auto"/>
        <w:right w:val="none" w:sz="0" w:space="0" w:color="auto"/>
      </w:divBdr>
    </w:div>
    <w:div w:id="1564561121">
      <w:bodyDiv w:val="1"/>
      <w:marLeft w:val="0"/>
      <w:marRight w:val="0"/>
      <w:marTop w:val="0"/>
      <w:marBottom w:val="0"/>
      <w:divBdr>
        <w:top w:val="none" w:sz="0" w:space="0" w:color="auto"/>
        <w:left w:val="none" w:sz="0" w:space="0" w:color="auto"/>
        <w:bottom w:val="none" w:sz="0" w:space="0" w:color="auto"/>
        <w:right w:val="none" w:sz="0" w:space="0" w:color="auto"/>
      </w:divBdr>
    </w:div>
    <w:div w:id="1580289538">
      <w:bodyDiv w:val="1"/>
      <w:marLeft w:val="0"/>
      <w:marRight w:val="0"/>
      <w:marTop w:val="0"/>
      <w:marBottom w:val="0"/>
      <w:divBdr>
        <w:top w:val="none" w:sz="0" w:space="0" w:color="auto"/>
        <w:left w:val="none" w:sz="0" w:space="0" w:color="auto"/>
        <w:bottom w:val="none" w:sz="0" w:space="0" w:color="auto"/>
        <w:right w:val="none" w:sz="0" w:space="0" w:color="auto"/>
      </w:divBdr>
    </w:div>
    <w:div w:id="1640769336">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 w:id="1849176134">
      <w:bodyDiv w:val="1"/>
      <w:marLeft w:val="0"/>
      <w:marRight w:val="0"/>
      <w:marTop w:val="0"/>
      <w:marBottom w:val="0"/>
      <w:divBdr>
        <w:top w:val="none" w:sz="0" w:space="0" w:color="auto"/>
        <w:left w:val="none" w:sz="0" w:space="0" w:color="auto"/>
        <w:bottom w:val="none" w:sz="0" w:space="0" w:color="auto"/>
        <w:right w:val="none" w:sz="0" w:space="0" w:color="auto"/>
      </w:divBdr>
    </w:div>
    <w:div w:id="1851484189">
      <w:bodyDiv w:val="1"/>
      <w:marLeft w:val="0"/>
      <w:marRight w:val="0"/>
      <w:marTop w:val="0"/>
      <w:marBottom w:val="0"/>
      <w:divBdr>
        <w:top w:val="none" w:sz="0" w:space="0" w:color="auto"/>
        <w:left w:val="none" w:sz="0" w:space="0" w:color="auto"/>
        <w:bottom w:val="none" w:sz="0" w:space="0" w:color="auto"/>
        <w:right w:val="none" w:sz="0" w:space="0" w:color="auto"/>
      </w:divBdr>
    </w:div>
    <w:div w:id="1895582719">
      <w:bodyDiv w:val="1"/>
      <w:marLeft w:val="0"/>
      <w:marRight w:val="0"/>
      <w:marTop w:val="0"/>
      <w:marBottom w:val="0"/>
      <w:divBdr>
        <w:top w:val="none" w:sz="0" w:space="0" w:color="auto"/>
        <w:left w:val="none" w:sz="0" w:space="0" w:color="auto"/>
        <w:bottom w:val="none" w:sz="0" w:space="0" w:color="auto"/>
        <w:right w:val="none" w:sz="0" w:space="0" w:color="auto"/>
      </w:divBdr>
    </w:div>
    <w:div w:id="1920560083">
      <w:bodyDiv w:val="1"/>
      <w:marLeft w:val="0"/>
      <w:marRight w:val="0"/>
      <w:marTop w:val="0"/>
      <w:marBottom w:val="0"/>
      <w:divBdr>
        <w:top w:val="none" w:sz="0" w:space="0" w:color="auto"/>
        <w:left w:val="none" w:sz="0" w:space="0" w:color="auto"/>
        <w:bottom w:val="none" w:sz="0" w:space="0" w:color="auto"/>
        <w:right w:val="none" w:sz="0" w:space="0" w:color="auto"/>
      </w:divBdr>
    </w:div>
    <w:div w:id="2017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4B6CD-6914-41F0-B8B3-35DD447B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6753</Words>
  <Characters>39847</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SoD</vt:lpstr>
    </vt:vector>
  </TitlesOfParts>
  <Company/>
  <LinksUpToDate>false</LinksUpToDate>
  <CharactersWithSpaces>46507</CharactersWithSpaces>
  <SharedDoc>false</SharedDoc>
  <HLinks>
    <vt:vector size="6" baseType="variant">
      <vt:variant>
        <vt:i4>7274573</vt:i4>
      </vt:variant>
      <vt:variant>
        <vt:i4>0</vt:i4>
      </vt:variant>
      <vt:variant>
        <vt:i4>0</vt:i4>
      </vt:variant>
      <vt:variant>
        <vt:i4>5</vt:i4>
      </vt:variant>
      <vt:variant>
        <vt:lpwstr>mailto:vaclav.vitovec@stod.nemocnicepk.cz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cp:lastModifiedBy>Ing. Petr Stehlík</cp:lastModifiedBy>
  <cp:revision>11</cp:revision>
  <cp:lastPrinted>2017-06-22T07:15:00Z</cp:lastPrinted>
  <dcterms:created xsi:type="dcterms:W3CDTF">2020-10-02T11:35:00Z</dcterms:created>
  <dcterms:modified xsi:type="dcterms:W3CDTF">2020-11-24T09:47:00Z</dcterms:modified>
</cp:coreProperties>
</file>