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CD" w:rsidRPr="00951537" w:rsidRDefault="00951537">
      <w:pPr>
        <w:pStyle w:val="Zkladntext"/>
        <w:spacing w:before="76"/>
        <w:ind w:left="118"/>
        <w:rPr>
          <w:rFonts w:ascii="Times New Roman"/>
        </w:rPr>
      </w:pPr>
      <w:r w:rsidRPr="00951537">
        <w:rPr>
          <w:rFonts w:ascii="Times New Roman"/>
        </w:rPr>
        <w:t>Spr</w:t>
      </w:r>
      <w:r w:rsidRPr="00951537">
        <w:rPr>
          <w:rFonts w:ascii="Times New Roman"/>
          <w:spacing w:val="58"/>
        </w:rPr>
        <w:t xml:space="preserve"> </w:t>
      </w:r>
      <w:r w:rsidRPr="00951537">
        <w:rPr>
          <w:rFonts w:ascii="Times New Roman"/>
        </w:rPr>
        <w:t>1346/2020</w:t>
      </w:r>
    </w:p>
    <w:p w:rsidR="00682ACD" w:rsidRPr="00951537" w:rsidRDefault="00682ACD">
      <w:pPr>
        <w:pStyle w:val="Zkladntext"/>
        <w:ind w:left="0"/>
        <w:rPr>
          <w:rFonts w:ascii="Times New Roman"/>
          <w:sz w:val="20"/>
        </w:rPr>
      </w:pPr>
    </w:p>
    <w:p w:rsidR="00682ACD" w:rsidRPr="00951537" w:rsidRDefault="00682ACD">
      <w:pPr>
        <w:pStyle w:val="Zkladntext"/>
        <w:ind w:left="0"/>
        <w:rPr>
          <w:rFonts w:ascii="Times New Roman"/>
          <w:sz w:val="20"/>
        </w:rPr>
      </w:pPr>
    </w:p>
    <w:p w:rsidR="00682ACD" w:rsidRPr="00951537" w:rsidRDefault="00951537">
      <w:pPr>
        <w:pStyle w:val="Nadpis1"/>
        <w:spacing w:before="224"/>
        <w:ind w:right="114"/>
      </w:pPr>
      <w:r w:rsidRPr="00951537">
        <w:t>SMLOUVA O DÍLO</w:t>
      </w:r>
    </w:p>
    <w:p w:rsidR="00682ACD" w:rsidRPr="00951537" w:rsidRDefault="00951537">
      <w:pPr>
        <w:spacing w:line="270" w:lineRule="exact"/>
        <w:ind w:left="118" w:right="112"/>
        <w:jc w:val="center"/>
        <w:rPr>
          <w:b/>
          <w:sz w:val="24"/>
        </w:rPr>
      </w:pPr>
      <w:r w:rsidRPr="00951537">
        <w:rPr>
          <w:b/>
          <w:sz w:val="24"/>
        </w:rPr>
        <w:t>NA ZHOTOVENÍ PROJEKTOVÉ DOKUMENTACE K AKCI</w:t>
      </w:r>
    </w:p>
    <w:p w:rsidR="00682ACD" w:rsidRPr="00951537" w:rsidRDefault="00951537">
      <w:pPr>
        <w:pStyle w:val="Zkladntext"/>
        <w:tabs>
          <w:tab w:val="left" w:pos="2431"/>
        </w:tabs>
        <w:ind w:left="2084"/>
      </w:pPr>
      <w:r w:rsidRPr="00951537">
        <w:rPr>
          <w:rFonts w:ascii="Arial" w:hAnsi="Arial"/>
        </w:rPr>
        <w:t>-</w:t>
      </w:r>
      <w:r w:rsidRPr="00951537">
        <w:rPr>
          <w:rFonts w:ascii="Arial" w:hAnsi="Arial"/>
        </w:rPr>
        <w:tab/>
      </w:r>
      <w:r w:rsidRPr="00951537">
        <w:t>KS Ústí nad Labem – pořízení a instalace klimatizací II.</w:t>
      </w:r>
      <w:r w:rsidRPr="00951537">
        <w:rPr>
          <w:spacing w:val="-26"/>
        </w:rPr>
        <w:t xml:space="preserve"> </w:t>
      </w:r>
      <w:r w:rsidRPr="00951537">
        <w:t>etapa</w:t>
      </w:r>
    </w:p>
    <w:p w:rsidR="00682ACD" w:rsidRPr="00951537" w:rsidRDefault="00682ACD">
      <w:pPr>
        <w:pStyle w:val="Zkladntext"/>
        <w:ind w:left="0"/>
        <w:rPr>
          <w:sz w:val="28"/>
        </w:rPr>
      </w:pPr>
    </w:p>
    <w:p w:rsidR="00682ACD" w:rsidRPr="00951537" w:rsidRDefault="00951537">
      <w:pPr>
        <w:pStyle w:val="Nadpis1"/>
        <w:spacing w:before="227" w:line="269" w:lineRule="exact"/>
        <w:jc w:val="left"/>
      </w:pPr>
      <w:r w:rsidRPr="00951537">
        <w:t>Česká republika - Krajský soud v Ústí nad Labem</w:t>
      </w:r>
    </w:p>
    <w:p w:rsidR="00682ACD" w:rsidRPr="00951537" w:rsidRDefault="00951537">
      <w:pPr>
        <w:pStyle w:val="Zkladntext"/>
        <w:ind w:left="118" w:right="6912"/>
      </w:pPr>
      <w:r w:rsidRPr="00951537">
        <w:t>Sídlo: Národního odboje 1274 400 92 Ústí nad Labem</w:t>
      </w:r>
    </w:p>
    <w:p w:rsidR="00682ACD" w:rsidRPr="00951537" w:rsidRDefault="00951537">
      <w:pPr>
        <w:pStyle w:val="Zkladntext"/>
        <w:ind w:left="118" w:right="390"/>
      </w:pPr>
      <w:r w:rsidRPr="00951537">
        <w:t>zastoupena: JUDr. Lenkou Ceplovou, předsedkyní Krajského soudu v Ústí nad Labem, zastoupenou pověřeným pracovníkem soudu dle Spr 1511/2020, Ing. Janem Tobiášem</w:t>
      </w:r>
    </w:p>
    <w:p w:rsidR="00682ACD" w:rsidRPr="00951537" w:rsidRDefault="00951537">
      <w:pPr>
        <w:pStyle w:val="Zkladntext"/>
        <w:spacing w:line="269" w:lineRule="exact"/>
        <w:ind w:left="118"/>
      </w:pPr>
      <w:r w:rsidRPr="00951537">
        <w:pict>
          <v:group id="_x0000_s1031" style="position:absolute;left:0;text-align:left;margin-left:104pt;margin-top:13pt;width:248.65pt;height:69.55pt;z-index:-6712;mso-position-horizontal-relative:page" coordorigin="2080,260" coordsize="4973,1391">
            <v:shape id="_x0000_s1033" style="position:absolute;left:2080;top:260;width:4973;height:1391" coordorigin="2080,260" coordsize="4973,1391" o:spt="100" adj="0,,0" path="m6909,1340r-1049,l5860,1651r1049,l6909,1340m7053,529r-579,l6474,260r-3429,l3045,571r357,l3402,800r-1322,l2080,1111r881,l2961,1379r782,l3743,1111r1264,l5007,839r2046,l7053,529e" fillcolor="black" stroked="f">
              <v:stroke joinstyle="round"/>
              <v:formulas/>
              <v:path arrowok="t" o:connecttype="segments"/>
            </v:shape>
            <v:shapetype id="_x0000_t202" coordsize="21600,21600" o:spt="202" path="m,l,21600r21600,l21600,xe">
              <v:stroke joinstyle="miter"/>
              <v:path gradientshapeok="t" o:connecttype="rect"/>
            </v:shapetype>
            <v:shape id="_x0000_s1032" type="#_x0000_t202" style="position:absolute;left:3012;top:270;width:73;height:270" filled="f" stroked="f">
              <v:textbox inset="0,0,0,0">
                <w:txbxContent>
                  <w:p w:rsidR="00682ACD" w:rsidRDefault="00951537">
                    <w:pPr>
                      <w:rPr>
                        <w:sz w:val="24"/>
                      </w:rPr>
                    </w:pPr>
                    <w:r>
                      <w:rPr>
                        <w:sz w:val="24"/>
                      </w:rPr>
                      <w:t>:</w:t>
                    </w:r>
                  </w:p>
                </w:txbxContent>
              </v:textbox>
            </v:shape>
            <w10:wrap anchorx="page"/>
          </v:group>
        </w:pict>
      </w:r>
      <w:r w:rsidRPr="00951537">
        <w:t>IČO: 002 15 708</w:t>
      </w:r>
    </w:p>
    <w:p w:rsidR="00682ACD" w:rsidRPr="00951537" w:rsidRDefault="00951537">
      <w:pPr>
        <w:pStyle w:val="Zkladntext"/>
        <w:ind w:left="118" w:right="7802"/>
      </w:pPr>
      <w:r w:rsidRPr="00951537">
        <w:t>bankovní spojení Kontaktní údaje: tel.: e-mail:</w:t>
      </w:r>
    </w:p>
    <w:p w:rsidR="00682ACD" w:rsidRPr="00951537" w:rsidRDefault="00951537">
      <w:pPr>
        <w:pStyle w:val="Zkladntext"/>
        <w:spacing w:line="269" w:lineRule="exact"/>
        <w:ind w:left="118"/>
      </w:pPr>
      <w:r w:rsidRPr="00951537">
        <w:t>datová schránka</w:t>
      </w:r>
      <w:bookmarkStart w:id="0" w:name="_GoBack"/>
      <w:bookmarkEnd w:id="0"/>
    </w:p>
    <w:p w:rsidR="00682ACD" w:rsidRPr="00951537" w:rsidRDefault="00951537">
      <w:pPr>
        <w:pStyle w:val="Zkladntext"/>
        <w:spacing w:before="1" w:line="480" w:lineRule="auto"/>
        <w:ind w:left="118" w:right="5333"/>
      </w:pPr>
      <w:r w:rsidRPr="00951537">
        <w:t xml:space="preserve">osoba oprávněná jednat ve věcech technických: jako </w:t>
      </w:r>
      <w:r w:rsidRPr="00951537">
        <w:rPr>
          <w:b/>
        </w:rPr>
        <w:t xml:space="preserve">objednatel </w:t>
      </w:r>
      <w:r w:rsidRPr="00951537">
        <w:t>na straně jedné</w:t>
      </w:r>
    </w:p>
    <w:p w:rsidR="00682ACD" w:rsidRPr="00951537" w:rsidRDefault="00951537">
      <w:pPr>
        <w:pStyle w:val="Zkladntext"/>
        <w:ind w:left="118"/>
      </w:pPr>
      <w:r w:rsidRPr="00951537">
        <w:t>a</w:t>
      </w:r>
    </w:p>
    <w:p w:rsidR="00682ACD" w:rsidRPr="00951537" w:rsidRDefault="00682ACD">
      <w:pPr>
        <w:pStyle w:val="Zkladntext"/>
        <w:ind w:left="0"/>
      </w:pPr>
    </w:p>
    <w:p w:rsidR="00682ACD" w:rsidRPr="00951537" w:rsidRDefault="00951537">
      <w:pPr>
        <w:pStyle w:val="Zkladntext"/>
        <w:spacing w:line="269" w:lineRule="exact"/>
        <w:ind w:left="118"/>
      </w:pPr>
      <w:r w:rsidRPr="00951537">
        <w:t>Obchodní firma: Projekty CZ, s.r.o.</w:t>
      </w:r>
    </w:p>
    <w:p w:rsidR="00682ACD" w:rsidRPr="00951537" w:rsidRDefault="00951537">
      <w:pPr>
        <w:pStyle w:val="Zkladntext"/>
        <w:ind w:left="118" w:right="4984"/>
      </w:pPr>
      <w:r w:rsidRPr="00951537">
        <w:t>Sídlo: Hradiště 96/8, 400 01 Ústí nad Labem zapsaná v obchodním rejstříku KS Ústí nad Labem</w:t>
      </w:r>
    </w:p>
    <w:p w:rsidR="00682ACD" w:rsidRPr="00951537" w:rsidRDefault="00951537">
      <w:pPr>
        <w:pStyle w:val="Zkladntext"/>
        <w:ind w:left="118" w:right="4667"/>
      </w:pPr>
      <w:r w:rsidRPr="00951537">
        <w:t>zastoupena: Ing. arch. Zdeňkem Šťastným, jednat</w:t>
      </w:r>
      <w:r w:rsidRPr="00951537">
        <w:t>elem IČO: 286 93 213</w:t>
      </w:r>
    </w:p>
    <w:p w:rsidR="00682ACD" w:rsidRPr="00951537" w:rsidRDefault="00951537">
      <w:pPr>
        <w:pStyle w:val="Zkladntext"/>
        <w:spacing w:line="269" w:lineRule="exact"/>
        <w:ind w:left="118"/>
      </w:pPr>
      <w:r w:rsidRPr="00951537">
        <w:pict>
          <v:polyline id="_x0000_s1030" style="position:absolute;left:0;text-align:left;z-index:-6688;mso-position-horizontal-relative:page" points="361.95pt,26pt,259.25pt,26pt,259.25pt,39.45pt,208pt,39.45pt,208pt,54.95pt,257.7pt,54.95pt,257.7pt,68.55pt,293.3pt,68.55pt,293.3pt,54.95pt,303.3pt,54.95pt,303.3pt,41.55pt,361.95pt,41.55pt,361.95pt,26pt" coordorigin="2080,260" coordsize="3079,851" fillcolor="black" stroked="f">
            <v:path arrowok="t"/>
            <w10:wrap anchorx="page"/>
          </v:polyline>
        </w:pict>
      </w:r>
      <w:r w:rsidRPr="00951537">
        <w:t>DIČ: CZ28693213</w:t>
      </w:r>
    </w:p>
    <w:p w:rsidR="00682ACD" w:rsidRPr="00951537" w:rsidRDefault="00951537">
      <w:pPr>
        <w:pStyle w:val="Zkladntext"/>
        <w:spacing w:before="1" w:line="269" w:lineRule="exact"/>
        <w:ind w:left="118"/>
      </w:pPr>
      <w:r w:rsidRPr="00951537">
        <w:t>bankovní spojení:</w:t>
      </w:r>
    </w:p>
    <w:p w:rsidR="00682ACD" w:rsidRPr="00951537" w:rsidRDefault="00951537">
      <w:pPr>
        <w:pStyle w:val="Zkladntext"/>
        <w:spacing w:line="269" w:lineRule="exact"/>
        <w:ind w:left="118"/>
      </w:pPr>
      <w:r w:rsidRPr="00951537">
        <w:t>e-mail:</w:t>
      </w:r>
    </w:p>
    <w:p w:rsidR="00682ACD" w:rsidRPr="00951537" w:rsidRDefault="00951537">
      <w:pPr>
        <w:pStyle w:val="Zkladntext"/>
        <w:spacing w:before="1" w:line="269" w:lineRule="exact"/>
        <w:ind w:left="118"/>
      </w:pPr>
      <w:r w:rsidRPr="00951537">
        <w:pict>
          <v:rect id="_x0000_s1029" style="position:absolute;left:0;text-align:left;margin-left:293pt;margin-top:13pt;width:153.4pt;height:15.5pt;z-index:1096;mso-position-horizontal-relative:page" fillcolor="black" stroked="f">
            <w10:wrap anchorx="page"/>
          </v:rect>
        </w:pict>
      </w:r>
      <w:r w:rsidRPr="00951537">
        <w:t>datová schránka:</w:t>
      </w:r>
    </w:p>
    <w:p w:rsidR="00682ACD" w:rsidRPr="00951537" w:rsidRDefault="00951537">
      <w:pPr>
        <w:pStyle w:val="Zkladntext"/>
        <w:spacing w:line="480" w:lineRule="auto"/>
        <w:ind w:left="118" w:right="5333"/>
      </w:pPr>
      <w:r w:rsidRPr="00951537">
        <w:t xml:space="preserve">osoba oprávněná jednat ve věcech technických: jako </w:t>
      </w:r>
      <w:r w:rsidRPr="00951537">
        <w:rPr>
          <w:b/>
        </w:rPr>
        <w:t xml:space="preserve">zhotovitel </w:t>
      </w:r>
      <w:r w:rsidRPr="00951537">
        <w:t>na straně druhé</w:t>
      </w:r>
    </w:p>
    <w:p w:rsidR="00682ACD" w:rsidRPr="00951537" w:rsidRDefault="00682ACD">
      <w:pPr>
        <w:pStyle w:val="Zkladntext"/>
        <w:spacing w:before="2"/>
        <w:ind w:left="0"/>
      </w:pPr>
    </w:p>
    <w:p w:rsidR="00682ACD" w:rsidRPr="00951537" w:rsidRDefault="00951537">
      <w:pPr>
        <w:pStyle w:val="Zkladntext"/>
        <w:ind w:left="118" w:right="189"/>
        <w:jc w:val="center"/>
      </w:pPr>
      <w:r w:rsidRPr="00951537">
        <w:t>uzavřely níže psaného dne, měsíce a roku ve smyslu ust. § 2586 a násl. zák. č. 89/2012 Sb., obč</w:t>
      </w:r>
      <w:r w:rsidRPr="00951537">
        <w:t>anského zákoníku, ve znění pozdějších právních předpisů, tuto smlouvu na zhotovení díla (dále jen „</w:t>
      </w:r>
      <w:r w:rsidRPr="00951537">
        <w:rPr>
          <w:b/>
        </w:rPr>
        <w:t>smlouva</w:t>
      </w:r>
      <w:r w:rsidRPr="00951537">
        <w:t>")</w:t>
      </w:r>
    </w:p>
    <w:p w:rsidR="00682ACD" w:rsidRPr="00951537" w:rsidRDefault="00682ACD">
      <w:pPr>
        <w:pStyle w:val="Zkladntext"/>
        <w:spacing w:before="5"/>
        <w:ind w:left="0"/>
        <w:rPr>
          <w:sz w:val="35"/>
        </w:rPr>
      </w:pPr>
    </w:p>
    <w:p w:rsidR="00682ACD" w:rsidRPr="00951537" w:rsidRDefault="00951537">
      <w:pPr>
        <w:pStyle w:val="Zkladntext"/>
        <w:ind w:left="118" w:right="109"/>
        <w:jc w:val="center"/>
      </w:pPr>
      <w:r w:rsidRPr="00951537">
        <w:t>Článek I</w:t>
      </w:r>
    </w:p>
    <w:p w:rsidR="00682ACD" w:rsidRPr="00951537" w:rsidRDefault="00951537">
      <w:pPr>
        <w:pStyle w:val="Nadpis1"/>
        <w:spacing w:before="0"/>
        <w:ind w:right="117"/>
      </w:pPr>
      <w:r w:rsidRPr="00951537">
        <w:t>Předmět smlouvy</w:t>
      </w:r>
    </w:p>
    <w:p w:rsidR="00682ACD" w:rsidRPr="00951537" w:rsidRDefault="00682ACD">
      <w:pPr>
        <w:pStyle w:val="Zkladntext"/>
        <w:spacing w:before="1"/>
        <w:ind w:left="0"/>
        <w:rPr>
          <w:b/>
          <w:sz w:val="21"/>
        </w:rPr>
      </w:pPr>
    </w:p>
    <w:p w:rsidR="00682ACD" w:rsidRPr="00951537" w:rsidRDefault="00951537">
      <w:pPr>
        <w:pStyle w:val="Zkladntext"/>
        <w:spacing w:before="1"/>
        <w:ind w:left="118" w:right="108"/>
        <w:jc w:val="both"/>
      </w:pPr>
      <w:r w:rsidRPr="00951537">
        <w:rPr>
          <w:sz w:val="22"/>
        </w:rPr>
        <w:t xml:space="preserve">1. </w:t>
      </w:r>
      <w:r w:rsidRPr="00951537">
        <w:t>Předmětem této smlouvy je závazek zhotovitele provést na své náklady a nebezpečí, řádně, včas a ve sjednané kvalitě, pro objednatele dílo dle specifikace uvedené v článku II odst. 1 této smlouvy a současně závazek objednatele řádně provedené dílo převzít a</w:t>
      </w:r>
      <w:r w:rsidRPr="00951537">
        <w:t xml:space="preserve"> zaplatit za něj sjednanou cenu.</w:t>
      </w:r>
    </w:p>
    <w:p w:rsidR="00682ACD" w:rsidRPr="00951537" w:rsidRDefault="00682ACD">
      <w:pPr>
        <w:pStyle w:val="Zkladntext"/>
        <w:spacing w:before="6"/>
        <w:ind w:left="0"/>
        <w:rPr>
          <w:sz w:val="35"/>
        </w:rPr>
      </w:pPr>
    </w:p>
    <w:p w:rsidR="00682ACD" w:rsidRPr="00951537" w:rsidRDefault="00951537">
      <w:pPr>
        <w:pStyle w:val="Zkladntext"/>
        <w:ind w:left="118" w:right="112"/>
        <w:jc w:val="center"/>
      </w:pPr>
      <w:r w:rsidRPr="00951537">
        <w:t>Článek II</w:t>
      </w:r>
    </w:p>
    <w:p w:rsidR="00682ACD" w:rsidRPr="00951537" w:rsidRDefault="00951537">
      <w:pPr>
        <w:pStyle w:val="Nadpis1"/>
        <w:ind w:right="117"/>
      </w:pPr>
      <w:r w:rsidRPr="00951537">
        <w:t>Specifikace předmětu díla a termíny dodání</w:t>
      </w:r>
    </w:p>
    <w:p w:rsidR="00682ACD" w:rsidRPr="00951537" w:rsidRDefault="00682ACD">
      <w:pPr>
        <w:pStyle w:val="Zkladntext"/>
        <w:spacing w:before="4"/>
        <w:ind w:left="0"/>
        <w:rPr>
          <w:b/>
          <w:sz w:val="21"/>
        </w:rPr>
      </w:pPr>
    </w:p>
    <w:p w:rsidR="00682ACD" w:rsidRPr="00951537" w:rsidRDefault="00951537">
      <w:pPr>
        <w:pStyle w:val="Odstavecseseznamem"/>
        <w:numPr>
          <w:ilvl w:val="0"/>
          <w:numId w:val="8"/>
        </w:numPr>
        <w:tabs>
          <w:tab w:val="left" w:pos="402"/>
        </w:tabs>
        <w:spacing w:before="0"/>
        <w:ind w:right="0" w:hanging="283"/>
        <w:rPr>
          <w:sz w:val="24"/>
        </w:rPr>
      </w:pPr>
      <w:r w:rsidRPr="00951537">
        <w:rPr>
          <w:sz w:val="24"/>
        </w:rPr>
        <w:t>Zhotovitel se zavazuje dílo provést v tomto</w:t>
      </w:r>
      <w:r w:rsidRPr="00951537">
        <w:rPr>
          <w:spacing w:val="-20"/>
          <w:sz w:val="24"/>
        </w:rPr>
        <w:t xml:space="preserve"> </w:t>
      </w:r>
      <w:r w:rsidRPr="00951537">
        <w:rPr>
          <w:sz w:val="24"/>
        </w:rPr>
        <w:t>rozsahu:</w:t>
      </w:r>
    </w:p>
    <w:p w:rsidR="00682ACD" w:rsidRPr="00951537" w:rsidRDefault="00951537">
      <w:pPr>
        <w:pStyle w:val="Odstavecseseznamem"/>
        <w:numPr>
          <w:ilvl w:val="1"/>
          <w:numId w:val="8"/>
        </w:numPr>
        <w:tabs>
          <w:tab w:val="left" w:pos="827"/>
        </w:tabs>
        <w:ind w:right="0" w:hanging="567"/>
        <w:jc w:val="left"/>
        <w:rPr>
          <w:b/>
          <w:sz w:val="24"/>
        </w:rPr>
      </w:pPr>
      <w:r w:rsidRPr="00951537">
        <w:rPr>
          <w:sz w:val="24"/>
        </w:rPr>
        <w:t xml:space="preserve">Zpracování projektové  dokumentace k  akci  </w:t>
      </w:r>
      <w:r w:rsidRPr="00951537">
        <w:rPr>
          <w:b/>
          <w:sz w:val="24"/>
        </w:rPr>
        <w:t xml:space="preserve">„KS Ústí  nad  Labem –  pořízení  a </w:t>
      </w:r>
      <w:r w:rsidRPr="00951537">
        <w:rPr>
          <w:b/>
          <w:spacing w:val="28"/>
          <w:sz w:val="24"/>
        </w:rPr>
        <w:t xml:space="preserve"> </w:t>
      </w:r>
      <w:r w:rsidRPr="00951537">
        <w:rPr>
          <w:b/>
          <w:sz w:val="24"/>
        </w:rPr>
        <w:t>instalace</w:t>
      </w:r>
    </w:p>
    <w:p w:rsidR="00682ACD" w:rsidRPr="00951537" w:rsidRDefault="00682ACD">
      <w:pPr>
        <w:rPr>
          <w:sz w:val="24"/>
        </w:rPr>
        <w:sectPr w:rsidR="00682ACD" w:rsidRPr="00951537">
          <w:type w:val="continuous"/>
          <w:pgSz w:w="11910" w:h="16840"/>
          <w:pgMar w:top="620" w:right="740" w:bottom="280" w:left="1300" w:header="708" w:footer="708" w:gutter="0"/>
          <w:cols w:space="708"/>
        </w:sectPr>
      </w:pPr>
    </w:p>
    <w:p w:rsidR="00682ACD" w:rsidRPr="00951537" w:rsidRDefault="00951537">
      <w:pPr>
        <w:spacing w:before="78"/>
        <w:ind w:left="401"/>
        <w:rPr>
          <w:sz w:val="24"/>
        </w:rPr>
      </w:pPr>
      <w:r w:rsidRPr="00951537">
        <w:rPr>
          <w:b/>
          <w:sz w:val="24"/>
        </w:rPr>
        <w:lastRenderedPageBreak/>
        <w:t>klimatiz</w:t>
      </w:r>
      <w:r w:rsidRPr="00951537">
        <w:rPr>
          <w:b/>
          <w:sz w:val="24"/>
        </w:rPr>
        <w:t xml:space="preserve">ací – II. etapa“ </w:t>
      </w:r>
      <w:r w:rsidRPr="00951537">
        <w:rPr>
          <w:sz w:val="24"/>
        </w:rPr>
        <w:t>v následující struktuře:</w:t>
      </w:r>
    </w:p>
    <w:p w:rsidR="00682ACD" w:rsidRPr="00951537" w:rsidRDefault="00951537">
      <w:pPr>
        <w:pStyle w:val="Odstavecseseznamem"/>
        <w:numPr>
          <w:ilvl w:val="2"/>
          <w:numId w:val="8"/>
        </w:numPr>
        <w:tabs>
          <w:tab w:val="left" w:pos="1534"/>
          <w:tab w:val="left" w:pos="1535"/>
        </w:tabs>
        <w:spacing w:before="116"/>
        <w:ind w:right="0"/>
        <w:jc w:val="left"/>
        <w:rPr>
          <w:sz w:val="24"/>
        </w:rPr>
      </w:pPr>
      <w:r w:rsidRPr="00951537">
        <w:rPr>
          <w:sz w:val="24"/>
        </w:rPr>
        <w:t>stavební</w:t>
      </w:r>
      <w:r w:rsidRPr="00951537">
        <w:rPr>
          <w:spacing w:val="-6"/>
          <w:sz w:val="24"/>
        </w:rPr>
        <w:t xml:space="preserve"> </w:t>
      </w:r>
      <w:r w:rsidRPr="00951537">
        <w:rPr>
          <w:sz w:val="24"/>
        </w:rPr>
        <w:t>část;</w:t>
      </w:r>
    </w:p>
    <w:p w:rsidR="00682ACD" w:rsidRPr="00951537" w:rsidRDefault="00951537">
      <w:pPr>
        <w:pStyle w:val="Odstavecseseznamem"/>
        <w:numPr>
          <w:ilvl w:val="2"/>
          <w:numId w:val="8"/>
        </w:numPr>
        <w:tabs>
          <w:tab w:val="left" w:pos="1534"/>
          <w:tab w:val="left" w:pos="1535"/>
        </w:tabs>
        <w:spacing w:before="1" w:line="279" w:lineRule="exact"/>
        <w:ind w:right="0"/>
        <w:jc w:val="left"/>
        <w:rPr>
          <w:sz w:val="24"/>
        </w:rPr>
      </w:pPr>
      <w:r w:rsidRPr="00951537">
        <w:rPr>
          <w:sz w:val="24"/>
        </w:rPr>
        <w:t>konstrukční část</w:t>
      </w:r>
      <w:r w:rsidRPr="00951537">
        <w:rPr>
          <w:spacing w:val="-12"/>
          <w:sz w:val="24"/>
        </w:rPr>
        <w:t xml:space="preserve"> </w:t>
      </w:r>
      <w:r w:rsidRPr="00951537">
        <w:rPr>
          <w:sz w:val="24"/>
        </w:rPr>
        <w:t>(statika);</w:t>
      </w:r>
    </w:p>
    <w:p w:rsidR="00682ACD" w:rsidRPr="00951537" w:rsidRDefault="00951537">
      <w:pPr>
        <w:pStyle w:val="Odstavecseseznamem"/>
        <w:numPr>
          <w:ilvl w:val="2"/>
          <w:numId w:val="8"/>
        </w:numPr>
        <w:tabs>
          <w:tab w:val="left" w:pos="1534"/>
          <w:tab w:val="left" w:pos="1535"/>
        </w:tabs>
        <w:spacing w:before="0" w:line="278" w:lineRule="exact"/>
        <w:ind w:right="0"/>
        <w:jc w:val="left"/>
        <w:rPr>
          <w:sz w:val="24"/>
        </w:rPr>
      </w:pPr>
      <w:r w:rsidRPr="00951537">
        <w:rPr>
          <w:sz w:val="24"/>
        </w:rPr>
        <w:t>elektro</w:t>
      </w:r>
      <w:r w:rsidRPr="00951537">
        <w:rPr>
          <w:spacing w:val="-5"/>
          <w:sz w:val="24"/>
        </w:rPr>
        <w:t xml:space="preserve"> </w:t>
      </w:r>
      <w:r w:rsidRPr="00951537">
        <w:rPr>
          <w:sz w:val="24"/>
        </w:rPr>
        <w:t>silnoproud;</w:t>
      </w:r>
    </w:p>
    <w:p w:rsidR="00682ACD" w:rsidRPr="00951537" w:rsidRDefault="00951537">
      <w:pPr>
        <w:pStyle w:val="Odstavecseseznamem"/>
        <w:numPr>
          <w:ilvl w:val="2"/>
          <w:numId w:val="8"/>
        </w:numPr>
        <w:tabs>
          <w:tab w:val="left" w:pos="1534"/>
          <w:tab w:val="left" w:pos="1535"/>
        </w:tabs>
        <w:spacing w:before="0" w:line="278" w:lineRule="exact"/>
        <w:ind w:right="0"/>
        <w:jc w:val="left"/>
        <w:rPr>
          <w:sz w:val="24"/>
        </w:rPr>
      </w:pPr>
      <w:r w:rsidRPr="00951537">
        <w:rPr>
          <w:sz w:val="24"/>
        </w:rPr>
        <w:t>elektro</w:t>
      </w:r>
      <w:r w:rsidRPr="00951537">
        <w:rPr>
          <w:spacing w:val="-5"/>
          <w:sz w:val="24"/>
        </w:rPr>
        <w:t xml:space="preserve"> </w:t>
      </w:r>
      <w:r w:rsidRPr="00951537">
        <w:rPr>
          <w:sz w:val="24"/>
        </w:rPr>
        <w:t>slaboproud;</w:t>
      </w:r>
    </w:p>
    <w:p w:rsidR="00682ACD" w:rsidRPr="00951537" w:rsidRDefault="00951537">
      <w:pPr>
        <w:pStyle w:val="Odstavecseseznamem"/>
        <w:numPr>
          <w:ilvl w:val="2"/>
          <w:numId w:val="8"/>
        </w:numPr>
        <w:tabs>
          <w:tab w:val="left" w:pos="1534"/>
          <w:tab w:val="left" w:pos="1535"/>
        </w:tabs>
        <w:spacing w:before="0" w:line="278" w:lineRule="exact"/>
        <w:ind w:right="0"/>
        <w:jc w:val="left"/>
        <w:rPr>
          <w:sz w:val="24"/>
        </w:rPr>
      </w:pPr>
      <w:r w:rsidRPr="00951537">
        <w:rPr>
          <w:sz w:val="24"/>
        </w:rPr>
        <w:t>ZTI;</w:t>
      </w:r>
    </w:p>
    <w:p w:rsidR="00682ACD" w:rsidRPr="00951537" w:rsidRDefault="00951537">
      <w:pPr>
        <w:pStyle w:val="Odstavecseseznamem"/>
        <w:numPr>
          <w:ilvl w:val="2"/>
          <w:numId w:val="8"/>
        </w:numPr>
        <w:tabs>
          <w:tab w:val="left" w:pos="1534"/>
          <w:tab w:val="left" w:pos="1535"/>
        </w:tabs>
        <w:spacing w:before="0" w:line="279" w:lineRule="exact"/>
        <w:ind w:right="0"/>
        <w:jc w:val="left"/>
        <w:rPr>
          <w:sz w:val="24"/>
        </w:rPr>
      </w:pPr>
      <w:r w:rsidRPr="00951537">
        <w:rPr>
          <w:sz w:val="24"/>
        </w:rPr>
        <w:t>chlazení;</w:t>
      </w:r>
    </w:p>
    <w:p w:rsidR="00682ACD" w:rsidRPr="00951537" w:rsidRDefault="00951537">
      <w:pPr>
        <w:pStyle w:val="Odstavecseseznamem"/>
        <w:numPr>
          <w:ilvl w:val="2"/>
          <w:numId w:val="8"/>
        </w:numPr>
        <w:tabs>
          <w:tab w:val="left" w:pos="1534"/>
          <w:tab w:val="left" w:pos="1535"/>
        </w:tabs>
        <w:spacing w:before="1"/>
        <w:ind w:right="0"/>
        <w:jc w:val="left"/>
        <w:rPr>
          <w:sz w:val="24"/>
        </w:rPr>
      </w:pPr>
      <w:r w:rsidRPr="00951537">
        <w:rPr>
          <w:sz w:val="24"/>
        </w:rPr>
        <w:t>položkový rozpočet a soupis prací a</w:t>
      </w:r>
      <w:r w:rsidRPr="00951537">
        <w:rPr>
          <w:spacing w:val="-11"/>
          <w:sz w:val="24"/>
        </w:rPr>
        <w:t xml:space="preserve"> </w:t>
      </w:r>
      <w:r w:rsidRPr="00951537">
        <w:rPr>
          <w:sz w:val="24"/>
        </w:rPr>
        <w:t>dodávek</w:t>
      </w:r>
    </w:p>
    <w:p w:rsidR="00682ACD" w:rsidRPr="00951537" w:rsidRDefault="00951537">
      <w:pPr>
        <w:pStyle w:val="Zkladntext"/>
        <w:spacing w:before="118"/>
        <w:ind w:left="970" w:right="390"/>
      </w:pPr>
      <w:r w:rsidRPr="00951537">
        <w:t>v rozsahu pro provedení stavby (DPS) v počtu 3 tištěných vyhotovení kompletní  dokumentace a v jednom vyhotovení na CD ve formátu word, pdf a</w:t>
      </w:r>
      <w:r w:rsidRPr="00951537">
        <w:rPr>
          <w:spacing w:val="-18"/>
        </w:rPr>
        <w:t xml:space="preserve"> </w:t>
      </w:r>
      <w:r w:rsidRPr="00951537">
        <w:t>dwg.</w:t>
      </w:r>
    </w:p>
    <w:p w:rsidR="00682ACD" w:rsidRPr="00951537" w:rsidRDefault="00951537">
      <w:pPr>
        <w:pStyle w:val="Odstavecseseznamem"/>
        <w:numPr>
          <w:ilvl w:val="1"/>
          <w:numId w:val="8"/>
        </w:numPr>
        <w:tabs>
          <w:tab w:val="left" w:pos="1112"/>
        </w:tabs>
        <w:ind w:hanging="428"/>
        <w:jc w:val="both"/>
        <w:rPr>
          <w:sz w:val="24"/>
        </w:rPr>
      </w:pPr>
      <w:r w:rsidRPr="00951537">
        <w:rPr>
          <w:sz w:val="24"/>
        </w:rPr>
        <w:t xml:space="preserve">Zajištění autorského dozoru projektanta v rozsahu 20 hodin v průběhu celé realizace stavební akce dle potřeb </w:t>
      </w:r>
      <w:r w:rsidRPr="00951537">
        <w:rPr>
          <w:sz w:val="24"/>
        </w:rPr>
        <w:t>zadavatele. Povinností projektanta je spolupracovat po celou dobu realizace stavby s objednatelem a se zhotovitelem stavby na případných změnách, popřípadě jiných  nepředvídatelných  zjištěních.  V průběhu  stavby  může  také  docházet  k úpravám   v proje</w:t>
      </w:r>
      <w:r w:rsidRPr="00951537">
        <w:rPr>
          <w:sz w:val="24"/>
        </w:rPr>
        <w:t>ktové dokumentaci, které budou vždy zdokumentovány technickou  zprávou, případně výkresem.  K těmto  úpravám  v projektové  dokumentaci  může  docházet  hlavně z důvodu koordinace s dílenskou (prováděcí) dokumentací zhotovitele</w:t>
      </w:r>
      <w:r w:rsidRPr="00951537">
        <w:rPr>
          <w:spacing w:val="-26"/>
          <w:sz w:val="24"/>
        </w:rPr>
        <w:t xml:space="preserve"> </w:t>
      </w:r>
      <w:r w:rsidRPr="00951537">
        <w:rPr>
          <w:sz w:val="24"/>
        </w:rPr>
        <w:t>stavby;</w:t>
      </w:r>
    </w:p>
    <w:p w:rsidR="00682ACD" w:rsidRPr="00951537" w:rsidRDefault="00951537">
      <w:pPr>
        <w:pStyle w:val="Odstavecseseznamem"/>
        <w:numPr>
          <w:ilvl w:val="0"/>
          <w:numId w:val="8"/>
        </w:numPr>
        <w:tabs>
          <w:tab w:val="left" w:pos="402"/>
        </w:tabs>
        <w:ind w:right="108" w:hanging="283"/>
        <w:jc w:val="both"/>
        <w:rPr>
          <w:sz w:val="24"/>
        </w:rPr>
      </w:pPr>
      <w:r w:rsidRPr="00951537">
        <w:rPr>
          <w:sz w:val="24"/>
        </w:rPr>
        <w:t>Zhotovitel  prohlašu</w:t>
      </w:r>
      <w:r w:rsidRPr="00951537">
        <w:rPr>
          <w:sz w:val="24"/>
        </w:rPr>
        <w:t>je,  že  je  oprávněn  (způsobilý)  provádět  činnost,  která  je  předmětem  díla   a je pro tuto činnost v plném rozsahu náležitě kvalifikován. Zhotovitel se zavazuje provést dílo svým jménem a na vlastní zodpovědnost, je však oprávněn plnit svůj závazek</w:t>
      </w:r>
      <w:r w:rsidRPr="00951537">
        <w:rPr>
          <w:sz w:val="24"/>
        </w:rPr>
        <w:t xml:space="preserve"> s pomocí jiných osob. Za činnost těchto osob odpovídá v plném rozsahu</w:t>
      </w:r>
      <w:r w:rsidRPr="00951537">
        <w:rPr>
          <w:spacing w:val="-14"/>
          <w:sz w:val="24"/>
        </w:rPr>
        <w:t xml:space="preserve"> </w:t>
      </w:r>
      <w:r w:rsidRPr="00951537">
        <w:rPr>
          <w:sz w:val="24"/>
        </w:rPr>
        <w:t>zhotovitel.</w:t>
      </w:r>
    </w:p>
    <w:p w:rsidR="00682ACD" w:rsidRPr="00951537" w:rsidRDefault="00951537">
      <w:pPr>
        <w:pStyle w:val="Odstavecseseznamem"/>
        <w:numPr>
          <w:ilvl w:val="0"/>
          <w:numId w:val="8"/>
        </w:numPr>
        <w:tabs>
          <w:tab w:val="left" w:pos="402"/>
        </w:tabs>
        <w:ind w:right="0" w:hanging="283"/>
        <w:rPr>
          <w:sz w:val="24"/>
        </w:rPr>
      </w:pPr>
      <w:r w:rsidRPr="00951537">
        <w:rPr>
          <w:sz w:val="24"/>
        </w:rPr>
        <w:t>Objednatel si vyhrazuje právo snížit rozsah zakázky v průběhu</w:t>
      </w:r>
      <w:r w:rsidRPr="00951537">
        <w:rPr>
          <w:spacing w:val="-24"/>
          <w:sz w:val="24"/>
        </w:rPr>
        <w:t xml:space="preserve"> </w:t>
      </w:r>
      <w:r w:rsidRPr="00951537">
        <w:rPr>
          <w:sz w:val="24"/>
        </w:rPr>
        <w:t>realizace.</w:t>
      </w:r>
    </w:p>
    <w:p w:rsidR="00682ACD" w:rsidRPr="00951537" w:rsidRDefault="00951537">
      <w:pPr>
        <w:pStyle w:val="Odstavecseseznamem"/>
        <w:numPr>
          <w:ilvl w:val="0"/>
          <w:numId w:val="8"/>
        </w:numPr>
        <w:tabs>
          <w:tab w:val="left" w:pos="402"/>
        </w:tabs>
        <w:ind w:hanging="283"/>
        <w:jc w:val="both"/>
        <w:rPr>
          <w:sz w:val="24"/>
        </w:rPr>
      </w:pPr>
      <w:r w:rsidRPr="00951537">
        <w:rPr>
          <w:sz w:val="24"/>
        </w:rPr>
        <w:t>Dílo dle bodu 1. 1. čl. II smlouvy zhotovitel předá objednateli do 70 kalendářních dnů od podpisu smlouvy v sídle</w:t>
      </w:r>
      <w:r w:rsidRPr="00951537">
        <w:rPr>
          <w:spacing w:val="-9"/>
          <w:sz w:val="24"/>
        </w:rPr>
        <w:t xml:space="preserve"> </w:t>
      </w:r>
      <w:r w:rsidRPr="00951537">
        <w:rPr>
          <w:sz w:val="24"/>
        </w:rPr>
        <w:t>objednatele.</w:t>
      </w:r>
    </w:p>
    <w:p w:rsidR="00682ACD" w:rsidRPr="00951537" w:rsidRDefault="00951537">
      <w:pPr>
        <w:pStyle w:val="Odstavecseseznamem"/>
        <w:numPr>
          <w:ilvl w:val="0"/>
          <w:numId w:val="8"/>
        </w:numPr>
        <w:tabs>
          <w:tab w:val="left" w:pos="402"/>
        </w:tabs>
        <w:ind w:hanging="283"/>
        <w:jc w:val="both"/>
        <w:rPr>
          <w:sz w:val="24"/>
        </w:rPr>
      </w:pPr>
      <w:r w:rsidRPr="00951537">
        <w:rPr>
          <w:sz w:val="24"/>
        </w:rPr>
        <w:t>Smluvní strany se dohodly, že v případě výskytu nepředvídatelných okolností (např. živelné pohromy, pandemická situace, atd.) můž</w:t>
      </w:r>
      <w:r w:rsidRPr="00951537">
        <w:rPr>
          <w:sz w:val="24"/>
        </w:rPr>
        <w:t>e být doba předání díla prodloužena, a to o dobu nezbytně nutnou. Zhotovitel je povinen o výskytu nepředvídatelných skutečností neprodleně informovat pověřeného pracovníka objednatele, a to písemnou formou. K prodloužení termínu dokončení díla bude přistou</w:t>
      </w:r>
      <w:r w:rsidRPr="00951537">
        <w:rPr>
          <w:sz w:val="24"/>
        </w:rPr>
        <w:t>peno pouze za souhlasného stanoviska obou smluvních stran. O případném prodloužení bude mezi smluvními stranami uzavřen písemný</w:t>
      </w:r>
      <w:r w:rsidRPr="00951537">
        <w:rPr>
          <w:spacing w:val="-20"/>
          <w:sz w:val="24"/>
        </w:rPr>
        <w:t xml:space="preserve"> </w:t>
      </w:r>
      <w:r w:rsidRPr="00951537">
        <w:rPr>
          <w:sz w:val="24"/>
        </w:rPr>
        <w:t>dodatek.</w:t>
      </w:r>
    </w:p>
    <w:p w:rsidR="00682ACD" w:rsidRPr="00951537" w:rsidRDefault="00951537">
      <w:pPr>
        <w:pStyle w:val="Odstavecseseznamem"/>
        <w:numPr>
          <w:ilvl w:val="0"/>
          <w:numId w:val="8"/>
        </w:numPr>
        <w:tabs>
          <w:tab w:val="left" w:pos="402"/>
        </w:tabs>
        <w:ind w:hanging="283"/>
        <w:jc w:val="both"/>
        <w:rPr>
          <w:sz w:val="24"/>
        </w:rPr>
      </w:pPr>
      <w:r w:rsidRPr="00951537">
        <w:rPr>
          <w:sz w:val="24"/>
        </w:rPr>
        <w:t>Projektová dokumentace bude zpracována v souladu s vyhláškou č. 169/2016 Sb</w:t>
      </w:r>
      <w:r w:rsidRPr="00951537">
        <w:rPr>
          <w:b/>
          <w:sz w:val="24"/>
        </w:rPr>
        <w:t>.</w:t>
      </w:r>
      <w:r w:rsidRPr="00951537">
        <w:rPr>
          <w:sz w:val="24"/>
        </w:rPr>
        <w:t>, kterou se stanoví podrobnosti vymezení př</w:t>
      </w:r>
      <w:r w:rsidRPr="00951537">
        <w:rPr>
          <w:sz w:val="24"/>
        </w:rPr>
        <w:t>edmětu veřejné zakázky na stavební práce a rozsah soupisu stavebních prací, dodávek a služeb, v aktuálním znění, dále v rozsahu a obsahu dle §2 a §3 Vyhlášky č.499/2006 Sb., Vyhláška o dokumentaci staveb v aktuálním znění, v souladu s aktuálními právními p</w:t>
      </w:r>
      <w:r w:rsidRPr="00951537">
        <w:rPr>
          <w:sz w:val="24"/>
        </w:rPr>
        <w:t>ředpisy, vztahujícími se k předmětu</w:t>
      </w:r>
      <w:r w:rsidRPr="00951537">
        <w:rPr>
          <w:spacing w:val="-9"/>
          <w:sz w:val="24"/>
        </w:rPr>
        <w:t xml:space="preserve"> </w:t>
      </w:r>
      <w:r w:rsidRPr="00951537">
        <w:rPr>
          <w:sz w:val="24"/>
        </w:rPr>
        <w:t>plnění.</w:t>
      </w:r>
    </w:p>
    <w:p w:rsidR="00682ACD" w:rsidRPr="00951537" w:rsidRDefault="00951537">
      <w:pPr>
        <w:pStyle w:val="Odstavecseseznamem"/>
        <w:numPr>
          <w:ilvl w:val="0"/>
          <w:numId w:val="8"/>
        </w:numPr>
        <w:tabs>
          <w:tab w:val="left" w:pos="402"/>
        </w:tabs>
        <w:ind w:right="106" w:hanging="283"/>
        <w:jc w:val="both"/>
        <w:rPr>
          <w:sz w:val="24"/>
        </w:rPr>
      </w:pPr>
      <w:r w:rsidRPr="00951537">
        <w:rPr>
          <w:sz w:val="24"/>
        </w:rPr>
        <w:t>Zhotovitel se zavazuje projektovou dokumentaci v průběhu zpracování průběžně konzultovat s pověřenými pracovníky oprávněnými jednat ve věcech technických, uvedenými v článku III. této smlouvy.</w:t>
      </w:r>
    </w:p>
    <w:p w:rsidR="00682ACD" w:rsidRPr="00951537" w:rsidRDefault="00951537">
      <w:pPr>
        <w:pStyle w:val="Odstavecseseznamem"/>
        <w:numPr>
          <w:ilvl w:val="0"/>
          <w:numId w:val="8"/>
        </w:numPr>
        <w:tabs>
          <w:tab w:val="left" w:pos="402"/>
        </w:tabs>
        <w:ind w:hanging="283"/>
        <w:jc w:val="both"/>
        <w:rPr>
          <w:sz w:val="24"/>
        </w:rPr>
      </w:pPr>
      <w:r w:rsidRPr="00951537">
        <w:rPr>
          <w:sz w:val="24"/>
        </w:rPr>
        <w:t>Projektová dokument</w:t>
      </w:r>
      <w:r w:rsidRPr="00951537">
        <w:rPr>
          <w:sz w:val="24"/>
        </w:rPr>
        <w:t>ace bude obsahovat zatřídění stavebního díla a stavebních prací podle kódů CZ-CC.</w:t>
      </w:r>
    </w:p>
    <w:p w:rsidR="00682ACD" w:rsidRPr="00951537" w:rsidRDefault="00951537">
      <w:pPr>
        <w:pStyle w:val="Zkladntext"/>
        <w:spacing w:before="118"/>
        <w:ind w:left="118" w:right="115"/>
        <w:jc w:val="center"/>
      </w:pPr>
      <w:r w:rsidRPr="00951537">
        <w:t>Článek III</w:t>
      </w:r>
    </w:p>
    <w:p w:rsidR="00682ACD" w:rsidRPr="00951537" w:rsidRDefault="00951537">
      <w:pPr>
        <w:pStyle w:val="Nadpis1"/>
        <w:ind w:left="3931"/>
        <w:jc w:val="left"/>
      </w:pPr>
      <w:r w:rsidRPr="00951537">
        <w:t>Pověření pracovníci</w:t>
      </w:r>
    </w:p>
    <w:p w:rsidR="00682ACD" w:rsidRPr="00951537" w:rsidRDefault="00682ACD">
      <w:pPr>
        <w:pStyle w:val="Zkladntext"/>
        <w:spacing w:before="5"/>
        <w:ind w:left="0"/>
        <w:rPr>
          <w:b/>
          <w:sz w:val="21"/>
        </w:rPr>
      </w:pPr>
    </w:p>
    <w:p w:rsidR="00682ACD" w:rsidRPr="00951537" w:rsidRDefault="00951537">
      <w:pPr>
        <w:pStyle w:val="Zkladntext"/>
        <w:ind w:left="118"/>
      </w:pPr>
      <w:r w:rsidRPr="00951537">
        <w:pict>
          <v:rect id="_x0000_s1028" style="position:absolute;left:0;text-align:left;margin-left:84.1pt;margin-top:-.5pt;width:409.45pt;height:15.5pt;z-index:1120;mso-position-horizontal-relative:page" fillcolor="black" stroked="f">
            <w10:wrap anchorx="page"/>
          </v:rect>
        </w:pict>
      </w:r>
      <w:r w:rsidRPr="00951537">
        <w:t>1.</w:t>
      </w:r>
    </w:p>
    <w:p w:rsidR="00682ACD" w:rsidRPr="00951537" w:rsidRDefault="00951537">
      <w:pPr>
        <w:pStyle w:val="Zkladntext"/>
        <w:spacing w:before="118"/>
        <w:ind w:left="118"/>
      </w:pPr>
      <w:r w:rsidRPr="00951537">
        <w:pict>
          <v:rect id="_x0000_s1027" style="position:absolute;left:0;text-align:left;margin-left:84.1pt;margin-top:5.4pt;width:366.45pt;height:15.5pt;z-index:1144;mso-position-horizontal-relative:page" fillcolor="black" stroked="f">
            <w10:wrap anchorx="page"/>
          </v:rect>
        </w:pict>
      </w:r>
      <w:r w:rsidRPr="00951537">
        <w:t>2.</w:t>
      </w:r>
    </w:p>
    <w:p w:rsidR="00682ACD" w:rsidRPr="00951537" w:rsidRDefault="00682ACD">
      <w:pPr>
        <w:sectPr w:rsidR="00682ACD" w:rsidRPr="00951537">
          <w:footerReference w:type="default" r:id="rId7"/>
          <w:pgSz w:w="11910" w:h="16840"/>
          <w:pgMar w:top="1040" w:right="740" w:bottom="1260" w:left="1300" w:header="0" w:footer="1067" w:gutter="0"/>
          <w:pgNumType w:start="2"/>
          <w:cols w:space="708"/>
        </w:sectPr>
      </w:pPr>
    </w:p>
    <w:p w:rsidR="00682ACD" w:rsidRPr="00951537" w:rsidRDefault="00951537">
      <w:pPr>
        <w:pStyle w:val="Zkladntext"/>
        <w:spacing w:before="76"/>
        <w:ind w:left="118" w:right="111"/>
        <w:jc w:val="center"/>
      </w:pPr>
      <w:r w:rsidRPr="00951537">
        <w:lastRenderedPageBreak/>
        <w:t>Článek IV</w:t>
      </w:r>
    </w:p>
    <w:p w:rsidR="00682ACD" w:rsidRPr="00951537" w:rsidRDefault="00951537">
      <w:pPr>
        <w:pStyle w:val="Nadpis1"/>
        <w:ind w:right="115"/>
      </w:pPr>
      <w:r w:rsidRPr="00951537">
        <w:t>Cena díla</w:t>
      </w:r>
    </w:p>
    <w:p w:rsidR="00682ACD" w:rsidRPr="00951537" w:rsidRDefault="00682ACD">
      <w:pPr>
        <w:pStyle w:val="Zkladntext"/>
        <w:spacing w:before="2"/>
        <w:ind w:left="0"/>
        <w:rPr>
          <w:b/>
          <w:sz w:val="21"/>
        </w:rPr>
      </w:pPr>
    </w:p>
    <w:p w:rsidR="00682ACD" w:rsidRPr="00951537" w:rsidRDefault="00951537">
      <w:pPr>
        <w:pStyle w:val="Odstavecseseznamem"/>
        <w:numPr>
          <w:ilvl w:val="0"/>
          <w:numId w:val="7"/>
        </w:numPr>
        <w:tabs>
          <w:tab w:val="left" w:pos="402"/>
        </w:tabs>
        <w:spacing w:before="0"/>
        <w:ind w:right="110" w:hanging="283"/>
        <w:jc w:val="both"/>
        <w:rPr>
          <w:sz w:val="24"/>
        </w:rPr>
      </w:pPr>
      <w:r w:rsidRPr="00951537">
        <w:rPr>
          <w:sz w:val="24"/>
        </w:rPr>
        <w:t>Cena za řádně provedené a předané dílo a další s dílem související úkony (autorský dozor v rozsahu 20 hodin) je stanovena</w:t>
      </w:r>
      <w:r w:rsidRPr="00951537">
        <w:rPr>
          <w:spacing w:val="-9"/>
          <w:sz w:val="24"/>
        </w:rPr>
        <w:t xml:space="preserve"> </w:t>
      </w:r>
      <w:r w:rsidRPr="00951537">
        <w:rPr>
          <w:sz w:val="24"/>
        </w:rPr>
        <w:t>takto:</w:t>
      </w:r>
    </w:p>
    <w:p w:rsidR="00682ACD" w:rsidRPr="00951537" w:rsidRDefault="00951537">
      <w:pPr>
        <w:pStyle w:val="Nadpis1"/>
        <w:spacing w:before="118"/>
        <w:ind w:left="826"/>
        <w:jc w:val="left"/>
      </w:pPr>
      <w:r w:rsidRPr="00951537">
        <w:t>Cena celkem bez DPH 220 000,00 Kč</w:t>
      </w:r>
    </w:p>
    <w:p w:rsidR="00682ACD" w:rsidRPr="00951537" w:rsidRDefault="00951537">
      <w:pPr>
        <w:tabs>
          <w:tab w:val="left" w:pos="3130"/>
        </w:tabs>
        <w:spacing w:before="1" w:line="269" w:lineRule="exact"/>
        <w:ind w:left="826"/>
        <w:rPr>
          <w:b/>
          <w:sz w:val="24"/>
        </w:rPr>
      </w:pPr>
      <w:r w:rsidRPr="00951537">
        <w:rPr>
          <w:b/>
          <w:sz w:val="24"/>
        </w:rPr>
        <w:t>DPH</w:t>
      </w:r>
      <w:r w:rsidRPr="00951537">
        <w:rPr>
          <w:b/>
          <w:spacing w:val="-3"/>
          <w:sz w:val="24"/>
        </w:rPr>
        <w:t xml:space="preserve"> </w:t>
      </w:r>
      <w:r w:rsidRPr="00951537">
        <w:rPr>
          <w:b/>
          <w:sz w:val="24"/>
        </w:rPr>
        <w:t>21</w:t>
      </w:r>
      <w:r w:rsidRPr="00951537">
        <w:rPr>
          <w:b/>
          <w:spacing w:val="-1"/>
          <w:sz w:val="24"/>
        </w:rPr>
        <w:t xml:space="preserve"> </w:t>
      </w:r>
      <w:r w:rsidRPr="00951537">
        <w:rPr>
          <w:b/>
          <w:sz w:val="24"/>
        </w:rPr>
        <w:t>%</w:t>
      </w:r>
      <w:r w:rsidRPr="00951537">
        <w:rPr>
          <w:b/>
          <w:sz w:val="24"/>
        </w:rPr>
        <w:tab/>
        <w:t xml:space="preserve">46 200,00 </w:t>
      </w:r>
      <w:r w:rsidRPr="00951537">
        <w:rPr>
          <w:b/>
          <w:spacing w:val="59"/>
          <w:sz w:val="24"/>
        </w:rPr>
        <w:t xml:space="preserve"> </w:t>
      </w:r>
      <w:r w:rsidRPr="00951537">
        <w:rPr>
          <w:b/>
          <w:sz w:val="24"/>
        </w:rPr>
        <w:t>Kč</w:t>
      </w:r>
    </w:p>
    <w:p w:rsidR="00682ACD" w:rsidRPr="00951537" w:rsidRDefault="00951537">
      <w:pPr>
        <w:tabs>
          <w:tab w:val="left" w:pos="4426"/>
        </w:tabs>
        <w:spacing w:line="269" w:lineRule="exact"/>
        <w:ind w:left="826"/>
        <w:rPr>
          <w:b/>
          <w:sz w:val="24"/>
        </w:rPr>
      </w:pPr>
      <w:r w:rsidRPr="00951537">
        <w:rPr>
          <w:b/>
          <w:sz w:val="24"/>
        </w:rPr>
        <w:t>Cena celkem</w:t>
      </w:r>
      <w:r w:rsidRPr="00951537">
        <w:rPr>
          <w:b/>
          <w:spacing w:val="-3"/>
          <w:sz w:val="24"/>
        </w:rPr>
        <w:t xml:space="preserve"> </w:t>
      </w:r>
      <w:r w:rsidRPr="00951537">
        <w:rPr>
          <w:b/>
          <w:sz w:val="24"/>
        </w:rPr>
        <w:t>vč.</w:t>
      </w:r>
      <w:r w:rsidRPr="00951537">
        <w:rPr>
          <w:b/>
          <w:spacing w:val="-1"/>
          <w:sz w:val="24"/>
        </w:rPr>
        <w:t xml:space="preserve"> </w:t>
      </w:r>
      <w:r w:rsidRPr="00951537">
        <w:rPr>
          <w:b/>
          <w:sz w:val="24"/>
        </w:rPr>
        <w:t>DPH</w:t>
      </w:r>
      <w:r w:rsidRPr="00951537">
        <w:rPr>
          <w:b/>
          <w:sz w:val="24"/>
        </w:rPr>
        <w:tab/>
        <w:t>266 200,00</w:t>
      </w:r>
      <w:r w:rsidRPr="00951537">
        <w:rPr>
          <w:b/>
          <w:spacing w:val="-1"/>
          <w:sz w:val="24"/>
        </w:rPr>
        <w:t xml:space="preserve"> </w:t>
      </w:r>
      <w:r w:rsidRPr="00951537">
        <w:rPr>
          <w:b/>
          <w:sz w:val="24"/>
        </w:rPr>
        <w:t>Kč</w:t>
      </w:r>
    </w:p>
    <w:p w:rsidR="00682ACD" w:rsidRPr="00951537" w:rsidRDefault="00951537">
      <w:pPr>
        <w:pStyle w:val="Odstavecseseznamem"/>
        <w:numPr>
          <w:ilvl w:val="0"/>
          <w:numId w:val="7"/>
        </w:numPr>
        <w:tabs>
          <w:tab w:val="left" w:pos="402"/>
        </w:tabs>
        <w:spacing w:before="121"/>
        <w:ind w:hanging="283"/>
        <w:jc w:val="both"/>
        <w:rPr>
          <w:sz w:val="24"/>
        </w:rPr>
      </w:pPr>
      <w:r w:rsidRPr="00951537">
        <w:rPr>
          <w:sz w:val="24"/>
        </w:rPr>
        <w:t>Tato smluvní cena je stanovena mezi smluvními stranami jako cena konečná, nepřekročitelná a nejvýše přípustná za komplexní plnění celého předmětu díla dle této smlouvy a zahrnuje veškeré náklady zhotovitele související s řádným provedením díla, tj. zahrnuj</w:t>
      </w:r>
      <w:r w:rsidRPr="00951537">
        <w:rPr>
          <w:sz w:val="24"/>
        </w:rPr>
        <w:t>e veškeré činnosti, vlivy, rizika, dodávky a související výkony nutné k naplnění účelu a cíle této</w:t>
      </w:r>
      <w:r w:rsidRPr="00951537">
        <w:rPr>
          <w:spacing w:val="-20"/>
          <w:sz w:val="24"/>
        </w:rPr>
        <w:t xml:space="preserve"> </w:t>
      </w:r>
      <w:r w:rsidRPr="00951537">
        <w:rPr>
          <w:sz w:val="24"/>
        </w:rPr>
        <w:t>smlouvy.</w:t>
      </w:r>
    </w:p>
    <w:p w:rsidR="00682ACD" w:rsidRPr="00951537" w:rsidRDefault="00951537">
      <w:pPr>
        <w:pStyle w:val="Odstavecseseznamem"/>
        <w:numPr>
          <w:ilvl w:val="0"/>
          <w:numId w:val="7"/>
        </w:numPr>
        <w:tabs>
          <w:tab w:val="left" w:pos="402"/>
        </w:tabs>
        <w:ind w:right="111" w:hanging="283"/>
        <w:jc w:val="both"/>
        <w:rPr>
          <w:sz w:val="24"/>
        </w:rPr>
      </w:pPr>
      <w:r w:rsidRPr="00951537">
        <w:rPr>
          <w:sz w:val="24"/>
        </w:rPr>
        <w:t xml:space="preserve">Smluvní cena je položkově uvedena v rozpisu nabídkové ceny, který je nedílnou součástí této smlouvy jako její </w:t>
      </w:r>
      <w:r w:rsidRPr="00951537">
        <w:rPr>
          <w:b/>
          <w:sz w:val="24"/>
        </w:rPr>
        <w:t>příloha č.</w:t>
      </w:r>
      <w:r w:rsidRPr="00951537">
        <w:rPr>
          <w:b/>
          <w:spacing w:val="-8"/>
          <w:sz w:val="24"/>
        </w:rPr>
        <w:t xml:space="preserve"> </w:t>
      </w:r>
      <w:r w:rsidRPr="00951537">
        <w:rPr>
          <w:b/>
          <w:sz w:val="24"/>
        </w:rPr>
        <w:t>1</w:t>
      </w:r>
      <w:r w:rsidRPr="00951537">
        <w:rPr>
          <w:sz w:val="24"/>
        </w:rPr>
        <w:t>.</w:t>
      </w:r>
    </w:p>
    <w:p w:rsidR="00682ACD" w:rsidRPr="00951537" w:rsidRDefault="00951537">
      <w:pPr>
        <w:pStyle w:val="Odstavecseseznamem"/>
        <w:numPr>
          <w:ilvl w:val="0"/>
          <w:numId w:val="7"/>
        </w:numPr>
        <w:tabs>
          <w:tab w:val="left" w:pos="402"/>
        </w:tabs>
        <w:ind w:hanging="283"/>
        <w:jc w:val="both"/>
        <w:rPr>
          <w:sz w:val="24"/>
        </w:rPr>
      </w:pPr>
      <w:r w:rsidRPr="00951537">
        <w:rPr>
          <w:sz w:val="24"/>
        </w:rPr>
        <w:t>Smluvní cena může být změněna pouze v případě změny příslušných daňových předpisů v průběhu realizace předmětu plnění díla. V tomto případě bude cena dle této smlouvy upravena podle výše sazeb DPH platných ke dni vzniku zdanitelného</w:t>
      </w:r>
      <w:r w:rsidRPr="00951537">
        <w:rPr>
          <w:spacing w:val="-14"/>
          <w:sz w:val="24"/>
        </w:rPr>
        <w:t xml:space="preserve"> </w:t>
      </w:r>
      <w:r w:rsidRPr="00951537">
        <w:rPr>
          <w:sz w:val="24"/>
        </w:rPr>
        <w:t>plnění.</w:t>
      </w:r>
    </w:p>
    <w:p w:rsidR="00682ACD" w:rsidRPr="00951537" w:rsidRDefault="00951537">
      <w:pPr>
        <w:pStyle w:val="Odstavecseseznamem"/>
        <w:numPr>
          <w:ilvl w:val="0"/>
          <w:numId w:val="7"/>
        </w:numPr>
        <w:tabs>
          <w:tab w:val="left" w:pos="402"/>
        </w:tabs>
        <w:ind w:right="106" w:hanging="283"/>
        <w:jc w:val="both"/>
        <w:rPr>
          <w:sz w:val="24"/>
        </w:rPr>
      </w:pPr>
      <w:r w:rsidRPr="00951537">
        <w:rPr>
          <w:sz w:val="24"/>
        </w:rPr>
        <w:t>Zhotovitel proh</w:t>
      </w:r>
      <w:r w:rsidRPr="00951537">
        <w:rPr>
          <w:sz w:val="24"/>
        </w:rPr>
        <w:t>lašuje, že se v plném rozsahu seznámil s rozsahem a povahou díla a okolnostmi souvisejícími   s   jeho   provedením   a  všechny  nejasné   podmínky  provedení   díla   si   vyjasnil   s oprávněným zástupcem objednatele. V souvislosti s tím zhotovitel dále</w:t>
      </w:r>
      <w:r w:rsidRPr="00951537">
        <w:rPr>
          <w:sz w:val="24"/>
        </w:rPr>
        <w:t xml:space="preserve"> prohlašuje, že souhlasí s požadavky objednatele na provedení díla vyplývajícími z této smlouvy a že tyto požadavky zohlednil při kalkulaci</w:t>
      </w:r>
      <w:r w:rsidRPr="00951537">
        <w:rPr>
          <w:spacing w:val="-4"/>
          <w:sz w:val="24"/>
        </w:rPr>
        <w:t xml:space="preserve"> </w:t>
      </w:r>
      <w:r w:rsidRPr="00951537">
        <w:rPr>
          <w:sz w:val="24"/>
        </w:rPr>
        <w:t>ceny.</w:t>
      </w:r>
    </w:p>
    <w:p w:rsidR="00682ACD" w:rsidRPr="00951537" w:rsidRDefault="00682ACD">
      <w:pPr>
        <w:pStyle w:val="Zkladntext"/>
        <w:spacing w:before="2"/>
        <w:ind w:left="0"/>
        <w:rPr>
          <w:sz w:val="35"/>
        </w:rPr>
      </w:pPr>
    </w:p>
    <w:p w:rsidR="00682ACD" w:rsidRPr="00951537" w:rsidRDefault="00951537">
      <w:pPr>
        <w:pStyle w:val="Zkladntext"/>
        <w:spacing w:before="1"/>
        <w:ind w:left="118" w:right="110"/>
        <w:jc w:val="center"/>
      </w:pPr>
      <w:r w:rsidRPr="00951537">
        <w:t>Článek V</w:t>
      </w:r>
    </w:p>
    <w:p w:rsidR="00682ACD" w:rsidRPr="00951537" w:rsidRDefault="00951537">
      <w:pPr>
        <w:pStyle w:val="Nadpis1"/>
        <w:spacing w:before="3"/>
        <w:ind w:right="112"/>
      </w:pPr>
      <w:r w:rsidRPr="00951537">
        <w:t>Platební podmínky</w:t>
      </w:r>
    </w:p>
    <w:p w:rsidR="00682ACD" w:rsidRPr="00951537" w:rsidRDefault="00682ACD">
      <w:pPr>
        <w:pStyle w:val="Zkladntext"/>
        <w:spacing w:before="1"/>
        <w:ind w:left="0"/>
        <w:rPr>
          <w:b/>
          <w:sz w:val="21"/>
        </w:rPr>
      </w:pPr>
    </w:p>
    <w:p w:rsidR="00682ACD" w:rsidRPr="00951537" w:rsidRDefault="00951537">
      <w:pPr>
        <w:pStyle w:val="Odstavecseseznamem"/>
        <w:numPr>
          <w:ilvl w:val="0"/>
          <w:numId w:val="6"/>
        </w:numPr>
        <w:tabs>
          <w:tab w:val="left" w:pos="402"/>
        </w:tabs>
        <w:spacing w:before="1"/>
        <w:ind w:right="0" w:hanging="283"/>
        <w:rPr>
          <w:sz w:val="24"/>
        </w:rPr>
      </w:pPr>
      <w:r w:rsidRPr="00951537">
        <w:rPr>
          <w:sz w:val="24"/>
        </w:rPr>
        <w:t>Objednatel nebude poskytovat zhotoviteli jakékoli zálohy na úhradu ceny díla nebo</w:t>
      </w:r>
      <w:r w:rsidRPr="00951537">
        <w:rPr>
          <w:sz w:val="24"/>
        </w:rPr>
        <w:t xml:space="preserve"> její</w:t>
      </w:r>
      <w:r w:rsidRPr="00951537">
        <w:rPr>
          <w:spacing w:val="-27"/>
          <w:sz w:val="24"/>
        </w:rPr>
        <w:t xml:space="preserve"> </w:t>
      </w:r>
      <w:r w:rsidRPr="00951537">
        <w:rPr>
          <w:sz w:val="24"/>
        </w:rPr>
        <w:t>části.</w:t>
      </w:r>
    </w:p>
    <w:p w:rsidR="00682ACD" w:rsidRPr="00951537" w:rsidRDefault="00951537">
      <w:pPr>
        <w:pStyle w:val="Odstavecseseznamem"/>
        <w:numPr>
          <w:ilvl w:val="0"/>
          <w:numId w:val="6"/>
        </w:numPr>
        <w:tabs>
          <w:tab w:val="left" w:pos="402"/>
        </w:tabs>
        <w:spacing w:before="119"/>
        <w:ind w:hanging="283"/>
        <w:jc w:val="both"/>
        <w:rPr>
          <w:sz w:val="24"/>
        </w:rPr>
      </w:pPr>
      <w:r w:rsidRPr="00951537">
        <w:rPr>
          <w:sz w:val="24"/>
        </w:rPr>
        <w:t xml:space="preserve">Cena díla bude zaplacena na základě dílčí fakturace, která bude vystavena zhotovitelem na základě skutečně provedených a odsouhlasených prací oprávněnou osobou objednatele. Objednatel uhradí cenu po řádném předání jednotlivých výkonových fází </w:t>
      </w:r>
      <w:r w:rsidRPr="00951537">
        <w:rPr>
          <w:sz w:val="24"/>
        </w:rPr>
        <w:t>díla na základě faktur, které vystaví zhotovitel vždy po jejich ukončení, a</w:t>
      </w:r>
      <w:r w:rsidRPr="00951537">
        <w:rPr>
          <w:spacing w:val="-9"/>
          <w:sz w:val="24"/>
        </w:rPr>
        <w:t xml:space="preserve"> </w:t>
      </w:r>
      <w:r w:rsidRPr="00951537">
        <w:rPr>
          <w:sz w:val="24"/>
        </w:rPr>
        <w:t>to:</w:t>
      </w:r>
    </w:p>
    <w:p w:rsidR="00682ACD" w:rsidRPr="00951537" w:rsidRDefault="00951537">
      <w:pPr>
        <w:pStyle w:val="Odstavecseseznamem"/>
        <w:numPr>
          <w:ilvl w:val="1"/>
          <w:numId w:val="6"/>
        </w:numPr>
        <w:tabs>
          <w:tab w:val="left" w:pos="685"/>
        </w:tabs>
        <w:spacing w:before="119"/>
        <w:ind w:right="108" w:hanging="283"/>
        <w:rPr>
          <w:sz w:val="24"/>
        </w:rPr>
      </w:pPr>
      <w:r w:rsidRPr="00951537">
        <w:rPr>
          <w:sz w:val="24"/>
        </w:rPr>
        <w:t>za realizační projekt stavby na základě protokolu o předání a převzetí podepsaného oběma smluvními stranami a za zajištění všech potřebných povolení nutných k realizaci</w:t>
      </w:r>
      <w:r w:rsidRPr="00951537">
        <w:rPr>
          <w:spacing w:val="-29"/>
          <w:sz w:val="24"/>
        </w:rPr>
        <w:t xml:space="preserve"> </w:t>
      </w:r>
      <w:r w:rsidRPr="00951537">
        <w:rPr>
          <w:sz w:val="24"/>
        </w:rPr>
        <w:t>akce,</w:t>
      </w:r>
    </w:p>
    <w:p w:rsidR="00682ACD" w:rsidRPr="00951537" w:rsidRDefault="00951537">
      <w:pPr>
        <w:pStyle w:val="Odstavecseseznamem"/>
        <w:numPr>
          <w:ilvl w:val="1"/>
          <w:numId w:val="6"/>
        </w:numPr>
        <w:tabs>
          <w:tab w:val="left" w:pos="685"/>
        </w:tabs>
        <w:spacing w:before="119"/>
        <w:ind w:hanging="283"/>
        <w:rPr>
          <w:sz w:val="24"/>
        </w:rPr>
      </w:pPr>
      <w:r w:rsidRPr="00951537">
        <w:rPr>
          <w:sz w:val="24"/>
        </w:rPr>
        <w:t>za zajištění autorského dozoru projektanta po celou dobu realizace akce a za zajištění dozoru statika v rámci realizace</w:t>
      </w:r>
      <w:r w:rsidRPr="00951537">
        <w:rPr>
          <w:spacing w:val="-14"/>
          <w:sz w:val="24"/>
        </w:rPr>
        <w:t xml:space="preserve"> </w:t>
      </w:r>
      <w:r w:rsidRPr="00951537">
        <w:rPr>
          <w:sz w:val="24"/>
        </w:rPr>
        <w:t>stavby.</w:t>
      </w:r>
    </w:p>
    <w:p w:rsidR="00682ACD" w:rsidRPr="00951537" w:rsidRDefault="00951537">
      <w:pPr>
        <w:pStyle w:val="Odstavecseseznamem"/>
        <w:numPr>
          <w:ilvl w:val="0"/>
          <w:numId w:val="6"/>
        </w:numPr>
        <w:tabs>
          <w:tab w:val="left" w:pos="402"/>
        </w:tabs>
        <w:spacing w:before="119"/>
        <w:ind w:hanging="283"/>
        <w:jc w:val="both"/>
        <w:rPr>
          <w:sz w:val="24"/>
        </w:rPr>
      </w:pPr>
      <w:r w:rsidRPr="00951537">
        <w:rPr>
          <w:sz w:val="24"/>
        </w:rPr>
        <w:t>Faktura vystavená zhotovitelem musí mít náležitosti daňového dokladu stanovené obecně  závaznými právními předpisy, platnými v d</w:t>
      </w:r>
      <w:r w:rsidRPr="00951537">
        <w:rPr>
          <w:sz w:val="24"/>
        </w:rPr>
        <w:t>obě vystavení faktury, a její součástí musí být objednatelem potvrzený soupis skutečně provedených prací formou předávacího protokolu. Povinnost úhrady je splněna okamžikem předání pokynu k úhradě peněžnímu ústavu. V případě, že faktura nebude mít odpovída</w:t>
      </w:r>
      <w:r w:rsidRPr="00951537">
        <w:rPr>
          <w:sz w:val="24"/>
        </w:rPr>
        <w:t>jící náležitosti, je objednatel oprávněn ji vrátit ve lhůtě splatnosti zpět zhotoviteli k doplnění, aniž se tak dostane do prodlení se splatností. Lhůta splatnosti počíná běžet znovu od opětovného zaslání náležitě doplněného či opraveného</w:t>
      </w:r>
      <w:r w:rsidRPr="00951537">
        <w:rPr>
          <w:spacing w:val="-15"/>
          <w:sz w:val="24"/>
        </w:rPr>
        <w:t xml:space="preserve"> </w:t>
      </w:r>
      <w:r w:rsidRPr="00951537">
        <w:rPr>
          <w:sz w:val="24"/>
        </w:rPr>
        <w:t>dokladu.</w:t>
      </w:r>
    </w:p>
    <w:p w:rsidR="00682ACD" w:rsidRPr="00951537" w:rsidRDefault="00951537">
      <w:pPr>
        <w:pStyle w:val="Odstavecseseznamem"/>
        <w:numPr>
          <w:ilvl w:val="0"/>
          <w:numId w:val="6"/>
        </w:numPr>
        <w:tabs>
          <w:tab w:val="left" w:pos="402"/>
        </w:tabs>
        <w:spacing w:before="119"/>
        <w:ind w:hanging="283"/>
        <w:jc w:val="both"/>
        <w:rPr>
          <w:sz w:val="24"/>
        </w:rPr>
      </w:pPr>
      <w:r w:rsidRPr="00951537">
        <w:rPr>
          <w:sz w:val="24"/>
        </w:rPr>
        <w:t>Splatnos</w:t>
      </w:r>
      <w:r w:rsidRPr="00951537">
        <w:rPr>
          <w:sz w:val="24"/>
        </w:rPr>
        <w:t>t faktury se stanovuje na 21 kalendářních dní ode dne doručení faktury objednateli. Faktura bude předložena ve dvou vyhotoveních a doručena na adresu: Krajský soud Ústí nad Labem, Národního odboje 1274/26, 400 03 Ústí and Labem – odbor</w:t>
      </w:r>
      <w:r w:rsidRPr="00951537">
        <w:rPr>
          <w:spacing w:val="-16"/>
          <w:sz w:val="24"/>
        </w:rPr>
        <w:t xml:space="preserve"> </w:t>
      </w:r>
      <w:r w:rsidRPr="00951537">
        <w:rPr>
          <w:sz w:val="24"/>
        </w:rPr>
        <w:t>investiční.</w:t>
      </w:r>
    </w:p>
    <w:p w:rsidR="00682ACD" w:rsidRPr="00951537" w:rsidRDefault="00951537">
      <w:pPr>
        <w:pStyle w:val="Odstavecseseznamem"/>
        <w:numPr>
          <w:ilvl w:val="0"/>
          <w:numId w:val="6"/>
        </w:numPr>
        <w:tabs>
          <w:tab w:val="left" w:pos="402"/>
        </w:tabs>
        <w:spacing w:before="119"/>
        <w:ind w:right="111" w:hanging="283"/>
        <w:jc w:val="both"/>
        <w:rPr>
          <w:sz w:val="24"/>
        </w:rPr>
      </w:pPr>
      <w:r w:rsidRPr="00951537">
        <w:rPr>
          <w:sz w:val="24"/>
        </w:rPr>
        <w:t>Objednat</w:t>
      </w:r>
      <w:r w:rsidRPr="00951537">
        <w:rPr>
          <w:sz w:val="24"/>
        </w:rPr>
        <w:t>el má právo odložit úhradu faktury zhotovitele do odstranění vad a nedodělků předmětu díla.</w:t>
      </w:r>
    </w:p>
    <w:p w:rsidR="00682ACD" w:rsidRPr="00951537" w:rsidRDefault="00682ACD">
      <w:pPr>
        <w:jc w:val="both"/>
        <w:rPr>
          <w:sz w:val="24"/>
        </w:rPr>
        <w:sectPr w:rsidR="00682ACD" w:rsidRPr="00951537">
          <w:pgSz w:w="11910" w:h="16840"/>
          <w:pgMar w:top="1040" w:right="740" w:bottom="1260" w:left="1300" w:header="0" w:footer="1067" w:gutter="0"/>
          <w:cols w:space="708"/>
        </w:sectPr>
      </w:pPr>
    </w:p>
    <w:p w:rsidR="00682ACD" w:rsidRPr="00951537" w:rsidRDefault="00951537">
      <w:pPr>
        <w:pStyle w:val="Zkladntext"/>
        <w:spacing w:before="76"/>
        <w:ind w:left="118" w:right="111"/>
        <w:jc w:val="center"/>
      </w:pPr>
      <w:r w:rsidRPr="00951537">
        <w:lastRenderedPageBreak/>
        <w:t>Článek VI</w:t>
      </w:r>
    </w:p>
    <w:p w:rsidR="00682ACD" w:rsidRPr="00951537" w:rsidRDefault="00951537">
      <w:pPr>
        <w:pStyle w:val="Nadpis1"/>
        <w:ind w:right="115"/>
      </w:pPr>
      <w:r w:rsidRPr="00951537">
        <w:t>Práva a povinnosti zhotovitele a objednatele, vady díla a záruky</w:t>
      </w:r>
    </w:p>
    <w:p w:rsidR="00682ACD" w:rsidRPr="00951537" w:rsidRDefault="00682ACD">
      <w:pPr>
        <w:pStyle w:val="Zkladntext"/>
        <w:spacing w:before="2"/>
        <w:ind w:left="0"/>
        <w:rPr>
          <w:b/>
          <w:sz w:val="21"/>
        </w:rPr>
      </w:pPr>
    </w:p>
    <w:p w:rsidR="00682ACD" w:rsidRPr="00951537" w:rsidRDefault="00951537">
      <w:pPr>
        <w:pStyle w:val="Odstavecseseznamem"/>
        <w:numPr>
          <w:ilvl w:val="0"/>
          <w:numId w:val="5"/>
        </w:numPr>
        <w:tabs>
          <w:tab w:val="left" w:pos="402"/>
        </w:tabs>
        <w:spacing w:before="0"/>
        <w:ind w:right="0" w:hanging="283"/>
        <w:rPr>
          <w:sz w:val="24"/>
        </w:rPr>
      </w:pPr>
      <w:r w:rsidRPr="00951537">
        <w:rPr>
          <w:sz w:val="24"/>
        </w:rPr>
        <w:t xml:space="preserve">Objednatel  předá  neprodleně  zhotoviteli  po  podpisu  této  smlouvy  veškeré  známé     </w:t>
      </w:r>
      <w:r w:rsidRPr="00951537">
        <w:rPr>
          <w:spacing w:val="18"/>
          <w:sz w:val="24"/>
        </w:rPr>
        <w:t xml:space="preserve"> </w:t>
      </w:r>
      <w:r w:rsidRPr="00951537">
        <w:rPr>
          <w:sz w:val="24"/>
        </w:rPr>
        <w:t>podklady</w:t>
      </w:r>
    </w:p>
    <w:p w:rsidR="00682ACD" w:rsidRPr="00951537" w:rsidRDefault="00951537">
      <w:pPr>
        <w:pStyle w:val="Zkladntext"/>
      </w:pPr>
      <w:r w:rsidRPr="00951537">
        <w:t>a informace potřebné k započetí prací.</w:t>
      </w:r>
    </w:p>
    <w:p w:rsidR="00682ACD" w:rsidRPr="00951537" w:rsidRDefault="00951537">
      <w:pPr>
        <w:pStyle w:val="Odstavecseseznamem"/>
        <w:numPr>
          <w:ilvl w:val="0"/>
          <w:numId w:val="5"/>
        </w:numPr>
        <w:tabs>
          <w:tab w:val="left" w:pos="402"/>
        </w:tabs>
        <w:ind w:hanging="283"/>
        <w:jc w:val="both"/>
        <w:rPr>
          <w:sz w:val="24"/>
        </w:rPr>
      </w:pPr>
      <w:r w:rsidRPr="00951537">
        <w:rPr>
          <w:sz w:val="24"/>
        </w:rPr>
        <w:t xml:space="preserve">Zhotovitel je povinen o průběhu  a  stavu  projektových  prací  stejně  tak  o nových  skutečnostech v rámci plnění </w:t>
      </w:r>
      <w:r w:rsidRPr="00951537">
        <w:rPr>
          <w:sz w:val="24"/>
        </w:rPr>
        <w:t>předmětu díla objednatele průběžně informovat. Zhotovitel se zavazuje při provádění díla postupovat s veškerou odbornou péčí, v souladu s obecně závaznými právními předpisy, technickými normami, pokyny a technologickými postupy, vydanými jednotlivými výrob</w:t>
      </w:r>
      <w:r w:rsidRPr="00951537">
        <w:rPr>
          <w:sz w:val="24"/>
        </w:rPr>
        <w:t>ci materiálů a výrobků užitých k provedení projektovaného díla a v souladu s podmínkami této smlouvy a řídit se výchozími podklady objednatele, pokyny objednatele, zápisy a dohodami oprávněných pracovníků smluvních stran, rozhodnutími a stanovisky dotčenýc</w:t>
      </w:r>
      <w:r w:rsidRPr="00951537">
        <w:rPr>
          <w:sz w:val="24"/>
        </w:rPr>
        <w:t>h orgánů</w:t>
      </w:r>
      <w:r w:rsidRPr="00951537">
        <w:rPr>
          <w:spacing w:val="-22"/>
          <w:sz w:val="24"/>
        </w:rPr>
        <w:t xml:space="preserve"> </w:t>
      </w:r>
      <w:r w:rsidRPr="00951537">
        <w:rPr>
          <w:sz w:val="24"/>
        </w:rPr>
        <w:t>státní.</w:t>
      </w:r>
    </w:p>
    <w:p w:rsidR="00682ACD" w:rsidRPr="00951537" w:rsidRDefault="00951537">
      <w:pPr>
        <w:pStyle w:val="Odstavecseseznamem"/>
        <w:numPr>
          <w:ilvl w:val="0"/>
          <w:numId w:val="5"/>
        </w:numPr>
        <w:tabs>
          <w:tab w:val="left" w:pos="402"/>
        </w:tabs>
        <w:ind w:right="108" w:hanging="283"/>
        <w:jc w:val="both"/>
        <w:rPr>
          <w:sz w:val="24"/>
        </w:rPr>
      </w:pPr>
      <w:r w:rsidRPr="00951537">
        <w:rPr>
          <w:sz w:val="24"/>
        </w:rPr>
        <w:t>Zhotovitel je povinen oznámit objednateli zjištění skrytých překážek, které by znemožňovaly provedení díla a dále navrhnout objednateli případnou změnu</w:t>
      </w:r>
      <w:r w:rsidRPr="00951537">
        <w:rPr>
          <w:spacing w:val="-16"/>
          <w:sz w:val="24"/>
        </w:rPr>
        <w:t xml:space="preserve"> </w:t>
      </w:r>
      <w:r w:rsidRPr="00951537">
        <w:rPr>
          <w:sz w:val="24"/>
        </w:rPr>
        <w:t>díla.</w:t>
      </w:r>
    </w:p>
    <w:p w:rsidR="00682ACD" w:rsidRPr="00951537" w:rsidRDefault="00951537">
      <w:pPr>
        <w:pStyle w:val="Odstavecseseznamem"/>
        <w:numPr>
          <w:ilvl w:val="0"/>
          <w:numId w:val="5"/>
        </w:numPr>
        <w:tabs>
          <w:tab w:val="left" w:pos="402"/>
        </w:tabs>
        <w:ind w:hanging="283"/>
        <w:jc w:val="both"/>
        <w:rPr>
          <w:sz w:val="24"/>
        </w:rPr>
      </w:pPr>
      <w:r w:rsidRPr="00951537">
        <w:rPr>
          <w:sz w:val="24"/>
        </w:rPr>
        <w:t xml:space="preserve">V případě, že realizační firma stavby zjistí, že instalaci klimatizačních jednotek nelze podle  projektové dokumentace provést, je zhotovitel do 10 pracovních dnů od doručení výzvy objednatele povinen upravit projektovou dokumentaci tak, aby podle ní bylo </w:t>
      </w:r>
      <w:r w:rsidRPr="00951537">
        <w:rPr>
          <w:sz w:val="24"/>
        </w:rPr>
        <w:t>možné realizaci provést. Provedení úpravy projektové dokumentace nemá vliv na sjednanou cenu díla. Nové technické řešení musí být odsouhlaseno technickým dozorem investora a zástupcem objednatele oprávněným jednat ve věcech technických jak je uvedeno v čl.</w:t>
      </w:r>
      <w:r w:rsidRPr="00951537">
        <w:rPr>
          <w:sz w:val="24"/>
        </w:rPr>
        <w:t xml:space="preserve"> 1 této</w:t>
      </w:r>
      <w:r w:rsidRPr="00951537">
        <w:rPr>
          <w:spacing w:val="-16"/>
          <w:sz w:val="24"/>
        </w:rPr>
        <w:t xml:space="preserve"> </w:t>
      </w:r>
      <w:r w:rsidRPr="00951537">
        <w:rPr>
          <w:sz w:val="24"/>
        </w:rPr>
        <w:t>smlouvy.</w:t>
      </w:r>
    </w:p>
    <w:p w:rsidR="00682ACD" w:rsidRPr="00951537" w:rsidRDefault="00951537">
      <w:pPr>
        <w:pStyle w:val="Odstavecseseznamem"/>
        <w:numPr>
          <w:ilvl w:val="0"/>
          <w:numId w:val="5"/>
        </w:numPr>
        <w:tabs>
          <w:tab w:val="left" w:pos="402"/>
        </w:tabs>
        <w:ind w:hanging="283"/>
        <w:jc w:val="both"/>
        <w:rPr>
          <w:sz w:val="24"/>
        </w:rPr>
      </w:pPr>
      <w:r w:rsidRPr="00951537">
        <w:rPr>
          <w:sz w:val="24"/>
        </w:rPr>
        <w:t>Zhotovitel odpovídá za vady projektové dokumentace, které mají vliv na kvalitu stavby, na úplnost specifikace všech prací, dodávek, činností a služeb spojených s realizací stavby, za jednoznačnost, efektivnost, funkčnost a reálnost navržen</w:t>
      </w:r>
      <w:r w:rsidRPr="00951537">
        <w:rPr>
          <w:sz w:val="24"/>
        </w:rPr>
        <w:t>ého technického řešení a jeho soulad s podmínkami této smlouvy, pokyny a podklady předanými zhotoviteli objednatelem, obecně závaznými právními předpisy, v přiměřené míře ČSN, EN, CN a ostatními normami pro přípravu a realizaci předmětné stavby záměru a po</w:t>
      </w:r>
      <w:r w:rsidRPr="00951537">
        <w:rPr>
          <w:sz w:val="24"/>
        </w:rPr>
        <w:t>skytuje záruky za jakost této dokumentace po dobu 36 měsíců ode dne předání objednateli. Zhotovitel celou dobu životnosti stavby zodpovídá za škody vzniklé na  základě  porušení povinností zhotovitele při realizaci projekční přípravy zajišťované dle této</w:t>
      </w:r>
      <w:r w:rsidRPr="00951537">
        <w:rPr>
          <w:spacing w:val="-29"/>
          <w:sz w:val="24"/>
        </w:rPr>
        <w:t xml:space="preserve"> </w:t>
      </w:r>
      <w:r w:rsidRPr="00951537">
        <w:rPr>
          <w:sz w:val="24"/>
        </w:rPr>
        <w:t>s</w:t>
      </w:r>
      <w:r w:rsidRPr="00951537">
        <w:rPr>
          <w:sz w:val="24"/>
        </w:rPr>
        <w:t>mlouvy.</w:t>
      </w:r>
    </w:p>
    <w:p w:rsidR="00682ACD" w:rsidRPr="00951537" w:rsidRDefault="00951537">
      <w:pPr>
        <w:pStyle w:val="Odstavecseseznamem"/>
        <w:numPr>
          <w:ilvl w:val="0"/>
          <w:numId w:val="5"/>
        </w:numPr>
        <w:tabs>
          <w:tab w:val="left" w:pos="402"/>
        </w:tabs>
        <w:ind w:hanging="283"/>
        <w:jc w:val="both"/>
        <w:rPr>
          <w:sz w:val="24"/>
        </w:rPr>
      </w:pPr>
      <w:r w:rsidRPr="00951537">
        <w:rPr>
          <w:sz w:val="24"/>
        </w:rPr>
        <w:t>Objednatel je povinen vady díla písemně reklamovat u zhotovitele bez zbytečného odkladu po jejich zjištění. V reklamaci musí být vady popsány a uvedeno, jak se</w:t>
      </w:r>
      <w:r w:rsidRPr="00951537">
        <w:rPr>
          <w:spacing w:val="-19"/>
          <w:sz w:val="24"/>
        </w:rPr>
        <w:t xml:space="preserve"> </w:t>
      </w:r>
      <w:r w:rsidRPr="00951537">
        <w:rPr>
          <w:sz w:val="24"/>
        </w:rPr>
        <w:t>projevují.</w:t>
      </w:r>
    </w:p>
    <w:p w:rsidR="00682ACD" w:rsidRPr="00951537" w:rsidRDefault="00951537">
      <w:pPr>
        <w:pStyle w:val="Odstavecseseznamem"/>
        <w:numPr>
          <w:ilvl w:val="0"/>
          <w:numId w:val="5"/>
        </w:numPr>
        <w:tabs>
          <w:tab w:val="left" w:pos="402"/>
        </w:tabs>
        <w:ind w:right="106" w:hanging="283"/>
        <w:jc w:val="both"/>
        <w:rPr>
          <w:sz w:val="24"/>
        </w:rPr>
      </w:pPr>
      <w:r w:rsidRPr="00951537">
        <w:rPr>
          <w:sz w:val="24"/>
        </w:rPr>
        <w:t>Zhotovitel je povinen odstranit vadu projektové dokumentace předmětu díla dle</w:t>
      </w:r>
      <w:r w:rsidRPr="00951537">
        <w:rPr>
          <w:sz w:val="24"/>
        </w:rPr>
        <w:t xml:space="preserve"> článku III odstavce 1 této smlouvy nejdéle do 10 pracovních dnů od obdržení reklamace. Za obdržení reklamace se       v tomto případě považuje doručení do datové schránky či na e-mailovou adresu uvedenou v článku I této smlouvy o dílo u zhotovitele, který</w:t>
      </w:r>
      <w:r w:rsidRPr="00951537">
        <w:rPr>
          <w:sz w:val="24"/>
        </w:rPr>
        <w:t xml:space="preserve"> nemá datovou</w:t>
      </w:r>
      <w:r w:rsidRPr="00951537">
        <w:rPr>
          <w:spacing w:val="-19"/>
          <w:sz w:val="24"/>
        </w:rPr>
        <w:t xml:space="preserve"> </w:t>
      </w:r>
      <w:r w:rsidRPr="00951537">
        <w:rPr>
          <w:sz w:val="24"/>
        </w:rPr>
        <w:t>schránku.</w:t>
      </w:r>
    </w:p>
    <w:p w:rsidR="00682ACD" w:rsidRPr="00951537" w:rsidRDefault="00682ACD">
      <w:pPr>
        <w:pStyle w:val="Zkladntext"/>
        <w:spacing w:before="2"/>
        <w:ind w:left="0"/>
        <w:rPr>
          <w:sz w:val="35"/>
        </w:rPr>
      </w:pPr>
    </w:p>
    <w:p w:rsidR="00682ACD" w:rsidRPr="00951537" w:rsidRDefault="00951537">
      <w:pPr>
        <w:pStyle w:val="Zkladntext"/>
        <w:spacing w:before="1"/>
        <w:ind w:left="118" w:right="114"/>
        <w:jc w:val="center"/>
      </w:pPr>
      <w:r w:rsidRPr="00951537">
        <w:t>Článek VII</w:t>
      </w:r>
    </w:p>
    <w:p w:rsidR="00682ACD" w:rsidRPr="00951537" w:rsidRDefault="00951537">
      <w:pPr>
        <w:pStyle w:val="Nadpis1"/>
        <w:spacing w:before="3"/>
        <w:ind w:right="114"/>
      </w:pPr>
      <w:r w:rsidRPr="00951537">
        <w:t>Důvěrnost informací</w:t>
      </w:r>
    </w:p>
    <w:p w:rsidR="00682ACD" w:rsidRPr="00951537" w:rsidRDefault="00682ACD">
      <w:pPr>
        <w:pStyle w:val="Zkladntext"/>
        <w:spacing w:before="1"/>
        <w:ind w:left="0"/>
        <w:rPr>
          <w:b/>
          <w:sz w:val="21"/>
        </w:rPr>
      </w:pPr>
    </w:p>
    <w:p w:rsidR="00682ACD" w:rsidRPr="00951537" w:rsidRDefault="00951537">
      <w:pPr>
        <w:pStyle w:val="Odstavecseseznamem"/>
        <w:numPr>
          <w:ilvl w:val="0"/>
          <w:numId w:val="4"/>
        </w:numPr>
        <w:tabs>
          <w:tab w:val="left" w:pos="402"/>
        </w:tabs>
        <w:spacing w:before="1"/>
        <w:ind w:hanging="283"/>
        <w:jc w:val="both"/>
        <w:rPr>
          <w:sz w:val="24"/>
        </w:rPr>
      </w:pPr>
      <w:r w:rsidRPr="00951537">
        <w:rPr>
          <w:sz w:val="24"/>
        </w:rPr>
        <w:t xml:space="preserve">Všechny informace, které se dozví prodávající při dodávkách zboží dle této  rámcové  kupní  smlouvy nebo v souvislosti s plněním dle této rámcové kupní </w:t>
      </w:r>
      <w:r w:rsidRPr="00951537">
        <w:rPr>
          <w:spacing w:val="-3"/>
          <w:sz w:val="24"/>
        </w:rPr>
        <w:t xml:space="preserve">smlouvy, </w:t>
      </w:r>
      <w:r w:rsidRPr="00951537">
        <w:rPr>
          <w:sz w:val="24"/>
        </w:rPr>
        <w:t>jsou důvěrné</w:t>
      </w:r>
      <w:r w:rsidRPr="00951537">
        <w:rPr>
          <w:spacing w:val="12"/>
          <w:sz w:val="24"/>
        </w:rPr>
        <w:t xml:space="preserve"> </w:t>
      </w:r>
      <w:r w:rsidRPr="00951537">
        <w:rPr>
          <w:sz w:val="24"/>
        </w:rPr>
        <w:t>povahy.</w:t>
      </w:r>
    </w:p>
    <w:p w:rsidR="00682ACD" w:rsidRPr="00951537" w:rsidRDefault="00951537">
      <w:pPr>
        <w:pStyle w:val="Odstavecseseznamem"/>
        <w:numPr>
          <w:ilvl w:val="0"/>
          <w:numId w:val="4"/>
        </w:numPr>
        <w:tabs>
          <w:tab w:val="left" w:pos="402"/>
        </w:tabs>
        <w:spacing w:before="119"/>
        <w:ind w:hanging="283"/>
        <w:jc w:val="both"/>
        <w:rPr>
          <w:sz w:val="24"/>
        </w:rPr>
      </w:pPr>
      <w:r w:rsidRPr="00951537">
        <w:rPr>
          <w:sz w:val="24"/>
        </w:rPr>
        <w:t>Prodávající se za</w:t>
      </w:r>
      <w:r w:rsidRPr="00951537">
        <w:rPr>
          <w:sz w:val="24"/>
        </w:rPr>
        <w:t xml:space="preserve">vazuje zachovávat o důvěrných informacích mlčenlivost a důvěrné informace používat pouze k plnění dle této </w:t>
      </w:r>
      <w:r w:rsidRPr="00951537">
        <w:rPr>
          <w:spacing w:val="7"/>
          <w:sz w:val="24"/>
        </w:rPr>
        <w:t xml:space="preserve">rámcové </w:t>
      </w:r>
      <w:r w:rsidRPr="00951537">
        <w:rPr>
          <w:spacing w:val="6"/>
          <w:sz w:val="24"/>
        </w:rPr>
        <w:t xml:space="preserve">kupní </w:t>
      </w:r>
      <w:r w:rsidRPr="00951537">
        <w:rPr>
          <w:spacing w:val="-3"/>
          <w:sz w:val="24"/>
        </w:rPr>
        <w:t xml:space="preserve">smlouvy. </w:t>
      </w:r>
      <w:r w:rsidRPr="00951537">
        <w:rPr>
          <w:sz w:val="24"/>
        </w:rPr>
        <w:t>Povinnost zachovávat mlčenlivost znamená zejména povinnost zdržet se jakéhokoliv jednání, kterým by důvěrné  informace byly sd</w:t>
      </w:r>
      <w:r w:rsidRPr="00951537">
        <w:rPr>
          <w:sz w:val="24"/>
        </w:rPr>
        <w:t>ěleny nebo zpřístupněny třetí osobě nebo by byly použity v rozporu s jejich účelem pro vlastní potřeby nebo pro potřeby třetí osoby, případně by bylo umožněno třetí osobě jakékoliv využití těchto  důvěrných</w:t>
      </w:r>
      <w:r w:rsidRPr="00951537">
        <w:rPr>
          <w:spacing w:val="-42"/>
          <w:sz w:val="24"/>
        </w:rPr>
        <w:t xml:space="preserve"> </w:t>
      </w:r>
      <w:r w:rsidRPr="00951537">
        <w:rPr>
          <w:sz w:val="24"/>
        </w:rPr>
        <w:t>informací.</w:t>
      </w:r>
    </w:p>
    <w:p w:rsidR="00682ACD" w:rsidRPr="00951537" w:rsidRDefault="00951537">
      <w:pPr>
        <w:pStyle w:val="Odstavecseseznamem"/>
        <w:numPr>
          <w:ilvl w:val="0"/>
          <w:numId w:val="4"/>
        </w:numPr>
        <w:tabs>
          <w:tab w:val="left" w:pos="402"/>
        </w:tabs>
        <w:spacing w:before="119"/>
        <w:ind w:right="0" w:hanging="283"/>
        <w:rPr>
          <w:sz w:val="24"/>
        </w:rPr>
      </w:pPr>
      <w:r w:rsidRPr="00951537">
        <w:rPr>
          <w:sz w:val="24"/>
        </w:rPr>
        <w:t>Prodávající</w:t>
      </w:r>
      <w:r w:rsidRPr="00951537">
        <w:rPr>
          <w:spacing w:val="-12"/>
          <w:sz w:val="24"/>
        </w:rPr>
        <w:t xml:space="preserve"> </w:t>
      </w:r>
      <w:r w:rsidRPr="00951537">
        <w:rPr>
          <w:sz w:val="24"/>
        </w:rPr>
        <w:t>je</w:t>
      </w:r>
      <w:r w:rsidRPr="00951537">
        <w:rPr>
          <w:spacing w:val="-10"/>
          <w:sz w:val="24"/>
        </w:rPr>
        <w:t xml:space="preserve"> </w:t>
      </w:r>
      <w:r w:rsidRPr="00951537">
        <w:rPr>
          <w:sz w:val="24"/>
        </w:rPr>
        <w:t>povinen</w:t>
      </w:r>
      <w:r w:rsidRPr="00951537">
        <w:rPr>
          <w:spacing w:val="-8"/>
          <w:sz w:val="24"/>
        </w:rPr>
        <w:t xml:space="preserve"> </w:t>
      </w:r>
      <w:r w:rsidRPr="00951537">
        <w:rPr>
          <w:spacing w:val="-3"/>
          <w:sz w:val="24"/>
        </w:rPr>
        <w:t>přijmout</w:t>
      </w:r>
      <w:r w:rsidRPr="00951537">
        <w:rPr>
          <w:spacing w:val="-11"/>
          <w:sz w:val="24"/>
        </w:rPr>
        <w:t xml:space="preserve"> </w:t>
      </w:r>
      <w:r w:rsidRPr="00951537">
        <w:rPr>
          <w:sz w:val="24"/>
        </w:rPr>
        <w:t>opatření</w:t>
      </w:r>
      <w:r w:rsidRPr="00951537">
        <w:rPr>
          <w:spacing w:val="-8"/>
          <w:sz w:val="24"/>
        </w:rPr>
        <w:t xml:space="preserve"> </w:t>
      </w:r>
      <w:r w:rsidRPr="00951537">
        <w:rPr>
          <w:sz w:val="24"/>
        </w:rPr>
        <w:t>k</w:t>
      </w:r>
      <w:r w:rsidRPr="00951537">
        <w:rPr>
          <w:spacing w:val="-12"/>
          <w:sz w:val="24"/>
        </w:rPr>
        <w:t xml:space="preserve"> </w:t>
      </w:r>
      <w:r w:rsidRPr="00951537">
        <w:rPr>
          <w:sz w:val="24"/>
        </w:rPr>
        <w:t>ochraně</w:t>
      </w:r>
      <w:r w:rsidRPr="00951537">
        <w:rPr>
          <w:spacing w:val="-10"/>
          <w:sz w:val="24"/>
        </w:rPr>
        <w:t xml:space="preserve"> </w:t>
      </w:r>
      <w:r w:rsidRPr="00951537">
        <w:rPr>
          <w:sz w:val="24"/>
        </w:rPr>
        <w:t>důvěrných</w:t>
      </w:r>
      <w:r w:rsidRPr="00951537">
        <w:rPr>
          <w:spacing w:val="-11"/>
          <w:sz w:val="24"/>
        </w:rPr>
        <w:t xml:space="preserve"> </w:t>
      </w:r>
      <w:r w:rsidRPr="00951537">
        <w:rPr>
          <w:sz w:val="24"/>
        </w:rPr>
        <w:t>informací.</w:t>
      </w:r>
    </w:p>
    <w:p w:rsidR="00682ACD" w:rsidRPr="00951537" w:rsidRDefault="00951537">
      <w:pPr>
        <w:pStyle w:val="Odstavecseseznamem"/>
        <w:numPr>
          <w:ilvl w:val="0"/>
          <w:numId w:val="4"/>
        </w:numPr>
        <w:tabs>
          <w:tab w:val="left" w:pos="402"/>
        </w:tabs>
        <w:spacing w:before="121"/>
        <w:ind w:right="0" w:hanging="283"/>
        <w:rPr>
          <w:sz w:val="24"/>
        </w:rPr>
      </w:pPr>
      <w:r w:rsidRPr="00951537">
        <w:rPr>
          <w:sz w:val="24"/>
        </w:rPr>
        <w:t>Povinnost</w:t>
      </w:r>
      <w:r w:rsidRPr="00951537">
        <w:rPr>
          <w:spacing w:val="-10"/>
          <w:sz w:val="24"/>
        </w:rPr>
        <w:t xml:space="preserve"> </w:t>
      </w:r>
      <w:r w:rsidRPr="00951537">
        <w:rPr>
          <w:sz w:val="24"/>
        </w:rPr>
        <w:t>zachovávat</w:t>
      </w:r>
      <w:r w:rsidRPr="00951537">
        <w:rPr>
          <w:spacing w:val="-10"/>
          <w:sz w:val="24"/>
        </w:rPr>
        <w:t xml:space="preserve"> </w:t>
      </w:r>
      <w:r w:rsidRPr="00951537">
        <w:rPr>
          <w:sz w:val="24"/>
        </w:rPr>
        <w:t>mlčenlivost</w:t>
      </w:r>
      <w:r w:rsidRPr="00951537">
        <w:rPr>
          <w:spacing w:val="-12"/>
          <w:sz w:val="24"/>
        </w:rPr>
        <w:t xml:space="preserve"> </w:t>
      </w:r>
      <w:r w:rsidRPr="00951537">
        <w:rPr>
          <w:sz w:val="24"/>
        </w:rPr>
        <w:t>trvá</w:t>
      </w:r>
      <w:r w:rsidRPr="00951537">
        <w:rPr>
          <w:spacing w:val="-9"/>
          <w:sz w:val="24"/>
        </w:rPr>
        <w:t xml:space="preserve"> </w:t>
      </w:r>
      <w:r w:rsidRPr="00951537">
        <w:rPr>
          <w:sz w:val="24"/>
        </w:rPr>
        <w:t>i</w:t>
      </w:r>
      <w:r w:rsidRPr="00951537">
        <w:rPr>
          <w:spacing w:val="-9"/>
          <w:sz w:val="24"/>
        </w:rPr>
        <w:t xml:space="preserve"> </w:t>
      </w:r>
      <w:r w:rsidRPr="00951537">
        <w:rPr>
          <w:sz w:val="24"/>
        </w:rPr>
        <w:t>po</w:t>
      </w:r>
      <w:r w:rsidRPr="00951537">
        <w:rPr>
          <w:spacing w:val="-9"/>
          <w:sz w:val="24"/>
        </w:rPr>
        <w:t xml:space="preserve"> </w:t>
      </w:r>
      <w:r w:rsidRPr="00951537">
        <w:rPr>
          <w:sz w:val="24"/>
        </w:rPr>
        <w:t>skončení</w:t>
      </w:r>
      <w:r w:rsidRPr="00951537">
        <w:rPr>
          <w:spacing w:val="-14"/>
          <w:sz w:val="24"/>
        </w:rPr>
        <w:t xml:space="preserve"> </w:t>
      </w:r>
      <w:r w:rsidRPr="00951537">
        <w:rPr>
          <w:sz w:val="24"/>
        </w:rPr>
        <w:t>smluvního</w:t>
      </w:r>
      <w:r w:rsidRPr="00951537">
        <w:rPr>
          <w:spacing w:val="-12"/>
          <w:sz w:val="24"/>
        </w:rPr>
        <w:t xml:space="preserve"> </w:t>
      </w:r>
      <w:r w:rsidRPr="00951537">
        <w:rPr>
          <w:sz w:val="24"/>
        </w:rPr>
        <w:t>vztahu.</w:t>
      </w:r>
    </w:p>
    <w:p w:rsidR="00682ACD" w:rsidRPr="00951537" w:rsidRDefault="00682ACD">
      <w:pPr>
        <w:rPr>
          <w:sz w:val="24"/>
        </w:rPr>
        <w:sectPr w:rsidR="00682ACD" w:rsidRPr="00951537">
          <w:pgSz w:w="11910" w:h="16840"/>
          <w:pgMar w:top="1040" w:right="740" w:bottom="1260" w:left="1300" w:header="0" w:footer="1067" w:gutter="0"/>
          <w:cols w:space="708"/>
        </w:sectPr>
      </w:pPr>
    </w:p>
    <w:p w:rsidR="00682ACD" w:rsidRPr="00951537" w:rsidRDefault="00951537">
      <w:pPr>
        <w:pStyle w:val="Zkladntext"/>
        <w:spacing w:before="76"/>
        <w:ind w:left="118" w:right="116"/>
        <w:jc w:val="center"/>
      </w:pPr>
      <w:r w:rsidRPr="00951537">
        <w:lastRenderedPageBreak/>
        <w:t>Článek VIII</w:t>
      </w:r>
    </w:p>
    <w:p w:rsidR="00682ACD" w:rsidRPr="00951537" w:rsidRDefault="00951537">
      <w:pPr>
        <w:pStyle w:val="Nadpis1"/>
        <w:ind w:right="115"/>
      </w:pPr>
      <w:r w:rsidRPr="00951537">
        <w:t>Úrok z prodlení a smluvní pokuty</w:t>
      </w:r>
    </w:p>
    <w:p w:rsidR="00682ACD" w:rsidRPr="00951537" w:rsidRDefault="00951537">
      <w:pPr>
        <w:pStyle w:val="Odstavecseseznamem"/>
        <w:numPr>
          <w:ilvl w:val="0"/>
          <w:numId w:val="3"/>
        </w:numPr>
        <w:tabs>
          <w:tab w:val="left" w:pos="402"/>
        </w:tabs>
        <w:spacing w:before="119"/>
        <w:ind w:right="109" w:hanging="283"/>
        <w:jc w:val="both"/>
        <w:rPr>
          <w:sz w:val="24"/>
        </w:rPr>
      </w:pPr>
      <w:r w:rsidRPr="00951537">
        <w:rPr>
          <w:sz w:val="24"/>
        </w:rPr>
        <w:t>Je-li objednatel v prodlení s úhradou plateb podle této smlouvy, je povinen uhradit zhotoviteli úrok  z prodlení z neuhrazené dlužné částky za každý den prodlení ve výši stanovené zvláštním právním předpisem.</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V případě, že zhotovitel nedodrží termín dokonč</w:t>
      </w:r>
      <w:r w:rsidRPr="00951537">
        <w:rPr>
          <w:sz w:val="24"/>
        </w:rPr>
        <w:t>ení díla resp. každé z jeho částí dle této smlouvy, má objednatel právo účtovat zhotoviteli smluvní pokutu ve výši 1 000 Kč za každý, byť i započatý den</w:t>
      </w:r>
      <w:r w:rsidRPr="00951537">
        <w:rPr>
          <w:spacing w:val="-2"/>
          <w:sz w:val="24"/>
        </w:rPr>
        <w:t xml:space="preserve"> </w:t>
      </w:r>
      <w:r w:rsidRPr="00951537">
        <w:rPr>
          <w:sz w:val="24"/>
        </w:rPr>
        <w:t>prodlení.</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Za prodlení s odstraněním vad nebo nedodělků díla ve lhůtě uvedené v čl. VI uhradí zhotovitel</w:t>
      </w:r>
      <w:r w:rsidRPr="00951537">
        <w:rPr>
          <w:sz w:val="24"/>
        </w:rPr>
        <w:t xml:space="preserve"> objednateli smluvní pokutu ve výši 5 000 Kč za každý, byť i započatý den</w:t>
      </w:r>
      <w:r w:rsidRPr="00951537">
        <w:rPr>
          <w:spacing w:val="-22"/>
          <w:sz w:val="24"/>
        </w:rPr>
        <w:t xml:space="preserve"> </w:t>
      </w:r>
      <w:r w:rsidRPr="00951537">
        <w:rPr>
          <w:sz w:val="24"/>
        </w:rPr>
        <w:t>prodlení.</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Za porušení povinnosti mlčenlivosti uvedené v čl. VII, je zhotovitel povinen uhradit objednateli smluvní pokutu ve výši 30 000 Kč za každý případ takového</w:t>
      </w:r>
      <w:r w:rsidRPr="00951537">
        <w:rPr>
          <w:spacing w:val="-17"/>
          <w:sz w:val="24"/>
        </w:rPr>
        <w:t xml:space="preserve"> </w:t>
      </w:r>
      <w:r w:rsidRPr="00951537">
        <w:rPr>
          <w:sz w:val="24"/>
        </w:rPr>
        <w:t>porušení.</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Jestliž</w:t>
      </w:r>
      <w:r w:rsidRPr="00951537">
        <w:rPr>
          <w:sz w:val="24"/>
        </w:rPr>
        <w:t>e se v průběhu zadávacího řízení na výběr zhotovitele stavebních prací nebo v průběhu realizace akce zjistí, že nelze pokračovat v započaté činnosti z důvodu zjevné chyby v projektové dokumentaci, zaplatí zhotovitel PD objednateli jednorázovou pokutu ve vý</w:t>
      </w:r>
      <w:r w:rsidRPr="00951537">
        <w:rPr>
          <w:sz w:val="24"/>
        </w:rPr>
        <w:t>ši 10 000 Kč za každou zjištěnou zjevnou chyby a zároveň tuto chybu bez odkladu napraví. Za takovou chybu v projektové dokumentaci se považuje předem předvídatelná okolnost, která povede k prodloužení termínu realizace pořízení a instalace klimatizačních j</w:t>
      </w:r>
      <w:r w:rsidRPr="00951537">
        <w:rPr>
          <w:sz w:val="24"/>
        </w:rPr>
        <w:t>ednotek v budově krajského soudu nebo k navýšení konečné ceny tohoto</w:t>
      </w:r>
      <w:r w:rsidRPr="00951537">
        <w:rPr>
          <w:spacing w:val="-4"/>
          <w:sz w:val="24"/>
        </w:rPr>
        <w:t xml:space="preserve"> </w:t>
      </w:r>
      <w:r w:rsidRPr="00951537">
        <w:rPr>
          <w:sz w:val="24"/>
        </w:rPr>
        <w:t>díla.</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Objednatel   má   právo   smluvní   pokuty   uplatněné   dle   této   smlouvy   odečíst   zhotoviteli     z faktury za</w:t>
      </w:r>
      <w:r w:rsidRPr="00951537">
        <w:rPr>
          <w:spacing w:val="-5"/>
          <w:sz w:val="24"/>
        </w:rPr>
        <w:t xml:space="preserve"> </w:t>
      </w:r>
      <w:r w:rsidRPr="00951537">
        <w:rPr>
          <w:sz w:val="24"/>
        </w:rPr>
        <w:t>dílo.</w:t>
      </w:r>
    </w:p>
    <w:p w:rsidR="00682ACD" w:rsidRPr="00951537" w:rsidRDefault="00951537">
      <w:pPr>
        <w:pStyle w:val="Odstavecseseznamem"/>
        <w:numPr>
          <w:ilvl w:val="0"/>
          <w:numId w:val="3"/>
        </w:numPr>
        <w:tabs>
          <w:tab w:val="left" w:pos="402"/>
        </w:tabs>
        <w:spacing w:before="119"/>
        <w:ind w:hanging="283"/>
        <w:jc w:val="both"/>
        <w:rPr>
          <w:sz w:val="24"/>
        </w:rPr>
      </w:pPr>
      <w:r w:rsidRPr="00951537">
        <w:rPr>
          <w:sz w:val="24"/>
        </w:rPr>
        <w:t>Uplatněním jakékoliv smluvní pokuty dle této smlouvy nez</w:t>
      </w:r>
      <w:r w:rsidRPr="00951537">
        <w:rPr>
          <w:sz w:val="24"/>
        </w:rPr>
        <w:t>aniká povinnost, kterou smluvní pokuta utvrzuje. Zaplacením smluvní pokuty nezaniká povinnost smluvní strany, která je v prodlení, uhradit druhé smluvní straně na její výzvu náhradu škody, která sjednanou výši smluvní pokuty</w:t>
      </w:r>
      <w:r w:rsidRPr="00951537">
        <w:rPr>
          <w:spacing w:val="-25"/>
          <w:sz w:val="24"/>
        </w:rPr>
        <w:t xml:space="preserve"> </w:t>
      </w:r>
      <w:r w:rsidRPr="00951537">
        <w:rPr>
          <w:sz w:val="24"/>
        </w:rPr>
        <w:t>přesahuje.</w:t>
      </w:r>
    </w:p>
    <w:p w:rsidR="00682ACD" w:rsidRPr="00951537" w:rsidRDefault="00682ACD">
      <w:pPr>
        <w:pStyle w:val="Zkladntext"/>
        <w:spacing w:before="5"/>
        <w:ind w:left="0"/>
        <w:rPr>
          <w:sz w:val="35"/>
        </w:rPr>
      </w:pPr>
    </w:p>
    <w:p w:rsidR="00682ACD" w:rsidRPr="00951537" w:rsidRDefault="00951537">
      <w:pPr>
        <w:pStyle w:val="Zkladntext"/>
        <w:spacing w:before="1"/>
        <w:ind w:left="118" w:right="111"/>
        <w:jc w:val="center"/>
      </w:pPr>
      <w:r w:rsidRPr="00951537">
        <w:t>Článek IX</w:t>
      </w:r>
    </w:p>
    <w:p w:rsidR="00682ACD" w:rsidRPr="00951537" w:rsidRDefault="00951537">
      <w:pPr>
        <w:pStyle w:val="Nadpis1"/>
        <w:ind w:right="115"/>
      </w:pPr>
      <w:r w:rsidRPr="00951537">
        <w:t xml:space="preserve">Podmínky </w:t>
      </w:r>
      <w:r w:rsidRPr="00951537">
        <w:t>odstoupení od smlouvy</w:t>
      </w:r>
    </w:p>
    <w:p w:rsidR="00682ACD" w:rsidRPr="00951537" w:rsidRDefault="00682ACD">
      <w:pPr>
        <w:pStyle w:val="Zkladntext"/>
        <w:spacing w:before="2"/>
        <w:ind w:left="0"/>
        <w:rPr>
          <w:b/>
          <w:sz w:val="21"/>
        </w:rPr>
      </w:pPr>
    </w:p>
    <w:p w:rsidR="00682ACD" w:rsidRPr="00951537" w:rsidRDefault="00951537">
      <w:pPr>
        <w:pStyle w:val="Odstavecseseznamem"/>
        <w:numPr>
          <w:ilvl w:val="0"/>
          <w:numId w:val="2"/>
        </w:numPr>
        <w:tabs>
          <w:tab w:val="left" w:pos="402"/>
        </w:tabs>
        <w:spacing w:before="0"/>
        <w:ind w:hanging="283"/>
        <w:jc w:val="both"/>
        <w:rPr>
          <w:sz w:val="24"/>
        </w:rPr>
      </w:pPr>
      <w:r w:rsidRPr="00951537">
        <w:rPr>
          <w:sz w:val="24"/>
        </w:rPr>
        <w:t xml:space="preserve">Smluvní strany jsou oprávněny odstoupit od této smlouvy ohledně celého plnění nebo jeho nesplněného zbytku v případech výslovně stanovených zákonem nebo touto smlouvou zejména </w:t>
      </w:r>
      <w:r w:rsidRPr="00951537">
        <w:rPr>
          <w:spacing w:val="-3"/>
          <w:sz w:val="24"/>
        </w:rPr>
        <w:t xml:space="preserve">při </w:t>
      </w:r>
      <w:r w:rsidRPr="00951537">
        <w:rPr>
          <w:sz w:val="24"/>
        </w:rPr>
        <w:t>podstatném porušení této</w:t>
      </w:r>
      <w:r w:rsidRPr="00951537">
        <w:rPr>
          <w:spacing w:val="-11"/>
          <w:sz w:val="24"/>
        </w:rPr>
        <w:t xml:space="preserve"> </w:t>
      </w:r>
      <w:r w:rsidRPr="00951537">
        <w:rPr>
          <w:sz w:val="24"/>
        </w:rPr>
        <w:t>smlouvy.</w:t>
      </w:r>
    </w:p>
    <w:p w:rsidR="00682ACD" w:rsidRPr="00951537" w:rsidRDefault="00951537">
      <w:pPr>
        <w:pStyle w:val="Odstavecseseznamem"/>
        <w:numPr>
          <w:ilvl w:val="0"/>
          <w:numId w:val="2"/>
        </w:numPr>
        <w:tabs>
          <w:tab w:val="left" w:pos="402"/>
        </w:tabs>
        <w:ind w:right="108" w:hanging="283"/>
        <w:jc w:val="both"/>
        <w:rPr>
          <w:sz w:val="24"/>
        </w:rPr>
      </w:pPr>
      <w:r w:rsidRPr="00951537">
        <w:rPr>
          <w:sz w:val="24"/>
        </w:rPr>
        <w:t>Za  podstatné  porušení  této  smlouvy  zhotovitelem  se  považuje  zejména  prodlení  zhotovitele    s plněním kteréhokoliv závazku dle této smlouvy delší než třicet (30) dnů. Za podstatné porušení této smlouvy se dále</w:t>
      </w:r>
      <w:r w:rsidRPr="00951537">
        <w:rPr>
          <w:spacing w:val="-9"/>
          <w:sz w:val="24"/>
        </w:rPr>
        <w:t xml:space="preserve"> </w:t>
      </w:r>
      <w:r w:rsidRPr="00951537">
        <w:rPr>
          <w:sz w:val="24"/>
        </w:rPr>
        <w:t>považuje:</w:t>
      </w:r>
    </w:p>
    <w:p w:rsidR="00682ACD" w:rsidRPr="00951537" w:rsidRDefault="00951537">
      <w:pPr>
        <w:pStyle w:val="Odstavecseseznamem"/>
        <w:numPr>
          <w:ilvl w:val="1"/>
          <w:numId w:val="2"/>
        </w:numPr>
        <w:tabs>
          <w:tab w:val="left" w:pos="826"/>
          <w:tab w:val="left" w:pos="827"/>
        </w:tabs>
        <w:spacing w:before="120"/>
        <w:ind w:right="0"/>
        <w:rPr>
          <w:sz w:val="24"/>
        </w:rPr>
      </w:pPr>
      <w:r w:rsidRPr="00951537">
        <w:rPr>
          <w:sz w:val="24"/>
        </w:rPr>
        <w:t>zjištění závad při opakova</w:t>
      </w:r>
      <w:r w:rsidRPr="00951537">
        <w:rPr>
          <w:sz w:val="24"/>
        </w:rPr>
        <w:t>ném předání</w:t>
      </w:r>
      <w:r w:rsidRPr="00951537">
        <w:rPr>
          <w:spacing w:val="-11"/>
          <w:sz w:val="24"/>
        </w:rPr>
        <w:t xml:space="preserve"> </w:t>
      </w:r>
      <w:r w:rsidRPr="00951537">
        <w:rPr>
          <w:sz w:val="24"/>
        </w:rPr>
        <w:t>plnění;</w:t>
      </w:r>
    </w:p>
    <w:p w:rsidR="00682ACD" w:rsidRPr="00951537" w:rsidRDefault="00951537">
      <w:pPr>
        <w:pStyle w:val="Odstavecseseznamem"/>
        <w:numPr>
          <w:ilvl w:val="1"/>
          <w:numId w:val="2"/>
        </w:numPr>
        <w:tabs>
          <w:tab w:val="left" w:pos="826"/>
          <w:tab w:val="left" w:pos="827"/>
        </w:tabs>
        <w:ind w:right="0"/>
        <w:rPr>
          <w:sz w:val="24"/>
        </w:rPr>
      </w:pPr>
      <w:r w:rsidRPr="00951537">
        <w:rPr>
          <w:sz w:val="24"/>
        </w:rPr>
        <w:t>opakované porušení povinností zhotovitele uvedených v článku VI této</w:t>
      </w:r>
      <w:r w:rsidRPr="00951537">
        <w:rPr>
          <w:spacing w:val="-22"/>
          <w:sz w:val="24"/>
        </w:rPr>
        <w:t xml:space="preserve"> </w:t>
      </w:r>
      <w:r w:rsidRPr="00951537">
        <w:rPr>
          <w:sz w:val="24"/>
        </w:rPr>
        <w:t>smlouvy.</w:t>
      </w:r>
    </w:p>
    <w:p w:rsidR="00682ACD" w:rsidRPr="00951537" w:rsidRDefault="00951537">
      <w:pPr>
        <w:pStyle w:val="Odstavecseseznamem"/>
        <w:numPr>
          <w:ilvl w:val="0"/>
          <w:numId w:val="2"/>
        </w:numPr>
        <w:tabs>
          <w:tab w:val="left" w:pos="402"/>
        </w:tabs>
        <w:ind w:hanging="283"/>
        <w:jc w:val="both"/>
        <w:rPr>
          <w:sz w:val="24"/>
        </w:rPr>
      </w:pPr>
      <w:r w:rsidRPr="00951537">
        <w:rPr>
          <w:sz w:val="24"/>
        </w:rPr>
        <w:t xml:space="preserve">Za podstatné porušení této smlouvy ze strany objednatele se považuje jeho prodlení s úhradou kteréhokoliv finančního plnění po dobu delší než třicet (30) dnů </w:t>
      </w:r>
      <w:r w:rsidRPr="00951537">
        <w:rPr>
          <w:sz w:val="24"/>
        </w:rPr>
        <w:t>ode dne</w:t>
      </w:r>
      <w:r w:rsidRPr="00951537">
        <w:rPr>
          <w:spacing w:val="-23"/>
          <w:sz w:val="24"/>
        </w:rPr>
        <w:t xml:space="preserve"> </w:t>
      </w:r>
      <w:r w:rsidRPr="00951537">
        <w:rPr>
          <w:sz w:val="24"/>
        </w:rPr>
        <w:t>splatnosti.</w:t>
      </w:r>
    </w:p>
    <w:p w:rsidR="00682ACD" w:rsidRPr="00951537" w:rsidRDefault="00951537">
      <w:pPr>
        <w:pStyle w:val="Odstavecseseznamem"/>
        <w:numPr>
          <w:ilvl w:val="0"/>
          <w:numId w:val="2"/>
        </w:numPr>
        <w:tabs>
          <w:tab w:val="left" w:pos="402"/>
        </w:tabs>
        <w:ind w:hanging="283"/>
        <w:jc w:val="both"/>
        <w:rPr>
          <w:sz w:val="24"/>
        </w:rPr>
      </w:pPr>
      <w:r w:rsidRPr="00951537">
        <w:rPr>
          <w:sz w:val="24"/>
        </w:rPr>
        <w:t>Pokud v této smlouvě není dohodnuté jinak, je každá ze smluvních stran oprávněna odstoupit od této smlouvy vždy jen po předchozí písemné výstraze. Odstoupení od smlouvy i jemu předcházející písemná výstraha musí být učiněno textovým ozn</w:t>
      </w:r>
      <w:r w:rsidRPr="00951537">
        <w:rPr>
          <w:sz w:val="24"/>
        </w:rPr>
        <w:t>ámením druhému účastníkovi. Obě strany této smlouvy berou na vědomí, že odstoupení od smlouvy je jednostranné právní jednání, jehož účinky nastávají doručením projevu vůle oprávněné strany odstoupit druhé straně. Odstoupením není dotčena platnost ani účinn</w:t>
      </w:r>
      <w:r w:rsidRPr="00951537">
        <w:rPr>
          <w:sz w:val="24"/>
        </w:rPr>
        <w:t>ost ujednání této smlouvy, která se týkají záruk a zaplacení smluvní  pokuty nebo úroku z prodlení, pokud již dospěl, práva na náhradu škody vzniklé z porušení smluvních povinností ani ujednání, které má vzhledem ke své povaze zavazovat strany i po odstoup</w:t>
      </w:r>
      <w:r w:rsidRPr="00951537">
        <w:rPr>
          <w:sz w:val="24"/>
        </w:rPr>
        <w:t>ení od</w:t>
      </w:r>
      <w:r w:rsidRPr="00951537">
        <w:rPr>
          <w:spacing w:val="-6"/>
          <w:sz w:val="24"/>
        </w:rPr>
        <w:t xml:space="preserve"> </w:t>
      </w:r>
      <w:r w:rsidRPr="00951537">
        <w:rPr>
          <w:sz w:val="24"/>
        </w:rPr>
        <w:t>smlouvy.</w:t>
      </w:r>
    </w:p>
    <w:p w:rsidR="00682ACD" w:rsidRPr="00951537" w:rsidRDefault="00682ACD">
      <w:pPr>
        <w:jc w:val="both"/>
        <w:rPr>
          <w:sz w:val="24"/>
        </w:rPr>
        <w:sectPr w:rsidR="00682ACD" w:rsidRPr="00951537">
          <w:pgSz w:w="11910" w:h="16840"/>
          <w:pgMar w:top="1040" w:right="740" w:bottom="1260" w:left="1300" w:header="0" w:footer="1067" w:gutter="0"/>
          <w:cols w:space="708"/>
        </w:sectPr>
      </w:pPr>
    </w:p>
    <w:p w:rsidR="00682ACD" w:rsidRPr="00951537" w:rsidRDefault="00951537">
      <w:pPr>
        <w:pStyle w:val="Odstavecseseznamem"/>
        <w:numPr>
          <w:ilvl w:val="0"/>
          <w:numId w:val="2"/>
        </w:numPr>
        <w:tabs>
          <w:tab w:val="left" w:pos="402"/>
        </w:tabs>
        <w:spacing w:before="76"/>
        <w:ind w:right="108" w:hanging="283"/>
        <w:jc w:val="both"/>
        <w:rPr>
          <w:sz w:val="24"/>
        </w:rPr>
      </w:pPr>
      <w:r w:rsidRPr="00951537">
        <w:rPr>
          <w:sz w:val="24"/>
        </w:rPr>
        <w:lastRenderedPageBreak/>
        <w:t>Objednatel je oprávněn odstoupit od smlouvy také v případě bude-li zahájeno insolvenční řízení dle zák. č. 182/2006 Sb., o úpadku a způsobech jeho řešení v platném znění, jehož předmětem bude úpadek nebo hrozící úpadek zho</w:t>
      </w:r>
      <w:r w:rsidRPr="00951537">
        <w:rPr>
          <w:sz w:val="24"/>
        </w:rPr>
        <w:t>tovitele; zhotovitel je povinen oznámit tuto skutečnost neprodleně objednateli.</w:t>
      </w:r>
    </w:p>
    <w:p w:rsidR="00682ACD" w:rsidRPr="00951537" w:rsidRDefault="00951537">
      <w:pPr>
        <w:pStyle w:val="Odstavecseseznamem"/>
        <w:numPr>
          <w:ilvl w:val="0"/>
          <w:numId w:val="2"/>
        </w:numPr>
        <w:tabs>
          <w:tab w:val="left" w:pos="402"/>
        </w:tabs>
        <w:ind w:right="0" w:hanging="283"/>
        <w:rPr>
          <w:sz w:val="24"/>
        </w:rPr>
      </w:pPr>
      <w:r w:rsidRPr="00951537">
        <w:rPr>
          <w:sz w:val="24"/>
        </w:rPr>
        <w:t>Odstoupením</w:t>
      </w:r>
      <w:r w:rsidRPr="00951537">
        <w:rPr>
          <w:spacing w:val="18"/>
          <w:sz w:val="24"/>
        </w:rPr>
        <w:t xml:space="preserve"> </w:t>
      </w:r>
      <w:r w:rsidRPr="00951537">
        <w:rPr>
          <w:sz w:val="24"/>
        </w:rPr>
        <w:t>od</w:t>
      </w:r>
      <w:r w:rsidRPr="00951537">
        <w:rPr>
          <w:spacing w:val="18"/>
          <w:sz w:val="24"/>
        </w:rPr>
        <w:t xml:space="preserve"> </w:t>
      </w:r>
      <w:r w:rsidRPr="00951537">
        <w:rPr>
          <w:sz w:val="24"/>
        </w:rPr>
        <w:t>smlouvy</w:t>
      </w:r>
      <w:r w:rsidRPr="00951537">
        <w:rPr>
          <w:spacing w:val="19"/>
          <w:sz w:val="24"/>
        </w:rPr>
        <w:t xml:space="preserve"> </w:t>
      </w:r>
      <w:r w:rsidRPr="00951537">
        <w:rPr>
          <w:sz w:val="24"/>
        </w:rPr>
        <w:t>se</w:t>
      </w:r>
      <w:r w:rsidRPr="00951537">
        <w:rPr>
          <w:spacing w:val="19"/>
          <w:sz w:val="24"/>
        </w:rPr>
        <w:t xml:space="preserve"> </w:t>
      </w:r>
      <w:r w:rsidRPr="00951537">
        <w:rPr>
          <w:sz w:val="24"/>
        </w:rPr>
        <w:t>závazek</w:t>
      </w:r>
      <w:r w:rsidRPr="00951537">
        <w:rPr>
          <w:spacing w:val="18"/>
          <w:sz w:val="24"/>
        </w:rPr>
        <w:t xml:space="preserve"> </w:t>
      </w:r>
      <w:r w:rsidRPr="00951537">
        <w:rPr>
          <w:sz w:val="24"/>
        </w:rPr>
        <w:t>zrušuje</w:t>
      </w:r>
      <w:r w:rsidRPr="00951537">
        <w:rPr>
          <w:spacing w:val="19"/>
          <w:sz w:val="24"/>
        </w:rPr>
        <w:t xml:space="preserve"> </w:t>
      </w:r>
      <w:r w:rsidRPr="00951537">
        <w:rPr>
          <w:sz w:val="24"/>
        </w:rPr>
        <w:t>od</w:t>
      </w:r>
      <w:r w:rsidRPr="00951537">
        <w:rPr>
          <w:spacing w:val="16"/>
          <w:sz w:val="24"/>
        </w:rPr>
        <w:t xml:space="preserve"> </w:t>
      </w:r>
      <w:r w:rsidRPr="00951537">
        <w:rPr>
          <w:sz w:val="24"/>
        </w:rPr>
        <w:t>počátku,</w:t>
      </w:r>
      <w:r w:rsidRPr="00951537">
        <w:rPr>
          <w:spacing w:val="16"/>
          <w:sz w:val="24"/>
        </w:rPr>
        <w:t xml:space="preserve"> </w:t>
      </w:r>
      <w:r w:rsidRPr="00951537">
        <w:rPr>
          <w:sz w:val="24"/>
        </w:rPr>
        <w:t>avšak</w:t>
      </w:r>
      <w:r w:rsidRPr="00951537">
        <w:rPr>
          <w:spacing w:val="18"/>
          <w:sz w:val="24"/>
        </w:rPr>
        <w:t xml:space="preserve"> </w:t>
      </w:r>
      <w:r w:rsidRPr="00951537">
        <w:rPr>
          <w:sz w:val="24"/>
        </w:rPr>
        <w:t>nároky,</w:t>
      </w:r>
      <w:r w:rsidRPr="00951537">
        <w:rPr>
          <w:spacing w:val="18"/>
          <w:sz w:val="24"/>
        </w:rPr>
        <w:t xml:space="preserve"> </w:t>
      </w:r>
      <w:r w:rsidRPr="00951537">
        <w:rPr>
          <w:sz w:val="24"/>
        </w:rPr>
        <w:t>které</w:t>
      </w:r>
      <w:r w:rsidRPr="00951537">
        <w:rPr>
          <w:spacing w:val="19"/>
          <w:sz w:val="24"/>
        </w:rPr>
        <w:t xml:space="preserve"> </w:t>
      </w:r>
      <w:r w:rsidRPr="00951537">
        <w:rPr>
          <w:sz w:val="24"/>
        </w:rPr>
        <w:t>vznikly</w:t>
      </w:r>
      <w:r w:rsidRPr="00951537">
        <w:rPr>
          <w:spacing w:val="16"/>
          <w:sz w:val="24"/>
        </w:rPr>
        <w:t xml:space="preserve"> </w:t>
      </w:r>
      <w:r w:rsidRPr="00951537">
        <w:rPr>
          <w:sz w:val="24"/>
        </w:rPr>
        <w:t>v</w:t>
      </w:r>
      <w:r w:rsidRPr="00951537">
        <w:rPr>
          <w:spacing w:val="-3"/>
          <w:sz w:val="24"/>
        </w:rPr>
        <w:t xml:space="preserve"> </w:t>
      </w:r>
      <w:r w:rsidRPr="00951537">
        <w:rPr>
          <w:sz w:val="24"/>
        </w:rPr>
        <w:t>souvislosti</w:t>
      </w:r>
    </w:p>
    <w:p w:rsidR="00682ACD" w:rsidRPr="00951537" w:rsidRDefault="00951537">
      <w:pPr>
        <w:pStyle w:val="Zkladntext"/>
      </w:pPr>
      <w:r w:rsidRPr="00951537">
        <w:t>s uzavřenou smlouvou:</w:t>
      </w:r>
    </w:p>
    <w:p w:rsidR="00682ACD" w:rsidRPr="00951537" w:rsidRDefault="00951537">
      <w:pPr>
        <w:pStyle w:val="Odstavecseseznamem"/>
        <w:numPr>
          <w:ilvl w:val="1"/>
          <w:numId w:val="2"/>
        </w:numPr>
        <w:tabs>
          <w:tab w:val="left" w:pos="688"/>
        </w:tabs>
        <w:spacing w:line="276" w:lineRule="auto"/>
        <w:ind w:left="687" w:hanging="286"/>
        <w:jc w:val="both"/>
        <w:rPr>
          <w:sz w:val="24"/>
        </w:rPr>
      </w:pPr>
      <w:r w:rsidRPr="00951537">
        <w:rPr>
          <w:sz w:val="24"/>
        </w:rPr>
        <w:t>ani jedna ze stran nebude vracet již přijaté plnění, ani s</w:t>
      </w:r>
      <w:r w:rsidRPr="00951537">
        <w:rPr>
          <w:sz w:val="24"/>
        </w:rPr>
        <w:t>e domáhat náhrady za ně, pokud jeho vydání není</w:t>
      </w:r>
      <w:r w:rsidRPr="00951537">
        <w:rPr>
          <w:spacing w:val="-4"/>
          <w:sz w:val="24"/>
        </w:rPr>
        <w:t xml:space="preserve"> </w:t>
      </w:r>
      <w:r w:rsidRPr="00951537">
        <w:rPr>
          <w:sz w:val="24"/>
        </w:rPr>
        <w:t>možné.</w:t>
      </w:r>
    </w:p>
    <w:p w:rsidR="00682ACD" w:rsidRPr="00951537" w:rsidRDefault="00951537">
      <w:pPr>
        <w:pStyle w:val="Odstavecseseznamem"/>
        <w:numPr>
          <w:ilvl w:val="1"/>
          <w:numId w:val="2"/>
        </w:numPr>
        <w:tabs>
          <w:tab w:val="left" w:pos="688"/>
        </w:tabs>
        <w:spacing w:before="121" w:line="276" w:lineRule="auto"/>
        <w:ind w:left="687" w:hanging="286"/>
        <w:jc w:val="both"/>
        <w:rPr>
          <w:sz w:val="24"/>
        </w:rPr>
      </w:pPr>
      <w:r w:rsidRPr="00951537">
        <w:rPr>
          <w:sz w:val="24"/>
        </w:rPr>
        <w:t>strana, které bylo placeno, si ponechá celou přijatou částku, která je náhradou za poskytnuté plnění, náhradou v plném rozsahu a nemůže tak uplatňovat nárok na jakýkoliv doplatek či dorovnání.</w:t>
      </w:r>
    </w:p>
    <w:p w:rsidR="00682ACD" w:rsidRPr="00951537" w:rsidRDefault="00951537">
      <w:pPr>
        <w:pStyle w:val="Odstavecseseznamem"/>
        <w:numPr>
          <w:ilvl w:val="1"/>
          <w:numId w:val="2"/>
        </w:numPr>
        <w:tabs>
          <w:tab w:val="left" w:pos="688"/>
        </w:tabs>
        <w:spacing w:before="121" w:line="276" w:lineRule="auto"/>
        <w:ind w:left="687" w:hanging="286"/>
        <w:jc w:val="both"/>
        <w:rPr>
          <w:sz w:val="24"/>
        </w:rPr>
      </w:pPr>
      <w:r w:rsidRPr="00951537">
        <w:rPr>
          <w:sz w:val="24"/>
        </w:rPr>
        <w:t>strana, která přijala plnění, za něž naopak zaplatila, si plnění ponechá s tím, že již proběhlou platbou jsou strany zcela a v plném rozsahu vyrovnány, nemůže tedy nárokovat vrácení žádné části již poskytnuté</w:t>
      </w:r>
      <w:r w:rsidRPr="00951537">
        <w:rPr>
          <w:spacing w:val="-8"/>
          <w:sz w:val="24"/>
        </w:rPr>
        <w:t xml:space="preserve"> </w:t>
      </w:r>
      <w:r w:rsidRPr="00951537">
        <w:rPr>
          <w:sz w:val="24"/>
        </w:rPr>
        <w:t>platby.</w:t>
      </w:r>
    </w:p>
    <w:p w:rsidR="00682ACD" w:rsidRPr="00951537" w:rsidRDefault="00682ACD">
      <w:pPr>
        <w:pStyle w:val="Zkladntext"/>
        <w:spacing w:before="6"/>
        <w:ind w:left="0"/>
        <w:rPr>
          <w:sz w:val="35"/>
        </w:rPr>
      </w:pPr>
    </w:p>
    <w:p w:rsidR="00682ACD" w:rsidRPr="00951537" w:rsidRDefault="00951537">
      <w:pPr>
        <w:pStyle w:val="Zkladntext"/>
        <w:ind w:left="118" w:right="381"/>
        <w:jc w:val="center"/>
      </w:pPr>
      <w:r w:rsidRPr="00951537">
        <w:t>Článek X</w:t>
      </w:r>
    </w:p>
    <w:p w:rsidR="00682ACD" w:rsidRPr="00951537" w:rsidRDefault="00951537">
      <w:pPr>
        <w:pStyle w:val="Nadpis1"/>
        <w:ind w:right="115"/>
      </w:pPr>
      <w:r w:rsidRPr="00951537">
        <w:t>Závěrečná ustanovení a zvlášt</w:t>
      </w:r>
      <w:r w:rsidRPr="00951537">
        <w:t>ní ujednání</w:t>
      </w:r>
    </w:p>
    <w:p w:rsidR="00682ACD" w:rsidRPr="00951537" w:rsidRDefault="00682ACD">
      <w:pPr>
        <w:pStyle w:val="Zkladntext"/>
        <w:ind w:left="0"/>
        <w:rPr>
          <w:b/>
          <w:sz w:val="26"/>
        </w:rPr>
      </w:pPr>
    </w:p>
    <w:p w:rsidR="00682ACD" w:rsidRPr="00951537" w:rsidRDefault="00682ACD">
      <w:pPr>
        <w:pStyle w:val="Zkladntext"/>
        <w:spacing w:before="11"/>
        <w:ind w:left="0"/>
        <w:rPr>
          <w:b/>
          <w:sz w:val="29"/>
        </w:rPr>
      </w:pPr>
    </w:p>
    <w:p w:rsidR="00682ACD" w:rsidRPr="00951537" w:rsidRDefault="00951537">
      <w:pPr>
        <w:pStyle w:val="Odstavecseseznamem"/>
        <w:numPr>
          <w:ilvl w:val="0"/>
          <w:numId w:val="1"/>
        </w:numPr>
        <w:tabs>
          <w:tab w:val="left" w:pos="402"/>
        </w:tabs>
        <w:spacing w:before="0"/>
        <w:ind w:hanging="283"/>
        <w:jc w:val="both"/>
        <w:rPr>
          <w:sz w:val="24"/>
        </w:rPr>
      </w:pPr>
      <w:r w:rsidRPr="00951537">
        <w:rPr>
          <w:sz w:val="24"/>
        </w:rPr>
        <w:t>Všechny   podklady,   které    objednatel    předá    zhotoviteli    pro    provedení    díla,    zůstávají  ve vlastnictví objednatele a zhotovitel je musí vrátit objednateli včetně všech zhotovených</w:t>
      </w:r>
      <w:r w:rsidRPr="00951537">
        <w:rPr>
          <w:spacing w:val="-31"/>
          <w:sz w:val="24"/>
        </w:rPr>
        <w:t xml:space="preserve"> </w:t>
      </w:r>
      <w:r w:rsidRPr="00951537">
        <w:rPr>
          <w:sz w:val="24"/>
        </w:rPr>
        <w:t>kopií.</w:t>
      </w:r>
    </w:p>
    <w:p w:rsidR="00682ACD" w:rsidRPr="00951537" w:rsidRDefault="00951537">
      <w:pPr>
        <w:pStyle w:val="Odstavecseseznamem"/>
        <w:numPr>
          <w:ilvl w:val="0"/>
          <w:numId w:val="1"/>
        </w:numPr>
        <w:tabs>
          <w:tab w:val="left" w:pos="402"/>
        </w:tabs>
        <w:ind w:right="0" w:hanging="283"/>
        <w:rPr>
          <w:sz w:val="24"/>
        </w:rPr>
      </w:pPr>
      <w:r w:rsidRPr="00951537">
        <w:rPr>
          <w:sz w:val="24"/>
        </w:rPr>
        <w:t>Dnem zaplacení díla objednatelem zhotoviteli se dílo stává výhradně vlastnictvím</w:t>
      </w:r>
      <w:r w:rsidRPr="00951537">
        <w:rPr>
          <w:spacing w:val="-35"/>
          <w:sz w:val="24"/>
        </w:rPr>
        <w:t xml:space="preserve"> </w:t>
      </w:r>
      <w:r w:rsidRPr="00951537">
        <w:rPr>
          <w:sz w:val="24"/>
        </w:rPr>
        <w:t>objednatele.</w:t>
      </w:r>
    </w:p>
    <w:p w:rsidR="00682ACD" w:rsidRPr="00951537" w:rsidRDefault="00951537">
      <w:pPr>
        <w:pStyle w:val="Odstavecseseznamem"/>
        <w:numPr>
          <w:ilvl w:val="0"/>
          <w:numId w:val="1"/>
        </w:numPr>
        <w:tabs>
          <w:tab w:val="left" w:pos="402"/>
        </w:tabs>
        <w:ind w:hanging="283"/>
        <w:jc w:val="both"/>
        <w:rPr>
          <w:sz w:val="24"/>
        </w:rPr>
      </w:pPr>
      <w:r w:rsidRPr="00951537">
        <w:rPr>
          <w:sz w:val="24"/>
        </w:rPr>
        <w:t>Zhotovitel   uděluje    objednateli    výhradní    licenční    práva    k projektovým    dokumentacím   za účelem případných pořízení rozmnoženin projektové dokum</w:t>
      </w:r>
      <w:r w:rsidRPr="00951537">
        <w:rPr>
          <w:sz w:val="24"/>
        </w:rPr>
        <w:t>entace či jejich úprav vč. pořízení dalších stupňů projektové</w:t>
      </w:r>
      <w:r w:rsidRPr="00951537">
        <w:rPr>
          <w:spacing w:val="-9"/>
          <w:sz w:val="24"/>
        </w:rPr>
        <w:t xml:space="preserve"> </w:t>
      </w:r>
      <w:r w:rsidRPr="00951537">
        <w:rPr>
          <w:sz w:val="24"/>
        </w:rPr>
        <w:t>dokumentace.</w:t>
      </w:r>
    </w:p>
    <w:p w:rsidR="00682ACD" w:rsidRPr="00951537" w:rsidRDefault="00951537">
      <w:pPr>
        <w:pStyle w:val="Odstavecseseznamem"/>
        <w:numPr>
          <w:ilvl w:val="0"/>
          <w:numId w:val="1"/>
        </w:numPr>
        <w:tabs>
          <w:tab w:val="left" w:pos="402"/>
        </w:tabs>
        <w:ind w:right="110" w:hanging="283"/>
        <w:jc w:val="both"/>
        <w:rPr>
          <w:sz w:val="24"/>
        </w:rPr>
      </w:pPr>
      <w:r w:rsidRPr="00951537">
        <w:rPr>
          <w:sz w:val="24"/>
        </w:rPr>
        <w:t>Ve věcech touto smlouvou neupravených se vzájemné vztahy smluvních stran řídí ustanoveními občanského zákoníku (zákon č. 89/2012 Sb.) a souvisejícími právními</w:t>
      </w:r>
      <w:r w:rsidRPr="00951537">
        <w:rPr>
          <w:spacing w:val="-24"/>
          <w:sz w:val="24"/>
        </w:rPr>
        <w:t xml:space="preserve"> </w:t>
      </w:r>
      <w:r w:rsidRPr="00951537">
        <w:rPr>
          <w:sz w:val="24"/>
        </w:rPr>
        <w:t>předpisy.</w:t>
      </w:r>
    </w:p>
    <w:p w:rsidR="00682ACD" w:rsidRPr="00951537" w:rsidRDefault="00951537">
      <w:pPr>
        <w:pStyle w:val="Odstavecseseznamem"/>
        <w:numPr>
          <w:ilvl w:val="0"/>
          <w:numId w:val="1"/>
        </w:numPr>
        <w:tabs>
          <w:tab w:val="left" w:pos="402"/>
        </w:tabs>
        <w:ind w:hanging="283"/>
        <w:jc w:val="both"/>
        <w:rPr>
          <w:sz w:val="24"/>
        </w:rPr>
      </w:pPr>
      <w:r w:rsidRPr="00951537">
        <w:rPr>
          <w:sz w:val="24"/>
        </w:rPr>
        <w:t>Informační p</w:t>
      </w:r>
      <w:r w:rsidRPr="00951537">
        <w:rPr>
          <w:sz w:val="24"/>
        </w:rPr>
        <w:t>ovinnost objednatele vyplývající ze zákona č. 106/1999 Sb. v platném znění není touto smlouvou nijak omezena a zhotovitel nesmí za výkon této povinnosti objednatele jakkoliv postihovat.</w:t>
      </w:r>
    </w:p>
    <w:p w:rsidR="00682ACD" w:rsidRPr="00951537" w:rsidRDefault="00951537">
      <w:pPr>
        <w:pStyle w:val="Odstavecseseznamem"/>
        <w:numPr>
          <w:ilvl w:val="0"/>
          <w:numId w:val="1"/>
        </w:numPr>
        <w:tabs>
          <w:tab w:val="left" w:pos="402"/>
        </w:tabs>
        <w:ind w:hanging="283"/>
        <w:jc w:val="both"/>
        <w:rPr>
          <w:sz w:val="24"/>
        </w:rPr>
      </w:pPr>
      <w:r w:rsidRPr="00951537">
        <w:rPr>
          <w:sz w:val="24"/>
        </w:rPr>
        <w:t>Jakékoliv změny smlouvy mohou být provedeny pouze písemnou formou doda</w:t>
      </w:r>
      <w:r w:rsidRPr="00951537">
        <w:rPr>
          <w:sz w:val="24"/>
        </w:rPr>
        <w:t>tku potvrzeného oběma</w:t>
      </w:r>
      <w:r w:rsidRPr="00951537">
        <w:rPr>
          <w:spacing w:val="-7"/>
          <w:sz w:val="24"/>
        </w:rPr>
        <w:t xml:space="preserve"> </w:t>
      </w:r>
      <w:r w:rsidRPr="00951537">
        <w:rPr>
          <w:sz w:val="24"/>
        </w:rPr>
        <w:t>stranami.</w:t>
      </w:r>
    </w:p>
    <w:p w:rsidR="00682ACD" w:rsidRPr="00951537" w:rsidRDefault="00951537">
      <w:pPr>
        <w:pStyle w:val="Odstavecseseznamem"/>
        <w:numPr>
          <w:ilvl w:val="0"/>
          <w:numId w:val="1"/>
        </w:numPr>
        <w:tabs>
          <w:tab w:val="left" w:pos="402"/>
        </w:tabs>
        <w:ind w:right="110" w:hanging="283"/>
        <w:jc w:val="both"/>
        <w:rPr>
          <w:sz w:val="24"/>
        </w:rPr>
      </w:pPr>
      <w:r w:rsidRPr="00951537">
        <w:rPr>
          <w:sz w:val="24"/>
        </w:rPr>
        <w:t>Smlouva se uzavírá ve čtyřech (4) vyhotoveních s platností originálu, z nichž každá ze stran obdrží po dvou</w:t>
      </w:r>
      <w:r w:rsidRPr="00951537">
        <w:rPr>
          <w:spacing w:val="-1"/>
          <w:sz w:val="24"/>
        </w:rPr>
        <w:t xml:space="preserve"> </w:t>
      </w:r>
      <w:r w:rsidRPr="00951537">
        <w:rPr>
          <w:sz w:val="24"/>
        </w:rPr>
        <w:t>vyhotoveních.</w:t>
      </w:r>
    </w:p>
    <w:p w:rsidR="00682ACD" w:rsidRPr="00951537" w:rsidRDefault="00951537">
      <w:pPr>
        <w:pStyle w:val="Odstavecseseznamem"/>
        <w:numPr>
          <w:ilvl w:val="0"/>
          <w:numId w:val="1"/>
        </w:numPr>
        <w:tabs>
          <w:tab w:val="left" w:pos="402"/>
        </w:tabs>
        <w:spacing w:before="121"/>
        <w:ind w:right="0" w:hanging="283"/>
        <w:rPr>
          <w:sz w:val="24"/>
        </w:rPr>
      </w:pPr>
      <w:r w:rsidRPr="00951537">
        <w:rPr>
          <w:sz w:val="24"/>
        </w:rPr>
        <w:t>Jsou-li v této smlouvě uvedeny přílohy, tvoří její nedílnou</w:t>
      </w:r>
      <w:r w:rsidRPr="00951537">
        <w:rPr>
          <w:spacing w:val="-22"/>
          <w:sz w:val="24"/>
        </w:rPr>
        <w:t xml:space="preserve"> </w:t>
      </w:r>
      <w:r w:rsidRPr="00951537">
        <w:rPr>
          <w:sz w:val="24"/>
        </w:rPr>
        <w:t>součást.</w:t>
      </w:r>
    </w:p>
    <w:p w:rsidR="00682ACD" w:rsidRPr="00951537" w:rsidRDefault="00951537">
      <w:pPr>
        <w:pStyle w:val="Odstavecseseznamem"/>
        <w:numPr>
          <w:ilvl w:val="0"/>
          <w:numId w:val="1"/>
        </w:numPr>
        <w:tabs>
          <w:tab w:val="left" w:pos="402"/>
          <w:tab w:val="left" w:pos="9701"/>
        </w:tabs>
        <w:ind w:right="106" w:hanging="283"/>
        <w:jc w:val="both"/>
        <w:rPr>
          <w:rFonts w:ascii="Times New Roman" w:hAnsi="Times New Roman"/>
          <w:sz w:val="24"/>
        </w:rPr>
      </w:pPr>
      <w:r w:rsidRPr="00951537">
        <w:pict>
          <v:rect id="_x0000_s1026" style="position:absolute;left:0;text-align:left;margin-left:509.5pt;margin-top:100.6pt;width:39.6pt;height:16.4pt;z-index:-6592;mso-position-horizontal-relative:page" fillcolor="black" stroked="f">
            <w10:wrap anchorx="page"/>
          </v:rect>
        </w:pict>
      </w:r>
      <w:r w:rsidRPr="00951537">
        <w:rPr>
          <w:sz w:val="24"/>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w:t>
      </w:r>
      <w:r w:rsidRPr="00951537">
        <w:rPr>
          <w:sz w:val="24"/>
        </w:rPr>
        <w:t>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w:t>
      </w:r>
      <w:r w:rsidRPr="00951537">
        <w:rPr>
          <w:sz w:val="24"/>
        </w:rPr>
        <w:t>dajů v registru smluv, které by jinak podléhaly znečitelnění. Smluvní strany se dohodly na tom, že uveřejnění v registru smluv provede objednatel, který zároveň zajistí, aby</w:t>
      </w:r>
      <w:r w:rsidRPr="00951537">
        <w:rPr>
          <w:spacing w:val="46"/>
          <w:sz w:val="24"/>
        </w:rPr>
        <w:t xml:space="preserve"> </w:t>
      </w:r>
      <w:r w:rsidRPr="00951537">
        <w:rPr>
          <w:sz w:val="24"/>
        </w:rPr>
        <w:t>informace</w:t>
      </w:r>
      <w:r w:rsidRPr="00951537">
        <w:rPr>
          <w:spacing w:val="46"/>
          <w:sz w:val="24"/>
        </w:rPr>
        <w:t xml:space="preserve"> </w:t>
      </w:r>
      <w:r w:rsidRPr="00951537">
        <w:rPr>
          <w:sz w:val="24"/>
        </w:rPr>
        <w:t>o</w:t>
      </w:r>
      <w:r w:rsidRPr="00951537">
        <w:rPr>
          <w:spacing w:val="46"/>
          <w:sz w:val="24"/>
        </w:rPr>
        <w:t xml:space="preserve"> </w:t>
      </w:r>
      <w:r w:rsidRPr="00951537">
        <w:rPr>
          <w:sz w:val="24"/>
        </w:rPr>
        <w:t>uveřejnění</w:t>
      </w:r>
      <w:r w:rsidRPr="00951537">
        <w:rPr>
          <w:spacing w:val="46"/>
          <w:sz w:val="24"/>
        </w:rPr>
        <w:t xml:space="preserve"> </w:t>
      </w:r>
      <w:r w:rsidRPr="00951537">
        <w:rPr>
          <w:sz w:val="24"/>
        </w:rPr>
        <w:t>této</w:t>
      </w:r>
      <w:r w:rsidRPr="00951537">
        <w:rPr>
          <w:spacing w:val="46"/>
          <w:sz w:val="24"/>
        </w:rPr>
        <w:t xml:space="preserve"> </w:t>
      </w:r>
      <w:r w:rsidRPr="00951537">
        <w:rPr>
          <w:sz w:val="24"/>
        </w:rPr>
        <w:t>smlouvy</w:t>
      </w:r>
      <w:r w:rsidRPr="00951537">
        <w:rPr>
          <w:spacing w:val="46"/>
          <w:sz w:val="24"/>
        </w:rPr>
        <w:t xml:space="preserve"> </w:t>
      </w:r>
      <w:r w:rsidRPr="00951537">
        <w:rPr>
          <w:sz w:val="24"/>
        </w:rPr>
        <w:t>byla</w:t>
      </w:r>
      <w:r w:rsidRPr="00951537">
        <w:rPr>
          <w:spacing w:val="46"/>
          <w:sz w:val="24"/>
        </w:rPr>
        <w:t xml:space="preserve"> </w:t>
      </w:r>
      <w:r w:rsidRPr="00951537">
        <w:rPr>
          <w:sz w:val="24"/>
        </w:rPr>
        <w:t>zaslána</w:t>
      </w:r>
      <w:r w:rsidRPr="00951537">
        <w:rPr>
          <w:spacing w:val="46"/>
          <w:sz w:val="24"/>
        </w:rPr>
        <w:t xml:space="preserve"> </w:t>
      </w:r>
      <w:r w:rsidRPr="00951537">
        <w:rPr>
          <w:sz w:val="24"/>
        </w:rPr>
        <w:t>zhotoviteli</w:t>
      </w:r>
      <w:r w:rsidRPr="00951537">
        <w:rPr>
          <w:spacing w:val="46"/>
          <w:sz w:val="24"/>
        </w:rPr>
        <w:t xml:space="preserve"> </w:t>
      </w:r>
      <w:r w:rsidRPr="00951537">
        <w:rPr>
          <w:sz w:val="24"/>
        </w:rPr>
        <w:t>do</w:t>
      </w:r>
      <w:r w:rsidRPr="00951537">
        <w:rPr>
          <w:spacing w:val="46"/>
          <w:sz w:val="24"/>
        </w:rPr>
        <w:t xml:space="preserve"> </w:t>
      </w:r>
      <w:r w:rsidRPr="00951537">
        <w:rPr>
          <w:sz w:val="24"/>
        </w:rPr>
        <w:t>datové</w:t>
      </w:r>
      <w:r w:rsidRPr="00951537">
        <w:rPr>
          <w:spacing w:val="46"/>
          <w:sz w:val="24"/>
        </w:rPr>
        <w:t xml:space="preserve"> </w:t>
      </w:r>
      <w:r w:rsidRPr="00951537">
        <w:rPr>
          <w:sz w:val="24"/>
        </w:rPr>
        <w:t>schránky</w:t>
      </w:r>
      <w:r w:rsidRPr="00951537">
        <w:rPr>
          <w:sz w:val="24"/>
        </w:rPr>
        <w:tab/>
        <w:t xml:space="preserve">. </w:t>
      </w:r>
      <w:r w:rsidRPr="00951537">
        <w:rPr>
          <w:sz w:val="24"/>
        </w:rPr>
        <w:t>Smlouva nabývá platnosti dnem jejího uzavření a účinnosti dnem uveřejnění v registru</w:t>
      </w:r>
      <w:r w:rsidRPr="00951537">
        <w:rPr>
          <w:spacing w:val="-31"/>
          <w:sz w:val="24"/>
        </w:rPr>
        <w:t xml:space="preserve"> </w:t>
      </w:r>
      <w:r w:rsidRPr="00951537">
        <w:rPr>
          <w:sz w:val="24"/>
        </w:rPr>
        <w:t>smluv.</w:t>
      </w:r>
    </w:p>
    <w:p w:rsidR="00682ACD" w:rsidRPr="00951537" w:rsidRDefault="00682ACD">
      <w:pPr>
        <w:jc w:val="both"/>
        <w:rPr>
          <w:rFonts w:ascii="Times New Roman" w:hAnsi="Times New Roman"/>
          <w:sz w:val="24"/>
        </w:rPr>
        <w:sectPr w:rsidR="00682ACD" w:rsidRPr="00951537">
          <w:pgSz w:w="11910" w:h="16840"/>
          <w:pgMar w:top="1040" w:right="740" w:bottom="1260" w:left="1300" w:header="0" w:footer="1067" w:gutter="0"/>
          <w:cols w:space="708"/>
        </w:sectPr>
      </w:pPr>
    </w:p>
    <w:p w:rsidR="00682ACD" w:rsidRPr="00951537" w:rsidRDefault="00951537">
      <w:pPr>
        <w:pStyle w:val="Odstavecseseznamem"/>
        <w:numPr>
          <w:ilvl w:val="0"/>
          <w:numId w:val="1"/>
        </w:numPr>
        <w:tabs>
          <w:tab w:val="left" w:pos="402"/>
        </w:tabs>
        <w:spacing w:before="76"/>
        <w:ind w:hanging="283"/>
        <w:jc w:val="both"/>
        <w:rPr>
          <w:sz w:val="24"/>
        </w:rPr>
      </w:pPr>
      <w:r w:rsidRPr="00951537">
        <w:rPr>
          <w:sz w:val="24"/>
        </w:rPr>
        <w:lastRenderedPageBreak/>
        <w:t>S ohledem na účinnost nařízení Evropského parlamentu a rady (EU) 2016/679 o ochraně fyzických osob v souvislosti se zpracováním osobních údajů a o</w:t>
      </w:r>
      <w:r w:rsidRPr="00951537">
        <w:rPr>
          <w:sz w:val="24"/>
        </w:rPr>
        <w:t xml:space="preserve"> volném pohybu těchto údajů a o zrušení směrnice 95/46/ES, zhotovitel souhlasí se shromažďováním, zpracováním a uchováváním osobních údajů společnosti Projekty CZ s.r.o., a to v rozsahu nezbytném pro realizaci akce </w:t>
      </w:r>
      <w:r w:rsidRPr="00951537">
        <w:rPr>
          <w:b/>
          <w:sz w:val="24"/>
        </w:rPr>
        <w:t>„KS Ústí nad Labem – pořízení a instalace</w:t>
      </w:r>
      <w:r w:rsidRPr="00951537">
        <w:rPr>
          <w:b/>
          <w:sz w:val="24"/>
        </w:rPr>
        <w:t xml:space="preserve"> klimatizací-II. etapa“</w:t>
      </w:r>
      <w:r w:rsidRPr="00951537">
        <w:rPr>
          <w:sz w:val="24"/>
        </w:rPr>
        <w:t>. Zhotovitel současně bere na vědomí, že po skončení smluvního vztahu či samotné realizaci a ukončení servisních služeb budou jím poskytnuté osobní údaje, včetně listin, jež je obsahují uchovávány Krajským soudem v Ústí nad Labem po dobu deseti let, přičem</w:t>
      </w:r>
      <w:r w:rsidRPr="00951537">
        <w:rPr>
          <w:sz w:val="24"/>
        </w:rPr>
        <w:t>ž po uplynutí této lhůty s nimi bude naloženo v souladu s výše uvedeným nařízením a zákonem o ochraně osobních</w:t>
      </w:r>
      <w:r w:rsidRPr="00951537">
        <w:rPr>
          <w:spacing w:val="-8"/>
          <w:sz w:val="24"/>
        </w:rPr>
        <w:t xml:space="preserve"> </w:t>
      </w:r>
      <w:r w:rsidRPr="00951537">
        <w:rPr>
          <w:sz w:val="24"/>
        </w:rPr>
        <w:t>údajů.</w:t>
      </w:r>
    </w:p>
    <w:p w:rsidR="00682ACD" w:rsidRPr="00951537" w:rsidRDefault="00951537">
      <w:pPr>
        <w:pStyle w:val="Odstavecseseznamem"/>
        <w:numPr>
          <w:ilvl w:val="0"/>
          <w:numId w:val="1"/>
        </w:numPr>
        <w:tabs>
          <w:tab w:val="left" w:pos="402"/>
        </w:tabs>
        <w:ind w:hanging="283"/>
        <w:jc w:val="both"/>
        <w:rPr>
          <w:sz w:val="24"/>
        </w:rPr>
      </w:pPr>
      <w:r w:rsidRPr="00951537">
        <w:rPr>
          <w:sz w:val="24"/>
        </w:rPr>
        <w:t>Zhotovitel v rámci výkonu smlouvy o dílo bude disponovat s údaji, pomocí nichž lze identifikovat fyzické osoby (zaměstnance) působící u sp</w:t>
      </w:r>
      <w:r w:rsidRPr="00951537">
        <w:rPr>
          <w:sz w:val="24"/>
        </w:rPr>
        <w:t>olečnosti Projekty CZ spol. s r.o., a proto pro něj ustanovení nařízení Evropského parlamentu a rady (EU) 2016/679 o ochraně fyzických osob v souvislosti se zpracováním osobních údajů a o volném pohybu těchto údajů a o zrušení směrnice 95/46/ES, v otázce s</w:t>
      </w:r>
      <w:r w:rsidRPr="00951537">
        <w:rPr>
          <w:sz w:val="24"/>
        </w:rPr>
        <w:t>hromažďování, zpracování a uchovávání osobních údajů získaných z realizace  a výkonu smlouvy o dílo platí</w:t>
      </w:r>
      <w:r w:rsidRPr="00951537">
        <w:rPr>
          <w:spacing w:val="-7"/>
          <w:sz w:val="24"/>
        </w:rPr>
        <w:t xml:space="preserve"> </w:t>
      </w:r>
      <w:r w:rsidRPr="00951537">
        <w:rPr>
          <w:sz w:val="24"/>
        </w:rPr>
        <w:t>obdobně.</w:t>
      </w:r>
    </w:p>
    <w:p w:rsidR="00682ACD" w:rsidRPr="00951537" w:rsidRDefault="00682ACD">
      <w:pPr>
        <w:pStyle w:val="Zkladntext"/>
        <w:spacing w:before="3"/>
        <w:ind w:left="0"/>
        <w:rPr>
          <w:sz w:val="35"/>
        </w:rPr>
      </w:pPr>
    </w:p>
    <w:p w:rsidR="00682ACD" w:rsidRPr="00951537" w:rsidRDefault="00951537">
      <w:pPr>
        <w:pStyle w:val="Zkladntext"/>
        <w:ind w:left="12" w:right="189"/>
        <w:jc w:val="center"/>
      </w:pPr>
      <w:r w:rsidRPr="00951537">
        <w:t>Článek XI</w:t>
      </w:r>
    </w:p>
    <w:p w:rsidR="00682ACD" w:rsidRPr="00951537" w:rsidRDefault="00951537">
      <w:pPr>
        <w:pStyle w:val="Nadpis1"/>
        <w:spacing w:before="3"/>
        <w:ind w:right="173"/>
      </w:pPr>
      <w:r w:rsidRPr="00951537">
        <w:t>Podpisy smluvních stran</w:t>
      </w:r>
    </w:p>
    <w:p w:rsidR="00682ACD" w:rsidRPr="00951537" w:rsidRDefault="00682ACD">
      <w:pPr>
        <w:pStyle w:val="Zkladntext"/>
        <w:spacing w:before="1"/>
        <w:ind w:left="0"/>
        <w:rPr>
          <w:b/>
          <w:sz w:val="21"/>
        </w:rPr>
      </w:pPr>
    </w:p>
    <w:p w:rsidR="00682ACD" w:rsidRPr="00951537" w:rsidRDefault="00951537">
      <w:pPr>
        <w:pStyle w:val="Zkladntext"/>
        <w:ind w:right="107" w:hanging="284"/>
        <w:jc w:val="both"/>
      </w:pPr>
      <w:r w:rsidRPr="00951537">
        <w:rPr>
          <w:rFonts w:ascii="Times New Roman" w:hAnsi="Times New Roman"/>
        </w:rPr>
        <w:t xml:space="preserve">1. </w:t>
      </w:r>
      <w:r w:rsidRPr="00951537">
        <w:t>Objednatel i zhotovitel shodně prohlašují, že si tuto smlouvu před jejím podpisem přečetli, že byla uz</w:t>
      </w:r>
      <w:r w:rsidRPr="00951537">
        <w:t>avřena po vzájemném projednání podle jejich pravé a svobodné vůle, určitě, vážně a srozumitelně, bez zneužití tísně, nezkušenosti, rozumové slabosti, rozrušení nebo lehkomyslnosti druhé strany, na důkaz čehož připojují své podpisy.</w:t>
      </w:r>
    </w:p>
    <w:p w:rsidR="00682ACD" w:rsidRPr="00951537" w:rsidRDefault="00682ACD">
      <w:pPr>
        <w:pStyle w:val="Zkladntext"/>
        <w:ind w:left="0"/>
        <w:rPr>
          <w:sz w:val="26"/>
        </w:rPr>
      </w:pPr>
    </w:p>
    <w:p w:rsidR="00682ACD" w:rsidRPr="00951537" w:rsidRDefault="00682ACD">
      <w:pPr>
        <w:pStyle w:val="Zkladntext"/>
        <w:ind w:left="0"/>
        <w:rPr>
          <w:sz w:val="26"/>
        </w:rPr>
      </w:pPr>
    </w:p>
    <w:p w:rsidR="00682ACD" w:rsidRPr="00951537" w:rsidRDefault="00951537">
      <w:pPr>
        <w:pStyle w:val="Zkladntext"/>
        <w:tabs>
          <w:tab w:val="left" w:pos="5074"/>
        </w:tabs>
        <w:spacing w:before="215"/>
        <w:ind w:left="118"/>
      </w:pPr>
      <w:r w:rsidRPr="00951537">
        <w:t>V Ústí nad Labem</w:t>
      </w:r>
      <w:r w:rsidRPr="00951537">
        <w:rPr>
          <w:spacing w:val="-6"/>
        </w:rPr>
        <w:t xml:space="preserve"> </w:t>
      </w:r>
      <w:r w:rsidRPr="00951537">
        <w:t>dne:</w:t>
      </w:r>
      <w:r w:rsidRPr="00951537">
        <w:rPr>
          <w:spacing w:val="-2"/>
        </w:rPr>
        <w:t xml:space="preserve"> </w:t>
      </w:r>
      <w:r w:rsidRPr="00951537">
        <w:t>23.11.2020</w:t>
      </w:r>
      <w:r w:rsidRPr="00951537">
        <w:tab/>
        <w:t>V Ústí nad Labem dne:</w:t>
      </w:r>
      <w:r w:rsidRPr="00951537">
        <w:rPr>
          <w:spacing w:val="-8"/>
        </w:rPr>
        <w:t xml:space="preserve"> </w:t>
      </w:r>
      <w:r w:rsidRPr="00951537">
        <w:t>23.11.2020</w:t>
      </w:r>
    </w:p>
    <w:p w:rsidR="00682ACD" w:rsidRPr="00951537" w:rsidRDefault="00682ACD">
      <w:pPr>
        <w:pStyle w:val="Zkladntext"/>
        <w:ind w:left="0"/>
        <w:rPr>
          <w:sz w:val="26"/>
        </w:rPr>
      </w:pPr>
    </w:p>
    <w:p w:rsidR="00682ACD" w:rsidRPr="00951537" w:rsidRDefault="00682ACD">
      <w:pPr>
        <w:pStyle w:val="Zkladntext"/>
        <w:ind w:left="0"/>
        <w:rPr>
          <w:sz w:val="26"/>
        </w:rPr>
      </w:pPr>
    </w:p>
    <w:p w:rsidR="00682ACD" w:rsidRPr="00951537" w:rsidRDefault="00682ACD">
      <w:pPr>
        <w:pStyle w:val="Zkladntext"/>
        <w:ind w:left="0"/>
        <w:rPr>
          <w:sz w:val="26"/>
        </w:rPr>
      </w:pPr>
    </w:p>
    <w:p w:rsidR="00682ACD" w:rsidRPr="00951537" w:rsidRDefault="00951537">
      <w:pPr>
        <w:pStyle w:val="Zkladntext"/>
        <w:tabs>
          <w:tab w:val="left" w:pos="4366"/>
        </w:tabs>
        <w:spacing w:before="192"/>
        <w:ind w:left="118"/>
      </w:pPr>
      <w:r w:rsidRPr="00951537">
        <w:t>Za</w:t>
      </w:r>
      <w:r w:rsidRPr="00951537">
        <w:rPr>
          <w:spacing w:val="-2"/>
        </w:rPr>
        <w:t xml:space="preserve"> </w:t>
      </w:r>
      <w:r w:rsidRPr="00951537">
        <w:t>zhotovitele:</w:t>
      </w:r>
      <w:r w:rsidRPr="00951537">
        <w:tab/>
        <w:t>Za</w:t>
      </w:r>
      <w:r w:rsidRPr="00951537">
        <w:rPr>
          <w:spacing w:val="-3"/>
        </w:rPr>
        <w:t xml:space="preserve"> </w:t>
      </w:r>
      <w:r w:rsidRPr="00951537">
        <w:t>objednatele:</w:t>
      </w:r>
    </w:p>
    <w:p w:rsidR="00682ACD" w:rsidRPr="00951537" w:rsidRDefault="00682ACD">
      <w:pPr>
        <w:pStyle w:val="Zkladntext"/>
        <w:ind w:left="0"/>
      </w:pPr>
    </w:p>
    <w:p w:rsidR="00682ACD" w:rsidRPr="00951537" w:rsidRDefault="00951537">
      <w:pPr>
        <w:pStyle w:val="Zkladntext"/>
        <w:tabs>
          <w:tab w:val="left" w:pos="4366"/>
        </w:tabs>
        <w:ind w:left="118"/>
      </w:pPr>
      <w:r w:rsidRPr="00951537">
        <w:t>Firma:  Projekty</w:t>
      </w:r>
      <w:r w:rsidRPr="00951537">
        <w:rPr>
          <w:spacing w:val="-21"/>
        </w:rPr>
        <w:t xml:space="preserve"> </w:t>
      </w:r>
      <w:r w:rsidRPr="00951537">
        <w:t>CZ</w:t>
      </w:r>
      <w:r w:rsidRPr="00951537">
        <w:rPr>
          <w:spacing w:val="-2"/>
        </w:rPr>
        <w:t xml:space="preserve"> </w:t>
      </w:r>
      <w:r w:rsidRPr="00951537">
        <w:t>s.r.o.</w:t>
      </w:r>
      <w:r w:rsidRPr="00951537">
        <w:tab/>
        <w:t>Česká republika - Krajský soud v Ústí nad</w:t>
      </w:r>
      <w:r w:rsidRPr="00951537">
        <w:rPr>
          <w:spacing w:val="-16"/>
        </w:rPr>
        <w:t xml:space="preserve"> </w:t>
      </w:r>
      <w:r w:rsidRPr="00951537">
        <w:t>Labem</w:t>
      </w:r>
    </w:p>
    <w:p w:rsidR="00682ACD" w:rsidRPr="00951537" w:rsidRDefault="00951537">
      <w:pPr>
        <w:pStyle w:val="Zkladntext"/>
        <w:tabs>
          <w:tab w:val="left" w:pos="4366"/>
        </w:tabs>
        <w:spacing w:before="1" w:line="269" w:lineRule="exact"/>
        <w:ind w:left="118"/>
      </w:pPr>
      <w:r w:rsidRPr="00951537">
        <w:t>Ing. Arch.</w:t>
      </w:r>
      <w:r w:rsidRPr="00951537">
        <w:rPr>
          <w:spacing w:val="-2"/>
        </w:rPr>
        <w:t xml:space="preserve"> </w:t>
      </w:r>
      <w:r w:rsidRPr="00951537">
        <w:t>Zdeněk</w:t>
      </w:r>
      <w:r w:rsidRPr="00951537">
        <w:rPr>
          <w:spacing w:val="-4"/>
        </w:rPr>
        <w:t xml:space="preserve"> </w:t>
      </w:r>
      <w:r w:rsidRPr="00951537">
        <w:t>Šťastný</w:t>
      </w:r>
      <w:r w:rsidRPr="00951537">
        <w:tab/>
        <w:t>Jméno, příjmení:  Ing. Jan</w:t>
      </w:r>
      <w:r w:rsidRPr="00951537">
        <w:rPr>
          <w:spacing w:val="-9"/>
        </w:rPr>
        <w:t xml:space="preserve"> </w:t>
      </w:r>
      <w:r w:rsidRPr="00951537">
        <w:t>Tobiáš</w:t>
      </w:r>
    </w:p>
    <w:p w:rsidR="00682ACD" w:rsidRPr="00951537" w:rsidRDefault="00951537">
      <w:pPr>
        <w:pStyle w:val="Zkladntext"/>
        <w:tabs>
          <w:tab w:val="left" w:pos="4366"/>
        </w:tabs>
        <w:spacing w:line="269" w:lineRule="exact"/>
        <w:ind w:left="118"/>
      </w:pPr>
      <w:r w:rsidRPr="00951537">
        <w:t>Funkce:</w:t>
      </w:r>
      <w:r w:rsidRPr="00951537">
        <w:rPr>
          <w:spacing w:val="58"/>
        </w:rPr>
        <w:t xml:space="preserve"> </w:t>
      </w:r>
      <w:r w:rsidRPr="00951537">
        <w:t>jednatel</w:t>
      </w:r>
      <w:r w:rsidRPr="00951537">
        <w:tab/>
        <w:t>Funkce: ředitel správy k</w:t>
      </w:r>
      <w:r w:rsidRPr="00951537">
        <w:t>rajského</w:t>
      </w:r>
      <w:r w:rsidRPr="00951537">
        <w:rPr>
          <w:spacing w:val="-14"/>
        </w:rPr>
        <w:t xml:space="preserve"> </w:t>
      </w:r>
      <w:r w:rsidRPr="00951537">
        <w:t>soudu</w:t>
      </w:r>
    </w:p>
    <w:p w:rsidR="00682ACD" w:rsidRPr="00951537" w:rsidRDefault="00682ACD">
      <w:pPr>
        <w:pStyle w:val="Zkladntext"/>
        <w:ind w:left="0"/>
        <w:rPr>
          <w:sz w:val="26"/>
        </w:rPr>
      </w:pPr>
    </w:p>
    <w:p w:rsidR="00682ACD" w:rsidRPr="00951537" w:rsidRDefault="00682ACD">
      <w:pPr>
        <w:pStyle w:val="Zkladntext"/>
        <w:ind w:left="0"/>
        <w:rPr>
          <w:sz w:val="26"/>
        </w:rPr>
      </w:pPr>
    </w:p>
    <w:p w:rsidR="00682ACD" w:rsidRPr="00951537" w:rsidRDefault="00682ACD">
      <w:pPr>
        <w:pStyle w:val="Zkladntext"/>
        <w:ind w:left="0"/>
        <w:rPr>
          <w:sz w:val="26"/>
        </w:rPr>
      </w:pPr>
    </w:p>
    <w:p w:rsidR="00682ACD" w:rsidRPr="00951537" w:rsidRDefault="00951537">
      <w:pPr>
        <w:pStyle w:val="Zkladntext"/>
        <w:tabs>
          <w:tab w:val="left" w:pos="4366"/>
        </w:tabs>
        <w:spacing w:before="203"/>
        <w:ind w:left="118"/>
      </w:pPr>
      <w:r w:rsidRPr="00951537">
        <w:t>……………………………….</w:t>
      </w:r>
      <w:r w:rsidRPr="00951537">
        <w:tab/>
        <w:t>……………………………….</w:t>
      </w:r>
    </w:p>
    <w:p w:rsidR="00682ACD" w:rsidRPr="00951537" w:rsidRDefault="00682ACD">
      <w:pPr>
        <w:pStyle w:val="Zkladntext"/>
        <w:ind w:left="0"/>
        <w:rPr>
          <w:sz w:val="26"/>
        </w:rPr>
      </w:pPr>
    </w:p>
    <w:p w:rsidR="00682ACD" w:rsidRPr="00951537" w:rsidRDefault="00682ACD">
      <w:pPr>
        <w:pStyle w:val="Zkladntext"/>
        <w:spacing w:before="9"/>
        <w:ind w:left="0"/>
        <w:rPr>
          <w:sz w:val="21"/>
        </w:rPr>
      </w:pPr>
    </w:p>
    <w:p w:rsidR="00682ACD" w:rsidRPr="00951537" w:rsidRDefault="00951537">
      <w:pPr>
        <w:pStyle w:val="Zkladntext"/>
        <w:ind w:left="118"/>
      </w:pPr>
      <w:r w:rsidRPr="00951537">
        <w:t>Příloha smlouvy:</w:t>
      </w:r>
    </w:p>
    <w:p w:rsidR="00682ACD" w:rsidRPr="00951537" w:rsidRDefault="00682ACD">
      <w:pPr>
        <w:pStyle w:val="Zkladntext"/>
        <w:spacing w:before="10"/>
        <w:ind w:left="0"/>
        <w:rPr>
          <w:sz w:val="23"/>
        </w:rPr>
      </w:pPr>
    </w:p>
    <w:p w:rsidR="00682ACD" w:rsidRPr="00951537" w:rsidRDefault="00951537">
      <w:pPr>
        <w:pStyle w:val="Zkladntext"/>
        <w:spacing w:before="1"/>
        <w:ind w:left="118"/>
      </w:pPr>
      <w:r w:rsidRPr="00951537">
        <w:t>Příloha č. 1 - cenová nabídka společnosti.</w:t>
      </w:r>
    </w:p>
    <w:sectPr w:rsidR="00682ACD" w:rsidRPr="00951537">
      <w:pgSz w:w="11910" w:h="16840"/>
      <w:pgMar w:top="1040" w:right="740" w:bottom="1260" w:left="130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1537">
      <w:r>
        <w:separator/>
      </w:r>
    </w:p>
  </w:endnote>
  <w:endnote w:type="continuationSeparator" w:id="0">
    <w:p w:rsidR="00000000" w:rsidRDefault="009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CD" w:rsidRDefault="00951537">
    <w:pPr>
      <w:pStyle w:val="Zkladntext"/>
      <w:spacing w:line="14" w:lineRule="auto"/>
      <w:ind w:left="0"/>
      <w:rPr>
        <w:sz w:val="20"/>
      </w:rPr>
    </w:pPr>
    <w:r>
      <w:rPr>
        <w:lang w:val="en-US"/>
      </w:rPr>
      <w:pict>
        <v:shapetype id="_x0000_t202" coordsize="21600,21600" o:spt="202" path="m,l,21600r21600,l21600,xe">
          <v:stroke joinstyle="miter"/>
          <v:path gradientshapeok="t" o:connecttype="rect"/>
        </v:shapetype>
        <v:shape id="_x0000_s2049" type="#_x0000_t202" style="position:absolute;margin-left:530.55pt;margin-top:777.55pt;width:10pt;height:15.3pt;z-index:-251658752;mso-position-horizontal-relative:page;mso-position-vertical-relative:page" filled="f" stroked="f">
          <v:textbox inset="0,0,0,0">
            <w:txbxContent>
              <w:p w:rsidR="00682ACD" w:rsidRDefault="00951537">
                <w:pPr>
                  <w:pStyle w:val="Zkladn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1537">
      <w:r>
        <w:separator/>
      </w:r>
    </w:p>
  </w:footnote>
  <w:footnote w:type="continuationSeparator" w:id="0">
    <w:p w:rsidR="00000000" w:rsidRDefault="0095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303"/>
    <w:multiLevelType w:val="hybridMultilevel"/>
    <w:tmpl w:val="D2F6C232"/>
    <w:lvl w:ilvl="0" w:tplc="7444D044">
      <w:start w:val="1"/>
      <w:numFmt w:val="decimal"/>
      <w:lvlText w:val="%1."/>
      <w:lvlJc w:val="left"/>
      <w:pPr>
        <w:ind w:left="401" w:hanging="284"/>
        <w:jc w:val="left"/>
      </w:pPr>
      <w:rPr>
        <w:rFonts w:ascii="Garamond" w:eastAsia="Garamond" w:hAnsi="Garamond" w:cs="Garamond" w:hint="default"/>
        <w:w w:val="100"/>
        <w:sz w:val="24"/>
        <w:szCs w:val="24"/>
      </w:rPr>
    </w:lvl>
    <w:lvl w:ilvl="1" w:tplc="60D689E6">
      <w:start w:val="1"/>
      <w:numFmt w:val="lowerLetter"/>
      <w:lvlText w:val="%2)"/>
      <w:lvlJc w:val="left"/>
      <w:pPr>
        <w:ind w:left="826" w:hanging="425"/>
        <w:jc w:val="left"/>
      </w:pPr>
      <w:rPr>
        <w:rFonts w:ascii="Garamond" w:eastAsia="Garamond" w:hAnsi="Garamond" w:cs="Garamond" w:hint="default"/>
        <w:spacing w:val="-2"/>
        <w:w w:val="99"/>
        <w:sz w:val="24"/>
        <w:szCs w:val="24"/>
      </w:rPr>
    </w:lvl>
    <w:lvl w:ilvl="2" w:tplc="CE9A7C46">
      <w:numFmt w:val="bullet"/>
      <w:lvlText w:val="•"/>
      <w:lvlJc w:val="left"/>
      <w:pPr>
        <w:ind w:left="820" w:hanging="425"/>
      </w:pPr>
      <w:rPr>
        <w:rFonts w:hint="default"/>
      </w:rPr>
    </w:lvl>
    <w:lvl w:ilvl="3" w:tplc="100629D6">
      <w:numFmt w:val="bullet"/>
      <w:lvlText w:val="•"/>
      <w:lvlJc w:val="left"/>
      <w:pPr>
        <w:ind w:left="1950" w:hanging="425"/>
      </w:pPr>
      <w:rPr>
        <w:rFonts w:hint="default"/>
      </w:rPr>
    </w:lvl>
    <w:lvl w:ilvl="4" w:tplc="6A166374">
      <w:numFmt w:val="bullet"/>
      <w:lvlText w:val="•"/>
      <w:lvlJc w:val="left"/>
      <w:pPr>
        <w:ind w:left="3081" w:hanging="425"/>
      </w:pPr>
      <w:rPr>
        <w:rFonts w:hint="default"/>
      </w:rPr>
    </w:lvl>
    <w:lvl w:ilvl="5" w:tplc="C05E500E">
      <w:numFmt w:val="bullet"/>
      <w:lvlText w:val="•"/>
      <w:lvlJc w:val="left"/>
      <w:pPr>
        <w:ind w:left="4212" w:hanging="425"/>
      </w:pPr>
      <w:rPr>
        <w:rFonts w:hint="default"/>
      </w:rPr>
    </w:lvl>
    <w:lvl w:ilvl="6" w:tplc="AE1E61D2">
      <w:numFmt w:val="bullet"/>
      <w:lvlText w:val="•"/>
      <w:lvlJc w:val="left"/>
      <w:pPr>
        <w:ind w:left="5343" w:hanging="425"/>
      </w:pPr>
      <w:rPr>
        <w:rFonts w:hint="default"/>
      </w:rPr>
    </w:lvl>
    <w:lvl w:ilvl="7" w:tplc="34FAC44C">
      <w:numFmt w:val="bullet"/>
      <w:lvlText w:val="•"/>
      <w:lvlJc w:val="left"/>
      <w:pPr>
        <w:ind w:left="6474" w:hanging="425"/>
      </w:pPr>
      <w:rPr>
        <w:rFonts w:hint="default"/>
      </w:rPr>
    </w:lvl>
    <w:lvl w:ilvl="8" w:tplc="0BA4D7FA">
      <w:numFmt w:val="bullet"/>
      <w:lvlText w:val="•"/>
      <w:lvlJc w:val="left"/>
      <w:pPr>
        <w:ind w:left="7604" w:hanging="425"/>
      </w:pPr>
      <w:rPr>
        <w:rFonts w:hint="default"/>
      </w:rPr>
    </w:lvl>
  </w:abstractNum>
  <w:abstractNum w:abstractNumId="1" w15:restartNumberingAfterBreak="0">
    <w:nsid w:val="1B0309DD"/>
    <w:multiLevelType w:val="hybridMultilevel"/>
    <w:tmpl w:val="24F65A30"/>
    <w:lvl w:ilvl="0" w:tplc="40F8FB6C">
      <w:start w:val="1"/>
      <w:numFmt w:val="decimal"/>
      <w:lvlText w:val="%1."/>
      <w:lvlJc w:val="left"/>
      <w:pPr>
        <w:ind w:left="401" w:hanging="284"/>
        <w:jc w:val="left"/>
      </w:pPr>
      <w:rPr>
        <w:rFonts w:hint="default"/>
        <w:w w:val="100"/>
      </w:rPr>
    </w:lvl>
    <w:lvl w:ilvl="1" w:tplc="F154C8BE">
      <w:numFmt w:val="bullet"/>
      <w:lvlText w:val="•"/>
      <w:lvlJc w:val="left"/>
      <w:pPr>
        <w:ind w:left="1346" w:hanging="284"/>
      </w:pPr>
      <w:rPr>
        <w:rFonts w:hint="default"/>
      </w:rPr>
    </w:lvl>
    <w:lvl w:ilvl="2" w:tplc="AAD2CA5E">
      <w:numFmt w:val="bullet"/>
      <w:lvlText w:val="•"/>
      <w:lvlJc w:val="left"/>
      <w:pPr>
        <w:ind w:left="2293" w:hanging="284"/>
      </w:pPr>
      <w:rPr>
        <w:rFonts w:hint="default"/>
      </w:rPr>
    </w:lvl>
    <w:lvl w:ilvl="3" w:tplc="21647160">
      <w:numFmt w:val="bullet"/>
      <w:lvlText w:val="•"/>
      <w:lvlJc w:val="left"/>
      <w:pPr>
        <w:ind w:left="3239" w:hanging="284"/>
      </w:pPr>
      <w:rPr>
        <w:rFonts w:hint="default"/>
      </w:rPr>
    </w:lvl>
    <w:lvl w:ilvl="4" w:tplc="D8A252AE">
      <w:numFmt w:val="bullet"/>
      <w:lvlText w:val="•"/>
      <w:lvlJc w:val="left"/>
      <w:pPr>
        <w:ind w:left="4186" w:hanging="284"/>
      </w:pPr>
      <w:rPr>
        <w:rFonts w:hint="default"/>
      </w:rPr>
    </w:lvl>
    <w:lvl w:ilvl="5" w:tplc="6B9801A8">
      <w:numFmt w:val="bullet"/>
      <w:lvlText w:val="•"/>
      <w:lvlJc w:val="left"/>
      <w:pPr>
        <w:ind w:left="5133" w:hanging="284"/>
      </w:pPr>
      <w:rPr>
        <w:rFonts w:hint="default"/>
      </w:rPr>
    </w:lvl>
    <w:lvl w:ilvl="6" w:tplc="E878DD54">
      <w:numFmt w:val="bullet"/>
      <w:lvlText w:val="•"/>
      <w:lvlJc w:val="left"/>
      <w:pPr>
        <w:ind w:left="6079" w:hanging="284"/>
      </w:pPr>
      <w:rPr>
        <w:rFonts w:hint="default"/>
      </w:rPr>
    </w:lvl>
    <w:lvl w:ilvl="7" w:tplc="79F054C2">
      <w:numFmt w:val="bullet"/>
      <w:lvlText w:val="•"/>
      <w:lvlJc w:val="left"/>
      <w:pPr>
        <w:ind w:left="7026" w:hanging="284"/>
      </w:pPr>
      <w:rPr>
        <w:rFonts w:hint="default"/>
      </w:rPr>
    </w:lvl>
    <w:lvl w:ilvl="8" w:tplc="03F65F30">
      <w:numFmt w:val="bullet"/>
      <w:lvlText w:val="•"/>
      <w:lvlJc w:val="left"/>
      <w:pPr>
        <w:ind w:left="7973" w:hanging="284"/>
      </w:pPr>
      <w:rPr>
        <w:rFonts w:hint="default"/>
      </w:rPr>
    </w:lvl>
  </w:abstractNum>
  <w:abstractNum w:abstractNumId="2" w15:restartNumberingAfterBreak="0">
    <w:nsid w:val="1D416F3F"/>
    <w:multiLevelType w:val="hybridMultilevel"/>
    <w:tmpl w:val="33F48ACC"/>
    <w:lvl w:ilvl="0" w:tplc="275077DA">
      <w:start w:val="1"/>
      <w:numFmt w:val="decimal"/>
      <w:lvlText w:val="%1."/>
      <w:lvlJc w:val="left"/>
      <w:pPr>
        <w:ind w:left="401" w:hanging="284"/>
        <w:jc w:val="left"/>
      </w:pPr>
      <w:rPr>
        <w:rFonts w:ascii="Garamond" w:eastAsia="Garamond" w:hAnsi="Garamond" w:cs="Garamond" w:hint="default"/>
        <w:w w:val="100"/>
        <w:sz w:val="24"/>
        <w:szCs w:val="24"/>
      </w:rPr>
    </w:lvl>
    <w:lvl w:ilvl="1" w:tplc="87BEE9EE">
      <w:numFmt w:val="bullet"/>
      <w:lvlText w:val="•"/>
      <w:lvlJc w:val="left"/>
      <w:pPr>
        <w:ind w:left="1346" w:hanging="284"/>
      </w:pPr>
      <w:rPr>
        <w:rFonts w:hint="default"/>
      </w:rPr>
    </w:lvl>
    <w:lvl w:ilvl="2" w:tplc="D6040F06">
      <w:numFmt w:val="bullet"/>
      <w:lvlText w:val="•"/>
      <w:lvlJc w:val="left"/>
      <w:pPr>
        <w:ind w:left="2293" w:hanging="284"/>
      </w:pPr>
      <w:rPr>
        <w:rFonts w:hint="default"/>
      </w:rPr>
    </w:lvl>
    <w:lvl w:ilvl="3" w:tplc="A46C41B0">
      <w:numFmt w:val="bullet"/>
      <w:lvlText w:val="•"/>
      <w:lvlJc w:val="left"/>
      <w:pPr>
        <w:ind w:left="3239" w:hanging="284"/>
      </w:pPr>
      <w:rPr>
        <w:rFonts w:hint="default"/>
      </w:rPr>
    </w:lvl>
    <w:lvl w:ilvl="4" w:tplc="7B4C7C16">
      <w:numFmt w:val="bullet"/>
      <w:lvlText w:val="•"/>
      <w:lvlJc w:val="left"/>
      <w:pPr>
        <w:ind w:left="4186" w:hanging="284"/>
      </w:pPr>
      <w:rPr>
        <w:rFonts w:hint="default"/>
      </w:rPr>
    </w:lvl>
    <w:lvl w:ilvl="5" w:tplc="D8FE3D8C">
      <w:numFmt w:val="bullet"/>
      <w:lvlText w:val="•"/>
      <w:lvlJc w:val="left"/>
      <w:pPr>
        <w:ind w:left="5133" w:hanging="284"/>
      </w:pPr>
      <w:rPr>
        <w:rFonts w:hint="default"/>
      </w:rPr>
    </w:lvl>
    <w:lvl w:ilvl="6" w:tplc="8AAA3C92">
      <w:numFmt w:val="bullet"/>
      <w:lvlText w:val="•"/>
      <w:lvlJc w:val="left"/>
      <w:pPr>
        <w:ind w:left="6079" w:hanging="284"/>
      </w:pPr>
      <w:rPr>
        <w:rFonts w:hint="default"/>
      </w:rPr>
    </w:lvl>
    <w:lvl w:ilvl="7" w:tplc="24ECEBF4">
      <w:numFmt w:val="bullet"/>
      <w:lvlText w:val="•"/>
      <w:lvlJc w:val="left"/>
      <w:pPr>
        <w:ind w:left="7026" w:hanging="284"/>
      </w:pPr>
      <w:rPr>
        <w:rFonts w:hint="default"/>
      </w:rPr>
    </w:lvl>
    <w:lvl w:ilvl="8" w:tplc="94F87368">
      <w:numFmt w:val="bullet"/>
      <w:lvlText w:val="•"/>
      <w:lvlJc w:val="left"/>
      <w:pPr>
        <w:ind w:left="7973" w:hanging="284"/>
      </w:pPr>
      <w:rPr>
        <w:rFonts w:hint="default"/>
      </w:rPr>
    </w:lvl>
  </w:abstractNum>
  <w:abstractNum w:abstractNumId="3" w15:restartNumberingAfterBreak="0">
    <w:nsid w:val="1F907E27"/>
    <w:multiLevelType w:val="hybridMultilevel"/>
    <w:tmpl w:val="0010DEE2"/>
    <w:lvl w:ilvl="0" w:tplc="24BE0EA4">
      <w:start w:val="1"/>
      <w:numFmt w:val="decimal"/>
      <w:lvlText w:val="%1."/>
      <w:lvlJc w:val="left"/>
      <w:pPr>
        <w:ind w:left="401" w:hanging="284"/>
        <w:jc w:val="left"/>
      </w:pPr>
      <w:rPr>
        <w:rFonts w:ascii="Garamond" w:eastAsia="Garamond" w:hAnsi="Garamond" w:cs="Garamond" w:hint="default"/>
        <w:w w:val="100"/>
        <w:sz w:val="24"/>
        <w:szCs w:val="24"/>
      </w:rPr>
    </w:lvl>
    <w:lvl w:ilvl="1" w:tplc="EE9ED0DE">
      <w:numFmt w:val="bullet"/>
      <w:lvlText w:val="•"/>
      <w:lvlJc w:val="left"/>
      <w:pPr>
        <w:ind w:left="1346" w:hanging="284"/>
      </w:pPr>
      <w:rPr>
        <w:rFonts w:hint="default"/>
      </w:rPr>
    </w:lvl>
    <w:lvl w:ilvl="2" w:tplc="66C61B0A">
      <w:numFmt w:val="bullet"/>
      <w:lvlText w:val="•"/>
      <w:lvlJc w:val="left"/>
      <w:pPr>
        <w:ind w:left="2293" w:hanging="284"/>
      </w:pPr>
      <w:rPr>
        <w:rFonts w:hint="default"/>
      </w:rPr>
    </w:lvl>
    <w:lvl w:ilvl="3" w:tplc="8FF8BD20">
      <w:numFmt w:val="bullet"/>
      <w:lvlText w:val="•"/>
      <w:lvlJc w:val="left"/>
      <w:pPr>
        <w:ind w:left="3239" w:hanging="284"/>
      </w:pPr>
      <w:rPr>
        <w:rFonts w:hint="default"/>
      </w:rPr>
    </w:lvl>
    <w:lvl w:ilvl="4" w:tplc="F754FA3C">
      <w:numFmt w:val="bullet"/>
      <w:lvlText w:val="•"/>
      <w:lvlJc w:val="left"/>
      <w:pPr>
        <w:ind w:left="4186" w:hanging="284"/>
      </w:pPr>
      <w:rPr>
        <w:rFonts w:hint="default"/>
      </w:rPr>
    </w:lvl>
    <w:lvl w:ilvl="5" w:tplc="5E2641C2">
      <w:numFmt w:val="bullet"/>
      <w:lvlText w:val="•"/>
      <w:lvlJc w:val="left"/>
      <w:pPr>
        <w:ind w:left="5133" w:hanging="284"/>
      </w:pPr>
      <w:rPr>
        <w:rFonts w:hint="default"/>
      </w:rPr>
    </w:lvl>
    <w:lvl w:ilvl="6" w:tplc="13E22C52">
      <w:numFmt w:val="bullet"/>
      <w:lvlText w:val="•"/>
      <w:lvlJc w:val="left"/>
      <w:pPr>
        <w:ind w:left="6079" w:hanging="284"/>
      </w:pPr>
      <w:rPr>
        <w:rFonts w:hint="default"/>
      </w:rPr>
    </w:lvl>
    <w:lvl w:ilvl="7" w:tplc="AE6AB986">
      <w:numFmt w:val="bullet"/>
      <w:lvlText w:val="•"/>
      <w:lvlJc w:val="left"/>
      <w:pPr>
        <w:ind w:left="7026" w:hanging="284"/>
      </w:pPr>
      <w:rPr>
        <w:rFonts w:hint="default"/>
      </w:rPr>
    </w:lvl>
    <w:lvl w:ilvl="8" w:tplc="D1F08ECC">
      <w:numFmt w:val="bullet"/>
      <w:lvlText w:val="•"/>
      <w:lvlJc w:val="left"/>
      <w:pPr>
        <w:ind w:left="7973" w:hanging="284"/>
      </w:pPr>
      <w:rPr>
        <w:rFonts w:hint="default"/>
      </w:rPr>
    </w:lvl>
  </w:abstractNum>
  <w:abstractNum w:abstractNumId="4" w15:restartNumberingAfterBreak="0">
    <w:nsid w:val="533B4EE4"/>
    <w:multiLevelType w:val="hybridMultilevel"/>
    <w:tmpl w:val="6F64DFD2"/>
    <w:lvl w:ilvl="0" w:tplc="25C09B38">
      <w:start w:val="1"/>
      <w:numFmt w:val="decimal"/>
      <w:lvlText w:val="%1."/>
      <w:lvlJc w:val="left"/>
      <w:pPr>
        <w:ind w:left="401" w:hanging="284"/>
        <w:jc w:val="left"/>
      </w:pPr>
      <w:rPr>
        <w:rFonts w:ascii="Garamond" w:eastAsia="Garamond" w:hAnsi="Garamond" w:cs="Garamond" w:hint="default"/>
        <w:w w:val="100"/>
        <w:sz w:val="24"/>
        <w:szCs w:val="24"/>
      </w:rPr>
    </w:lvl>
    <w:lvl w:ilvl="1" w:tplc="3D822268">
      <w:start w:val="1"/>
      <w:numFmt w:val="lowerLetter"/>
      <w:lvlText w:val="%2)"/>
      <w:lvlJc w:val="left"/>
      <w:pPr>
        <w:ind w:left="684" w:hanging="284"/>
        <w:jc w:val="left"/>
      </w:pPr>
      <w:rPr>
        <w:rFonts w:ascii="Garamond" w:eastAsia="Garamond" w:hAnsi="Garamond" w:cs="Garamond" w:hint="default"/>
        <w:spacing w:val="-6"/>
        <w:w w:val="99"/>
        <w:sz w:val="24"/>
        <w:szCs w:val="24"/>
      </w:rPr>
    </w:lvl>
    <w:lvl w:ilvl="2" w:tplc="6B726538">
      <w:numFmt w:val="bullet"/>
      <w:lvlText w:val="•"/>
      <w:lvlJc w:val="left"/>
      <w:pPr>
        <w:ind w:left="1700" w:hanging="284"/>
      </w:pPr>
      <w:rPr>
        <w:rFonts w:hint="default"/>
      </w:rPr>
    </w:lvl>
    <w:lvl w:ilvl="3" w:tplc="6A8295EC">
      <w:numFmt w:val="bullet"/>
      <w:lvlText w:val="•"/>
      <w:lvlJc w:val="left"/>
      <w:pPr>
        <w:ind w:left="2721" w:hanging="284"/>
      </w:pPr>
      <w:rPr>
        <w:rFonts w:hint="default"/>
      </w:rPr>
    </w:lvl>
    <w:lvl w:ilvl="4" w:tplc="FEAC9A1C">
      <w:numFmt w:val="bullet"/>
      <w:lvlText w:val="•"/>
      <w:lvlJc w:val="left"/>
      <w:pPr>
        <w:ind w:left="3742" w:hanging="284"/>
      </w:pPr>
      <w:rPr>
        <w:rFonts w:hint="default"/>
      </w:rPr>
    </w:lvl>
    <w:lvl w:ilvl="5" w:tplc="B18263FC">
      <w:numFmt w:val="bullet"/>
      <w:lvlText w:val="•"/>
      <w:lvlJc w:val="left"/>
      <w:pPr>
        <w:ind w:left="4762" w:hanging="284"/>
      </w:pPr>
      <w:rPr>
        <w:rFonts w:hint="default"/>
      </w:rPr>
    </w:lvl>
    <w:lvl w:ilvl="6" w:tplc="5928C214">
      <w:numFmt w:val="bullet"/>
      <w:lvlText w:val="•"/>
      <w:lvlJc w:val="left"/>
      <w:pPr>
        <w:ind w:left="5783" w:hanging="284"/>
      </w:pPr>
      <w:rPr>
        <w:rFonts w:hint="default"/>
      </w:rPr>
    </w:lvl>
    <w:lvl w:ilvl="7" w:tplc="F886D7D6">
      <w:numFmt w:val="bullet"/>
      <w:lvlText w:val="•"/>
      <w:lvlJc w:val="left"/>
      <w:pPr>
        <w:ind w:left="6804" w:hanging="284"/>
      </w:pPr>
      <w:rPr>
        <w:rFonts w:hint="default"/>
      </w:rPr>
    </w:lvl>
    <w:lvl w:ilvl="8" w:tplc="E9D08282">
      <w:numFmt w:val="bullet"/>
      <w:lvlText w:val="•"/>
      <w:lvlJc w:val="left"/>
      <w:pPr>
        <w:ind w:left="7824" w:hanging="284"/>
      </w:pPr>
      <w:rPr>
        <w:rFonts w:hint="default"/>
      </w:rPr>
    </w:lvl>
  </w:abstractNum>
  <w:abstractNum w:abstractNumId="5" w15:restartNumberingAfterBreak="0">
    <w:nsid w:val="57632A06"/>
    <w:multiLevelType w:val="hybridMultilevel"/>
    <w:tmpl w:val="E086F6C8"/>
    <w:lvl w:ilvl="0" w:tplc="1354CEBA">
      <w:start w:val="1"/>
      <w:numFmt w:val="decimal"/>
      <w:lvlText w:val="%1."/>
      <w:lvlJc w:val="left"/>
      <w:pPr>
        <w:ind w:left="401" w:hanging="284"/>
        <w:jc w:val="left"/>
      </w:pPr>
      <w:rPr>
        <w:rFonts w:ascii="Garamond" w:eastAsia="Garamond" w:hAnsi="Garamond" w:cs="Garamond" w:hint="default"/>
        <w:w w:val="100"/>
        <w:sz w:val="24"/>
        <w:szCs w:val="24"/>
      </w:rPr>
    </w:lvl>
    <w:lvl w:ilvl="1" w:tplc="5D82CE94">
      <w:numFmt w:val="bullet"/>
      <w:lvlText w:val="•"/>
      <w:lvlJc w:val="left"/>
      <w:pPr>
        <w:ind w:left="1346" w:hanging="284"/>
      </w:pPr>
      <w:rPr>
        <w:rFonts w:hint="default"/>
      </w:rPr>
    </w:lvl>
    <w:lvl w:ilvl="2" w:tplc="8F62500A">
      <w:numFmt w:val="bullet"/>
      <w:lvlText w:val="•"/>
      <w:lvlJc w:val="left"/>
      <w:pPr>
        <w:ind w:left="2293" w:hanging="284"/>
      </w:pPr>
      <w:rPr>
        <w:rFonts w:hint="default"/>
      </w:rPr>
    </w:lvl>
    <w:lvl w:ilvl="3" w:tplc="03C4CA24">
      <w:numFmt w:val="bullet"/>
      <w:lvlText w:val="•"/>
      <w:lvlJc w:val="left"/>
      <w:pPr>
        <w:ind w:left="3239" w:hanging="284"/>
      </w:pPr>
      <w:rPr>
        <w:rFonts w:hint="default"/>
      </w:rPr>
    </w:lvl>
    <w:lvl w:ilvl="4" w:tplc="4348A0E2">
      <w:numFmt w:val="bullet"/>
      <w:lvlText w:val="•"/>
      <w:lvlJc w:val="left"/>
      <w:pPr>
        <w:ind w:left="4186" w:hanging="284"/>
      </w:pPr>
      <w:rPr>
        <w:rFonts w:hint="default"/>
      </w:rPr>
    </w:lvl>
    <w:lvl w:ilvl="5" w:tplc="72C2165E">
      <w:numFmt w:val="bullet"/>
      <w:lvlText w:val="•"/>
      <w:lvlJc w:val="left"/>
      <w:pPr>
        <w:ind w:left="5133" w:hanging="284"/>
      </w:pPr>
      <w:rPr>
        <w:rFonts w:hint="default"/>
      </w:rPr>
    </w:lvl>
    <w:lvl w:ilvl="6" w:tplc="6312092A">
      <w:numFmt w:val="bullet"/>
      <w:lvlText w:val="•"/>
      <w:lvlJc w:val="left"/>
      <w:pPr>
        <w:ind w:left="6079" w:hanging="284"/>
      </w:pPr>
      <w:rPr>
        <w:rFonts w:hint="default"/>
      </w:rPr>
    </w:lvl>
    <w:lvl w:ilvl="7" w:tplc="0E9848DA">
      <w:numFmt w:val="bullet"/>
      <w:lvlText w:val="•"/>
      <w:lvlJc w:val="left"/>
      <w:pPr>
        <w:ind w:left="7026" w:hanging="284"/>
      </w:pPr>
      <w:rPr>
        <w:rFonts w:hint="default"/>
      </w:rPr>
    </w:lvl>
    <w:lvl w:ilvl="8" w:tplc="249A8C5A">
      <w:numFmt w:val="bullet"/>
      <w:lvlText w:val="•"/>
      <w:lvlJc w:val="left"/>
      <w:pPr>
        <w:ind w:left="7973" w:hanging="284"/>
      </w:pPr>
      <w:rPr>
        <w:rFonts w:hint="default"/>
      </w:rPr>
    </w:lvl>
  </w:abstractNum>
  <w:abstractNum w:abstractNumId="6" w15:restartNumberingAfterBreak="0">
    <w:nsid w:val="698033BE"/>
    <w:multiLevelType w:val="hybridMultilevel"/>
    <w:tmpl w:val="A01CCF2A"/>
    <w:lvl w:ilvl="0" w:tplc="11D8011E">
      <w:start w:val="1"/>
      <w:numFmt w:val="decimal"/>
      <w:lvlText w:val="%1."/>
      <w:lvlJc w:val="left"/>
      <w:pPr>
        <w:ind w:left="401" w:hanging="284"/>
        <w:jc w:val="left"/>
      </w:pPr>
      <w:rPr>
        <w:rFonts w:ascii="Garamond" w:eastAsia="Garamond" w:hAnsi="Garamond" w:cs="Garamond" w:hint="default"/>
        <w:w w:val="100"/>
        <w:sz w:val="24"/>
        <w:szCs w:val="24"/>
      </w:rPr>
    </w:lvl>
    <w:lvl w:ilvl="1" w:tplc="3C10C1B8">
      <w:start w:val="1"/>
      <w:numFmt w:val="lowerRoman"/>
      <w:lvlText w:val="(%2)"/>
      <w:lvlJc w:val="left"/>
      <w:pPr>
        <w:ind w:left="1112" w:hanging="281"/>
        <w:jc w:val="right"/>
      </w:pPr>
      <w:rPr>
        <w:rFonts w:ascii="Garamond" w:eastAsia="Garamond" w:hAnsi="Garamond" w:cs="Garamond" w:hint="default"/>
        <w:spacing w:val="-1"/>
        <w:w w:val="99"/>
        <w:sz w:val="24"/>
        <w:szCs w:val="24"/>
      </w:rPr>
    </w:lvl>
    <w:lvl w:ilvl="2" w:tplc="42AE7D44">
      <w:numFmt w:val="bullet"/>
      <w:lvlText w:val=""/>
      <w:lvlJc w:val="left"/>
      <w:pPr>
        <w:ind w:left="1534" w:hanging="425"/>
      </w:pPr>
      <w:rPr>
        <w:rFonts w:ascii="Wingdings" w:eastAsia="Wingdings" w:hAnsi="Wingdings" w:cs="Wingdings" w:hint="default"/>
        <w:w w:val="99"/>
        <w:sz w:val="24"/>
        <w:szCs w:val="24"/>
      </w:rPr>
    </w:lvl>
    <w:lvl w:ilvl="3" w:tplc="2A7C5AFC">
      <w:numFmt w:val="bullet"/>
      <w:lvlText w:val="•"/>
      <w:lvlJc w:val="left"/>
      <w:pPr>
        <w:ind w:left="2580" w:hanging="425"/>
      </w:pPr>
      <w:rPr>
        <w:rFonts w:hint="default"/>
      </w:rPr>
    </w:lvl>
    <w:lvl w:ilvl="4" w:tplc="0A54BC9A">
      <w:numFmt w:val="bullet"/>
      <w:lvlText w:val="•"/>
      <w:lvlJc w:val="left"/>
      <w:pPr>
        <w:ind w:left="3621" w:hanging="425"/>
      </w:pPr>
      <w:rPr>
        <w:rFonts w:hint="default"/>
      </w:rPr>
    </w:lvl>
    <w:lvl w:ilvl="5" w:tplc="F79017DA">
      <w:numFmt w:val="bullet"/>
      <w:lvlText w:val="•"/>
      <w:lvlJc w:val="left"/>
      <w:pPr>
        <w:ind w:left="4662" w:hanging="425"/>
      </w:pPr>
      <w:rPr>
        <w:rFonts w:hint="default"/>
      </w:rPr>
    </w:lvl>
    <w:lvl w:ilvl="6" w:tplc="84CC0CDC">
      <w:numFmt w:val="bullet"/>
      <w:lvlText w:val="•"/>
      <w:lvlJc w:val="left"/>
      <w:pPr>
        <w:ind w:left="5703" w:hanging="425"/>
      </w:pPr>
      <w:rPr>
        <w:rFonts w:hint="default"/>
      </w:rPr>
    </w:lvl>
    <w:lvl w:ilvl="7" w:tplc="B5249AF2">
      <w:numFmt w:val="bullet"/>
      <w:lvlText w:val="•"/>
      <w:lvlJc w:val="left"/>
      <w:pPr>
        <w:ind w:left="6744" w:hanging="425"/>
      </w:pPr>
      <w:rPr>
        <w:rFonts w:hint="default"/>
      </w:rPr>
    </w:lvl>
    <w:lvl w:ilvl="8" w:tplc="C6BE00E4">
      <w:numFmt w:val="bullet"/>
      <w:lvlText w:val="•"/>
      <w:lvlJc w:val="left"/>
      <w:pPr>
        <w:ind w:left="7784" w:hanging="425"/>
      </w:pPr>
      <w:rPr>
        <w:rFonts w:hint="default"/>
      </w:rPr>
    </w:lvl>
  </w:abstractNum>
  <w:abstractNum w:abstractNumId="7" w15:restartNumberingAfterBreak="0">
    <w:nsid w:val="7FAF439E"/>
    <w:multiLevelType w:val="hybridMultilevel"/>
    <w:tmpl w:val="A4B8CB06"/>
    <w:lvl w:ilvl="0" w:tplc="60BC65D2">
      <w:start w:val="1"/>
      <w:numFmt w:val="decimal"/>
      <w:lvlText w:val="%1."/>
      <w:lvlJc w:val="left"/>
      <w:pPr>
        <w:ind w:left="401" w:hanging="284"/>
        <w:jc w:val="left"/>
      </w:pPr>
      <w:rPr>
        <w:rFonts w:ascii="Garamond" w:eastAsia="Garamond" w:hAnsi="Garamond" w:cs="Garamond" w:hint="default"/>
        <w:w w:val="100"/>
        <w:sz w:val="24"/>
        <w:szCs w:val="24"/>
      </w:rPr>
    </w:lvl>
    <w:lvl w:ilvl="1" w:tplc="8E7EE898">
      <w:numFmt w:val="bullet"/>
      <w:lvlText w:val="•"/>
      <w:lvlJc w:val="left"/>
      <w:pPr>
        <w:ind w:left="1346" w:hanging="284"/>
      </w:pPr>
      <w:rPr>
        <w:rFonts w:hint="default"/>
      </w:rPr>
    </w:lvl>
    <w:lvl w:ilvl="2" w:tplc="A6720A74">
      <w:numFmt w:val="bullet"/>
      <w:lvlText w:val="•"/>
      <w:lvlJc w:val="left"/>
      <w:pPr>
        <w:ind w:left="2293" w:hanging="284"/>
      </w:pPr>
      <w:rPr>
        <w:rFonts w:hint="default"/>
      </w:rPr>
    </w:lvl>
    <w:lvl w:ilvl="3" w:tplc="4D54E7C4">
      <w:numFmt w:val="bullet"/>
      <w:lvlText w:val="•"/>
      <w:lvlJc w:val="left"/>
      <w:pPr>
        <w:ind w:left="3239" w:hanging="284"/>
      </w:pPr>
      <w:rPr>
        <w:rFonts w:hint="default"/>
      </w:rPr>
    </w:lvl>
    <w:lvl w:ilvl="4" w:tplc="D5B05FE0">
      <w:numFmt w:val="bullet"/>
      <w:lvlText w:val="•"/>
      <w:lvlJc w:val="left"/>
      <w:pPr>
        <w:ind w:left="4186" w:hanging="284"/>
      </w:pPr>
      <w:rPr>
        <w:rFonts w:hint="default"/>
      </w:rPr>
    </w:lvl>
    <w:lvl w:ilvl="5" w:tplc="6F162DF6">
      <w:numFmt w:val="bullet"/>
      <w:lvlText w:val="•"/>
      <w:lvlJc w:val="left"/>
      <w:pPr>
        <w:ind w:left="5133" w:hanging="284"/>
      </w:pPr>
      <w:rPr>
        <w:rFonts w:hint="default"/>
      </w:rPr>
    </w:lvl>
    <w:lvl w:ilvl="6" w:tplc="9A7870E4">
      <w:numFmt w:val="bullet"/>
      <w:lvlText w:val="•"/>
      <w:lvlJc w:val="left"/>
      <w:pPr>
        <w:ind w:left="6079" w:hanging="284"/>
      </w:pPr>
      <w:rPr>
        <w:rFonts w:hint="default"/>
      </w:rPr>
    </w:lvl>
    <w:lvl w:ilvl="7" w:tplc="5B0665B0">
      <w:numFmt w:val="bullet"/>
      <w:lvlText w:val="•"/>
      <w:lvlJc w:val="left"/>
      <w:pPr>
        <w:ind w:left="7026" w:hanging="284"/>
      </w:pPr>
      <w:rPr>
        <w:rFonts w:hint="default"/>
      </w:rPr>
    </w:lvl>
    <w:lvl w:ilvl="8" w:tplc="6A46A140">
      <w:numFmt w:val="bullet"/>
      <w:lvlText w:val="•"/>
      <w:lvlJc w:val="left"/>
      <w:pPr>
        <w:ind w:left="7973" w:hanging="284"/>
      </w:pPr>
      <w:rPr>
        <w:rFonts w:hint="default"/>
      </w:rPr>
    </w:lvl>
  </w:abstractNum>
  <w:num w:numId="1">
    <w:abstractNumId w:val="1"/>
  </w:num>
  <w:num w:numId="2">
    <w:abstractNumId w:val="0"/>
  </w:num>
  <w:num w:numId="3">
    <w:abstractNumId w:val="3"/>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zQp3+TMPKeFjFpm7l8K8JhHF1DZ0FRm8MmUZ4LVSX94vBGSfE4JMPTqDpnY0vswvfcgbtTu94Ah87x6+dxnwkw==" w:salt="zjhJOv6/aTRxQ7u5oCqQVg=="/>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82ACD"/>
    <w:rsid w:val="00682ACD"/>
    <w:rsid w:val="00951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A970EA2-C305-40EC-B823-2E62DFB3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aramond" w:eastAsia="Garamond" w:hAnsi="Garamond" w:cs="Garamond"/>
      <w:lang w:val="cs-CZ"/>
    </w:rPr>
  </w:style>
  <w:style w:type="paragraph" w:styleId="Nadpis1">
    <w:name w:val="heading 1"/>
    <w:basedOn w:val="Normln"/>
    <w:uiPriority w:val="1"/>
    <w:qFormat/>
    <w:pPr>
      <w:spacing w:before="1"/>
      <w:ind w:left="11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1"/>
    </w:pPr>
    <w:rPr>
      <w:sz w:val="24"/>
      <w:szCs w:val="24"/>
    </w:rPr>
  </w:style>
  <w:style w:type="paragraph" w:styleId="Odstavecseseznamem">
    <w:name w:val="List Paragraph"/>
    <w:basedOn w:val="Normln"/>
    <w:uiPriority w:val="1"/>
    <w:qFormat/>
    <w:pPr>
      <w:spacing w:before="118"/>
      <w:ind w:left="401" w:right="107" w:hanging="283"/>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9515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1537"/>
    <w:rPr>
      <w:rFonts w:ascii="Segoe UI" w:eastAsia="Garamond"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jtJPMulMAgkCCMd6HsklnN1j9h3eUzP/CWqCms6rFUo=</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fvUrWoyqpl7jJpJGYCdRHZS9eiIId4pa0y6Uzg7UyLM=</DigestValue>
    </Reference>
  </SignedInfo>
  <SignatureValue>nP+M1hafjhJUsAM7L6bRKE02BA5nRihAJhu8wb+mwiyUsnWSBH2Ygvw8U+fzjV+h7s9+wkaGXhAd
jfK6ZjVtJlBEhX6InMIET6qdLH8KwBXTW+Hj5HOVS/ju/XvUcV4qjUUTD2MMcn6jRX2dpe+O5IZc
SFHGnvkWpW9XEM4UMXYYp5Uk8dq0e3eK4XDBfFHSErznUWRIKPYYpATZWYOvh6zdY/QEYCjYR2ff
Y5ZB/VPrTedNv/vAchTGVNhgqa9TE8CQ8aOL+1ElfBBHRENj5Vff3hFC+/Ow1ZOCbxnqiDcTYjpv
i/KcWtX/6XJt86AE6fBDcc6A9BrYLLmbVG7DOQ==</SignatureValue>
  <KeyInfo>
    <X509Data>
      <X509Certificate>MIIIgTCCBmmgAwIBAgIEAVLDsDANBgkqhkiG9w0BAQsFADBpMQswCQYDVQQGEwJDWjEXMBUGA1UEYRMOTlRSQ1otNDcxMTQ5ODMxHTAbBgNVBAoMFMSMZXNrw6EgcG/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QwhAJWs51mEwMNuiET1TB/dznBGE8Mlr0EOlhkeZzmcZ2yY1n6vCiOPjTJCANkDmsvJbzcigT/NwRgfhNE0Q5cSfJLCLDW3sKN0hUbVX6g+c0dWecfptt8uE7kSdpKR57ES3GggrfgEI1pqatRmaNb8sKLvZT9CLpXJG4B/UsdiRFjr3bdOTf0Jf+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QIQoeLam6zrj6x0P6QSR0I1osSfwMPe29Xs+gu1a0/c=</DigestValue>
      </Reference>
      <Reference URI="/word/document.xml?ContentType=application/vnd.openxmlformats-officedocument.wordprocessingml.document.main+xml">
        <DigestMethod Algorithm="http://www.w3.org/2001/04/xmlenc#sha256"/>
        <DigestValue>Z/r50csMnv6Z/BvmHv7fOqe/LLRHHeOZoHAmbBWLNk8=</DigestValue>
      </Reference>
      <Reference URI="/word/endnotes.xml?ContentType=application/vnd.openxmlformats-officedocument.wordprocessingml.endnotes+xml">
        <DigestMethod Algorithm="http://www.w3.org/2001/04/xmlenc#sha256"/>
        <DigestValue>87+DBiY9B+4sKXJwuflBy1zq0Vdc5GovYrLKa5/Rfg8=</DigestValue>
      </Reference>
      <Reference URI="/word/fontTable.xml?ContentType=application/vnd.openxmlformats-officedocument.wordprocessingml.fontTable+xml">
        <DigestMethod Algorithm="http://www.w3.org/2001/04/xmlenc#sha256"/>
        <DigestValue>eGSrvUwIgjQC3l9Rk+XoeH8lx+ZkuVkEGdNZ51eCo9c=</DigestValue>
      </Reference>
      <Reference URI="/word/footer1.xml?ContentType=application/vnd.openxmlformats-officedocument.wordprocessingml.footer+xml">
        <DigestMethod Algorithm="http://www.w3.org/2001/04/xmlenc#sha256"/>
        <DigestValue>8DsljJARwTIJcfqCNX3yc9YPRu/+ADJphKdwfeZzoAs=</DigestValue>
      </Reference>
      <Reference URI="/word/footnotes.xml?ContentType=application/vnd.openxmlformats-officedocument.wordprocessingml.footnotes+xml">
        <DigestMethod Algorithm="http://www.w3.org/2001/04/xmlenc#sha256"/>
        <DigestValue>gA7td4nN1kRA3NDw5e9ovMw4Q+7TkndF8Kc2hIYKVek=</DigestValue>
      </Reference>
      <Reference URI="/word/numbering.xml?ContentType=application/vnd.openxmlformats-officedocument.wordprocessingml.numbering+xml">
        <DigestMethod Algorithm="http://www.w3.org/2001/04/xmlenc#sha256"/>
        <DigestValue>2XQADansbi7lGM2X0mrTeH+8rAJo/m5HOA8UKCfay+U=</DigestValue>
      </Reference>
      <Reference URI="/word/settings.xml?ContentType=application/vnd.openxmlformats-officedocument.wordprocessingml.settings+xml">
        <DigestMethod Algorithm="http://www.w3.org/2001/04/xmlenc#sha256"/>
        <DigestValue>DaBJXkWYETdml8o6vVKH57L/uH55xaRju+lgvj/y5kE=</DigestValue>
      </Reference>
      <Reference URI="/word/styles.xml?ContentType=application/vnd.openxmlformats-officedocument.wordprocessingml.styles+xml">
        <DigestMethod Algorithm="http://www.w3.org/2001/04/xmlenc#sha256"/>
        <DigestValue>Xz3NIC0NLLU7wn6bBgv7N70KEmf8mxghiHZKMR8/9nw=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2020-11-24T08:35:36Z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2020-11-24T08:35:36Z</xd:SigningTime>
          <xd:SigningCertificate>
            <xd:Cert>
              <xd:CertDigest>
                <DigestMethod Algorithm="http://www.w3.org/2001/04/xmlenc#sha256"/>
                <DigestValue>yOoi2RjQXG3VDZWG+2HQd+HfjcM66y5KdymFfHI9UTk=</DigestValue>
              </xd:CertDigest>
              <xd:IssuerSerial>
                <X509IssuerName>CN=PostSignum Qualified CA 4, O="Česká pošta, s.p.", OID.2.5.4.97=NTRCZ-47114983, C=CZ</X509IssuerName>
                <X509SerialNumber>22201264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7</Pages>
  <Words>2876</Words>
  <Characters>16826</Characters>
  <Application>Microsoft Office Word</Application>
  <DocSecurity>8</DocSecurity>
  <Lines>305</Lines>
  <Paragraphs>152</Paragraphs>
  <ScaleCrop>false</ScaleCrop>
  <HeadingPairs>
    <vt:vector size="2" baseType="variant">
      <vt:variant>
        <vt:lpstr>Název</vt:lpstr>
      </vt:variant>
      <vt:variant>
        <vt:i4>1</vt:i4>
      </vt:variant>
    </vt:vector>
  </HeadingPairs>
  <TitlesOfParts>
    <vt:vector size="1" baseType="lpstr">
      <vt:lpstr/>
    </vt:vector>
  </TitlesOfParts>
  <Company>Krajský soud v Ústí nad Labem</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Okrutová Jana</cp:lastModifiedBy>
  <cp:revision>2</cp:revision>
  <cp:lastPrinted>2020-11-24T08:33:00Z</cp:lastPrinted>
  <dcterms:created xsi:type="dcterms:W3CDTF">2020-11-24T09:33:00Z</dcterms:created>
  <dcterms:modified xsi:type="dcterms:W3CDTF">2020-11-24T08:35:00Z</dcterms:modified>
</cp:coreProperties>
</file>