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5228" w14:textId="0E7EE888" w:rsidR="00B0377B" w:rsidRPr="00BF2672" w:rsidRDefault="005A5BAF" w:rsidP="00F32D38">
      <w:pPr>
        <w:pStyle w:val="Nzev"/>
        <w:spacing w:before="0" w:after="120" w:line="276" w:lineRule="auto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 xml:space="preserve">Příkazní </w:t>
      </w:r>
      <w:r w:rsidR="00886DB4">
        <w:rPr>
          <w:rFonts w:cs="Arial"/>
          <w:color w:val="000000"/>
          <w:sz w:val="28"/>
        </w:rPr>
        <w:t>smlouva</w:t>
      </w:r>
    </w:p>
    <w:p w14:paraId="122C5229" w14:textId="36C4643D" w:rsidR="00B0377B" w:rsidRPr="00BF2672" w:rsidRDefault="00B0377B" w:rsidP="00F32D38">
      <w:pPr>
        <w:pStyle w:val="Nzev"/>
        <w:spacing w:before="0" w:after="240" w:line="276" w:lineRule="auto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5A5BAF">
        <w:rPr>
          <w:rFonts w:cs="Arial"/>
          <w:b w:val="0"/>
          <w:color w:val="000000"/>
          <w:sz w:val="16"/>
        </w:rPr>
        <w:t>430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112AAB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F32D38">
      <w:pPr>
        <w:pStyle w:val="Nzev"/>
        <w:spacing w:before="0" w:after="240" w:line="276" w:lineRule="auto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99AEB60" w14:textId="77777777" w:rsidR="00803589" w:rsidRDefault="00803589" w:rsidP="00803589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Objednatel</w:t>
      </w:r>
      <w:r w:rsidRPr="00BF2672">
        <w:rPr>
          <w:rFonts w:ascii="Arial" w:hAnsi="Arial" w:cs="Arial"/>
          <w:b/>
          <w:sz w:val="20"/>
          <w:szCs w:val="20"/>
        </w:rPr>
        <w:tab/>
      </w:r>
      <w:r w:rsidRPr="003A3E8B">
        <w:rPr>
          <w:rFonts w:ascii="Arial" w:hAnsi="Arial" w:cs="Arial"/>
          <w:b/>
          <w:sz w:val="20"/>
          <w:szCs w:val="20"/>
        </w:rPr>
        <w:t>Sdružení ozdravoven a léčeben okresu Trutnov</w:t>
      </w:r>
    </w:p>
    <w:p w14:paraId="67448E13" w14:textId="77777777" w:rsidR="00803589" w:rsidRPr="00BF2672" w:rsidRDefault="00803589" w:rsidP="00803589">
      <w:pPr>
        <w:spacing w:after="120"/>
        <w:ind w:left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příspěvková organizace zapsaná v obchodním rejstříku </w:t>
      </w:r>
      <w:r w:rsidRPr="000C0129">
        <w:rPr>
          <w:rFonts w:ascii="Arial" w:hAnsi="Arial" w:cs="Arial"/>
          <w:bCs/>
          <w:sz w:val="18"/>
          <w:szCs w:val="20"/>
        </w:rPr>
        <w:t xml:space="preserve">vedeném </w:t>
      </w:r>
      <w:r>
        <w:rPr>
          <w:rFonts w:ascii="Arial" w:hAnsi="Arial" w:cs="Arial"/>
          <w:bCs/>
          <w:sz w:val="18"/>
          <w:szCs w:val="20"/>
        </w:rPr>
        <w:t>Krajským soudem v Hradci králové</w:t>
      </w:r>
      <w:r w:rsidRPr="000C0129">
        <w:rPr>
          <w:rFonts w:ascii="Arial" w:hAnsi="Arial" w:cs="Arial"/>
          <w:bCs/>
          <w:sz w:val="18"/>
          <w:szCs w:val="20"/>
        </w:rPr>
        <w:t xml:space="preserve"> pod spisovou</w:t>
      </w:r>
      <w:r>
        <w:rPr>
          <w:rFonts w:ascii="Arial" w:hAnsi="Arial" w:cs="Arial"/>
          <w:bCs/>
          <w:sz w:val="18"/>
          <w:szCs w:val="20"/>
        </w:rPr>
        <w:t xml:space="preserve"> značkou </w:t>
      </w:r>
      <w:proofErr w:type="spellStart"/>
      <w:r>
        <w:rPr>
          <w:rFonts w:ascii="Arial" w:hAnsi="Arial" w:cs="Arial"/>
          <w:bCs/>
          <w:sz w:val="18"/>
          <w:szCs w:val="20"/>
        </w:rPr>
        <w:t>Pr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784</w:t>
      </w:r>
    </w:p>
    <w:p w14:paraId="4C0B64B0" w14:textId="77777777" w:rsidR="00803589" w:rsidRPr="00844706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sídlem:</w:t>
      </w:r>
      <w:r w:rsidRPr="007062F5">
        <w:rPr>
          <w:rFonts w:ascii="Arial" w:hAnsi="Arial" w:cs="Arial"/>
          <w:sz w:val="20"/>
          <w:szCs w:val="20"/>
        </w:rPr>
        <w:tab/>
      </w:r>
      <w:r w:rsidRPr="007062F5">
        <w:rPr>
          <w:rFonts w:ascii="Arial" w:hAnsi="Arial" w:cs="Arial"/>
          <w:sz w:val="20"/>
          <w:szCs w:val="20"/>
        </w:rPr>
        <w:tab/>
      </w:r>
      <w:r w:rsidRPr="003637E2">
        <w:rPr>
          <w:rFonts w:ascii="Arial" w:hAnsi="Arial" w:cs="Arial"/>
          <w:sz w:val="20"/>
          <w:szCs w:val="20"/>
        </w:rPr>
        <w:t>Procházkova 818, Střední Předměstí, 541 01 Trutnov</w:t>
      </w:r>
    </w:p>
    <w:p w14:paraId="6C22A274" w14:textId="77777777" w:rsidR="00803589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3637E2">
        <w:rPr>
          <w:rFonts w:ascii="Arial" w:hAnsi="Arial" w:cs="Arial"/>
          <w:sz w:val="20"/>
          <w:szCs w:val="20"/>
        </w:rPr>
        <w:t>001 95 201</w:t>
      </w:r>
    </w:p>
    <w:p w14:paraId="07BF3946" w14:textId="77777777" w:rsidR="00803589" w:rsidRPr="00844706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637E2">
        <w:rPr>
          <w:rFonts w:ascii="Arial" w:hAnsi="Arial" w:cs="Arial"/>
          <w:sz w:val="20"/>
          <w:szCs w:val="20"/>
        </w:rPr>
        <w:t>CZ 001 95 201</w:t>
      </w:r>
    </w:p>
    <w:p w14:paraId="4E04F2F1" w14:textId="77777777" w:rsidR="00803589" w:rsidRPr="00BF2672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 xml:space="preserve">zástupce </w:t>
      </w:r>
      <w:r w:rsidRPr="001A5D0E">
        <w:rPr>
          <w:rFonts w:ascii="Arial" w:hAnsi="Arial" w:cs="Arial"/>
          <w:sz w:val="20"/>
          <w:szCs w:val="20"/>
        </w:rPr>
        <w:tab/>
      </w:r>
      <w:r w:rsidRPr="001A5D0E">
        <w:rPr>
          <w:rFonts w:ascii="Arial" w:hAnsi="Arial" w:cs="Arial"/>
          <w:sz w:val="20"/>
          <w:szCs w:val="20"/>
        </w:rPr>
        <w:tab/>
      </w:r>
      <w:r w:rsidRPr="003637E2">
        <w:rPr>
          <w:rFonts w:ascii="Arial" w:hAnsi="Arial" w:cs="Arial"/>
          <w:sz w:val="20"/>
          <w:szCs w:val="20"/>
        </w:rPr>
        <w:t>PharmDr. Jana Třešňáková, ředitelka</w:t>
      </w:r>
    </w:p>
    <w:p w14:paraId="2EE8F074" w14:textId="55DBDF94" w:rsidR="00803589" w:rsidRPr="000907D1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Pr="00BF2672">
        <w:rPr>
          <w:rFonts w:ascii="Arial" w:hAnsi="Arial" w:cs="Arial"/>
          <w:sz w:val="20"/>
          <w:szCs w:val="20"/>
        </w:rPr>
        <w:tab/>
      </w:r>
    </w:p>
    <w:p w14:paraId="395D5102" w14:textId="6F1D16AA" w:rsidR="00803589" w:rsidRPr="000907D1" w:rsidRDefault="00803589" w:rsidP="00803589">
      <w:pPr>
        <w:spacing w:after="40"/>
        <w:rPr>
          <w:rFonts w:ascii="Arial" w:hAnsi="Arial" w:cs="Arial"/>
          <w:sz w:val="20"/>
          <w:szCs w:val="20"/>
        </w:rPr>
      </w:pPr>
      <w:r w:rsidRPr="000907D1">
        <w:rPr>
          <w:rFonts w:ascii="Arial" w:hAnsi="Arial" w:cs="Arial"/>
          <w:sz w:val="20"/>
          <w:szCs w:val="20"/>
        </w:rPr>
        <w:t>č. účtu:</w:t>
      </w:r>
      <w:r w:rsidRPr="000907D1">
        <w:rPr>
          <w:rFonts w:ascii="Arial" w:hAnsi="Arial" w:cs="Arial"/>
          <w:sz w:val="20"/>
          <w:szCs w:val="20"/>
        </w:rPr>
        <w:tab/>
      </w:r>
      <w:r w:rsidRPr="000907D1">
        <w:rPr>
          <w:rFonts w:ascii="Arial" w:hAnsi="Arial" w:cs="Arial"/>
          <w:sz w:val="20"/>
          <w:szCs w:val="20"/>
        </w:rPr>
        <w:tab/>
      </w:r>
      <w:r w:rsidRPr="000907D1">
        <w:rPr>
          <w:rFonts w:ascii="Arial" w:hAnsi="Arial" w:cs="Arial"/>
          <w:sz w:val="20"/>
          <w:szCs w:val="20"/>
        </w:rPr>
        <w:tab/>
      </w:r>
    </w:p>
    <w:p w14:paraId="2F858485" w14:textId="4635F1D9" w:rsidR="00CE306A" w:rsidRPr="00BF2672" w:rsidRDefault="00CE306A" w:rsidP="00F32D38">
      <w:pPr>
        <w:spacing w:before="240" w:after="240" w:line="276" w:lineRule="auto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5A5BAF">
        <w:rPr>
          <w:rFonts w:ascii="Arial" w:hAnsi="Arial" w:cs="Arial"/>
          <w:bCs/>
          <w:i/>
          <w:sz w:val="20"/>
          <w:szCs w:val="20"/>
        </w:rPr>
        <w:t>příkazce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0713DEB0" w:rsidR="00CE306A" w:rsidRPr="00BF2672" w:rsidRDefault="005A5BAF" w:rsidP="00F32D38">
      <w:pPr>
        <w:spacing w:after="60" w:line="276" w:lineRule="auto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Příkazník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BB1093">
        <w:rPr>
          <w:rFonts w:ascii="Arial" w:hAnsi="Arial" w:cs="Arial"/>
          <w:b/>
          <w:sz w:val="20"/>
          <w:szCs w:val="20"/>
        </w:rPr>
        <w:t>Ing. Gerhard Schmiedl</w:t>
      </w:r>
    </w:p>
    <w:p w14:paraId="122C5239" w14:textId="20D0C6FC" w:rsidR="00B0377B" w:rsidRPr="00844706" w:rsidRDefault="002347C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BB1093">
        <w:rPr>
          <w:rFonts w:ascii="Arial" w:hAnsi="Arial" w:cs="Arial"/>
          <w:sz w:val="20"/>
          <w:szCs w:val="20"/>
        </w:rPr>
        <w:t>Smetanova 860, 541 01 Trutnov</w:t>
      </w:r>
    </w:p>
    <w:p w14:paraId="122C523A" w14:textId="1B14FE1F" w:rsidR="0016043B" w:rsidRPr="001A5D0E" w:rsidRDefault="002347C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BB1093">
        <w:rPr>
          <w:rFonts w:ascii="Arial" w:hAnsi="Arial" w:cs="Arial"/>
          <w:sz w:val="20"/>
          <w:szCs w:val="20"/>
        </w:rPr>
        <w:t>129 71 529</w:t>
      </w:r>
    </w:p>
    <w:p w14:paraId="7788C319" w14:textId="48F1E58C" w:rsidR="002347CB" w:rsidRDefault="002347C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BB1093">
        <w:rPr>
          <w:rFonts w:ascii="Arial" w:hAnsi="Arial" w:cs="Arial"/>
          <w:sz w:val="20"/>
          <w:szCs w:val="20"/>
        </w:rPr>
        <w:t>CZ6304290443</w:t>
      </w:r>
    </w:p>
    <w:p w14:paraId="122C523C" w14:textId="32FB94CC" w:rsidR="00B0377B" w:rsidRPr="00BF2672" w:rsidRDefault="00B0377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BB1093">
        <w:rPr>
          <w:rFonts w:ascii="Arial" w:hAnsi="Arial" w:cs="Arial"/>
          <w:sz w:val="20"/>
          <w:szCs w:val="20"/>
        </w:rPr>
        <w:t xml:space="preserve">Ing. Gerhardem </w:t>
      </w:r>
      <w:proofErr w:type="spellStart"/>
      <w:r w:rsidR="00BB1093">
        <w:rPr>
          <w:rFonts w:ascii="Arial" w:hAnsi="Arial" w:cs="Arial"/>
          <w:sz w:val="20"/>
          <w:szCs w:val="20"/>
        </w:rPr>
        <w:t>Schmiedlem</w:t>
      </w:r>
      <w:proofErr w:type="spellEnd"/>
    </w:p>
    <w:p w14:paraId="122C523D" w14:textId="594DA532" w:rsidR="00B0377B" w:rsidRPr="00BF2672" w:rsidRDefault="00B0377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122C523E" w14:textId="0A2D4319" w:rsidR="00B0377B" w:rsidRDefault="002347CB" w:rsidP="00F32D38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75EF4DBF" w14:textId="5E2C93BC" w:rsidR="00C54318" w:rsidRPr="00BF2672" w:rsidRDefault="00C54318" w:rsidP="00553706">
      <w:pPr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5A5BAF">
        <w:rPr>
          <w:rFonts w:ascii="Arial" w:hAnsi="Arial" w:cs="Arial"/>
          <w:i/>
          <w:sz w:val="20"/>
          <w:szCs w:val="20"/>
        </w:rPr>
        <w:t>příkazník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5A5BAF">
        <w:rPr>
          <w:rFonts w:ascii="Arial" w:hAnsi="Arial" w:cs="Arial"/>
          <w:sz w:val="20"/>
          <w:szCs w:val="20"/>
        </w:rPr>
        <w:t>příkazce a příkazník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2ED472CB" w14:textId="5F40A2B6" w:rsidR="002347CB" w:rsidRDefault="00BD0B24" w:rsidP="005B1FA0">
      <w:pPr>
        <w:spacing w:before="3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00E35AD5" w14:textId="488638DE" w:rsidR="00BD0B24" w:rsidRPr="00BF2672" w:rsidRDefault="00BD0B24" w:rsidP="00BD0B24">
      <w:pPr>
        <w:spacing w:after="24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4BE4EEBB" w14:textId="6B8FA95C" w:rsidR="005F029D" w:rsidRPr="005F029D" w:rsidRDefault="00711F8C" w:rsidP="005F02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5F029D">
        <w:rPr>
          <w:rFonts w:ascii="Arial" w:hAnsi="Arial" w:cs="Arial"/>
          <w:color w:val="000000"/>
        </w:rPr>
        <w:t xml:space="preserve">Tato smlouva je uzavírána </w:t>
      </w:r>
      <w:r w:rsidR="00803589" w:rsidRPr="005F029D">
        <w:rPr>
          <w:rFonts w:ascii="Arial" w:hAnsi="Arial" w:cs="Arial"/>
          <w:color w:val="000000"/>
        </w:rPr>
        <w:t>s příkazníkem</w:t>
      </w:r>
      <w:r w:rsidRPr="005F029D">
        <w:rPr>
          <w:rFonts w:ascii="Arial" w:hAnsi="Arial" w:cs="Arial"/>
          <w:color w:val="000000"/>
        </w:rPr>
        <w:t xml:space="preserve"> na základě výsledku zadávacího řízení veřejné zakázky nazvan</w:t>
      </w:r>
      <w:r w:rsidRPr="00833E91">
        <w:rPr>
          <w:rFonts w:ascii="Arial" w:hAnsi="Arial" w:cs="Arial"/>
          <w:color w:val="000000"/>
        </w:rPr>
        <w:t>é</w:t>
      </w:r>
      <w:r w:rsidR="00803589" w:rsidRPr="00833E91">
        <w:rPr>
          <w:rFonts w:ascii="Arial" w:hAnsi="Arial" w:cs="Arial"/>
          <w:color w:val="000000"/>
        </w:rPr>
        <w:t xml:space="preserve"> </w:t>
      </w:r>
      <w:r w:rsidR="00833E91" w:rsidRPr="00833E91">
        <w:rPr>
          <w:rFonts w:ascii="Arial" w:hAnsi="Arial" w:cs="Arial"/>
          <w:b/>
          <w:color w:val="000000"/>
        </w:rPr>
        <w:t>„</w:t>
      </w:r>
      <w:r w:rsidR="00B010AE" w:rsidRPr="00833E91">
        <w:rPr>
          <w:rFonts w:ascii="Arial" w:hAnsi="Arial" w:cs="Arial"/>
          <w:b/>
        </w:rPr>
        <w:t>Dětská ozdravovna Pec pod Sněžkou – rekonstrukce kuchyně v objektu Růženka</w:t>
      </w:r>
      <w:r w:rsidR="00833E91" w:rsidRPr="00833E91">
        <w:rPr>
          <w:rFonts w:ascii="Arial" w:hAnsi="Arial" w:cs="Arial"/>
          <w:b/>
        </w:rPr>
        <w:t>“</w:t>
      </w:r>
      <w:r w:rsidR="00B010AE" w:rsidRPr="005F029D">
        <w:rPr>
          <w:rFonts w:ascii="Arial" w:hAnsi="Arial" w:cs="Arial"/>
          <w:b/>
        </w:rPr>
        <w:t xml:space="preserve"> </w:t>
      </w:r>
    </w:p>
    <w:p w14:paraId="0945AC7E" w14:textId="77777777" w:rsidR="005F029D" w:rsidRPr="005F029D" w:rsidRDefault="005F029D" w:rsidP="005F029D">
      <w:pPr>
        <w:pStyle w:val="Zkladntext"/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122C5244" w14:textId="76118861" w:rsidR="0080710F" w:rsidRPr="005F029D" w:rsidRDefault="005F029D" w:rsidP="005F029D">
      <w:pPr>
        <w:jc w:val="left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</w:t>
      </w:r>
      <w:r w:rsidR="00B0377B"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F32D38">
      <w:pPr>
        <w:pStyle w:val="Nadpis1"/>
        <w:spacing w:after="240" w:line="276" w:lineRule="auto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0E29ED0F" w:rsidR="0080710F" w:rsidRPr="007062F5" w:rsidRDefault="005A5BAF" w:rsidP="00003AC4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Příkazce </w:t>
      </w:r>
      <w:r w:rsidR="00B0377B" w:rsidRPr="007062F5">
        <w:rPr>
          <w:rFonts w:ascii="Arial" w:hAnsi="Arial" w:cs="Arial"/>
          <w:color w:val="000000"/>
        </w:rPr>
        <w:t>zmocňuje následující osoby k jednání:</w:t>
      </w:r>
    </w:p>
    <w:p w14:paraId="093E8E29" w14:textId="112DAEA7" w:rsidR="002347CB" w:rsidRDefault="002347CB" w:rsidP="00F32D38">
      <w:pPr>
        <w:pStyle w:val="Zkladntext"/>
        <w:numPr>
          <w:ilvl w:val="0"/>
          <w:numId w:val="1"/>
        </w:numPr>
        <w:spacing w:before="60" w:after="0" w:line="276" w:lineRule="auto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5A5BAF">
        <w:rPr>
          <w:rFonts w:ascii="Arial" w:hAnsi="Arial" w:cs="Arial"/>
          <w:color w:val="000000"/>
        </w:rPr>
        <w:t>příkazce</w:t>
      </w:r>
      <w:r>
        <w:rPr>
          <w:rFonts w:ascii="Arial" w:hAnsi="Arial" w:cs="Arial"/>
          <w:color w:val="000000"/>
        </w:rPr>
        <w:t xml:space="preserve"> ve věcech smluvních</w:t>
      </w:r>
      <w:r w:rsidR="005A5BA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B1093">
        <w:rPr>
          <w:rFonts w:ascii="Arial" w:hAnsi="Arial" w:cs="Arial"/>
        </w:rPr>
        <w:t>PharmDr. Jana Třešňáková, ředitelka</w:t>
      </w:r>
    </w:p>
    <w:p w14:paraId="122C5247" w14:textId="0CAB4C03" w:rsidR="00B0377B" w:rsidRDefault="00B0377B" w:rsidP="00F32D38">
      <w:pPr>
        <w:pStyle w:val="Zkladntext"/>
        <w:numPr>
          <w:ilvl w:val="0"/>
          <w:numId w:val="1"/>
        </w:numPr>
        <w:spacing w:before="60" w:after="0" w:line="276" w:lineRule="auto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 w:rsidR="005A5BAF">
        <w:rPr>
          <w:rFonts w:ascii="Arial" w:hAnsi="Arial" w:cs="Arial"/>
          <w:color w:val="000000"/>
        </w:rPr>
        <w:t>příkazce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2347CB">
        <w:rPr>
          <w:rFonts w:ascii="Arial" w:hAnsi="Arial" w:cs="Arial"/>
          <w:color w:val="000000"/>
        </w:rPr>
        <w:tab/>
      </w:r>
      <w:r w:rsidR="00BB1093">
        <w:rPr>
          <w:rFonts w:ascii="Arial" w:hAnsi="Arial" w:cs="Arial"/>
        </w:rPr>
        <w:t>Miroslav Petera, technik</w:t>
      </w:r>
    </w:p>
    <w:p w14:paraId="0D87E3FE" w14:textId="7F9C9C9E" w:rsidR="00BD0B24" w:rsidRPr="00BF2672" w:rsidRDefault="00BD0B24" w:rsidP="00F32D38">
      <w:pPr>
        <w:pStyle w:val="Zkladntext"/>
        <w:numPr>
          <w:ilvl w:val="0"/>
          <w:numId w:val="1"/>
        </w:numPr>
        <w:spacing w:before="6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B1093">
        <w:rPr>
          <w:rFonts w:ascii="Arial" w:hAnsi="Arial" w:cs="Arial"/>
          <w:color w:val="000000"/>
        </w:rPr>
        <w:t>Ing. Zdeněk Vít, ředitel DO Pec pod Sněžkou</w:t>
      </w:r>
    </w:p>
    <w:p w14:paraId="122C524C" w14:textId="25DC7313" w:rsidR="00B0377B" w:rsidRPr="007062F5" w:rsidRDefault="005A5BAF" w:rsidP="00003AC4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Příkazník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6ECBE937" w:rsidR="00B0377B" w:rsidRPr="002B4C02" w:rsidRDefault="00B0377B" w:rsidP="00003AC4">
      <w:pPr>
        <w:pStyle w:val="Zkladntext"/>
        <w:numPr>
          <w:ilvl w:val="0"/>
          <w:numId w:val="3"/>
        </w:numPr>
        <w:spacing w:before="60" w:after="0" w:line="276" w:lineRule="auto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 xml:space="preserve">ve věcech </w:t>
      </w:r>
      <w:r w:rsidRPr="002B4C02">
        <w:rPr>
          <w:rFonts w:ascii="Arial" w:hAnsi="Arial" w:cs="Arial"/>
          <w:color w:val="000000"/>
        </w:rPr>
        <w:t>technických:</w:t>
      </w:r>
      <w:r w:rsidR="00D54A0D" w:rsidRPr="002B4C02">
        <w:rPr>
          <w:rFonts w:ascii="Arial" w:hAnsi="Arial" w:cs="Arial"/>
          <w:color w:val="000000"/>
        </w:rPr>
        <w:t xml:space="preserve"> </w:t>
      </w:r>
      <w:r w:rsidR="00BB1093" w:rsidRPr="00BB1093">
        <w:rPr>
          <w:rFonts w:ascii="Arial" w:hAnsi="Arial" w:cs="Arial"/>
        </w:rPr>
        <w:t>Ing. Gerhard Schmiedl</w:t>
      </w:r>
    </w:p>
    <w:p w14:paraId="0D6AF213" w14:textId="5E054BEF" w:rsidR="0012154A" w:rsidRPr="002B4C02" w:rsidRDefault="0012154A" w:rsidP="00003AC4">
      <w:pPr>
        <w:pStyle w:val="Zkladntext"/>
        <w:numPr>
          <w:ilvl w:val="0"/>
          <w:numId w:val="3"/>
        </w:numPr>
        <w:spacing w:before="60" w:after="0" w:line="276" w:lineRule="auto"/>
        <w:jc w:val="both"/>
        <w:rPr>
          <w:rFonts w:ascii="Arial" w:hAnsi="Arial" w:cs="Arial"/>
          <w:color w:val="000000"/>
        </w:rPr>
      </w:pPr>
      <w:r w:rsidRPr="002B4C02">
        <w:rPr>
          <w:rFonts w:ascii="Arial" w:hAnsi="Arial" w:cs="Arial"/>
          <w:color w:val="000000"/>
        </w:rPr>
        <w:t xml:space="preserve">osoba vykonávající technický dozor stavebníka: </w:t>
      </w:r>
      <w:r w:rsidR="00BB1093" w:rsidRPr="00BB1093">
        <w:rPr>
          <w:rFonts w:ascii="Arial" w:hAnsi="Arial" w:cs="Arial"/>
        </w:rPr>
        <w:t>Ing. Gerhard Schmiedl</w:t>
      </w:r>
    </w:p>
    <w:p w14:paraId="7FE34939" w14:textId="77777777" w:rsidR="00833E91" w:rsidRDefault="00833E91" w:rsidP="00F32D38">
      <w:pPr>
        <w:spacing w:before="24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51" w14:textId="4C5E8BA2" w:rsidR="00B0377B" w:rsidRPr="001A5D0E" w:rsidRDefault="00B0377B" w:rsidP="00F32D38">
      <w:pPr>
        <w:spacing w:before="24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0B24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F32D38">
      <w:pPr>
        <w:pStyle w:val="Nadpis1"/>
        <w:spacing w:after="240" w:line="276" w:lineRule="auto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122C525D" w14:textId="7DBA2E9F" w:rsidR="000610E8" w:rsidRPr="00CE306A" w:rsidRDefault="00B0377B" w:rsidP="00003AC4">
      <w:pPr>
        <w:pStyle w:val="Zkladntext"/>
        <w:numPr>
          <w:ilvl w:val="0"/>
          <w:numId w:val="7"/>
        </w:numPr>
        <w:spacing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933AFF">
        <w:rPr>
          <w:rFonts w:ascii="Arial" w:hAnsi="Arial" w:cs="Arial"/>
          <w:color w:val="000000"/>
        </w:rPr>
        <w:t>plnění</w:t>
      </w:r>
      <w:r w:rsidR="00933AFF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</w:t>
      </w:r>
      <w:r w:rsidR="005F029D">
        <w:rPr>
          <w:rFonts w:ascii="Arial" w:hAnsi="Arial" w:cs="Arial"/>
          <w:color w:val="000000"/>
        </w:rPr>
        <w:t>mezen následující dokumentací:</w:t>
      </w:r>
    </w:p>
    <w:p w14:paraId="53A44077" w14:textId="6A9B8A7C" w:rsidR="00803589" w:rsidRPr="00803589" w:rsidRDefault="00803589" w:rsidP="00803589">
      <w:pPr>
        <w:pStyle w:val="Zkladntext"/>
        <w:numPr>
          <w:ilvl w:val="0"/>
          <w:numId w:val="2"/>
        </w:numPr>
        <w:spacing w:before="240"/>
        <w:ind w:left="714" w:hanging="357"/>
        <w:jc w:val="both"/>
        <w:rPr>
          <w:rFonts w:ascii="Arial" w:hAnsi="Arial" w:cs="Arial"/>
          <w:b/>
          <w:color w:val="000000"/>
        </w:rPr>
      </w:pPr>
      <w:r w:rsidRPr="00803589">
        <w:rPr>
          <w:rFonts w:ascii="Arial" w:hAnsi="Arial" w:cs="Arial"/>
          <w:b/>
          <w:color w:val="000000"/>
        </w:rPr>
        <w:t>Projektová dokumentace</w:t>
      </w:r>
    </w:p>
    <w:p w14:paraId="53DD97A3" w14:textId="715B9CAD" w:rsidR="00803589" w:rsidRPr="00833E91" w:rsidRDefault="00803589" w:rsidP="00833E91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833E91">
        <w:rPr>
          <w:rFonts w:ascii="Arial" w:hAnsi="Arial" w:cs="Arial"/>
          <w:color w:val="000000"/>
          <w:sz w:val="20"/>
          <w:szCs w:val="20"/>
        </w:rPr>
        <w:t xml:space="preserve">Projektová dokumentace pro </w:t>
      </w:r>
      <w:r w:rsidR="00833E91" w:rsidRPr="00833E91">
        <w:rPr>
          <w:rFonts w:ascii="Arial" w:hAnsi="Arial" w:cs="Arial"/>
          <w:sz w:val="20"/>
          <w:szCs w:val="20"/>
        </w:rPr>
        <w:t xml:space="preserve">provedení stavby vypracovanou firmou T - </w:t>
      </w:r>
      <w:proofErr w:type="spellStart"/>
      <w:r w:rsidR="00833E91" w:rsidRPr="00833E91">
        <w:rPr>
          <w:rFonts w:ascii="Arial" w:hAnsi="Arial" w:cs="Arial"/>
          <w:sz w:val="20"/>
          <w:szCs w:val="20"/>
        </w:rPr>
        <w:t>Festing</w:t>
      </w:r>
      <w:proofErr w:type="spellEnd"/>
      <w:r w:rsidR="00833E91" w:rsidRPr="00833E91">
        <w:rPr>
          <w:rFonts w:ascii="Arial" w:hAnsi="Arial" w:cs="Arial"/>
          <w:sz w:val="20"/>
          <w:szCs w:val="20"/>
        </w:rPr>
        <w:t xml:space="preserve"> s.r.o., Trutnov v 10/2020.</w:t>
      </w:r>
      <w:r w:rsidR="005F029D" w:rsidRPr="00833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3E91">
        <w:rPr>
          <w:rFonts w:ascii="Arial" w:hAnsi="Arial" w:cs="Arial"/>
          <w:color w:val="000000"/>
          <w:sz w:val="20"/>
          <w:szCs w:val="20"/>
        </w:rPr>
        <w:t>(dále také jako „projektová dokumentace“)</w:t>
      </w:r>
    </w:p>
    <w:p w14:paraId="269F11FC" w14:textId="2DDB8264" w:rsidR="00261C40" w:rsidRPr="001A5D0E" w:rsidRDefault="005A5BAF" w:rsidP="00003AC4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Příkazník</w:t>
      </w:r>
      <w:r w:rsidR="00AD2DCF">
        <w:rPr>
          <w:rFonts w:ascii="Arial" w:hAnsi="Arial" w:cs="Arial"/>
          <w:color w:val="000000"/>
        </w:rPr>
        <w:t xml:space="preserve"> </w:t>
      </w:r>
      <w:r w:rsidR="00261C40">
        <w:rPr>
          <w:rFonts w:ascii="Arial" w:hAnsi="Arial" w:cs="Arial"/>
          <w:color w:val="000000"/>
        </w:rPr>
        <w:t xml:space="preserve">prohlašuje, </w:t>
      </w:r>
      <w:r w:rsidR="00D81877">
        <w:rPr>
          <w:rFonts w:ascii="Arial" w:hAnsi="Arial" w:cs="Arial"/>
          <w:color w:val="000000"/>
        </w:rPr>
        <w:t xml:space="preserve">že realizaci </w:t>
      </w:r>
      <w:r>
        <w:rPr>
          <w:rFonts w:ascii="Arial" w:hAnsi="Arial" w:cs="Arial"/>
          <w:color w:val="000000"/>
        </w:rPr>
        <w:t>předmětu smlouvy</w:t>
      </w:r>
      <w:r w:rsidR="00261C40" w:rsidRPr="00844706">
        <w:rPr>
          <w:rFonts w:ascii="Arial" w:hAnsi="Arial" w:cs="Arial"/>
          <w:color w:val="000000"/>
        </w:rPr>
        <w:t xml:space="preserve">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00430318" w:rsidR="00B0377B" w:rsidRPr="00CE306A" w:rsidRDefault="005A5BAF" w:rsidP="00003AC4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Příkazník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příkazce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 xml:space="preserve">. Případný soupis zjištěných vad a nedostatků předané dokumentace včetně návrhů na jejich odstranění </w:t>
      </w:r>
      <w:r>
        <w:rPr>
          <w:rFonts w:ascii="Arial" w:hAnsi="Arial" w:cs="Arial"/>
          <w:color w:val="000000"/>
        </w:rPr>
        <w:t>příkazník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příkazci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615FBBC6" w:rsidR="00B0377B" w:rsidRPr="00BF2672" w:rsidRDefault="00B0377B" w:rsidP="00F32D38">
      <w:pPr>
        <w:spacing w:before="24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F32D38">
      <w:pPr>
        <w:pStyle w:val="Nadpis1"/>
        <w:spacing w:after="240" w:line="276" w:lineRule="auto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65C3FE3C" w:rsidR="00E676C5" w:rsidRPr="00AD2DCF" w:rsidRDefault="005A5BAF" w:rsidP="00AD2DCF">
      <w:pPr>
        <w:pStyle w:val="Zkladn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5A5BAF">
        <w:rPr>
          <w:rFonts w:ascii="Arial" w:hAnsi="Arial" w:cs="Arial"/>
          <w:color w:val="000000"/>
        </w:rPr>
        <w:t xml:space="preserve">Příkazník se zavazuje jménem příkazce a na svou odpovědnost vykonávat a zajišťovat činnosti technického dozoru stavebníka (TDS) dále také jako „zajišťovaná činnost“, na stavební akci: </w:t>
      </w:r>
      <w:r w:rsidR="00AD2DCF">
        <w:rPr>
          <w:rFonts w:ascii="Arial" w:hAnsi="Arial" w:cs="Arial"/>
          <w:b/>
          <w:color w:val="000000"/>
        </w:rPr>
        <w:t>„</w:t>
      </w:r>
      <w:r w:rsidR="005E0D65" w:rsidRPr="00833E91">
        <w:rPr>
          <w:rFonts w:ascii="Arial" w:hAnsi="Arial" w:cs="Arial"/>
          <w:b/>
        </w:rPr>
        <w:t>Dětská ozdravovna Pec pod Sněžkou – rekonstrukce kuchyně v objektu Růženka</w:t>
      </w:r>
      <w:r w:rsidR="00AD2DCF">
        <w:rPr>
          <w:rFonts w:ascii="Arial" w:hAnsi="Arial" w:cs="Arial"/>
          <w:b/>
        </w:rPr>
        <w:t>“</w:t>
      </w:r>
      <w:r w:rsidR="00E83795">
        <w:rPr>
          <w:rFonts w:ascii="Arial" w:hAnsi="Arial" w:cs="Arial"/>
          <w:b/>
        </w:rPr>
        <w:t xml:space="preserve"> </w:t>
      </w:r>
      <w:r w:rsidRPr="00AD2DCF">
        <w:rPr>
          <w:rFonts w:ascii="Arial" w:hAnsi="Arial" w:cs="Arial"/>
          <w:color w:val="000000"/>
        </w:rPr>
        <w:t>(dále jen „dílo“ či „stavba“), a to za podmínek dále v této smlouvě stanovených. Příkazce se zavazuje příkazníkovi výkon zajišťované činnosti umožnit a za její řádný výkon uhradit příkazníkovi odměnu.</w:t>
      </w:r>
    </w:p>
    <w:p w14:paraId="122C5271" w14:textId="2827C4C5" w:rsidR="000D0DC9" w:rsidRPr="00844706" w:rsidRDefault="005A5BAF" w:rsidP="00003AC4">
      <w:pPr>
        <w:pStyle w:val="Zkladntext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Předmětem plnění této smlouvy je plnění zajišťované činnosti v průběhu provádění díla a při předání a převzetí díla.</w:t>
      </w:r>
      <w:r>
        <w:rPr>
          <w:rFonts w:ascii="Arial" w:hAnsi="Arial" w:cs="Arial"/>
          <w:color w:val="000000"/>
        </w:rPr>
        <w:t xml:space="preserve"> Předmět zajišťované činnosti je specifikován v článku </w:t>
      </w:r>
      <w:r w:rsidR="00A36DF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C24B608" w14:textId="18B48BB1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5</w:t>
      </w:r>
    </w:p>
    <w:p w14:paraId="17681E9C" w14:textId="65241623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Výkon technického dozoru stavebníka  </w:t>
      </w:r>
    </w:p>
    <w:p w14:paraId="751F1D8C" w14:textId="6FB23ECF" w:rsidR="005A5BAF" w:rsidRPr="005A5BAF" w:rsidRDefault="005A5BAF" w:rsidP="00003AC4">
      <w:pPr>
        <w:pStyle w:val="Zkladntext"/>
        <w:numPr>
          <w:ilvl w:val="0"/>
          <w:numId w:val="1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Příkazník se při výkonu funkce technického dozoru stavebníka zavazuje provádět kontrolu prováděné stavby tak, aby byly dodržovány technické podmínky realizace stavby, aby byl dodržen rozpočet a termíny stavby, jakož i platné právní předpisy. V rámc</w:t>
      </w:r>
      <w:r w:rsidR="005E0D65">
        <w:rPr>
          <w:rFonts w:ascii="Arial" w:hAnsi="Arial" w:cs="Arial"/>
          <w:color w:val="000000"/>
        </w:rPr>
        <w:t>i technického dozoru stavby</w:t>
      </w:r>
      <w:r w:rsidRPr="005A5BAF">
        <w:rPr>
          <w:rFonts w:ascii="Arial" w:hAnsi="Arial" w:cs="Arial"/>
          <w:color w:val="000000"/>
        </w:rPr>
        <w:t xml:space="preserve"> se příkazník zavazuje zajišťovat zejména následující činnosti:</w:t>
      </w:r>
    </w:p>
    <w:p w14:paraId="45BD887C" w14:textId="77777777" w:rsidR="005A5BAF" w:rsidRPr="005A5BAF" w:rsidRDefault="005A5BAF" w:rsidP="00F32D38">
      <w:pPr>
        <w:spacing w:before="120" w:after="120" w:line="276" w:lineRule="auto"/>
        <w:ind w:firstLine="357"/>
        <w:rPr>
          <w:rFonts w:ascii="Arial" w:hAnsi="Arial" w:cs="Arial"/>
          <w:b/>
          <w:sz w:val="20"/>
          <w:szCs w:val="22"/>
        </w:rPr>
      </w:pPr>
      <w:bookmarkStart w:id="0" w:name="_Ref332869952"/>
      <w:bookmarkStart w:id="1" w:name="_Ref332870456"/>
      <w:r w:rsidRPr="005A5BAF">
        <w:rPr>
          <w:rFonts w:ascii="Arial" w:hAnsi="Arial" w:cs="Arial"/>
          <w:b/>
          <w:sz w:val="20"/>
          <w:szCs w:val="22"/>
        </w:rPr>
        <w:t>Technický dozor stavebníka:</w:t>
      </w:r>
    </w:p>
    <w:p w14:paraId="1329C3DB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seznámení se s projektovou dokumentací, se stavebním povolením, stanovisky, rozhodnutími a vyjádřeními dotčených orgánů státní správy;</w:t>
      </w:r>
    </w:p>
    <w:p w14:paraId="444B74FC" w14:textId="23D3F523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dodržování podmínek stavebního povolení a opatření státního stavebního dohledu po</w:t>
      </w:r>
      <w:r w:rsidR="005355CC" w:rsidRPr="005A5BAF">
        <w:rPr>
          <w:rFonts w:ascii="Arial" w:hAnsi="Arial" w:cs="Arial"/>
          <w:color w:val="000000"/>
        </w:rPr>
        <w:t> </w:t>
      </w:r>
      <w:r w:rsidRPr="005A5BAF">
        <w:rPr>
          <w:rFonts w:ascii="Arial" w:hAnsi="Arial" w:cs="Arial"/>
          <w:sz w:val="20"/>
          <w:szCs w:val="20"/>
        </w:rPr>
        <w:t>dobu realizace stavby;</w:t>
      </w:r>
    </w:p>
    <w:p w14:paraId="61413288" w14:textId="08324A92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procesů spojených s předáním a převzetím staveniště vybranému zhotoviteli stavby včetně administrativního zázn</w:t>
      </w:r>
      <w:r w:rsidR="001367CE">
        <w:rPr>
          <w:rFonts w:ascii="Arial" w:hAnsi="Arial" w:cs="Arial"/>
          <w:sz w:val="20"/>
          <w:szCs w:val="20"/>
        </w:rPr>
        <w:t>amu veškerých takových procesů;</w:t>
      </w:r>
    </w:p>
    <w:p w14:paraId="30BA36EC" w14:textId="15D3117F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organizování kontrolních dnů v průběhu provádění stavebních prací vče</w:t>
      </w:r>
      <w:r w:rsidR="00041CCA">
        <w:rPr>
          <w:rFonts w:ascii="Arial" w:hAnsi="Arial" w:cs="Arial"/>
          <w:sz w:val="20"/>
          <w:szCs w:val="20"/>
        </w:rPr>
        <w:t>tně vyhotovení zápisu, cca</w:t>
      </w:r>
      <w:r w:rsidRPr="005A5BAF">
        <w:rPr>
          <w:rFonts w:ascii="Arial" w:hAnsi="Arial" w:cs="Arial"/>
          <w:sz w:val="20"/>
          <w:szCs w:val="20"/>
        </w:rPr>
        <w:t xml:space="preserve"> 1x za </w:t>
      </w:r>
      <w:r w:rsidR="000605C3">
        <w:rPr>
          <w:rFonts w:ascii="Arial" w:hAnsi="Arial" w:cs="Arial"/>
          <w:sz w:val="20"/>
          <w:szCs w:val="20"/>
        </w:rPr>
        <w:t>14</w:t>
      </w:r>
      <w:r w:rsidR="00CC2D44">
        <w:rPr>
          <w:rFonts w:ascii="Arial" w:hAnsi="Arial" w:cs="Arial"/>
          <w:sz w:val="20"/>
          <w:szCs w:val="20"/>
        </w:rPr>
        <w:t xml:space="preserve"> dní</w:t>
      </w:r>
      <w:r w:rsidRPr="005A5BAF">
        <w:rPr>
          <w:rFonts w:ascii="Arial" w:hAnsi="Arial" w:cs="Arial"/>
          <w:sz w:val="20"/>
          <w:szCs w:val="20"/>
        </w:rPr>
        <w:t>;</w:t>
      </w:r>
    </w:p>
    <w:p w14:paraId="72D9CD2E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průběžný kontakt s investorem o postupu realizace stavebních prací, kontrola plnění smluvních podmínek zhotovitelem stavby;</w:t>
      </w:r>
    </w:p>
    <w:p w14:paraId="28A1488F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 xml:space="preserve">kontrola a ověřování kvality prováděných prací, dodržování projektové dokumentace, včetně jejích změn, zejména s ohledem na její soulad s požadavky příkazce, soulad se závaznými </w:t>
      </w:r>
      <w:r w:rsidRPr="005A5BAF">
        <w:rPr>
          <w:rFonts w:ascii="Arial" w:hAnsi="Arial" w:cs="Arial"/>
          <w:sz w:val="20"/>
          <w:szCs w:val="20"/>
        </w:rPr>
        <w:lastRenderedPageBreak/>
        <w:t>předpisy, soulad se smluvní dokumentací, ostatními podklady, pokyny a sděleními předanými příkazcem příkazníkovi;</w:t>
      </w:r>
    </w:p>
    <w:p w14:paraId="3E0F28C3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a ověřování kvality dokončených prací a ověřování shody s ustanoveními smluvních dokumentů a platnými právními předpisy ČR, včetně platných českých norem;</w:t>
      </w:r>
    </w:p>
    <w:p w14:paraId="669B9761" w14:textId="50A9FF6E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věcné a finanční správnosti a úplnosti fakturovaných položek a jejich soulad s</w:t>
      </w:r>
      <w:r w:rsidR="005355CC" w:rsidRPr="005A5BAF">
        <w:rPr>
          <w:rFonts w:ascii="Arial" w:hAnsi="Arial" w:cs="Arial"/>
          <w:color w:val="000000"/>
        </w:rPr>
        <w:t> </w:t>
      </w:r>
      <w:r w:rsidRPr="005A5BAF">
        <w:rPr>
          <w:rFonts w:ascii="Arial" w:hAnsi="Arial" w:cs="Arial"/>
          <w:sz w:val="20"/>
          <w:szCs w:val="20"/>
        </w:rPr>
        <w:t>rozpočtem stavby;</w:t>
      </w:r>
    </w:p>
    <w:p w14:paraId="7A0B5C92" w14:textId="7FDC7BD8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sledování provádění předepsaných a dohodnutých zkoušek materiálů, konstrukcí a prací na stavbě, dohled nad dodržováním předepsaných postupů, platných právních předpisů ČR a</w:t>
      </w:r>
      <w:r w:rsidR="00FB4A02">
        <w:rPr>
          <w:rFonts w:ascii="Arial" w:hAnsi="Arial" w:cs="Arial"/>
          <w:sz w:val="20"/>
          <w:szCs w:val="20"/>
        </w:rPr>
        <w:t> </w:t>
      </w:r>
      <w:r w:rsidRPr="005A5BAF">
        <w:rPr>
          <w:rFonts w:ascii="Arial" w:hAnsi="Arial" w:cs="Arial"/>
          <w:sz w:val="20"/>
          <w:szCs w:val="20"/>
        </w:rPr>
        <w:t>kontrola provádění oprávněnými firmami a kontrola výsledků včetně zajištění dokladů, které prokazují kvalitu prováděných prací a dodávek (certifikáty, atesty, protokoly, apod.</w:t>
      </w:r>
      <w:r w:rsidR="001367CE">
        <w:rPr>
          <w:rFonts w:ascii="Arial" w:hAnsi="Arial" w:cs="Arial"/>
          <w:sz w:val="20"/>
          <w:szCs w:val="20"/>
        </w:rPr>
        <w:t>)</w:t>
      </w:r>
      <w:r w:rsidRPr="005A5BAF">
        <w:rPr>
          <w:rFonts w:ascii="Arial" w:hAnsi="Arial" w:cs="Arial"/>
          <w:sz w:val="20"/>
          <w:szCs w:val="20"/>
        </w:rPr>
        <w:t xml:space="preserve">; </w:t>
      </w:r>
    </w:p>
    <w:p w14:paraId="20EB424E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soustavné sledování a kontrola vedení stavebního deníku, potvrzování správnosti zápisů ve stavebním deníku, vyjadřování se v něm k závažným skutečnostem;</w:t>
      </w:r>
    </w:p>
    <w:p w14:paraId="7C5B6826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a ověřování měsíčního soupisu provedených prací a dodávek;</w:t>
      </w:r>
    </w:p>
    <w:p w14:paraId="59B77463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procesů systematického doplňování dokumentace pro příkazce a zhotovitele, podle které se stavba realizuje;</w:t>
      </w:r>
    </w:p>
    <w:p w14:paraId="6DF8DA18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účast při projednávání a ověření správnosti všech dokladů a změn projektové dokumentace stavby;</w:t>
      </w:r>
    </w:p>
    <w:p w14:paraId="7ED3CCA4" w14:textId="25703D72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zajišťování změnových řízení, prověřování a posuzování změn z hlediska věcného a</w:t>
      </w:r>
      <w:r w:rsidR="00FB4A02">
        <w:rPr>
          <w:rFonts w:ascii="Arial" w:hAnsi="Arial" w:cs="Arial"/>
          <w:sz w:val="20"/>
          <w:szCs w:val="20"/>
        </w:rPr>
        <w:t> </w:t>
      </w:r>
      <w:r w:rsidRPr="005A5BAF">
        <w:rPr>
          <w:rFonts w:ascii="Arial" w:hAnsi="Arial" w:cs="Arial"/>
          <w:sz w:val="20"/>
          <w:szCs w:val="20"/>
        </w:rPr>
        <w:t>cenového ve spolupráci se zástupcem zadavatele, schvalování změnových listů zpracovaných zhotovitelem po vyjádření zadavatele, vedení agendy spojené s posuzováním změn, vydávání stanovisek k předložené změně a doporučení dalšího postupu zástupci zadavatele, které bude směřovat k odmítnutí změny nebo k jejímu schválení, evidence rozhodnutí zadavatele k</w:t>
      </w:r>
      <w:r w:rsidR="005355CC" w:rsidRPr="005A5BAF">
        <w:rPr>
          <w:rFonts w:ascii="Arial" w:hAnsi="Arial" w:cs="Arial"/>
          <w:color w:val="000000"/>
        </w:rPr>
        <w:t> </w:t>
      </w:r>
      <w:r w:rsidRPr="005A5BAF">
        <w:rPr>
          <w:rFonts w:ascii="Arial" w:hAnsi="Arial" w:cs="Arial"/>
          <w:sz w:val="20"/>
          <w:szCs w:val="20"/>
        </w:rPr>
        <w:t>předloženým změnám</w:t>
      </w:r>
      <w:r w:rsidR="00933AFF">
        <w:rPr>
          <w:rFonts w:ascii="Arial" w:hAnsi="Arial" w:cs="Arial"/>
          <w:sz w:val="20"/>
          <w:szCs w:val="20"/>
        </w:rPr>
        <w:t>;</w:t>
      </w:r>
    </w:p>
    <w:p w14:paraId="1E5EAE6F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povinnost informovat příkazce o všech okolnostech v souvislosti s výstavbou, které mohou mít vliv na harmonogram, kvalitu a cenu díla;</w:t>
      </w:r>
    </w:p>
    <w:p w14:paraId="31569FBB" w14:textId="3451313C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 xml:space="preserve">kontrola těch částí dodávek a montáží materiálů, výrobků a technologických postupů, které budou v dalším postupu zakryté nebo se stanou nepřístupnými, zapsání výsledků kontroly do stavebního deníku, včetně zpracování fotografické či video dokumentace; </w:t>
      </w:r>
    </w:p>
    <w:p w14:paraId="633AA6BE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řádného uskladnění materiálu, strojů, dílů konstrukcí na stavbě;</w:t>
      </w:r>
    </w:p>
    <w:p w14:paraId="5C1BB0BF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spolupráce s projektantem zajišťujícím autorský dozor při realizaci stavby;</w:t>
      </w:r>
    </w:p>
    <w:p w14:paraId="2D58748B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spolupráce s projektantem projektové dokumentace a se zhotovitelem při provádění nebo navrhování opatření na odstranění případných závad projektové dokumentace;</w:t>
      </w:r>
    </w:p>
    <w:p w14:paraId="43CE279F" w14:textId="5E9D2EF3" w:rsidR="001367CE" w:rsidRPr="005A5BAF" w:rsidRDefault="001367CE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fotodokumentace z průběhu realizace celého díla a její předání příkazci;</w:t>
      </w:r>
    </w:p>
    <w:p w14:paraId="2FEDE85A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spolupráce s pracovníky zhotovitele při provádění opatření na odvrácení nebo na omezení škod při ohrožení stavby živelnými událostmi;</w:t>
      </w:r>
    </w:p>
    <w:p w14:paraId="54F795C4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postupu prací podle časového plánu stavby, kontroluje ustanovení smluv a podmínek z nich vyplývající a upozorňuje zhotovitele na nedodržení termínu, včetně přípravy podkladu pro uplatnění majetkových sankcí;</w:t>
      </w:r>
    </w:p>
    <w:p w14:paraId="39396E93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koordinace procesů vedoucích k nápravě případných nedostatků v procesu realizace díla;</w:t>
      </w:r>
    </w:p>
    <w:p w14:paraId="07E8B48E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závěrečné kontroly dokončeného díla, příprava soupisu vad a nedodělků, včetně stanovení termínu a způsobu jejich odstraňování;</w:t>
      </w:r>
    </w:p>
    <w:p w14:paraId="05636D74" w14:textId="158A141F" w:rsidR="005A5BAF" w:rsidRPr="001367CE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 xml:space="preserve">příprava podkladů pro předání a převzetí stavby nebo jejích částí a účast na jednání při předání </w:t>
      </w:r>
      <w:r w:rsidRPr="001367CE">
        <w:rPr>
          <w:rFonts w:ascii="Arial" w:hAnsi="Arial" w:cs="Arial"/>
          <w:sz w:val="20"/>
          <w:szCs w:val="20"/>
        </w:rPr>
        <w:t>a převzetí; sepsání protokolu o dokončení stavebních prací a sepsání protokolu o</w:t>
      </w:r>
      <w:r w:rsidR="005355CC" w:rsidRPr="005A5BAF">
        <w:rPr>
          <w:rFonts w:ascii="Arial" w:hAnsi="Arial" w:cs="Arial"/>
          <w:color w:val="000000"/>
        </w:rPr>
        <w:t> </w:t>
      </w:r>
      <w:r w:rsidRPr="001367CE">
        <w:rPr>
          <w:rFonts w:ascii="Arial" w:hAnsi="Arial" w:cs="Arial"/>
          <w:sz w:val="20"/>
          <w:szCs w:val="20"/>
        </w:rPr>
        <w:t>dokončení stavby dle smlouvy o dílo se zhotovitelem</w:t>
      </w:r>
      <w:r w:rsidR="001B1A04">
        <w:rPr>
          <w:rFonts w:ascii="Arial" w:hAnsi="Arial" w:cs="Arial"/>
          <w:sz w:val="20"/>
          <w:szCs w:val="20"/>
        </w:rPr>
        <w:t>;</w:t>
      </w:r>
    </w:p>
    <w:p w14:paraId="592E9AF4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dokladů a ověření dokladů pro konečné vyúčtování stavebních prací, které doloží zhotovitel k předání a převzetí dokončené stavby;</w:t>
      </w:r>
    </w:p>
    <w:p w14:paraId="6BFB66AB" w14:textId="6A418F8D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 xml:space="preserve">kontrola veškerých dokladů, které doloží zhotovitel stavebnímu úřadu </w:t>
      </w:r>
      <w:r w:rsidR="00983B90">
        <w:rPr>
          <w:rFonts w:ascii="Arial" w:hAnsi="Arial" w:cs="Arial"/>
          <w:sz w:val="20"/>
          <w:szCs w:val="20"/>
        </w:rPr>
        <w:t>v rámci užívání stavby</w:t>
      </w:r>
      <w:r w:rsidRPr="005A5BAF">
        <w:rPr>
          <w:rFonts w:ascii="Arial" w:hAnsi="Arial" w:cs="Arial"/>
          <w:sz w:val="20"/>
          <w:szCs w:val="20"/>
        </w:rPr>
        <w:t>;</w:t>
      </w:r>
    </w:p>
    <w:p w14:paraId="269E9AC5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úplnosti dokumentace skutečného provedení stavby a dokladů pořízených během stavby k archivaci u příkazce;</w:t>
      </w:r>
    </w:p>
    <w:p w14:paraId="2DA43994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lastRenderedPageBreak/>
        <w:t>příprava podkladů pro hodnocení stavby a čerpání finančních prostředků v souladu se smlouvou se zhotovitelem;</w:t>
      </w:r>
    </w:p>
    <w:p w14:paraId="1041BD95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odstraňování vad a nedodělků zjištěných při kolaudačním řízení a vad a nedodělků zjištěných při předání a převzetí stavby v dohodnutých termínech;</w:t>
      </w:r>
    </w:p>
    <w:p w14:paraId="65701543" w14:textId="77777777" w:rsidR="005A5BAF" w:rsidRPr="005A5BAF" w:rsidRDefault="005A5BAF" w:rsidP="00003AC4">
      <w:pPr>
        <w:numPr>
          <w:ilvl w:val="0"/>
          <w:numId w:val="10"/>
        </w:numPr>
        <w:spacing w:after="40" w:line="276" w:lineRule="auto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kontrola vyklizení staveniště zhotovitelem a jeho uvedení do původního stavu.</w:t>
      </w:r>
    </w:p>
    <w:p w14:paraId="4330FEA8" w14:textId="51C42BD2" w:rsidR="005A5BAF" w:rsidRPr="005A5BAF" w:rsidRDefault="00EB4C38" w:rsidP="00003AC4">
      <w:pPr>
        <w:pStyle w:val="Zkladntext"/>
        <w:numPr>
          <w:ilvl w:val="0"/>
          <w:numId w:val="11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Příkazník bude svoji činnost na stavbě</w:t>
      </w:r>
      <w:r w:rsidR="005A5BAF" w:rsidRPr="005A5BAF">
        <w:rPr>
          <w:rFonts w:ascii="Arial" w:hAnsi="Arial" w:cs="Arial"/>
          <w:color w:val="000000"/>
        </w:rPr>
        <w:t xml:space="preserve"> zaznamená</w:t>
      </w:r>
      <w:r w:rsidR="00AD2DCF">
        <w:rPr>
          <w:rFonts w:ascii="Arial" w:hAnsi="Arial" w:cs="Arial"/>
          <w:color w:val="000000"/>
        </w:rPr>
        <w:t>vat</w:t>
      </w:r>
      <w:r w:rsidR="00AA09E0">
        <w:rPr>
          <w:rFonts w:ascii="Arial" w:hAnsi="Arial" w:cs="Arial"/>
          <w:color w:val="000000"/>
        </w:rPr>
        <w:t xml:space="preserve"> zápisem </w:t>
      </w:r>
      <w:r w:rsidR="005A5BAF" w:rsidRPr="005A5BAF">
        <w:rPr>
          <w:rFonts w:ascii="Arial" w:hAnsi="Arial" w:cs="Arial"/>
          <w:color w:val="000000"/>
        </w:rPr>
        <w:t>do stav</w:t>
      </w:r>
      <w:r w:rsidR="00AA09E0">
        <w:rPr>
          <w:rFonts w:ascii="Arial" w:hAnsi="Arial" w:cs="Arial"/>
          <w:color w:val="000000"/>
        </w:rPr>
        <w:t>ebního deníku.</w:t>
      </w:r>
    </w:p>
    <w:p w14:paraId="49A64D18" w14:textId="65CBF322" w:rsidR="005A5BAF" w:rsidRPr="008E06D7" w:rsidRDefault="005A5BAF" w:rsidP="00B55E0A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E06D7">
        <w:rPr>
          <w:rFonts w:ascii="Arial" w:hAnsi="Arial" w:cs="Arial"/>
          <w:color w:val="000000"/>
        </w:rPr>
        <w:t xml:space="preserve">Příkazník prohlašuje, že k zajišťování činností dle tohoto článku disponuje autorizací v oboru pozemní stavby dle zákona č. 360/1992 Sb., </w:t>
      </w:r>
      <w:r w:rsidR="00B55E0A" w:rsidRPr="008E06D7">
        <w:rPr>
          <w:rFonts w:ascii="Arial" w:hAnsi="Arial" w:cs="Arial"/>
          <w:color w:val="000000"/>
        </w:rPr>
        <w:t>o výkonu povolání autorizovaných architektů a o výkonu povolání autorizovaných inženýrů a techniků činných ve výstavbě</w:t>
      </w:r>
      <w:r w:rsidRPr="008E06D7">
        <w:rPr>
          <w:rFonts w:ascii="Arial" w:hAnsi="Arial" w:cs="Arial"/>
          <w:color w:val="000000"/>
        </w:rPr>
        <w:t>, ve znění pozdějších předpisů</w:t>
      </w:r>
      <w:bookmarkEnd w:id="0"/>
      <w:bookmarkEnd w:id="1"/>
      <w:r w:rsidR="00711F8C" w:rsidRPr="008E06D7">
        <w:rPr>
          <w:rFonts w:ascii="Arial" w:hAnsi="Arial" w:cs="Arial"/>
          <w:color w:val="000000"/>
        </w:rPr>
        <w:t>.</w:t>
      </w:r>
    </w:p>
    <w:p w14:paraId="705BC8A2" w14:textId="45574341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6</w:t>
      </w:r>
    </w:p>
    <w:p w14:paraId="0C2CE491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Doba plnění</w:t>
      </w:r>
    </w:p>
    <w:p w14:paraId="00794C24" w14:textId="3FBBF160" w:rsidR="00F32D38" w:rsidRDefault="005A5BAF" w:rsidP="00003AC4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5A5BAF">
        <w:rPr>
          <w:rFonts w:ascii="Arial" w:hAnsi="Arial" w:cs="Arial"/>
          <w:color w:val="000000"/>
        </w:rPr>
        <w:t xml:space="preserve">Příkazník vykoná zajišťovanou činnost dle článku </w:t>
      </w:r>
      <w:r w:rsidR="00A36DF7">
        <w:rPr>
          <w:rFonts w:ascii="Arial" w:hAnsi="Arial" w:cs="Arial"/>
          <w:color w:val="000000"/>
        </w:rPr>
        <w:t>4</w:t>
      </w:r>
      <w:r w:rsidR="00A36DF7" w:rsidRPr="005A5BAF">
        <w:rPr>
          <w:rFonts w:ascii="Arial" w:hAnsi="Arial" w:cs="Arial"/>
          <w:color w:val="000000"/>
        </w:rPr>
        <w:t xml:space="preserve"> </w:t>
      </w:r>
      <w:r w:rsidRPr="005A5BAF">
        <w:rPr>
          <w:rFonts w:ascii="Arial" w:hAnsi="Arial" w:cs="Arial"/>
          <w:color w:val="000000"/>
        </w:rPr>
        <w:t xml:space="preserve">v níže vymezeném v období: </w:t>
      </w:r>
      <w:r w:rsidRPr="005A5BAF">
        <w:rPr>
          <w:rFonts w:ascii="Arial" w:hAnsi="Arial" w:cs="Arial"/>
        </w:rPr>
        <w:tab/>
      </w:r>
    </w:p>
    <w:p w14:paraId="49A58EC3" w14:textId="77777777" w:rsidR="00F32D38" w:rsidRPr="00663326" w:rsidRDefault="005A5BAF" w:rsidP="00F32D38">
      <w:pPr>
        <w:pStyle w:val="Zkladntext"/>
        <w:spacing w:before="120" w:line="276" w:lineRule="auto"/>
        <w:ind w:left="360"/>
        <w:jc w:val="both"/>
        <w:rPr>
          <w:rFonts w:ascii="Arial" w:hAnsi="Arial" w:cs="Arial"/>
        </w:rPr>
      </w:pPr>
      <w:r w:rsidRPr="00663326">
        <w:rPr>
          <w:rFonts w:ascii="Arial" w:hAnsi="Arial" w:cs="Arial"/>
        </w:rPr>
        <w:t>Předpokládaný termín zahájení zajišťované činnosti:</w:t>
      </w:r>
    </w:p>
    <w:p w14:paraId="089D5EE3" w14:textId="2946AAD1" w:rsidR="00F32D38" w:rsidRPr="00663326" w:rsidRDefault="00663326" w:rsidP="00F32D38">
      <w:pPr>
        <w:pStyle w:val="Zkladntext"/>
        <w:spacing w:before="120" w:line="276" w:lineRule="auto"/>
        <w:ind w:left="360" w:firstLine="349"/>
        <w:jc w:val="both"/>
        <w:rPr>
          <w:rFonts w:ascii="Arial" w:hAnsi="Arial" w:cs="Arial"/>
        </w:rPr>
      </w:pPr>
      <w:r w:rsidRPr="00663326">
        <w:rPr>
          <w:rFonts w:ascii="Arial" w:hAnsi="Arial" w:cs="Arial"/>
        </w:rPr>
        <w:t>listopad 2020</w:t>
      </w:r>
    </w:p>
    <w:p w14:paraId="4BA4A797" w14:textId="0CB0CD6D" w:rsidR="00F32D38" w:rsidRPr="00663326" w:rsidRDefault="00041CCA" w:rsidP="00F32D38">
      <w:pPr>
        <w:pStyle w:val="Zkladntext"/>
        <w:spacing w:before="12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Předpokládaný t</w:t>
      </w:r>
      <w:r w:rsidR="005A5BAF" w:rsidRPr="00663326">
        <w:rPr>
          <w:rFonts w:ascii="Arial" w:hAnsi="Arial" w:cs="Arial"/>
        </w:rPr>
        <w:t>ermín ukončení zajišťované činnosti</w:t>
      </w:r>
      <w:r w:rsidR="00F32D38" w:rsidRPr="00663326">
        <w:rPr>
          <w:rFonts w:ascii="Arial" w:hAnsi="Arial" w:cs="Arial"/>
        </w:rPr>
        <w:t>:</w:t>
      </w:r>
    </w:p>
    <w:p w14:paraId="205AED2A" w14:textId="4756EA7F" w:rsidR="00CC2D44" w:rsidRPr="00663326" w:rsidRDefault="00663326" w:rsidP="00C943E8">
      <w:pPr>
        <w:pStyle w:val="Zkladntext"/>
        <w:spacing w:before="120" w:line="276" w:lineRule="auto"/>
        <w:ind w:left="709"/>
        <w:jc w:val="both"/>
        <w:rPr>
          <w:rFonts w:ascii="Arial" w:hAnsi="Arial" w:cs="Arial"/>
        </w:rPr>
      </w:pPr>
      <w:r w:rsidRPr="00663326">
        <w:rPr>
          <w:rFonts w:ascii="Arial" w:hAnsi="Arial" w:cs="Arial"/>
        </w:rPr>
        <w:t xml:space="preserve">prosinec 2020 </w:t>
      </w:r>
      <w:r>
        <w:rPr>
          <w:rFonts w:ascii="Arial" w:hAnsi="Arial" w:cs="Arial"/>
        </w:rPr>
        <w:t>(max. do 15.1. 2021 odstranění vad a nedodělků)</w:t>
      </w:r>
    </w:p>
    <w:p w14:paraId="3BBD302C" w14:textId="291206DB" w:rsidR="00F32D38" w:rsidRPr="00663326" w:rsidRDefault="00CC2D44" w:rsidP="0069529A">
      <w:pPr>
        <w:pStyle w:val="Zkladntext"/>
        <w:spacing w:before="120" w:line="276" w:lineRule="auto"/>
        <w:ind w:left="360"/>
        <w:jc w:val="both"/>
        <w:rPr>
          <w:rFonts w:ascii="Arial" w:hAnsi="Arial" w:cs="Arial"/>
        </w:rPr>
      </w:pPr>
      <w:r w:rsidRPr="00663326">
        <w:rPr>
          <w:rFonts w:ascii="Arial" w:hAnsi="Arial" w:cs="Arial"/>
        </w:rPr>
        <w:t>Předpokládaná doba trvání činnosti</w:t>
      </w:r>
      <w:r w:rsidR="00AA09E0" w:rsidRPr="00663326">
        <w:rPr>
          <w:rFonts w:ascii="Arial" w:hAnsi="Arial" w:cs="Arial"/>
        </w:rPr>
        <w:t xml:space="preserve">: </w:t>
      </w:r>
      <w:r w:rsidR="00663326" w:rsidRPr="00663326">
        <w:rPr>
          <w:rFonts w:ascii="Arial" w:hAnsi="Arial" w:cs="Arial"/>
        </w:rPr>
        <w:t>max. 2</w:t>
      </w:r>
      <w:r w:rsidR="00AA09E0" w:rsidRPr="00663326">
        <w:rPr>
          <w:rFonts w:ascii="Arial" w:hAnsi="Arial" w:cs="Arial"/>
        </w:rPr>
        <w:t xml:space="preserve"> měsíc</w:t>
      </w:r>
      <w:r w:rsidR="00663326" w:rsidRPr="00663326">
        <w:rPr>
          <w:rFonts w:ascii="Arial" w:hAnsi="Arial" w:cs="Arial"/>
        </w:rPr>
        <w:t>e</w:t>
      </w:r>
      <w:r w:rsidR="005A5BAF" w:rsidRPr="00663326">
        <w:rPr>
          <w:rFonts w:ascii="Arial" w:hAnsi="Arial" w:cs="Arial"/>
        </w:rPr>
        <w:t xml:space="preserve"> </w:t>
      </w:r>
    </w:p>
    <w:p w14:paraId="3ADDCA80" w14:textId="282146BC" w:rsidR="009E612A" w:rsidRDefault="009E612A" w:rsidP="00003AC4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Příkazník započne s výk</w:t>
      </w:r>
      <w:r w:rsidR="00AA09E0">
        <w:rPr>
          <w:rFonts w:ascii="Arial" w:hAnsi="Arial" w:cs="Arial"/>
          <w:color w:val="000000"/>
        </w:rPr>
        <w:t>onem činnosti bezodkladně po výzvě</w:t>
      </w:r>
      <w:r>
        <w:rPr>
          <w:rFonts w:ascii="Arial" w:hAnsi="Arial" w:cs="Arial"/>
          <w:color w:val="000000"/>
        </w:rPr>
        <w:t xml:space="preserve"> k plnění od příkazce.</w:t>
      </w:r>
    </w:p>
    <w:p w14:paraId="1ABBCD6F" w14:textId="3F352C0E" w:rsidR="005A5BAF" w:rsidRPr="005A5BAF" w:rsidRDefault="00983B90" w:rsidP="00003AC4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A5BAF" w:rsidRPr="005A5BAF">
        <w:rPr>
          <w:rFonts w:ascii="Arial" w:hAnsi="Arial" w:cs="Arial"/>
          <w:color w:val="000000"/>
        </w:rPr>
        <w:t xml:space="preserve">říkazce </w:t>
      </w:r>
      <w:r>
        <w:rPr>
          <w:rFonts w:ascii="Arial" w:hAnsi="Arial" w:cs="Arial"/>
          <w:color w:val="000000"/>
        </w:rPr>
        <w:t xml:space="preserve">je vždy </w:t>
      </w:r>
      <w:r w:rsidR="005A5BAF" w:rsidRPr="005A5BAF">
        <w:rPr>
          <w:rFonts w:ascii="Arial" w:hAnsi="Arial" w:cs="Arial"/>
          <w:color w:val="000000"/>
        </w:rPr>
        <w:t xml:space="preserve">oprávněn zahájení </w:t>
      </w:r>
      <w:r>
        <w:rPr>
          <w:rFonts w:ascii="Arial" w:hAnsi="Arial" w:cs="Arial"/>
          <w:color w:val="000000"/>
        </w:rPr>
        <w:t xml:space="preserve">či běh </w:t>
      </w:r>
      <w:r w:rsidR="005A5BAF" w:rsidRPr="005A5BAF">
        <w:rPr>
          <w:rFonts w:ascii="Arial" w:hAnsi="Arial" w:cs="Arial"/>
          <w:color w:val="000000"/>
        </w:rPr>
        <w:t xml:space="preserve">doby </w:t>
      </w:r>
      <w:r w:rsidRPr="005A5BAF"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</w:rPr>
        <w:t xml:space="preserve"> bez udání důvodu </w:t>
      </w:r>
      <w:r w:rsidR="005A5BAF" w:rsidRPr="005A5BAF">
        <w:rPr>
          <w:rFonts w:ascii="Arial" w:hAnsi="Arial" w:cs="Arial"/>
          <w:color w:val="000000"/>
        </w:rPr>
        <w:t>posunout na pozdější dobu</w:t>
      </w:r>
      <w:r>
        <w:rPr>
          <w:rFonts w:ascii="Arial" w:hAnsi="Arial" w:cs="Arial"/>
          <w:color w:val="000000"/>
        </w:rPr>
        <w:t xml:space="preserve"> či pozastavit</w:t>
      </w:r>
      <w:r w:rsidR="005A5BAF" w:rsidRPr="005A5BA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Náklady spojené s odložením či pozastavením doby plnění nesou smluvní strany samostatně.</w:t>
      </w:r>
    </w:p>
    <w:p w14:paraId="4620ED75" w14:textId="06610938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7</w:t>
      </w:r>
    </w:p>
    <w:p w14:paraId="784271C0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Cena zajišťovaných činností a platební podmínky</w:t>
      </w:r>
    </w:p>
    <w:p w14:paraId="2C1416FD" w14:textId="695374E7" w:rsidR="00F32D38" w:rsidRDefault="005A5BAF" w:rsidP="00003AC4">
      <w:pPr>
        <w:pStyle w:val="Zkladntext"/>
        <w:numPr>
          <w:ilvl w:val="0"/>
          <w:numId w:val="13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Smluvní strany si za zajištění činností v rozsahu, způsobem a za podmínek dle této Smlouvy sjednaly </w:t>
      </w:r>
      <w:r w:rsidR="00654561">
        <w:rPr>
          <w:rFonts w:ascii="Arial" w:hAnsi="Arial" w:cs="Arial"/>
          <w:color w:val="000000"/>
        </w:rPr>
        <w:t xml:space="preserve">maximální </w:t>
      </w:r>
      <w:r w:rsidRPr="005A5BAF">
        <w:rPr>
          <w:rFonts w:ascii="Arial" w:hAnsi="Arial" w:cs="Arial"/>
          <w:color w:val="000000"/>
        </w:rPr>
        <w:t>cenu ve výši:</w:t>
      </w:r>
    </w:p>
    <w:p w14:paraId="7E7D25BF" w14:textId="7E5169BB" w:rsidR="00F32D38" w:rsidRDefault="005A5BAF" w:rsidP="0057563E">
      <w:pPr>
        <w:pStyle w:val="Zkladntext"/>
        <w:numPr>
          <w:ilvl w:val="0"/>
          <w:numId w:val="28"/>
        </w:numPr>
        <w:spacing w:before="240" w:line="276" w:lineRule="auto"/>
        <w:ind w:left="714" w:hanging="357"/>
        <w:jc w:val="both"/>
        <w:rPr>
          <w:rFonts w:ascii="Arial" w:hAnsi="Arial" w:cs="Arial"/>
          <w:b/>
        </w:rPr>
      </w:pPr>
      <w:r w:rsidRPr="00F32D38">
        <w:rPr>
          <w:rFonts w:ascii="Arial" w:hAnsi="Arial" w:cs="Arial"/>
          <w:b/>
        </w:rPr>
        <w:t xml:space="preserve">Celková cena zajišťovaných činností dle této </w:t>
      </w:r>
      <w:r w:rsidR="0057563E">
        <w:rPr>
          <w:rFonts w:ascii="Arial" w:hAnsi="Arial" w:cs="Arial"/>
          <w:b/>
        </w:rPr>
        <w:t>s</w:t>
      </w:r>
      <w:r w:rsidRPr="00F32D38">
        <w:rPr>
          <w:rFonts w:ascii="Arial" w:hAnsi="Arial" w:cs="Arial"/>
          <w:b/>
        </w:rPr>
        <w:t>mlouvy</w:t>
      </w:r>
      <w:r w:rsidR="0057563E">
        <w:rPr>
          <w:rFonts w:ascii="Arial" w:hAnsi="Arial" w:cs="Arial"/>
          <w:b/>
        </w:rPr>
        <w:t xml:space="preserve"> </w:t>
      </w:r>
    </w:p>
    <w:p w14:paraId="494A8EF3" w14:textId="5903E4FE" w:rsidR="00F32D38" w:rsidRDefault="005A5BAF" w:rsidP="0057563E">
      <w:pPr>
        <w:pStyle w:val="Zkladntext"/>
        <w:spacing w:before="120" w:line="276" w:lineRule="auto"/>
        <w:ind w:left="360" w:firstLine="349"/>
        <w:jc w:val="both"/>
        <w:rPr>
          <w:rFonts w:ascii="Arial" w:hAnsi="Arial" w:cs="Arial"/>
        </w:rPr>
      </w:pPr>
      <w:r w:rsidRPr="005A5BAF">
        <w:rPr>
          <w:rFonts w:ascii="Arial" w:hAnsi="Arial" w:cs="Arial"/>
        </w:rPr>
        <w:t>Cena celkem bez DPH:</w:t>
      </w:r>
      <w:r w:rsidR="0057563E">
        <w:rPr>
          <w:rFonts w:ascii="Arial" w:hAnsi="Arial" w:cs="Arial"/>
        </w:rPr>
        <w:tab/>
      </w:r>
      <w:r w:rsidRPr="005A5BAF">
        <w:rPr>
          <w:rFonts w:ascii="Arial" w:hAnsi="Arial" w:cs="Arial"/>
        </w:rPr>
        <w:tab/>
      </w:r>
      <w:r w:rsidR="00BB1093">
        <w:rPr>
          <w:rFonts w:ascii="Arial" w:hAnsi="Arial" w:cs="Arial"/>
        </w:rPr>
        <w:t xml:space="preserve">                      </w:t>
      </w:r>
      <w:r w:rsidR="00663326">
        <w:rPr>
          <w:rFonts w:ascii="Arial" w:hAnsi="Arial" w:cs="Arial"/>
        </w:rPr>
        <w:t xml:space="preserve">  59</w:t>
      </w:r>
      <w:r w:rsidR="00BB1093">
        <w:rPr>
          <w:rFonts w:ascii="Arial" w:hAnsi="Arial" w:cs="Arial"/>
        </w:rPr>
        <w:t>.</w:t>
      </w:r>
      <w:r w:rsidR="00663326">
        <w:rPr>
          <w:rFonts w:ascii="Arial" w:hAnsi="Arial" w:cs="Arial"/>
        </w:rPr>
        <w:t>7</w:t>
      </w:r>
      <w:r w:rsidR="00BB1093">
        <w:rPr>
          <w:rFonts w:ascii="Arial" w:hAnsi="Arial" w:cs="Arial"/>
        </w:rPr>
        <w:t xml:space="preserve">00,- </w:t>
      </w:r>
      <w:r w:rsidRPr="005A5BAF">
        <w:rPr>
          <w:rFonts w:ascii="Arial" w:hAnsi="Arial" w:cs="Arial"/>
        </w:rPr>
        <w:t>Kč</w:t>
      </w:r>
    </w:p>
    <w:p w14:paraId="12FA92AF" w14:textId="7D64EC77" w:rsidR="00F32D38" w:rsidRDefault="005A5BAF" w:rsidP="0057563E">
      <w:pPr>
        <w:pStyle w:val="Zkladntext"/>
        <w:spacing w:before="120" w:line="276" w:lineRule="auto"/>
        <w:ind w:left="360" w:firstLine="349"/>
        <w:jc w:val="both"/>
        <w:rPr>
          <w:rFonts w:ascii="Arial" w:hAnsi="Arial" w:cs="Arial"/>
        </w:rPr>
      </w:pPr>
      <w:r w:rsidRPr="005A5BAF">
        <w:rPr>
          <w:rFonts w:ascii="Arial" w:hAnsi="Arial" w:cs="Arial"/>
        </w:rPr>
        <w:t>DPH:</w:t>
      </w:r>
      <w:r w:rsidRPr="005A5BAF">
        <w:rPr>
          <w:rFonts w:ascii="Arial" w:hAnsi="Arial" w:cs="Arial"/>
        </w:rPr>
        <w:tab/>
      </w:r>
      <w:r w:rsidR="00F32D38">
        <w:rPr>
          <w:rFonts w:ascii="Arial" w:hAnsi="Arial" w:cs="Arial"/>
        </w:rPr>
        <w:tab/>
      </w:r>
      <w:r w:rsidR="00F32D38">
        <w:rPr>
          <w:rFonts w:ascii="Arial" w:hAnsi="Arial" w:cs="Arial"/>
        </w:rPr>
        <w:tab/>
      </w:r>
      <w:r w:rsidR="0057563E">
        <w:rPr>
          <w:rFonts w:ascii="Arial" w:hAnsi="Arial" w:cs="Arial"/>
        </w:rPr>
        <w:tab/>
      </w:r>
      <w:r w:rsidR="00BB1093">
        <w:rPr>
          <w:rFonts w:ascii="Arial" w:hAnsi="Arial" w:cs="Arial"/>
        </w:rPr>
        <w:t xml:space="preserve">                        </w:t>
      </w:r>
      <w:r w:rsidR="00663326">
        <w:rPr>
          <w:rFonts w:ascii="Arial" w:hAnsi="Arial" w:cs="Arial"/>
        </w:rPr>
        <w:t>12</w:t>
      </w:r>
      <w:r w:rsidR="00BB1093">
        <w:rPr>
          <w:rFonts w:ascii="Arial" w:hAnsi="Arial" w:cs="Arial"/>
        </w:rPr>
        <w:t>.</w:t>
      </w:r>
      <w:r w:rsidR="00663326">
        <w:rPr>
          <w:rFonts w:ascii="Arial" w:hAnsi="Arial" w:cs="Arial"/>
        </w:rPr>
        <w:t>537</w:t>
      </w:r>
      <w:r w:rsidR="00BB1093">
        <w:rPr>
          <w:rFonts w:ascii="Arial" w:hAnsi="Arial" w:cs="Arial"/>
        </w:rPr>
        <w:t xml:space="preserve">,- </w:t>
      </w:r>
      <w:r w:rsidRPr="005A5BAF">
        <w:rPr>
          <w:rFonts w:ascii="Arial" w:hAnsi="Arial" w:cs="Arial"/>
        </w:rPr>
        <w:t>Kč</w:t>
      </w:r>
    </w:p>
    <w:p w14:paraId="18E08012" w14:textId="51C22070" w:rsidR="005A5BAF" w:rsidRPr="005A5BAF" w:rsidRDefault="005A5BAF" w:rsidP="0057563E">
      <w:pPr>
        <w:pStyle w:val="Zkladntext"/>
        <w:spacing w:before="120" w:after="240" w:line="276" w:lineRule="auto"/>
        <w:ind w:left="357" w:firstLine="352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</w:rPr>
        <w:t>Cena celkem včetně DPH:</w:t>
      </w:r>
      <w:r w:rsidRPr="005A5BAF">
        <w:rPr>
          <w:rFonts w:ascii="Arial" w:hAnsi="Arial" w:cs="Arial"/>
        </w:rPr>
        <w:tab/>
      </w:r>
      <w:r w:rsidR="00663326">
        <w:rPr>
          <w:rFonts w:ascii="Arial" w:hAnsi="Arial" w:cs="Arial"/>
        </w:rPr>
        <w:t xml:space="preserve">                        72</w:t>
      </w:r>
      <w:r w:rsidR="00BB1093">
        <w:rPr>
          <w:rFonts w:ascii="Arial" w:hAnsi="Arial" w:cs="Arial"/>
        </w:rPr>
        <w:t>.</w:t>
      </w:r>
      <w:r w:rsidR="00663326">
        <w:rPr>
          <w:rFonts w:ascii="Arial" w:hAnsi="Arial" w:cs="Arial"/>
        </w:rPr>
        <w:t>237</w:t>
      </w:r>
      <w:r w:rsidR="00BB1093">
        <w:rPr>
          <w:rFonts w:ascii="Arial" w:hAnsi="Arial" w:cs="Arial"/>
        </w:rPr>
        <w:t>,-</w:t>
      </w:r>
      <w:r w:rsidRPr="005A5BAF">
        <w:rPr>
          <w:rFonts w:ascii="Arial" w:hAnsi="Arial" w:cs="Arial"/>
        </w:rPr>
        <w:t>Kč</w:t>
      </w:r>
    </w:p>
    <w:p w14:paraId="779DFD77" w14:textId="1F634108" w:rsidR="005A5BAF" w:rsidRPr="005A5BAF" w:rsidRDefault="005A5BAF" w:rsidP="00003AC4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Cena dle odst. 1 je sjednávána jako </w:t>
      </w:r>
      <w:r w:rsidR="00654561">
        <w:rPr>
          <w:rFonts w:ascii="Arial" w:hAnsi="Arial" w:cs="Arial"/>
          <w:color w:val="000000"/>
        </w:rPr>
        <w:t>maximální</w:t>
      </w:r>
      <w:r w:rsidR="00654561" w:rsidRPr="005A5BAF">
        <w:rPr>
          <w:rFonts w:ascii="Arial" w:hAnsi="Arial" w:cs="Arial"/>
          <w:color w:val="000000"/>
        </w:rPr>
        <w:t xml:space="preserve"> </w:t>
      </w:r>
      <w:r w:rsidRPr="005A5BAF">
        <w:rPr>
          <w:rFonts w:ascii="Arial" w:hAnsi="Arial" w:cs="Arial"/>
          <w:color w:val="000000"/>
        </w:rPr>
        <w:t>cena za naplnění účelu zajišťované činnosti dle této smlouvy a zahrnuje veškeré nutné náklady k řádnému provedení či zajištění této činnosti v</w:t>
      </w:r>
      <w:r w:rsidR="0057563E">
        <w:rPr>
          <w:rFonts w:ascii="Arial" w:hAnsi="Arial" w:cs="Arial"/>
          <w:color w:val="000000"/>
        </w:rPr>
        <w:t> </w:t>
      </w:r>
      <w:r w:rsidRPr="005A5BAF">
        <w:rPr>
          <w:rFonts w:ascii="Arial" w:hAnsi="Arial" w:cs="Arial"/>
          <w:color w:val="000000"/>
        </w:rPr>
        <w:t>plném</w:t>
      </w:r>
      <w:r w:rsidR="0057563E">
        <w:rPr>
          <w:rFonts w:ascii="Arial" w:hAnsi="Arial" w:cs="Arial"/>
          <w:color w:val="000000"/>
        </w:rPr>
        <w:t xml:space="preserve"> věcném i časovém</w:t>
      </w:r>
      <w:r w:rsidRPr="005A5BAF">
        <w:rPr>
          <w:rFonts w:ascii="Arial" w:hAnsi="Arial" w:cs="Arial"/>
          <w:color w:val="000000"/>
        </w:rPr>
        <w:t xml:space="preserve"> rozsahu. Cena dle odst. 1 je pevná a je stanovena jako nejvýše přípustná.</w:t>
      </w:r>
      <w:r w:rsidR="0057563E">
        <w:rPr>
          <w:rFonts w:ascii="Arial" w:hAnsi="Arial" w:cs="Arial"/>
          <w:color w:val="000000"/>
        </w:rPr>
        <w:t xml:space="preserve"> </w:t>
      </w:r>
    </w:p>
    <w:p w14:paraId="0311BF04" w14:textId="77777777" w:rsidR="005A5BAF" w:rsidRPr="005A5BAF" w:rsidRDefault="005A5BAF" w:rsidP="00003AC4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Cena dle odst. 1 může být navýšena pouze v případě zvýšení daně z přidané hodnoty, a to o tuto výši. V případě snížení daně z přidané hodnoty se cena snižuje, a to o toto snížení. </w:t>
      </w:r>
    </w:p>
    <w:p w14:paraId="5AD9C103" w14:textId="0A4AD2CC" w:rsidR="005A5BAF" w:rsidRPr="00C943E8" w:rsidRDefault="00654561" w:rsidP="00654561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2" w:name="_Ref332805961"/>
      <w:r w:rsidRPr="00654561">
        <w:rPr>
          <w:rFonts w:ascii="Arial" w:hAnsi="Arial" w:cs="Arial"/>
          <w:color w:val="000000"/>
        </w:rPr>
        <w:t>Cena dle odst. 1 bude hrazena na základě dílčích měsíčních faktur a na základě konečné faktury. Dílčí faktury budou příkazníkem vystavovány po ukončení každého měsíce, a to na částku odpovídající odvedeným pracím za f</w:t>
      </w:r>
      <w:r w:rsidR="00AA09E0">
        <w:rPr>
          <w:rFonts w:ascii="Arial" w:hAnsi="Arial" w:cs="Arial"/>
          <w:color w:val="000000"/>
        </w:rPr>
        <w:t xml:space="preserve">akturovaný měsíc </w:t>
      </w:r>
      <w:r w:rsidRPr="00654561">
        <w:rPr>
          <w:rFonts w:ascii="Arial" w:hAnsi="Arial" w:cs="Arial"/>
          <w:color w:val="000000"/>
        </w:rPr>
        <w:t xml:space="preserve">a zaslány příkazci vždy nejpozději do 14. dne následujícího měsíce. Jako den uskutečnění dílčího zdanitelného plnění bude uveden </w:t>
      </w:r>
      <w:r w:rsidRPr="00654561">
        <w:rPr>
          <w:rFonts w:ascii="Arial" w:hAnsi="Arial" w:cs="Arial"/>
          <w:color w:val="000000"/>
        </w:rPr>
        <w:lastRenderedPageBreak/>
        <w:t>poslední den kalendářního měsíce, v</w:t>
      </w:r>
      <w:r w:rsidR="005355CC" w:rsidRPr="005A5BAF">
        <w:rPr>
          <w:rFonts w:ascii="Arial" w:hAnsi="Arial" w:cs="Arial"/>
          <w:color w:val="000000"/>
        </w:rPr>
        <w:t> </w:t>
      </w:r>
      <w:r w:rsidRPr="00654561">
        <w:rPr>
          <w:rFonts w:ascii="Arial" w:hAnsi="Arial" w:cs="Arial"/>
          <w:color w:val="000000"/>
        </w:rPr>
        <w:t>němž vznikl nárok na fakturovanou odměnu. Vystavené faktury musí být odsouhlaseny příkazcem.</w:t>
      </w:r>
      <w:r w:rsidR="005A5BAF" w:rsidRPr="00C943E8">
        <w:rPr>
          <w:rFonts w:ascii="Arial" w:hAnsi="Arial" w:cs="Arial"/>
          <w:color w:val="000000"/>
        </w:rPr>
        <w:t xml:space="preserve"> Konečnou fakturu na úhradu zbylé části ceny dle odst. 1 je příkazník oprávněn vystavit nejprve </w:t>
      </w:r>
      <w:r w:rsidR="004A0301" w:rsidRPr="00C943E8">
        <w:rPr>
          <w:rFonts w:ascii="Arial" w:hAnsi="Arial" w:cs="Arial"/>
          <w:color w:val="000000"/>
        </w:rPr>
        <w:t>dne</w:t>
      </w:r>
      <w:r w:rsidR="00663326">
        <w:rPr>
          <w:rFonts w:ascii="Arial" w:hAnsi="Arial" w:cs="Arial"/>
          <w:color w:val="000000"/>
        </w:rPr>
        <w:t>m podepsání protokolu o odstranění vad a nedodělků zjištěných při předání a převzetí stavby</w:t>
      </w:r>
      <w:r w:rsidR="005A5BAF" w:rsidRPr="00C943E8">
        <w:rPr>
          <w:rFonts w:ascii="Arial" w:hAnsi="Arial" w:cs="Arial"/>
          <w:color w:val="000000"/>
        </w:rPr>
        <w:t>.</w:t>
      </w:r>
    </w:p>
    <w:p w14:paraId="4C467E91" w14:textId="65D9245A" w:rsidR="005A5BAF" w:rsidRPr="005A5BAF" w:rsidRDefault="005A5BAF" w:rsidP="00003AC4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3" w:name="_Ref332870570"/>
      <w:bookmarkEnd w:id="2"/>
      <w:r w:rsidRPr="005A5BAF">
        <w:rPr>
          <w:rFonts w:ascii="Arial" w:hAnsi="Arial" w:cs="Arial"/>
          <w:color w:val="000000"/>
        </w:rPr>
        <w:t xml:space="preserve">Faktura je splatná ve lhůtě </w:t>
      </w:r>
      <w:r w:rsidR="00AA09E0" w:rsidRPr="00663326">
        <w:rPr>
          <w:rFonts w:ascii="Arial" w:hAnsi="Arial" w:cs="Arial"/>
          <w:color w:val="000000"/>
        </w:rPr>
        <w:t>14</w:t>
      </w:r>
      <w:r w:rsidRPr="00663326">
        <w:rPr>
          <w:rFonts w:ascii="Arial" w:hAnsi="Arial" w:cs="Arial"/>
          <w:color w:val="000000"/>
        </w:rPr>
        <w:t xml:space="preserve"> kalendářních dnů</w:t>
      </w:r>
      <w:r w:rsidRPr="005A5BAF">
        <w:rPr>
          <w:rFonts w:ascii="Arial" w:hAnsi="Arial" w:cs="Arial"/>
          <w:color w:val="000000"/>
        </w:rPr>
        <w:t xml:space="preserve"> ode dne jejího doručení příkazci. Úhradu vyfakturované částky se zavazuje příkazce provést na účet příkazníka a pod variabilním symbolem uvedenými na jednotlivé faktuře. Peněžitý závazek příkazce je splněn dnem odepsání příslušné částky z účtu příkazce.</w:t>
      </w:r>
      <w:bookmarkEnd w:id="3"/>
    </w:p>
    <w:p w14:paraId="47726CB9" w14:textId="058D94DB" w:rsidR="005A5BAF" w:rsidRPr="005A5BAF" w:rsidRDefault="00BD0B24" w:rsidP="00BD0B24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D0B24">
        <w:rPr>
          <w:rFonts w:ascii="Arial" w:hAnsi="Arial" w:cs="Arial"/>
          <w:color w:val="000000"/>
        </w:rPr>
        <w:t>Faktura - daňový doklad musí splňovat veškeré náležitosti dle zákona č. 563/1991 sb., o</w:t>
      </w:r>
      <w:r w:rsidR="005355CC" w:rsidRPr="005A5BAF">
        <w:rPr>
          <w:rFonts w:ascii="Arial" w:hAnsi="Arial" w:cs="Arial"/>
          <w:color w:val="000000"/>
        </w:rPr>
        <w:t> </w:t>
      </w:r>
      <w:r w:rsidRPr="00BD0B24">
        <w:rPr>
          <w:rFonts w:ascii="Arial" w:hAnsi="Arial" w:cs="Arial"/>
          <w:color w:val="000000"/>
        </w:rPr>
        <w:t xml:space="preserve">účetnictví, v platném znění a zákona č. 235/2004 Sb., o dani z přidané hodnoty, v platném znění. V případě, že faktura nebude mít odpovídající náležitosti, je </w:t>
      </w:r>
      <w:r w:rsidR="00F15E5D">
        <w:rPr>
          <w:rFonts w:ascii="Arial" w:hAnsi="Arial" w:cs="Arial"/>
          <w:color w:val="000000"/>
        </w:rPr>
        <w:t>příkazce</w:t>
      </w:r>
      <w:r w:rsidRPr="00BD0B24">
        <w:rPr>
          <w:rFonts w:ascii="Arial" w:hAnsi="Arial" w:cs="Arial"/>
          <w:color w:val="000000"/>
        </w:rPr>
        <w:t xml:space="preserve"> oprávněn vrátit ji zpět </w:t>
      </w:r>
      <w:r w:rsidR="00F15E5D">
        <w:rPr>
          <w:rFonts w:ascii="Arial" w:hAnsi="Arial" w:cs="Arial"/>
          <w:color w:val="000000"/>
        </w:rPr>
        <w:t>příkazníkovi</w:t>
      </w:r>
      <w:r w:rsidRPr="00BD0B24">
        <w:rPr>
          <w:rFonts w:ascii="Arial" w:hAnsi="Arial" w:cs="Arial"/>
          <w:color w:val="000000"/>
        </w:rPr>
        <w:t xml:space="preserve"> k doplnění, aniž se dostane do prodlení se splatností. Lhůta splatnosti začíná běžet znovu od opětovného doručení náležitě doplněné či opravené faktury.</w:t>
      </w:r>
    </w:p>
    <w:p w14:paraId="1ACF84AC" w14:textId="621F9247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8</w:t>
      </w:r>
    </w:p>
    <w:p w14:paraId="26217A8D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2"/>
          <w:szCs w:val="20"/>
        </w:rPr>
      </w:pPr>
      <w:r w:rsidRPr="005A5BAF">
        <w:rPr>
          <w:rFonts w:ascii="Arial" w:hAnsi="Arial" w:cs="Arial"/>
          <w:b/>
          <w:sz w:val="22"/>
          <w:szCs w:val="20"/>
        </w:rPr>
        <w:t>Povinnosti smluvních stran</w:t>
      </w:r>
    </w:p>
    <w:p w14:paraId="6D67324F" w14:textId="4AB7C011" w:rsidR="005A5BAF" w:rsidRPr="005A5BAF" w:rsidRDefault="006D2C7E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A5BAF" w:rsidRPr="005A5BAF">
        <w:rPr>
          <w:rFonts w:ascii="Arial" w:hAnsi="Arial" w:cs="Arial"/>
          <w:color w:val="000000"/>
        </w:rPr>
        <w:t>říkazník je povinen zajišťovanou činnost vykonávat s odbornou péčí, dle pokynů příkazce, v souladu se zájmy příkazce a při současném dodržování obecně závazných právních předpisů. Příkazník se dále zavazuje vykonávat svoji činnost tak, aby byla zajištěna příprava, realizace a</w:t>
      </w:r>
      <w:r w:rsidR="00FB4A02">
        <w:rPr>
          <w:rFonts w:ascii="Arial" w:hAnsi="Arial" w:cs="Arial"/>
          <w:color w:val="000000"/>
        </w:rPr>
        <w:t> </w:t>
      </w:r>
      <w:r w:rsidR="005A5BAF" w:rsidRPr="005A5BAF">
        <w:rPr>
          <w:rFonts w:ascii="Arial" w:hAnsi="Arial" w:cs="Arial"/>
          <w:color w:val="000000"/>
        </w:rPr>
        <w:t>dokončení stavby v plánovaných lhůtách a finančních objemech, přitom bude hájit ekonomické zájmy příkazce.</w:t>
      </w:r>
    </w:p>
    <w:p w14:paraId="582D4465" w14:textId="77777777" w:rsidR="005A5BAF" w:rsidRPr="005A5BAF" w:rsidRDefault="005A5BAF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Příkazník se zavazuje sdělit příkazci veškeré skutečnosti, které by mohly ovlivnit či změnit pokyny či zájmy příkazce, a to bez zbytečného odkladu poté, co se o nich dozvěděl. Příkazník je povinen zejména vyžádat si stanovisko příkazce k rozhodnutí o změně hmot, konstrukcí a prací oproti projektu, které mohou vyvolat změnu kvality, prodloužení doby výstavby, apod.</w:t>
      </w:r>
    </w:p>
    <w:p w14:paraId="5BA5BBEB" w14:textId="77777777" w:rsidR="005A5BAF" w:rsidRPr="005A5BAF" w:rsidRDefault="005A5BAF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Příkazník neodpovídá za vady, které vznikly v důsledku použití nedostatečných nebo vadných podkladů převzatých od příkazce nebo na základě písemných pokynů příkazce.</w:t>
      </w:r>
    </w:p>
    <w:p w14:paraId="75876F08" w14:textId="703B921F" w:rsidR="005A5BAF" w:rsidRPr="005A5BAF" w:rsidRDefault="005A5BAF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Příkazník se zavazuje, že po celou dobu výstavby bude mít sjednáno pojištění odpovědnosti za škodu v rozsahu dle čl. </w:t>
      </w:r>
      <w:r w:rsidR="00A36DF7">
        <w:rPr>
          <w:rFonts w:ascii="Arial" w:hAnsi="Arial" w:cs="Arial"/>
          <w:color w:val="000000"/>
        </w:rPr>
        <w:t>9</w:t>
      </w:r>
      <w:r w:rsidRPr="005A5BAF">
        <w:rPr>
          <w:rFonts w:ascii="Arial" w:hAnsi="Arial" w:cs="Arial"/>
          <w:color w:val="000000"/>
        </w:rPr>
        <w:t xml:space="preserve"> této </w:t>
      </w:r>
      <w:r w:rsidR="006D2C7E">
        <w:rPr>
          <w:rFonts w:ascii="Arial" w:hAnsi="Arial" w:cs="Arial"/>
          <w:color w:val="000000"/>
        </w:rPr>
        <w:t>s</w:t>
      </w:r>
      <w:r w:rsidRPr="005A5BAF">
        <w:rPr>
          <w:rFonts w:ascii="Arial" w:hAnsi="Arial" w:cs="Arial"/>
          <w:color w:val="000000"/>
        </w:rPr>
        <w:t>mlouvy.</w:t>
      </w:r>
    </w:p>
    <w:p w14:paraId="21201434" w14:textId="661C14E2" w:rsidR="005A5BAF" w:rsidRDefault="005A5BAF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Příkazce se zavazuje poskytnout příkazníkovi potřebnou součinnost nutnou k řádnému plnění povinností příkazníka dle této smlouvy. Za tímto účelem se příkazce zavazuje poskytnout příkazníkovi potřebné doklady a konzultace na základě písemné výzvy příkazníka za předpokladu, že takovýchto dokladů či konzultací bude třeba. Příkazce je povinen vystavit příkazníkovi písemnou plnou moc pro každ</w:t>
      </w:r>
      <w:r w:rsidR="00A36DF7">
        <w:rPr>
          <w:rFonts w:ascii="Arial" w:hAnsi="Arial" w:cs="Arial"/>
          <w:color w:val="000000"/>
        </w:rPr>
        <w:t>é</w:t>
      </w:r>
      <w:r w:rsidRPr="005A5BAF">
        <w:rPr>
          <w:rFonts w:ascii="Arial" w:hAnsi="Arial" w:cs="Arial"/>
          <w:color w:val="000000"/>
        </w:rPr>
        <w:t xml:space="preserve"> právní </w:t>
      </w:r>
      <w:r w:rsidR="00A36DF7">
        <w:rPr>
          <w:rFonts w:ascii="Arial" w:hAnsi="Arial" w:cs="Arial"/>
          <w:color w:val="000000"/>
        </w:rPr>
        <w:t>jednání,</w:t>
      </w:r>
      <w:r w:rsidRPr="005A5BAF">
        <w:rPr>
          <w:rFonts w:ascii="Arial" w:hAnsi="Arial" w:cs="Arial"/>
          <w:color w:val="000000"/>
        </w:rPr>
        <w:t xml:space="preserve"> kter</w:t>
      </w:r>
      <w:r w:rsidR="00A36DF7">
        <w:rPr>
          <w:rFonts w:ascii="Arial" w:hAnsi="Arial" w:cs="Arial"/>
          <w:color w:val="000000"/>
        </w:rPr>
        <w:t>é</w:t>
      </w:r>
      <w:r w:rsidRPr="005A5BAF">
        <w:rPr>
          <w:rFonts w:ascii="Arial" w:hAnsi="Arial" w:cs="Arial"/>
          <w:color w:val="000000"/>
        </w:rPr>
        <w:t xml:space="preserve"> bude muset v souladu s čl. </w:t>
      </w:r>
      <w:r w:rsidR="00A36DF7">
        <w:rPr>
          <w:rFonts w:ascii="Arial" w:hAnsi="Arial" w:cs="Arial"/>
          <w:color w:val="000000"/>
        </w:rPr>
        <w:t>5</w:t>
      </w:r>
      <w:r w:rsidRPr="005A5BAF">
        <w:rPr>
          <w:rFonts w:ascii="Arial" w:hAnsi="Arial" w:cs="Arial"/>
          <w:color w:val="000000"/>
        </w:rPr>
        <w:t xml:space="preserve"> této smlouvy jménem příkazce učinit.</w:t>
      </w:r>
    </w:p>
    <w:p w14:paraId="66B3E3DB" w14:textId="77777777" w:rsidR="005A5BAF" w:rsidRPr="005A5BAF" w:rsidRDefault="005A5BAF" w:rsidP="00003AC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Příkazce se zavazuje předat příkazníkovi následující doklady o realizaci díla:</w:t>
      </w:r>
    </w:p>
    <w:p w14:paraId="1E394804" w14:textId="06501922" w:rsidR="005A5BAF" w:rsidRPr="005A5BAF" w:rsidRDefault="005A5BAF" w:rsidP="00003AC4">
      <w:pPr>
        <w:numPr>
          <w:ilvl w:val="0"/>
          <w:numId w:val="9"/>
        </w:numPr>
        <w:spacing w:before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smluvní podmínky na zhotovení díla včetně zadávací dokumentace (smlouva o dílo a</w:t>
      </w:r>
      <w:r w:rsidR="00FB4A02">
        <w:rPr>
          <w:rFonts w:ascii="Arial" w:hAnsi="Arial" w:cs="Arial"/>
          <w:sz w:val="20"/>
          <w:szCs w:val="20"/>
        </w:rPr>
        <w:t> </w:t>
      </w:r>
      <w:r w:rsidRPr="005A5BAF">
        <w:rPr>
          <w:rFonts w:ascii="Arial" w:hAnsi="Arial" w:cs="Arial"/>
          <w:sz w:val="20"/>
          <w:szCs w:val="20"/>
        </w:rPr>
        <w:t xml:space="preserve"> projektovou dokumentaci);</w:t>
      </w:r>
    </w:p>
    <w:p w14:paraId="470B3355" w14:textId="77777777" w:rsidR="006D2C7E" w:rsidRDefault="005A5BAF" w:rsidP="00003AC4">
      <w:pPr>
        <w:numPr>
          <w:ilvl w:val="0"/>
          <w:numId w:val="9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5A5BAF">
        <w:rPr>
          <w:rFonts w:ascii="Arial" w:hAnsi="Arial" w:cs="Arial"/>
          <w:sz w:val="20"/>
          <w:szCs w:val="20"/>
        </w:rPr>
        <w:t>cenovou nabídku vybraného zhotovitele;</w:t>
      </w:r>
    </w:p>
    <w:p w14:paraId="4481896B" w14:textId="516ADAB7" w:rsidR="00FC54E4" w:rsidRPr="00390167" w:rsidRDefault="005A5BAF" w:rsidP="00FC54E4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</w:t>
      </w:r>
    </w:p>
    <w:p w14:paraId="58F6C135" w14:textId="3D3FDCEE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9</w:t>
      </w:r>
      <w:r w:rsidR="00BD0B24" w:rsidRPr="005A5BAF">
        <w:rPr>
          <w:rFonts w:ascii="Arial" w:hAnsi="Arial" w:cs="Arial"/>
          <w:b/>
          <w:sz w:val="20"/>
          <w:szCs w:val="20"/>
        </w:rPr>
        <w:t xml:space="preserve"> </w:t>
      </w:r>
    </w:p>
    <w:p w14:paraId="0D5EE879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Pojištění příkazníka</w:t>
      </w:r>
    </w:p>
    <w:p w14:paraId="0D0911BF" w14:textId="3E7AB075" w:rsidR="005A5BAF" w:rsidRPr="005A5BAF" w:rsidRDefault="005A5BAF" w:rsidP="00003AC4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4" w:name="_Ref332871862"/>
      <w:r w:rsidRPr="005A5BAF">
        <w:rPr>
          <w:rFonts w:ascii="Arial" w:hAnsi="Arial" w:cs="Arial"/>
          <w:color w:val="000000"/>
        </w:rPr>
        <w:t>Příkazník je povinen sjednat s účinností od počátku plnění pojištění proti všem škodám, které by mohl způsobit svojí činností na stavbě, a to až do výše</w:t>
      </w:r>
      <w:r w:rsidR="00CC0539">
        <w:rPr>
          <w:rFonts w:ascii="Arial" w:hAnsi="Arial" w:cs="Arial"/>
          <w:color w:val="000000"/>
        </w:rPr>
        <w:t xml:space="preserve"> </w:t>
      </w:r>
      <w:r w:rsidR="00CC0539" w:rsidRPr="00663326">
        <w:rPr>
          <w:rFonts w:ascii="Arial" w:hAnsi="Arial" w:cs="Arial"/>
          <w:color w:val="000000"/>
        </w:rPr>
        <w:t>alespoň</w:t>
      </w:r>
      <w:r w:rsidRPr="00663326">
        <w:rPr>
          <w:rFonts w:ascii="Arial" w:hAnsi="Arial" w:cs="Arial"/>
          <w:color w:val="000000"/>
        </w:rPr>
        <w:t xml:space="preserve"> </w:t>
      </w:r>
      <w:r w:rsidR="00AF1C00" w:rsidRPr="00663326">
        <w:rPr>
          <w:rFonts w:ascii="Arial" w:hAnsi="Arial" w:cs="Arial"/>
          <w:color w:val="000000"/>
        </w:rPr>
        <w:t>2</w:t>
      </w:r>
      <w:r w:rsidR="00CC0539" w:rsidRPr="00663326">
        <w:rPr>
          <w:rFonts w:ascii="Arial" w:hAnsi="Arial" w:cs="Arial"/>
          <w:color w:val="000000"/>
        </w:rPr>
        <w:t>.000.000</w:t>
      </w:r>
      <w:r w:rsidRPr="00663326">
        <w:rPr>
          <w:rFonts w:ascii="Arial" w:hAnsi="Arial" w:cs="Arial"/>
          <w:color w:val="000000"/>
        </w:rPr>
        <w:t xml:space="preserve"> Kč</w:t>
      </w:r>
      <w:r w:rsidRPr="005A5BAF">
        <w:rPr>
          <w:rFonts w:ascii="Arial" w:hAnsi="Arial" w:cs="Arial"/>
          <w:color w:val="000000"/>
        </w:rPr>
        <w:t xml:space="preserve"> na jednu pojistnou </w:t>
      </w:r>
      <w:r w:rsidRPr="005A5BAF">
        <w:rPr>
          <w:rFonts w:ascii="Arial" w:hAnsi="Arial" w:cs="Arial"/>
          <w:color w:val="000000"/>
        </w:rPr>
        <w:lastRenderedPageBreak/>
        <w:t xml:space="preserve">událost. Toto pojištění je příkazník povinen udržovat v platnosti po celou dobu realizace díla a po dobu stanovenou v článku </w:t>
      </w:r>
      <w:r w:rsidR="00A36DF7">
        <w:rPr>
          <w:rFonts w:ascii="Arial" w:hAnsi="Arial" w:cs="Arial"/>
          <w:color w:val="000000"/>
        </w:rPr>
        <w:t>8</w:t>
      </w:r>
      <w:r w:rsidR="00A36DF7" w:rsidRPr="005A5BAF">
        <w:rPr>
          <w:rFonts w:ascii="Arial" w:hAnsi="Arial" w:cs="Arial"/>
          <w:color w:val="000000"/>
        </w:rPr>
        <w:t xml:space="preserve"> </w:t>
      </w:r>
      <w:r w:rsidRPr="005A5BAF">
        <w:rPr>
          <w:rFonts w:ascii="Arial" w:hAnsi="Arial" w:cs="Arial"/>
          <w:color w:val="000000"/>
        </w:rPr>
        <w:t xml:space="preserve">odst. 7 a je povinen řádně a včas platit pojistné. Příkazník je povinen do 15 dnů od </w:t>
      </w:r>
      <w:r w:rsidR="00F15E5D">
        <w:rPr>
          <w:rFonts w:ascii="Arial" w:hAnsi="Arial" w:cs="Arial"/>
          <w:color w:val="000000"/>
        </w:rPr>
        <w:t>doručení výzvy k plnění</w:t>
      </w:r>
      <w:r w:rsidRPr="005A5BAF">
        <w:rPr>
          <w:rFonts w:ascii="Arial" w:hAnsi="Arial" w:cs="Arial"/>
          <w:color w:val="000000"/>
        </w:rPr>
        <w:t xml:space="preserve"> předložit příkazci kopii pojistné smlouvy a potvrzení pojišťovny ne starší jednoho měsíce, že uvedená pojistná smlouva je v platnosti a splatné pojistné je uhrazeno.</w:t>
      </w:r>
      <w:bookmarkEnd w:id="4"/>
    </w:p>
    <w:p w14:paraId="2FFA912C" w14:textId="0F619157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10</w:t>
      </w:r>
    </w:p>
    <w:p w14:paraId="3AA01515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Sankce za porušení smluvních povinností</w:t>
      </w:r>
    </w:p>
    <w:p w14:paraId="17A6FFFE" w14:textId="3B30FF5D" w:rsidR="005A5BAF" w:rsidRPr="005A5BAF" w:rsidRDefault="005A5BAF" w:rsidP="00003AC4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Pro případ porušení jakékoliv jiné povinnosti příkazníka dle této smlouvy má příkazce právo na smluvní pokutu ve výši </w:t>
      </w:r>
      <w:r w:rsidR="00041CCA">
        <w:rPr>
          <w:rFonts w:ascii="Arial" w:hAnsi="Arial" w:cs="Arial"/>
          <w:color w:val="000000"/>
        </w:rPr>
        <w:t>1</w:t>
      </w:r>
      <w:r w:rsidRPr="005A5BAF">
        <w:rPr>
          <w:rFonts w:ascii="Arial" w:hAnsi="Arial" w:cs="Arial"/>
          <w:color w:val="000000"/>
        </w:rPr>
        <w:t>.000 Kč za každé jednotlivé porušení smluvní povinnosti.</w:t>
      </w:r>
    </w:p>
    <w:p w14:paraId="7CB77881" w14:textId="77777777" w:rsidR="005A5BAF" w:rsidRPr="005A5BAF" w:rsidRDefault="005A5BAF" w:rsidP="00003AC4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Pro případ prodlení se splněním povinnosti příkazce uhradit řádně vystavenou fakturu, má příkazník právo na úrok z prodlení v zákonné výši.</w:t>
      </w:r>
    </w:p>
    <w:p w14:paraId="292001CA" w14:textId="77777777" w:rsidR="005A5BAF" w:rsidRPr="008842F9" w:rsidRDefault="005A5BAF" w:rsidP="008842F9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842F9">
        <w:rPr>
          <w:rFonts w:ascii="Arial" w:hAnsi="Arial" w:cs="Arial"/>
          <w:color w:val="000000"/>
        </w:rPr>
        <w:t>Ujednání o smluvní pokutě nemá vliv na právo poškozené smluvní strany požadovat ná</w:t>
      </w:r>
      <w:r w:rsidRPr="00A36DF7">
        <w:rPr>
          <w:rFonts w:ascii="Arial" w:hAnsi="Arial" w:cs="Arial"/>
          <w:color w:val="000000"/>
        </w:rPr>
        <w:t>hradu škody a to škody v plném rozsahu.</w:t>
      </w:r>
    </w:p>
    <w:p w14:paraId="4BF15D47" w14:textId="3E54F453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11</w:t>
      </w:r>
    </w:p>
    <w:p w14:paraId="05943DCB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Ukončení smlouvy</w:t>
      </w:r>
    </w:p>
    <w:p w14:paraId="231355C9" w14:textId="77777777" w:rsidR="005A5BAF" w:rsidRPr="005A5BAF" w:rsidRDefault="005A5BAF" w:rsidP="00003AC4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Příkazce je oprávněn smlouvu kdykoli částečně nebo v celém rozsahu vypovědět, a to i bez udání důvodu. Právní účinky výpovědi nastávají ke konci kalendářního měsíce následujícího po měsíci, v němž byla výpověď odeslána příkazníkovi.</w:t>
      </w:r>
    </w:p>
    <w:p w14:paraId="37CECCF9" w14:textId="77777777" w:rsidR="005A5BAF" w:rsidRPr="005A5BAF" w:rsidRDefault="005A5BAF" w:rsidP="00003AC4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Příkazník je oprávněn smlouvu kdykoli vypovědět, a to i bez udání důvodu. Právní účinky jeho výpovědi nastávají ke konci čtvrtého kalendářního měsíce následujícího po měsíci, v němž byla výpověď doručena příkazci.</w:t>
      </w:r>
    </w:p>
    <w:p w14:paraId="139A34D7" w14:textId="3EE53E5D" w:rsidR="005A5BAF" w:rsidRPr="005A5BAF" w:rsidRDefault="005A5BAF" w:rsidP="00003AC4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5" w:name="_Ref332894732"/>
      <w:r w:rsidRPr="005A5BAF">
        <w:rPr>
          <w:rFonts w:ascii="Arial" w:hAnsi="Arial" w:cs="Arial"/>
          <w:color w:val="000000"/>
        </w:rPr>
        <w:t xml:space="preserve">Jakákoliv smluvní strana je oprávněna od této </w:t>
      </w:r>
      <w:r w:rsidR="0051727A">
        <w:rPr>
          <w:rFonts w:ascii="Arial" w:hAnsi="Arial" w:cs="Arial"/>
          <w:color w:val="000000"/>
        </w:rPr>
        <w:t>s</w:t>
      </w:r>
      <w:r w:rsidRPr="005A5BAF">
        <w:rPr>
          <w:rFonts w:ascii="Arial" w:hAnsi="Arial" w:cs="Arial"/>
          <w:color w:val="000000"/>
        </w:rPr>
        <w:t>mlouvy odstoupit, pokud druhá smluvní strana porušuje tuto smlouvu a nezjedná nápravu ani ve lhůtě dvou týdnů ode dne, kdy byla vyzvána ke</w:t>
      </w:r>
      <w:r w:rsidR="005355CC" w:rsidRPr="005A5BAF">
        <w:rPr>
          <w:rFonts w:ascii="Arial" w:hAnsi="Arial" w:cs="Arial"/>
          <w:color w:val="000000"/>
        </w:rPr>
        <w:t> </w:t>
      </w:r>
      <w:r w:rsidRPr="005A5BAF">
        <w:rPr>
          <w:rFonts w:ascii="Arial" w:hAnsi="Arial" w:cs="Arial"/>
          <w:color w:val="000000"/>
        </w:rPr>
        <w:t>zjednání nápravy.</w:t>
      </w:r>
      <w:bookmarkEnd w:id="5"/>
      <w:r w:rsidRPr="005A5BAF">
        <w:rPr>
          <w:rFonts w:ascii="Arial" w:hAnsi="Arial" w:cs="Arial"/>
          <w:color w:val="000000"/>
        </w:rPr>
        <w:t xml:space="preserve"> Na základě takovéto výzvy je ta která smluvní strana povinna nápravu zjednat.</w:t>
      </w:r>
    </w:p>
    <w:p w14:paraId="1DE9E16B" w14:textId="67139C5B" w:rsidR="005A5BAF" w:rsidRPr="005A5BAF" w:rsidRDefault="005A5BAF" w:rsidP="00003AC4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Právní účinky odstoupení nastávají okamžikem doručení oznámení o odstoupení druhé smluvní straně. Odstoupením od </w:t>
      </w:r>
      <w:r w:rsidR="0051727A">
        <w:rPr>
          <w:rFonts w:ascii="Arial" w:hAnsi="Arial" w:cs="Arial"/>
          <w:color w:val="000000"/>
        </w:rPr>
        <w:t>s</w:t>
      </w:r>
      <w:r w:rsidRPr="005A5BAF">
        <w:rPr>
          <w:rFonts w:ascii="Arial" w:hAnsi="Arial" w:cs="Arial"/>
          <w:color w:val="000000"/>
        </w:rPr>
        <w:t xml:space="preserve">mlouvy nejsou dotčeny nárok na zaplacení smluvní pokuty podle této </w:t>
      </w:r>
      <w:r w:rsidR="0051727A">
        <w:rPr>
          <w:rFonts w:ascii="Arial" w:hAnsi="Arial" w:cs="Arial"/>
          <w:color w:val="000000"/>
        </w:rPr>
        <w:t>s</w:t>
      </w:r>
      <w:r w:rsidRPr="005A5BAF">
        <w:rPr>
          <w:rFonts w:ascii="Arial" w:hAnsi="Arial" w:cs="Arial"/>
          <w:color w:val="000000"/>
        </w:rPr>
        <w:t>mlouvy ani nárok na náhradu škody, vzniklé před odstoupením.</w:t>
      </w:r>
    </w:p>
    <w:p w14:paraId="3F4AFBD7" w14:textId="6A9F88F7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>
        <w:rPr>
          <w:rFonts w:ascii="Arial" w:hAnsi="Arial" w:cs="Arial"/>
          <w:b/>
          <w:sz w:val="20"/>
          <w:szCs w:val="20"/>
        </w:rPr>
        <w:t>12</w:t>
      </w:r>
    </w:p>
    <w:p w14:paraId="3AAC41C5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Ostatní ujednání</w:t>
      </w:r>
    </w:p>
    <w:p w14:paraId="7D63F429" w14:textId="77777777" w:rsidR="005A5BAF" w:rsidRPr="005A5BAF" w:rsidRDefault="005A5BAF" w:rsidP="00003AC4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6" w:name="_Ref332901079"/>
      <w:r w:rsidRPr="005A5BAF">
        <w:rPr>
          <w:rFonts w:ascii="Arial" w:hAnsi="Arial" w:cs="Arial"/>
          <w:color w:val="000000"/>
        </w:rPr>
        <w:t>Příkazník odpovídá za škody, které způsobí příkazci nebo třetí osobě porušením povinností při plnění závazků dle této smlouvy, a to jak škody způsobené přímo příkazníkem tak i škody způsobené dalšími osobami, které plnily závazky dle této smlouvy na místo příkazníka.</w:t>
      </w:r>
      <w:bookmarkEnd w:id="6"/>
    </w:p>
    <w:p w14:paraId="1205028F" w14:textId="77777777" w:rsidR="005A5BAF" w:rsidRPr="005A5BAF" w:rsidRDefault="005A5BAF" w:rsidP="00003AC4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Příkazník neodpovídá za vady, které vznikly v důsledku špatných podkladů poskytnutých příkazce ani za vady, jímž nebylo možno, ani při vynaložení veškerého úsilí, které lze od příkazníka spravedlivě požadovat, zabránit. </w:t>
      </w:r>
    </w:p>
    <w:p w14:paraId="61698CE2" w14:textId="77777777" w:rsidR="005A5BAF" w:rsidRPr="005A5BAF" w:rsidRDefault="005A5BAF" w:rsidP="00003AC4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Příkazce umožní zaměstnancům příkazníka bez omezení vstup na místo stavby.</w:t>
      </w:r>
    </w:p>
    <w:p w14:paraId="1FEC83C4" w14:textId="508034D2" w:rsidR="005A5BAF" w:rsidRPr="005A5BAF" w:rsidRDefault="00654561" w:rsidP="00654561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654561">
        <w:rPr>
          <w:rFonts w:ascii="Arial" w:hAnsi="Arial" w:cs="Arial"/>
          <w:color w:val="000000"/>
        </w:rPr>
        <w:t>Příkazník bere na vědomí, že tato smlouva, včetně všech jejích příloh a případných dodatků, bude uveřejněna na profilu zadavatele příkazce a v registru smluv v souladu s příslušnými právními předpisy a výslovně prohlašuje, že veškeré informace, skutečnosti a veškerá dokumentace týkající se plnění dle této smlouvy, které jsou případně předmětem obchodního tajemství a</w:t>
      </w:r>
      <w:r w:rsidR="00FB4A02">
        <w:rPr>
          <w:rFonts w:ascii="Arial" w:hAnsi="Arial" w:cs="Arial"/>
          <w:color w:val="000000"/>
        </w:rPr>
        <w:t> </w:t>
      </w:r>
      <w:r w:rsidRPr="00654561">
        <w:rPr>
          <w:rFonts w:ascii="Arial" w:hAnsi="Arial" w:cs="Arial"/>
          <w:color w:val="000000"/>
        </w:rPr>
        <w:t>považují se za důvěrné, předem příkazci písemně a jasně označil a nejsou obsaženy v této smlouvě.</w:t>
      </w:r>
    </w:p>
    <w:p w14:paraId="4F87C6FA" w14:textId="77777777" w:rsidR="005A5BAF" w:rsidRDefault="005A5BAF" w:rsidP="00003AC4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lastRenderedPageBreak/>
        <w:t>Příkazník prohlašuje, že tato smlouva, její přílohy či případné dodatky neobsahují informace, jejichž uveřejněním by došlo k porušení obchodního tajemství, ochrany osobních údajů apod. ve smyslu obecně závazných právních předpisů.</w:t>
      </w:r>
    </w:p>
    <w:p w14:paraId="2E1EC20B" w14:textId="77777777" w:rsidR="002F5A2C" w:rsidRPr="005A5BAF" w:rsidRDefault="002F5A2C" w:rsidP="002F5A2C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</w:p>
    <w:p w14:paraId="26E93751" w14:textId="04A9BD5C" w:rsidR="005A5BAF" w:rsidRPr="005A5BAF" w:rsidRDefault="005A5BAF" w:rsidP="00F32D38">
      <w:pPr>
        <w:keepNext/>
        <w:spacing w:before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 xml:space="preserve">Článek </w:t>
      </w:r>
      <w:r w:rsidR="00BD0B24" w:rsidRPr="005A5BAF">
        <w:rPr>
          <w:rFonts w:ascii="Arial" w:hAnsi="Arial" w:cs="Arial"/>
          <w:b/>
          <w:sz w:val="20"/>
          <w:szCs w:val="20"/>
        </w:rPr>
        <w:t>1</w:t>
      </w:r>
      <w:r w:rsidR="00BD0B24">
        <w:rPr>
          <w:rFonts w:ascii="Arial" w:hAnsi="Arial" w:cs="Arial"/>
          <w:b/>
          <w:sz w:val="20"/>
          <w:szCs w:val="20"/>
        </w:rPr>
        <w:t>3</w:t>
      </w:r>
    </w:p>
    <w:p w14:paraId="5BFBF7BD" w14:textId="77777777" w:rsidR="005A5BAF" w:rsidRPr="005A5BAF" w:rsidRDefault="005A5BAF" w:rsidP="00F32D38">
      <w:pPr>
        <w:keepNext/>
        <w:spacing w:after="240" w:line="276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5A5BAF">
        <w:rPr>
          <w:rFonts w:ascii="Arial" w:hAnsi="Arial" w:cs="Arial"/>
          <w:b/>
          <w:sz w:val="20"/>
          <w:szCs w:val="20"/>
        </w:rPr>
        <w:t>Závěrečná ustanovení</w:t>
      </w:r>
    </w:p>
    <w:p w14:paraId="6C5BFB47" w14:textId="7ED22525" w:rsidR="005A5BAF" w:rsidRPr="005A5BAF" w:rsidRDefault="005A5BAF" w:rsidP="00003AC4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Smlouva nabývá platnosti dnem podpisu oběma smluvními stranami.</w:t>
      </w:r>
    </w:p>
    <w:p w14:paraId="1FC3C908" w14:textId="18C0A466" w:rsidR="005A5BAF" w:rsidRPr="005A5BAF" w:rsidRDefault="005A5BAF" w:rsidP="00003AC4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 xml:space="preserve">Tato </w:t>
      </w:r>
      <w:r w:rsidR="00FC54E4">
        <w:rPr>
          <w:rFonts w:ascii="Arial" w:hAnsi="Arial" w:cs="Arial"/>
          <w:color w:val="000000"/>
        </w:rPr>
        <w:t>Smlouva je vyhotovena ve dvou</w:t>
      </w:r>
      <w:r w:rsidRPr="005A5BAF">
        <w:rPr>
          <w:rFonts w:ascii="Arial" w:hAnsi="Arial" w:cs="Arial"/>
          <w:color w:val="000000"/>
        </w:rPr>
        <w:t xml:space="preserve"> stejnopisech s platno</w:t>
      </w:r>
      <w:r w:rsidR="00FC54E4">
        <w:rPr>
          <w:rFonts w:ascii="Arial" w:hAnsi="Arial" w:cs="Arial"/>
          <w:color w:val="000000"/>
        </w:rPr>
        <w:t xml:space="preserve">stí originálu, z nichž každý obdrží po jednom </w:t>
      </w:r>
      <w:r w:rsidRPr="005A5BAF">
        <w:rPr>
          <w:rFonts w:ascii="Arial" w:hAnsi="Arial" w:cs="Arial"/>
          <w:color w:val="000000"/>
        </w:rPr>
        <w:t>vyhotovení.</w:t>
      </w:r>
    </w:p>
    <w:p w14:paraId="35040383" w14:textId="77777777" w:rsidR="005A5BAF" w:rsidRPr="005A5BAF" w:rsidRDefault="005A5BAF" w:rsidP="00003AC4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A5BAF">
        <w:rPr>
          <w:rFonts w:ascii="Arial" w:hAnsi="Arial" w:cs="Arial"/>
          <w:color w:val="000000"/>
        </w:rPr>
        <w:t>Veškeré změny této smlouvy musí být provedeny v písemné formě.</w:t>
      </w:r>
    </w:p>
    <w:p w14:paraId="5E005A71" w14:textId="760776A1" w:rsidR="002C349D" w:rsidRDefault="005A5BAF" w:rsidP="00003AC4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1727A">
        <w:rPr>
          <w:rFonts w:ascii="Arial" w:hAnsi="Arial" w:cs="Arial"/>
          <w:color w:val="000000"/>
        </w:rPr>
        <w:t>Není-li ujednáno jinak, řídí se práva a povinnosti smluvních stran příslušnými ustanoveními občanského zákoníku v platném a účinném znění.</w:t>
      </w:r>
    </w:p>
    <w:p w14:paraId="4A684BA5" w14:textId="63C4A081" w:rsidR="007455D1" w:rsidRPr="00A85B08" w:rsidRDefault="007455D1" w:rsidP="00F32D38">
      <w:pPr>
        <w:spacing w:before="600" w:after="360" w:line="276" w:lineRule="auto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51727A">
        <w:rPr>
          <w:rFonts w:ascii="Arial" w:hAnsi="Arial" w:cs="Arial"/>
          <w:color w:val="000000"/>
          <w:sz w:val="20"/>
          <w:szCs w:val="20"/>
        </w:rPr>
        <w:t>příkazce</w:t>
      </w:r>
      <w:r w:rsidR="001175F9">
        <w:rPr>
          <w:rFonts w:ascii="Arial" w:hAnsi="Arial" w:cs="Arial"/>
          <w:color w:val="000000"/>
          <w:sz w:val="20"/>
          <w:szCs w:val="20"/>
        </w:rPr>
        <w:t xml:space="preserve"> v Trutnově,</w:t>
      </w:r>
      <w:r w:rsidR="00390167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41CCA">
        <w:rPr>
          <w:rFonts w:ascii="Arial" w:hAnsi="Arial" w:cs="Arial"/>
          <w:color w:val="000000"/>
          <w:sz w:val="20"/>
          <w:szCs w:val="20"/>
        </w:rPr>
        <w:t>16.11</w:t>
      </w:r>
      <w:r w:rsidR="00390167">
        <w:rPr>
          <w:rFonts w:ascii="Arial" w:hAnsi="Arial" w:cs="Arial"/>
          <w:color w:val="000000"/>
          <w:sz w:val="20"/>
          <w:szCs w:val="20"/>
        </w:rPr>
        <w:t>.20</w:t>
      </w:r>
      <w:r w:rsidR="00041CCA">
        <w:rPr>
          <w:rFonts w:ascii="Arial" w:hAnsi="Arial" w:cs="Arial"/>
          <w:color w:val="000000"/>
          <w:sz w:val="20"/>
          <w:szCs w:val="20"/>
        </w:rPr>
        <w:t>20</w:t>
      </w:r>
      <w:r w:rsidR="00041CCA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51727A">
        <w:rPr>
          <w:rFonts w:ascii="Arial" w:hAnsi="Arial" w:cs="Arial"/>
          <w:color w:val="000000"/>
          <w:sz w:val="20"/>
          <w:szCs w:val="20"/>
        </w:rPr>
        <w:t>příkazníka</w:t>
      </w:r>
      <w:r w:rsidR="00390167">
        <w:rPr>
          <w:rFonts w:ascii="Arial" w:hAnsi="Arial" w:cs="Arial"/>
          <w:color w:val="000000"/>
          <w:sz w:val="20"/>
          <w:szCs w:val="20"/>
        </w:rPr>
        <w:t xml:space="preserve"> v Trutnově, dne</w:t>
      </w:r>
      <w:r w:rsidR="00041CCA">
        <w:rPr>
          <w:rFonts w:ascii="Arial" w:hAnsi="Arial" w:cs="Arial"/>
          <w:color w:val="000000"/>
          <w:sz w:val="20"/>
          <w:szCs w:val="20"/>
        </w:rPr>
        <w:t xml:space="preserve"> 16.11.2020</w:t>
      </w:r>
    </w:p>
    <w:p w14:paraId="094E687B" w14:textId="77777777" w:rsidR="00041CCA" w:rsidRDefault="00041CCA" w:rsidP="00F32D38">
      <w:pPr>
        <w:spacing w:before="960" w:line="276" w:lineRule="auto"/>
        <w:ind w:right="476"/>
        <w:rPr>
          <w:rFonts w:ascii="Arial" w:hAnsi="Arial" w:cs="Arial"/>
          <w:color w:val="000000"/>
          <w:sz w:val="20"/>
          <w:szCs w:val="20"/>
        </w:rPr>
      </w:pPr>
    </w:p>
    <w:p w14:paraId="1E2AD614" w14:textId="77777777" w:rsidR="007455D1" w:rsidRPr="005B01B2" w:rsidRDefault="007455D1" w:rsidP="00F32D38">
      <w:pPr>
        <w:spacing w:before="960" w:line="276" w:lineRule="auto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F32D38">
      <w:pPr>
        <w:spacing w:line="276" w:lineRule="auto"/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48F67919" w:rsidR="007455D1" w:rsidRPr="0000760C" w:rsidRDefault="00922845" w:rsidP="00922845">
      <w:pPr>
        <w:spacing w:before="120" w:after="120"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922845">
        <w:rPr>
          <w:rFonts w:ascii="Arial" w:hAnsi="Arial" w:cs="Arial"/>
          <w:sz w:val="20"/>
          <w:szCs w:val="20"/>
        </w:rPr>
        <w:t>PharmDr. Jana Třešňáková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390167" w:rsidRPr="00390167">
        <w:rPr>
          <w:rFonts w:ascii="Arial" w:hAnsi="Arial" w:cs="Arial"/>
          <w:sz w:val="20"/>
          <w:szCs w:val="20"/>
        </w:rPr>
        <w:t>Ing. Gerhard Schmiedl</w:t>
      </w:r>
    </w:p>
    <w:p w14:paraId="3A6904C5" w14:textId="32909A96" w:rsidR="002C349D" w:rsidRDefault="00922845" w:rsidP="00922845">
      <w:pPr>
        <w:spacing w:before="120" w:after="120" w:line="276" w:lineRule="auto"/>
        <w:jc w:val="left"/>
        <w:rPr>
          <w:rFonts w:ascii="Arial" w:hAnsi="Arial" w:cs="Arial"/>
          <w:color w:val="000000"/>
        </w:rPr>
      </w:pPr>
      <w:r w:rsidRPr="00922845">
        <w:rPr>
          <w:rFonts w:ascii="Arial" w:hAnsi="Arial" w:cs="Arial"/>
          <w:sz w:val="20"/>
          <w:szCs w:val="20"/>
        </w:rPr>
        <w:t>ředitelka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</w:p>
    <w:sectPr w:rsidR="002C349D" w:rsidSect="00FB4A02">
      <w:footerReference w:type="even" r:id="rId11"/>
      <w:footerReference w:type="default" r:id="rId12"/>
      <w:pgSz w:w="11907" w:h="16840" w:code="9"/>
      <w:pgMar w:top="1438" w:right="1418" w:bottom="1418" w:left="1418" w:header="709" w:footer="92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5994D" w14:textId="77777777" w:rsidR="00112AAB" w:rsidRDefault="00112AAB">
      <w:r>
        <w:separator/>
      </w:r>
    </w:p>
  </w:endnote>
  <w:endnote w:type="continuationSeparator" w:id="0">
    <w:p w14:paraId="61BEE6AD" w14:textId="77777777" w:rsidR="00112AAB" w:rsidRDefault="001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3616A" w14:textId="39ACA767" w:rsidR="00F34970" w:rsidRDefault="00E676C5" w:rsidP="00FB4A02">
    <w:pPr>
      <w:pStyle w:val="Zpat"/>
      <w:ind w:right="360"/>
      <w:jc w:val="right"/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041CCA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041CCA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C0967" w14:textId="77777777" w:rsidR="00112AAB" w:rsidRDefault="00112AAB">
      <w:r>
        <w:separator/>
      </w:r>
    </w:p>
  </w:footnote>
  <w:footnote w:type="continuationSeparator" w:id="0">
    <w:p w14:paraId="139AF061" w14:textId="77777777" w:rsidR="00112AAB" w:rsidRDefault="0011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B67CAD"/>
    <w:multiLevelType w:val="multilevel"/>
    <w:tmpl w:val="AEDE065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9646C7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A4528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42DE5"/>
    <w:multiLevelType w:val="hybridMultilevel"/>
    <w:tmpl w:val="6EEA9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222D2"/>
    <w:multiLevelType w:val="hybridMultilevel"/>
    <w:tmpl w:val="0F741720"/>
    <w:lvl w:ilvl="0" w:tplc="60FAB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E60BC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066FD7"/>
    <w:multiLevelType w:val="hybridMultilevel"/>
    <w:tmpl w:val="1A4AFA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855EC"/>
    <w:multiLevelType w:val="hybridMultilevel"/>
    <w:tmpl w:val="E806B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B380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70212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14D9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874DEC"/>
    <w:multiLevelType w:val="hybridMultilevel"/>
    <w:tmpl w:val="3920F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E541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778030E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C919C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7663A8"/>
    <w:multiLevelType w:val="hybridMultilevel"/>
    <w:tmpl w:val="DB26F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24"/>
  </w:num>
  <w:num w:numId="8">
    <w:abstractNumId w:val="22"/>
  </w:num>
  <w:num w:numId="9">
    <w:abstractNumId w:val="10"/>
  </w:num>
  <w:num w:numId="10">
    <w:abstractNumId w:val="13"/>
  </w:num>
  <w:num w:numId="11">
    <w:abstractNumId w:val="8"/>
  </w:num>
  <w:num w:numId="12">
    <w:abstractNumId w:val="9"/>
  </w:num>
  <w:num w:numId="13">
    <w:abstractNumId w:val="28"/>
  </w:num>
  <w:num w:numId="14">
    <w:abstractNumId w:val="25"/>
  </w:num>
  <w:num w:numId="15">
    <w:abstractNumId w:val="30"/>
  </w:num>
  <w:num w:numId="16">
    <w:abstractNumId w:val="31"/>
  </w:num>
  <w:num w:numId="17">
    <w:abstractNumId w:val="21"/>
  </w:num>
  <w:num w:numId="18">
    <w:abstractNumId w:val="20"/>
  </w:num>
  <w:num w:numId="19">
    <w:abstractNumId w:val="14"/>
  </w:num>
  <w:num w:numId="20">
    <w:abstractNumId w:val="15"/>
  </w:num>
  <w:num w:numId="21">
    <w:abstractNumId w:val="16"/>
  </w:num>
  <w:num w:numId="22">
    <w:abstractNumId w:val="6"/>
  </w:num>
  <w:num w:numId="23">
    <w:abstractNumId w:val="18"/>
  </w:num>
  <w:num w:numId="24">
    <w:abstractNumId w:val="26"/>
  </w:num>
  <w:num w:numId="25">
    <w:abstractNumId w:val="29"/>
  </w:num>
  <w:num w:numId="26">
    <w:abstractNumId w:val="11"/>
  </w:num>
  <w:num w:numId="27">
    <w:abstractNumId w:val="33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3AC4"/>
    <w:rsid w:val="00005204"/>
    <w:rsid w:val="0000760C"/>
    <w:rsid w:val="00012DED"/>
    <w:rsid w:val="0001389D"/>
    <w:rsid w:val="00013D82"/>
    <w:rsid w:val="00015AD1"/>
    <w:rsid w:val="000163D1"/>
    <w:rsid w:val="00017ABC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CCA"/>
    <w:rsid w:val="00041DB6"/>
    <w:rsid w:val="00041E2D"/>
    <w:rsid w:val="00042127"/>
    <w:rsid w:val="0004550B"/>
    <w:rsid w:val="00046B69"/>
    <w:rsid w:val="00046DB2"/>
    <w:rsid w:val="00051035"/>
    <w:rsid w:val="00051421"/>
    <w:rsid w:val="00051F47"/>
    <w:rsid w:val="0005235F"/>
    <w:rsid w:val="00052F7F"/>
    <w:rsid w:val="00056AB0"/>
    <w:rsid w:val="000605C3"/>
    <w:rsid w:val="00060963"/>
    <w:rsid w:val="000610E8"/>
    <w:rsid w:val="000623AC"/>
    <w:rsid w:val="000626E7"/>
    <w:rsid w:val="0006292D"/>
    <w:rsid w:val="00062CC2"/>
    <w:rsid w:val="0006320D"/>
    <w:rsid w:val="000655D1"/>
    <w:rsid w:val="00067A24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422B"/>
    <w:rsid w:val="0009464E"/>
    <w:rsid w:val="00094A29"/>
    <w:rsid w:val="00095946"/>
    <w:rsid w:val="00095DED"/>
    <w:rsid w:val="000A349D"/>
    <w:rsid w:val="000A3BCC"/>
    <w:rsid w:val="000A48D5"/>
    <w:rsid w:val="000A5DCC"/>
    <w:rsid w:val="000B5B8D"/>
    <w:rsid w:val="000B6313"/>
    <w:rsid w:val="000B7FC7"/>
    <w:rsid w:val="000C0739"/>
    <w:rsid w:val="000C1C30"/>
    <w:rsid w:val="000C2D9F"/>
    <w:rsid w:val="000C3EFA"/>
    <w:rsid w:val="000C561E"/>
    <w:rsid w:val="000D06C0"/>
    <w:rsid w:val="000D0DC9"/>
    <w:rsid w:val="000D0F39"/>
    <w:rsid w:val="000D19BA"/>
    <w:rsid w:val="000D2281"/>
    <w:rsid w:val="000D442A"/>
    <w:rsid w:val="000D4ED8"/>
    <w:rsid w:val="000D51A1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2AAB"/>
    <w:rsid w:val="001139F6"/>
    <w:rsid w:val="00114195"/>
    <w:rsid w:val="00115951"/>
    <w:rsid w:val="00115CED"/>
    <w:rsid w:val="001160C5"/>
    <w:rsid w:val="001161E0"/>
    <w:rsid w:val="001175F9"/>
    <w:rsid w:val="00120A58"/>
    <w:rsid w:val="0012154A"/>
    <w:rsid w:val="00121657"/>
    <w:rsid w:val="001237CB"/>
    <w:rsid w:val="00124ABD"/>
    <w:rsid w:val="00124CA6"/>
    <w:rsid w:val="0012659A"/>
    <w:rsid w:val="00131860"/>
    <w:rsid w:val="001338A4"/>
    <w:rsid w:val="001338C7"/>
    <w:rsid w:val="001342EF"/>
    <w:rsid w:val="001362A2"/>
    <w:rsid w:val="001367CE"/>
    <w:rsid w:val="001376A9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25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3D92"/>
    <w:rsid w:val="001A519E"/>
    <w:rsid w:val="001A559E"/>
    <w:rsid w:val="001A5D0E"/>
    <w:rsid w:val="001A7DD6"/>
    <w:rsid w:val="001B0E4B"/>
    <w:rsid w:val="001B1A04"/>
    <w:rsid w:val="001B3EDC"/>
    <w:rsid w:val="001B6573"/>
    <w:rsid w:val="001C32FD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5CC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4A39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7F9"/>
    <w:rsid w:val="00286CA4"/>
    <w:rsid w:val="00287BB9"/>
    <w:rsid w:val="002932F2"/>
    <w:rsid w:val="002937B3"/>
    <w:rsid w:val="002A0381"/>
    <w:rsid w:val="002A198D"/>
    <w:rsid w:val="002A7E5E"/>
    <w:rsid w:val="002B0928"/>
    <w:rsid w:val="002B108A"/>
    <w:rsid w:val="002B152D"/>
    <w:rsid w:val="002B1550"/>
    <w:rsid w:val="002B4589"/>
    <w:rsid w:val="002B4B13"/>
    <w:rsid w:val="002B4C02"/>
    <w:rsid w:val="002B57B7"/>
    <w:rsid w:val="002B5A99"/>
    <w:rsid w:val="002B5DA1"/>
    <w:rsid w:val="002B6B92"/>
    <w:rsid w:val="002B6CE9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69AC"/>
    <w:rsid w:val="002E7DD7"/>
    <w:rsid w:val="002F0099"/>
    <w:rsid w:val="002F03A1"/>
    <w:rsid w:val="002F2D0F"/>
    <w:rsid w:val="002F519B"/>
    <w:rsid w:val="002F53F7"/>
    <w:rsid w:val="002F5602"/>
    <w:rsid w:val="002F5726"/>
    <w:rsid w:val="002F5A2C"/>
    <w:rsid w:val="002F5C97"/>
    <w:rsid w:val="002F6D9C"/>
    <w:rsid w:val="00304255"/>
    <w:rsid w:val="003064DC"/>
    <w:rsid w:val="00312CD5"/>
    <w:rsid w:val="00314A36"/>
    <w:rsid w:val="0031517C"/>
    <w:rsid w:val="00315D93"/>
    <w:rsid w:val="00316389"/>
    <w:rsid w:val="00317B3B"/>
    <w:rsid w:val="0032033F"/>
    <w:rsid w:val="0032073E"/>
    <w:rsid w:val="003212A9"/>
    <w:rsid w:val="00321462"/>
    <w:rsid w:val="00322311"/>
    <w:rsid w:val="0032247E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1AB7"/>
    <w:rsid w:val="00362D1D"/>
    <w:rsid w:val="00363AEB"/>
    <w:rsid w:val="0036557C"/>
    <w:rsid w:val="00366E66"/>
    <w:rsid w:val="003673F4"/>
    <w:rsid w:val="00367B10"/>
    <w:rsid w:val="003707FB"/>
    <w:rsid w:val="0037273B"/>
    <w:rsid w:val="003753C6"/>
    <w:rsid w:val="003777C2"/>
    <w:rsid w:val="003814EF"/>
    <w:rsid w:val="003826CC"/>
    <w:rsid w:val="003832D4"/>
    <w:rsid w:val="00383889"/>
    <w:rsid w:val="00383EC5"/>
    <w:rsid w:val="0038487F"/>
    <w:rsid w:val="00385141"/>
    <w:rsid w:val="00386E90"/>
    <w:rsid w:val="00387684"/>
    <w:rsid w:val="00390167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3711"/>
    <w:rsid w:val="00415FB4"/>
    <w:rsid w:val="004171DC"/>
    <w:rsid w:val="00417879"/>
    <w:rsid w:val="0042168C"/>
    <w:rsid w:val="0042418D"/>
    <w:rsid w:val="00426185"/>
    <w:rsid w:val="0042639B"/>
    <w:rsid w:val="00426BB5"/>
    <w:rsid w:val="004303DD"/>
    <w:rsid w:val="0043059E"/>
    <w:rsid w:val="00430833"/>
    <w:rsid w:val="00431846"/>
    <w:rsid w:val="004364A9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4120"/>
    <w:rsid w:val="00497E8D"/>
    <w:rsid w:val="004A0301"/>
    <w:rsid w:val="004A12A2"/>
    <w:rsid w:val="004A1B2E"/>
    <w:rsid w:val="004A2CAB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0651C"/>
    <w:rsid w:val="005105EE"/>
    <w:rsid w:val="00511F78"/>
    <w:rsid w:val="00512972"/>
    <w:rsid w:val="00512C43"/>
    <w:rsid w:val="00514800"/>
    <w:rsid w:val="0051681D"/>
    <w:rsid w:val="0051727A"/>
    <w:rsid w:val="00522F80"/>
    <w:rsid w:val="00526029"/>
    <w:rsid w:val="00527531"/>
    <w:rsid w:val="00527A59"/>
    <w:rsid w:val="00532652"/>
    <w:rsid w:val="00534B36"/>
    <w:rsid w:val="005355CC"/>
    <w:rsid w:val="00536BF9"/>
    <w:rsid w:val="0053788C"/>
    <w:rsid w:val="00544E2E"/>
    <w:rsid w:val="00545E4D"/>
    <w:rsid w:val="00550BB2"/>
    <w:rsid w:val="00550F50"/>
    <w:rsid w:val="0055188D"/>
    <w:rsid w:val="00553706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563E"/>
    <w:rsid w:val="005765A7"/>
    <w:rsid w:val="005809F4"/>
    <w:rsid w:val="00583349"/>
    <w:rsid w:val="00590DC1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5BAF"/>
    <w:rsid w:val="005A6F2E"/>
    <w:rsid w:val="005A797F"/>
    <w:rsid w:val="005B01B2"/>
    <w:rsid w:val="005B1FA0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0D65"/>
    <w:rsid w:val="005E17FD"/>
    <w:rsid w:val="005E1DF5"/>
    <w:rsid w:val="005E320E"/>
    <w:rsid w:val="005E5280"/>
    <w:rsid w:val="005E6086"/>
    <w:rsid w:val="005E672E"/>
    <w:rsid w:val="005F029D"/>
    <w:rsid w:val="005F1355"/>
    <w:rsid w:val="005F16F0"/>
    <w:rsid w:val="005F5861"/>
    <w:rsid w:val="005F5FDC"/>
    <w:rsid w:val="005F62D7"/>
    <w:rsid w:val="005F7A93"/>
    <w:rsid w:val="005F7C89"/>
    <w:rsid w:val="00600A94"/>
    <w:rsid w:val="0060295E"/>
    <w:rsid w:val="0060330A"/>
    <w:rsid w:val="006054E3"/>
    <w:rsid w:val="006055D5"/>
    <w:rsid w:val="00605DD0"/>
    <w:rsid w:val="0060732B"/>
    <w:rsid w:val="00612F82"/>
    <w:rsid w:val="00613AD0"/>
    <w:rsid w:val="006224C7"/>
    <w:rsid w:val="00623CE8"/>
    <w:rsid w:val="0062432D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3B5"/>
    <w:rsid w:val="00645FB4"/>
    <w:rsid w:val="00651435"/>
    <w:rsid w:val="00654561"/>
    <w:rsid w:val="00654EA4"/>
    <w:rsid w:val="00655BFA"/>
    <w:rsid w:val="00657DAA"/>
    <w:rsid w:val="0066008D"/>
    <w:rsid w:val="006612B6"/>
    <w:rsid w:val="0066204C"/>
    <w:rsid w:val="0066283A"/>
    <w:rsid w:val="00663326"/>
    <w:rsid w:val="0066754E"/>
    <w:rsid w:val="00667A33"/>
    <w:rsid w:val="00670111"/>
    <w:rsid w:val="006707D2"/>
    <w:rsid w:val="0067137E"/>
    <w:rsid w:val="00672925"/>
    <w:rsid w:val="00676F75"/>
    <w:rsid w:val="00677C75"/>
    <w:rsid w:val="006846F5"/>
    <w:rsid w:val="00686DB2"/>
    <w:rsid w:val="00687BC4"/>
    <w:rsid w:val="00690877"/>
    <w:rsid w:val="0069222E"/>
    <w:rsid w:val="00692A6C"/>
    <w:rsid w:val="0069504D"/>
    <w:rsid w:val="0069529A"/>
    <w:rsid w:val="006967A7"/>
    <w:rsid w:val="00697390"/>
    <w:rsid w:val="006A0B64"/>
    <w:rsid w:val="006A34BE"/>
    <w:rsid w:val="006A3DF6"/>
    <w:rsid w:val="006A68E6"/>
    <w:rsid w:val="006B0412"/>
    <w:rsid w:val="006B146B"/>
    <w:rsid w:val="006B1FEA"/>
    <w:rsid w:val="006B4F63"/>
    <w:rsid w:val="006B6511"/>
    <w:rsid w:val="006B651F"/>
    <w:rsid w:val="006B7202"/>
    <w:rsid w:val="006C1BEA"/>
    <w:rsid w:val="006C1C32"/>
    <w:rsid w:val="006C443E"/>
    <w:rsid w:val="006C58C9"/>
    <w:rsid w:val="006D2C7E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1AC8"/>
    <w:rsid w:val="00711CD8"/>
    <w:rsid w:val="00711F8C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82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92"/>
    <w:rsid w:val="00754E4B"/>
    <w:rsid w:val="007556C2"/>
    <w:rsid w:val="00757D05"/>
    <w:rsid w:val="007608CB"/>
    <w:rsid w:val="00764507"/>
    <w:rsid w:val="00764BD2"/>
    <w:rsid w:val="00767028"/>
    <w:rsid w:val="007673FD"/>
    <w:rsid w:val="0077015A"/>
    <w:rsid w:val="007728B3"/>
    <w:rsid w:val="00772A6A"/>
    <w:rsid w:val="00777BEE"/>
    <w:rsid w:val="00777F64"/>
    <w:rsid w:val="0078079D"/>
    <w:rsid w:val="007821A2"/>
    <w:rsid w:val="00782C36"/>
    <w:rsid w:val="00783E60"/>
    <w:rsid w:val="00783FE8"/>
    <w:rsid w:val="00785275"/>
    <w:rsid w:val="00785452"/>
    <w:rsid w:val="00786634"/>
    <w:rsid w:val="00787090"/>
    <w:rsid w:val="007874A6"/>
    <w:rsid w:val="0079003E"/>
    <w:rsid w:val="007918EE"/>
    <w:rsid w:val="00793A3E"/>
    <w:rsid w:val="00794D8C"/>
    <w:rsid w:val="007960CE"/>
    <w:rsid w:val="00796786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64B"/>
    <w:rsid w:val="007E4D5A"/>
    <w:rsid w:val="007E5149"/>
    <w:rsid w:val="007E5BA9"/>
    <w:rsid w:val="007E6BBA"/>
    <w:rsid w:val="007E79C1"/>
    <w:rsid w:val="007F0D83"/>
    <w:rsid w:val="007F145D"/>
    <w:rsid w:val="007F2F8D"/>
    <w:rsid w:val="007F35B4"/>
    <w:rsid w:val="007F3C35"/>
    <w:rsid w:val="007F4763"/>
    <w:rsid w:val="0080005B"/>
    <w:rsid w:val="00800F3B"/>
    <w:rsid w:val="0080104B"/>
    <w:rsid w:val="008029DE"/>
    <w:rsid w:val="00803589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1E6"/>
    <w:rsid w:val="00823338"/>
    <w:rsid w:val="00824A34"/>
    <w:rsid w:val="008257E3"/>
    <w:rsid w:val="00827618"/>
    <w:rsid w:val="00833E91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F24"/>
    <w:rsid w:val="00863E8F"/>
    <w:rsid w:val="00864601"/>
    <w:rsid w:val="00867D9E"/>
    <w:rsid w:val="0087016D"/>
    <w:rsid w:val="00870B77"/>
    <w:rsid w:val="008729E0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2F9"/>
    <w:rsid w:val="00884D6A"/>
    <w:rsid w:val="008863E7"/>
    <w:rsid w:val="00886971"/>
    <w:rsid w:val="00886DB4"/>
    <w:rsid w:val="00890BB7"/>
    <w:rsid w:val="00891548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4791"/>
    <w:rsid w:val="008B50C3"/>
    <w:rsid w:val="008C058A"/>
    <w:rsid w:val="008C07CF"/>
    <w:rsid w:val="008C0925"/>
    <w:rsid w:val="008C2E32"/>
    <w:rsid w:val="008C3C29"/>
    <w:rsid w:val="008C6332"/>
    <w:rsid w:val="008C76FB"/>
    <w:rsid w:val="008C7B8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06D7"/>
    <w:rsid w:val="008E1EB8"/>
    <w:rsid w:val="008E24CB"/>
    <w:rsid w:val="008E4E07"/>
    <w:rsid w:val="008E52A4"/>
    <w:rsid w:val="008E6D0B"/>
    <w:rsid w:val="008F1A32"/>
    <w:rsid w:val="008F47A3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65F2"/>
    <w:rsid w:val="00921511"/>
    <w:rsid w:val="0092210C"/>
    <w:rsid w:val="00922845"/>
    <w:rsid w:val="0092368B"/>
    <w:rsid w:val="00923697"/>
    <w:rsid w:val="00924215"/>
    <w:rsid w:val="009255FC"/>
    <w:rsid w:val="0092564F"/>
    <w:rsid w:val="00925CF5"/>
    <w:rsid w:val="00927A32"/>
    <w:rsid w:val="0093317B"/>
    <w:rsid w:val="00933AFF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83B90"/>
    <w:rsid w:val="00987A86"/>
    <w:rsid w:val="00991374"/>
    <w:rsid w:val="00991941"/>
    <w:rsid w:val="00992272"/>
    <w:rsid w:val="009A0998"/>
    <w:rsid w:val="009A09FF"/>
    <w:rsid w:val="009A1C0A"/>
    <w:rsid w:val="009A4B00"/>
    <w:rsid w:val="009A4B98"/>
    <w:rsid w:val="009A5D0C"/>
    <w:rsid w:val="009A76A5"/>
    <w:rsid w:val="009B07A4"/>
    <w:rsid w:val="009B1BD5"/>
    <w:rsid w:val="009B2B52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612A"/>
    <w:rsid w:val="009E763F"/>
    <w:rsid w:val="009E7D43"/>
    <w:rsid w:val="009F14A7"/>
    <w:rsid w:val="009F2947"/>
    <w:rsid w:val="009F3208"/>
    <w:rsid w:val="009F4605"/>
    <w:rsid w:val="009F5095"/>
    <w:rsid w:val="00A00A4D"/>
    <w:rsid w:val="00A024F5"/>
    <w:rsid w:val="00A033FE"/>
    <w:rsid w:val="00A10438"/>
    <w:rsid w:val="00A107E7"/>
    <w:rsid w:val="00A12E9A"/>
    <w:rsid w:val="00A137BE"/>
    <w:rsid w:val="00A2152C"/>
    <w:rsid w:val="00A236E4"/>
    <w:rsid w:val="00A31773"/>
    <w:rsid w:val="00A335AF"/>
    <w:rsid w:val="00A34A02"/>
    <w:rsid w:val="00A36DF7"/>
    <w:rsid w:val="00A36F94"/>
    <w:rsid w:val="00A4189E"/>
    <w:rsid w:val="00A435EB"/>
    <w:rsid w:val="00A4524B"/>
    <w:rsid w:val="00A554F5"/>
    <w:rsid w:val="00A57ADE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0F48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5EDD"/>
    <w:rsid w:val="00A97053"/>
    <w:rsid w:val="00AA03F0"/>
    <w:rsid w:val="00AA09E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2DCF"/>
    <w:rsid w:val="00AD371C"/>
    <w:rsid w:val="00AD45FF"/>
    <w:rsid w:val="00AD59AB"/>
    <w:rsid w:val="00AD6E5E"/>
    <w:rsid w:val="00AD7911"/>
    <w:rsid w:val="00AE024F"/>
    <w:rsid w:val="00AE3A2A"/>
    <w:rsid w:val="00AF1C00"/>
    <w:rsid w:val="00AF4EB0"/>
    <w:rsid w:val="00AF59C8"/>
    <w:rsid w:val="00B010AE"/>
    <w:rsid w:val="00B0377B"/>
    <w:rsid w:val="00B04131"/>
    <w:rsid w:val="00B05A22"/>
    <w:rsid w:val="00B06A3E"/>
    <w:rsid w:val="00B077EE"/>
    <w:rsid w:val="00B07A09"/>
    <w:rsid w:val="00B11E60"/>
    <w:rsid w:val="00B11EA7"/>
    <w:rsid w:val="00B12176"/>
    <w:rsid w:val="00B14006"/>
    <w:rsid w:val="00B1472A"/>
    <w:rsid w:val="00B14DA8"/>
    <w:rsid w:val="00B14FA6"/>
    <w:rsid w:val="00B16D4A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0D44"/>
    <w:rsid w:val="00B51290"/>
    <w:rsid w:val="00B51F4F"/>
    <w:rsid w:val="00B52F88"/>
    <w:rsid w:val="00B54A9D"/>
    <w:rsid w:val="00B55E0A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0448"/>
    <w:rsid w:val="00BB1093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0B24"/>
    <w:rsid w:val="00BD11A5"/>
    <w:rsid w:val="00BD2D27"/>
    <w:rsid w:val="00BD301D"/>
    <w:rsid w:val="00BD3CEC"/>
    <w:rsid w:val="00BD5269"/>
    <w:rsid w:val="00BD5AF9"/>
    <w:rsid w:val="00BD6DAC"/>
    <w:rsid w:val="00BD7AA2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0E2D"/>
    <w:rsid w:val="00C11ADE"/>
    <w:rsid w:val="00C1265C"/>
    <w:rsid w:val="00C1348D"/>
    <w:rsid w:val="00C168AE"/>
    <w:rsid w:val="00C27402"/>
    <w:rsid w:val="00C279B7"/>
    <w:rsid w:val="00C3063A"/>
    <w:rsid w:val="00C30786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354B"/>
    <w:rsid w:val="00C45367"/>
    <w:rsid w:val="00C45765"/>
    <w:rsid w:val="00C46CC8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9F1"/>
    <w:rsid w:val="00C80965"/>
    <w:rsid w:val="00C80B3C"/>
    <w:rsid w:val="00C84E79"/>
    <w:rsid w:val="00C91905"/>
    <w:rsid w:val="00C919B3"/>
    <w:rsid w:val="00C93FA2"/>
    <w:rsid w:val="00C943E8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8A3"/>
    <w:rsid w:val="00CB5B4F"/>
    <w:rsid w:val="00CB607E"/>
    <w:rsid w:val="00CB7FD7"/>
    <w:rsid w:val="00CC0539"/>
    <w:rsid w:val="00CC05AD"/>
    <w:rsid w:val="00CC0C88"/>
    <w:rsid w:val="00CC23E9"/>
    <w:rsid w:val="00CC2655"/>
    <w:rsid w:val="00CC2D44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43C1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67344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1AEC"/>
    <w:rsid w:val="00D93D86"/>
    <w:rsid w:val="00DA2923"/>
    <w:rsid w:val="00DA3633"/>
    <w:rsid w:val="00DA3A63"/>
    <w:rsid w:val="00DA3AA6"/>
    <w:rsid w:val="00DA3CCD"/>
    <w:rsid w:val="00DA42B5"/>
    <w:rsid w:val="00DA5CE5"/>
    <w:rsid w:val="00DA74C1"/>
    <w:rsid w:val="00DA7C71"/>
    <w:rsid w:val="00DB05CF"/>
    <w:rsid w:val="00DB2D3E"/>
    <w:rsid w:val="00DB2D5B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FF2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57EE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608A"/>
    <w:rsid w:val="00E17C48"/>
    <w:rsid w:val="00E20783"/>
    <w:rsid w:val="00E2200B"/>
    <w:rsid w:val="00E23045"/>
    <w:rsid w:val="00E24067"/>
    <w:rsid w:val="00E26F14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38A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6A01"/>
    <w:rsid w:val="00E83795"/>
    <w:rsid w:val="00E859CF"/>
    <w:rsid w:val="00E870F7"/>
    <w:rsid w:val="00E87946"/>
    <w:rsid w:val="00E91773"/>
    <w:rsid w:val="00E94BE8"/>
    <w:rsid w:val="00E962CA"/>
    <w:rsid w:val="00EA192A"/>
    <w:rsid w:val="00EA5A66"/>
    <w:rsid w:val="00EA6463"/>
    <w:rsid w:val="00EB0556"/>
    <w:rsid w:val="00EB0BD8"/>
    <w:rsid w:val="00EB19A6"/>
    <w:rsid w:val="00EB26AF"/>
    <w:rsid w:val="00EB44C3"/>
    <w:rsid w:val="00EB4C38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3C3D"/>
    <w:rsid w:val="00F04CAE"/>
    <w:rsid w:val="00F05A9D"/>
    <w:rsid w:val="00F06662"/>
    <w:rsid w:val="00F0756C"/>
    <w:rsid w:val="00F075E0"/>
    <w:rsid w:val="00F07807"/>
    <w:rsid w:val="00F11C86"/>
    <w:rsid w:val="00F14201"/>
    <w:rsid w:val="00F14547"/>
    <w:rsid w:val="00F15E5D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26B2A"/>
    <w:rsid w:val="00F30BDD"/>
    <w:rsid w:val="00F32323"/>
    <w:rsid w:val="00F325E2"/>
    <w:rsid w:val="00F32D38"/>
    <w:rsid w:val="00F34970"/>
    <w:rsid w:val="00F3593B"/>
    <w:rsid w:val="00F40E9B"/>
    <w:rsid w:val="00F43635"/>
    <w:rsid w:val="00F4552D"/>
    <w:rsid w:val="00F45E3F"/>
    <w:rsid w:val="00F46927"/>
    <w:rsid w:val="00F50B61"/>
    <w:rsid w:val="00F51ECC"/>
    <w:rsid w:val="00F527D0"/>
    <w:rsid w:val="00F530B1"/>
    <w:rsid w:val="00F5531E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C45"/>
    <w:rsid w:val="00F92A03"/>
    <w:rsid w:val="00F9351C"/>
    <w:rsid w:val="00F948C5"/>
    <w:rsid w:val="00F962D9"/>
    <w:rsid w:val="00F973C0"/>
    <w:rsid w:val="00F973DD"/>
    <w:rsid w:val="00FA261F"/>
    <w:rsid w:val="00FA2FCA"/>
    <w:rsid w:val="00FA4832"/>
    <w:rsid w:val="00FA4D9E"/>
    <w:rsid w:val="00FA71F2"/>
    <w:rsid w:val="00FA75CE"/>
    <w:rsid w:val="00FB3482"/>
    <w:rsid w:val="00FB3D9F"/>
    <w:rsid w:val="00FB4A02"/>
    <w:rsid w:val="00FB58AD"/>
    <w:rsid w:val="00FB703E"/>
    <w:rsid w:val="00FB79D1"/>
    <w:rsid w:val="00FB7E72"/>
    <w:rsid w:val="00FC3E70"/>
    <w:rsid w:val="00FC456D"/>
    <w:rsid w:val="00FC54E4"/>
    <w:rsid w:val="00FD0A38"/>
    <w:rsid w:val="00FD3A9F"/>
    <w:rsid w:val="00FD41AE"/>
    <w:rsid w:val="00FD5567"/>
    <w:rsid w:val="00FE4EDD"/>
    <w:rsid w:val="00FE537B"/>
    <w:rsid w:val="00FF119B"/>
    <w:rsid w:val="00FF23B8"/>
    <w:rsid w:val="00FF298D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C5228"/>
  <w15:docId w15:val="{A61D132C-5FE8-4FC3-A64E-8971D197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paragraph" w:customStyle="1" w:styleId="paragraph">
    <w:name w:val="paragraph"/>
    <w:basedOn w:val="Normln"/>
    <w:link w:val="paragraphChar"/>
    <w:qFormat/>
    <w:rsid w:val="00711F8C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711F8C"/>
    <w:rPr>
      <w:rFonts w:ascii="Arial" w:eastAsia="MS Gothic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D6432-55AF-43C2-B5F1-539F4456B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BCEE0-8E64-4FF1-8012-9377AFA46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5F549-A866-4F3D-9F9A-050B19C99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0725F-640B-4392-A608-46EA7E009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2513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17311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2017</dc:creator>
  <cp:lastModifiedBy>Miroslav Petera</cp:lastModifiedBy>
  <cp:revision>3</cp:revision>
  <cp:lastPrinted>2016-03-15T12:30:00Z</cp:lastPrinted>
  <dcterms:created xsi:type="dcterms:W3CDTF">2020-11-24T06:50:00Z</dcterms:created>
  <dcterms:modified xsi:type="dcterms:W3CDTF">2020-11-24T06:52:00Z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