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264" w:rsidRPr="00CB00A9" w:rsidRDefault="007F3264" w:rsidP="00FD3871">
      <w:pPr>
        <w:keepLines/>
        <w:spacing w:before="120" w:after="0"/>
        <w:jc w:val="center"/>
        <w:rPr>
          <w:rFonts w:ascii="Arial" w:hAnsi="Arial" w:cs="Arial"/>
          <w:b/>
          <w:iCs/>
          <w:sz w:val="28"/>
          <w:szCs w:val="28"/>
        </w:rPr>
      </w:pPr>
      <w:r>
        <w:rPr>
          <w:rFonts w:ascii="Arial" w:hAnsi="Arial" w:cs="Arial"/>
          <w:b/>
          <w:iCs/>
          <w:sz w:val="28"/>
          <w:szCs w:val="28"/>
        </w:rPr>
        <w:t xml:space="preserve"> </w:t>
      </w:r>
      <w:r w:rsidRPr="00CB00A9">
        <w:rPr>
          <w:rFonts w:ascii="Arial" w:hAnsi="Arial" w:cs="Arial"/>
          <w:b/>
          <w:iCs/>
          <w:sz w:val="28"/>
          <w:szCs w:val="28"/>
        </w:rPr>
        <w:t xml:space="preserve">Kupní smlouva </w:t>
      </w:r>
    </w:p>
    <w:p w:rsidR="007F3264" w:rsidRPr="00CB00A9" w:rsidRDefault="007F3264" w:rsidP="00FD3871">
      <w:pPr>
        <w:keepLines/>
        <w:spacing w:before="120" w:after="0"/>
        <w:jc w:val="center"/>
        <w:rPr>
          <w:rFonts w:ascii="Arial" w:hAnsi="Arial" w:cs="Arial"/>
          <w:b/>
          <w:sz w:val="28"/>
          <w:szCs w:val="28"/>
        </w:rPr>
      </w:pPr>
      <w:r w:rsidRPr="00CB00A9">
        <w:rPr>
          <w:rFonts w:ascii="Arial" w:hAnsi="Arial" w:cs="Arial"/>
          <w:b/>
          <w:sz w:val="28"/>
          <w:szCs w:val="28"/>
        </w:rPr>
        <w:t>„</w:t>
      </w:r>
      <w:r>
        <w:rPr>
          <w:rFonts w:ascii="Arial" w:hAnsi="Arial" w:cs="Arial"/>
          <w:b/>
          <w:sz w:val="28"/>
          <w:szCs w:val="28"/>
        </w:rPr>
        <w:t xml:space="preserve">Nákup </w:t>
      </w:r>
      <w:proofErr w:type="spellStart"/>
      <w:r w:rsidR="00E37B28">
        <w:rPr>
          <w:rFonts w:ascii="Arial" w:hAnsi="Arial" w:cs="Arial"/>
          <w:b/>
          <w:sz w:val="28"/>
          <w:szCs w:val="28"/>
        </w:rPr>
        <w:t>MyGo</w:t>
      </w:r>
      <w:proofErr w:type="spellEnd"/>
      <w:r w:rsidR="00E37B28">
        <w:rPr>
          <w:rFonts w:ascii="Arial" w:hAnsi="Arial" w:cs="Arial"/>
          <w:b/>
          <w:sz w:val="28"/>
          <w:szCs w:val="28"/>
        </w:rPr>
        <w:t xml:space="preserve"> Pro </w:t>
      </w:r>
      <w:proofErr w:type="spellStart"/>
      <w:r w:rsidR="00E37B28">
        <w:rPr>
          <w:rFonts w:ascii="Arial" w:hAnsi="Arial" w:cs="Arial"/>
          <w:b/>
          <w:sz w:val="28"/>
          <w:szCs w:val="28"/>
        </w:rPr>
        <w:t>qPCR</w:t>
      </w:r>
      <w:proofErr w:type="spellEnd"/>
      <w:r w:rsidR="00E37B28">
        <w:rPr>
          <w:rFonts w:ascii="Arial" w:hAnsi="Arial" w:cs="Arial"/>
          <w:b/>
          <w:sz w:val="28"/>
          <w:szCs w:val="28"/>
        </w:rPr>
        <w:t xml:space="preserve"> </w:t>
      </w:r>
      <w:proofErr w:type="spellStart"/>
      <w:r w:rsidR="00E37B28">
        <w:rPr>
          <w:rFonts w:ascii="Arial" w:hAnsi="Arial" w:cs="Arial"/>
          <w:b/>
          <w:sz w:val="28"/>
          <w:szCs w:val="28"/>
        </w:rPr>
        <w:t>termocykleru</w:t>
      </w:r>
      <w:proofErr w:type="spellEnd"/>
      <w:r w:rsidRPr="00CB00A9">
        <w:rPr>
          <w:rFonts w:ascii="Times New Roman" w:hAnsi="Times New Roman" w:cs="Times New Roman"/>
          <w:b/>
          <w:sz w:val="28"/>
          <w:szCs w:val="28"/>
        </w:rPr>
        <w:t>“</w:t>
      </w:r>
    </w:p>
    <w:p w:rsidR="007F3264" w:rsidRPr="00CB00A9" w:rsidRDefault="007F3264" w:rsidP="00FD3871">
      <w:pPr>
        <w:keepLines/>
        <w:spacing w:before="120" w:after="0"/>
        <w:jc w:val="center"/>
        <w:rPr>
          <w:rFonts w:ascii="Arial" w:hAnsi="Arial" w:cs="Arial"/>
          <w:iCs/>
        </w:rPr>
      </w:pPr>
      <w:r w:rsidRPr="00CB00A9">
        <w:rPr>
          <w:rFonts w:ascii="Arial" w:hAnsi="Arial" w:cs="Arial"/>
          <w:iCs/>
        </w:rPr>
        <w:t xml:space="preserve">uzavřená dle ustanovení § </w:t>
      </w:r>
      <w:r>
        <w:rPr>
          <w:rFonts w:ascii="Arial" w:hAnsi="Arial" w:cs="Arial"/>
          <w:iCs/>
        </w:rPr>
        <w:t>2079</w:t>
      </w:r>
      <w:r w:rsidRPr="00CB00A9">
        <w:rPr>
          <w:rFonts w:ascii="Arial" w:hAnsi="Arial" w:cs="Arial"/>
          <w:iCs/>
        </w:rPr>
        <w:t xml:space="preserve"> a násl. zákona č. </w:t>
      </w:r>
      <w:r>
        <w:rPr>
          <w:rFonts w:ascii="Arial" w:hAnsi="Arial" w:cs="Arial"/>
          <w:iCs/>
        </w:rPr>
        <w:t>89</w:t>
      </w:r>
      <w:r w:rsidRPr="00CB00A9">
        <w:rPr>
          <w:rFonts w:ascii="Arial" w:hAnsi="Arial" w:cs="Arial"/>
          <w:iCs/>
        </w:rPr>
        <w:t>/</w:t>
      </w:r>
      <w:r>
        <w:rPr>
          <w:rFonts w:ascii="Arial" w:hAnsi="Arial" w:cs="Arial"/>
          <w:iCs/>
        </w:rPr>
        <w:t>2012</w:t>
      </w:r>
      <w:r w:rsidRPr="00CB00A9">
        <w:rPr>
          <w:rFonts w:ascii="Arial" w:hAnsi="Arial" w:cs="Arial"/>
          <w:iCs/>
        </w:rPr>
        <w:t xml:space="preserve"> Sb., </w:t>
      </w:r>
      <w:r>
        <w:rPr>
          <w:rFonts w:ascii="Arial" w:hAnsi="Arial" w:cs="Arial"/>
          <w:iCs/>
        </w:rPr>
        <w:t>občanský</w:t>
      </w:r>
      <w:r w:rsidRPr="00CB00A9">
        <w:rPr>
          <w:rFonts w:ascii="Arial" w:hAnsi="Arial" w:cs="Arial"/>
          <w:iCs/>
        </w:rPr>
        <w:t xml:space="preserve"> zákoník ve znění pozdějších předpisů (dále jen „ob</w:t>
      </w:r>
      <w:r>
        <w:rPr>
          <w:rFonts w:ascii="Arial" w:hAnsi="Arial" w:cs="Arial"/>
          <w:iCs/>
        </w:rPr>
        <w:t>čanský</w:t>
      </w:r>
      <w:r w:rsidRPr="00CB00A9">
        <w:rPr>
          <w:rFonts w:ascii="Arial" w:hAnsi="Arial" w:cs="Arial"/>
          <w:iCs/>
        </w:rPr>
        <w:t xml:space="preserve"> zákoník“), mezi smluvními stranami, kterými jsou:</w:t>
      </w:r>
    </w:p>
    <w:p w:rsidR="007F3264" w:rsidRPr="00CB00A9" w:rsidRDefault="007F3264" w:rsidP="00FD3871">
      <w:pPr>
        <w:pStyle w:val="Adresa"/>
        <w:keepLines/>
        <w:spacing w:before="240"/>
        <w:ind w:left="0"/>
        <w:rPr>
          <w:rFonts w:ascii="Arial" w:hAnsi="Arial" w:cs="Arial"/>
          <w:b/>
        </w:rPr>
      </w:pPr>
      <w:r w:rsidRPr="00CB00A9">
        <w:rPr>
          <w:rFonts w:ascii="Arial" w:hAnsi="Arial" w:cs="Arial"/>
          <w:b/>
        </w:rPr>
        <w:t xml:space="preserve">Ústav biologie obratlovců AV ČR, </w:t>
      </w:r>
      <w:proofErr w:type="spellStart"/>
      <w:r w:rsidRPr="00CB00A9">
        <w:rPr>
          <w:rFonts w:ascii="Arial" w:hAnsi="Arial" w:cs="Arial"/>
          <w:b/>
        </w:rPr>
        <w:t>v.v.i</w:t>
      </w:r>
      <w:proofErr w:type="spellEnd"/>
      <w:r w:rsidRPr="00CB00A9">
        <w:rPr>
          <w:rFonts w:ascii="Arial" w:hAnsi="Arial" w:cs="Arial"/>
          <w:b/>
        </w:rPr>
        <w:t>.</w:t>
      </w:r>
    </w:p>
    <w:p w:rsidR="007F3264" w:rsidRPr="00CB00A9" w:rsidRDefault="007F3264" w:rsidP="00FD3871">
      <w:pPr>
        <w:pStyle w:val="Adresa"/>
        <w:keepLines/>
        <w:spacing w:before="20"/>
        <w:ind w:left="0"/>
        <w:rPr>
          <w:rFonts w:ascii="Arial" w:hAnsi="Arial" w:cs="Arial"/>
        </w:rPr>
      </w:pPr>
      <w:r w:rsidRPr="00CB00A9">
        <w:rPr>
          <w:rFonts w:ascii="Arial" w:hAnsi="Arial" w:cs="Arial"/>
        </w:rPr>
        <w:t xml:space="preserve">se sídlem: </w:t>
      </w:r>
      <w:r w:rsidRPr="00CB00A9">
        <w:rPr>
          <w:rFonts w:ascii="Arial" w:hAnsi="Arial" w:cs="Arial"/>
        </w:rPr>
        <w:tab/>
      </w:r>
      <w:r w:rsidRPr="00CB00A9">
        <w:rPr>
          <w:rFonts w:ascii="Arial" w:hAnsi="Arial" w:cs="Arial"/>
        </w:rPr>
        <w:tab/>
      </w:r>
      <w:r w:rsidRPr="00CB00A9">
        <w:rPr>
          <w:rFonts w:ascii="Arial" w:hAnsi="Arial" w:cs="Arial"/>
        </w:rPr>
        <w:tab/>
        <w:t xml:space="preserve">Květná 170/8, 603 </w:t>
      </w:r>
      <w:proofErr w:type="gramStart"/>
      <w:r w:rsidRPr="00CB00A9">
        <w:rPr>
          <w:rFonts w:ascii="Arial" w:hAnsi="Arial" w:cs="Arial"/>
        </w:rPr>
        <w:t>65  Brno</w:t>
      </w:r>
      <w:proofErr w:type="gramEnd"/>
    </w:p>
    <w:p w:rsidR="007F3264" w:rsidRPr="00CB00A9" w:rsidRDefault="007F3264" w:rsidP="00FD3871">
      <w:pPr>
        <w:pStyle w:val="Adresa"/>
        <w:keepLines/>
        <w:spacing w:before="20"/>
        <w:ind w:left="0"/>
        <w:rPr>
          <w:rFonts w:ascii="Arial" w:hAnsi="Arial" w:cs="Arial"/>
        </w:rPr>
      </w:pPr>
      <w:r w:rsidRPr="00CB00A9">
        <w:rPr>
          <w:rFonts w:ascii="Arial" w:hAnsi="Arial" w:cs="Arial"/>
        </w:rPr>
        <w:t>IČ:</w:t>
      </w:r>
      <w:r w:rsidRPr="00CB00A9">
        <w:rPr>
          <w:rFonts w:ascii="Arial" w:hAnsi="Arial" w:cs="Arial"/>
        </w:rPr>
        <w:tab/>
      </w:r>
      <w:r w:rsidRPr="00CB00A9">
        <w:rPr>
          <w:rFonts w:ascii="Arial" w:hAnsi="Arial" w:cs="Arial"/>
        </w:rPr>
        <w:tab/>
      </w:r>
      <w:r w:rsidRPr="00CB00A9">
        <w:rPr>
          <w:rFonts w:ascii="Arial" w:hAnsi="Arial" w:cs="Arial"/>
        </w:rPr>
        <w:tab/>
      </w:r>
      <w:r w:rsidRPr="00CB00A9">
        <w:rPr>
          <w:rFonts w:ascii="Arial" w:hAnsi="Arial" w:cs="Arial"/>
        </w:rPr>
        <w:tab/>
        <w:t>68081766</w:t>
      </w:r>
    </w:p>
    <w:p w:rsidR="007F3264" w:rsidRPr="00CB00A9" w:rsidRDefault="007F3264" w:rsidP="00FD3871">
      <w:pPr>
        <w:pStyle w:val="Adresa"/>
        <w:keepLines/>
        <w:spacing w:before="20"/>
        <w:ind w:left="0"/>
        <w:rPr>
          <w:rFonts w:ascii="Arial" w:hAnsi="Arial" w:cs="Arial"/>
        </w:rPr>
      </w:pPr>
      <w:r w:rsidRPr="00CB00A9">
        <w:rPr>
          <w:rFonts w:ascii="Arial" w:hAnsi="Arial" w:cs="Arial"/>
        </w:rPr>
        <w:t xml:space="preserve">DIČ: </w:t>
      </w:r>
      <w:r w:rsidRPr="00CB00A9">
        <w:rPr>
          <w:rFonts w:ascii="Arial" w:hAnsi="Arial" w:cs="Arial"/>
        </w:rPr>
        <w:tab/>
      </w:r>
      <w:r w:rsidRPr="00CB00A9">
        <w:rPr>
          <w:rFonts w:ascii="Arial" w:hAnsi="Arial" w:cs="Arial"/>
        </w:rPr>
        <w:tab/>
      </w:r>
      <w:r w:rsidRPr="00CB00A9">
        <w:rPr>
          <w:rFonts w:ascii="Arial" w:hAnsi="Arial" w:cs="Arial"/>
        </w:rPr>
        <w:tab/>
      </w:r>
      <w:r w:rsidRPr="00CB00A9">
        <w:rPr>
          <w:rFonts w:ascii="Arial" w:hAnsi="Arial" w:cs="Arial"/>
        </w:rPr>
        <w:tab/>
        <w:t>CZ68081766</w:t>
      </w:r>
    </w:p>
    <w:p w:rsidR="007F3264" w:rsidRPr="00CB00A9" w:rsidRDefault="007F3264" w:rsidP="00FD3871">
      <w:pPr>
        <w:pStyle w:val="Adresa"/>
        <w:keepLines/>
        <w:spacing w:before="20"/>
        <w:ind w:left="0"/>
        <w:rPr>
          <w:rFonts w:ascii="Arial" w:hAnsi="Arial" w:cs="Arial"/>
          <w:color w:val="000000"/>
        </w:rPr>
      </w:pPr>
      <w:r w:rsidRPr="00CB00A9">
        <w:rPr>
          <w:rFonts w:ascii="Arial" w:hAnsi="Arial" w:cs="Arial"/>
        </w:rPr>
        <w:t xml:space="preserve">zastoupená: </w:t>
      </w:r>
      <w:r w:rsidRPr="00CB00A9">
        <w:rPr>
          <w:rFonts w:ascii="Arial" w:hAnsi="Arial" w:cs="Arial"/>
        </w:rPr>
        <w:tab/>
      </w:r>
      <w:r w:rsidRPr="00CB00A9">
        <w:rPr>
          <w:rFonts w:ascii="Arial" w:hAnsi="Arial" w:cs="Arial"/>
        </w:rPr>
        <w:tab/>
      </w:r>
      <w:r w:rsidRPr="00CB00A9">
        <w:rPr>
          <w:rFonts w:ascii="Arial" w:hAnsi="Arial" w:cs="Arial"/>
        </w:rPr>
        <w:tab/>
      </w:r>
      <w:proofErr w:type="gramStart"/>
      <w:r w:rsidRPr="00CB00A9">
        <w:rPr>
          <w:rFonts w:ascii="Arial" w:hAnsi="Arial" w:cs="Arial"/>
          <w:color w:val="000000"/>
        </w:rPr>
        <w:t>Doc.</w:t>
      </w:r>
      <w:proofErr w:type="gramEnd"/>
      <w:r w:rsidRPr="00CB00A9">
        <w:rPr>
          <w:rFonts w:ascii="Arial" w:hAnsi="Arial" w:cs="Arial"/>
          <w:color w:val="000000"/>
        </w:rPr>
        <w:t xml:space="preserve"> </w:t>
      </w:r>
      <w:r w:rsidR="00314BE7">
        <w:rPr>
          <w:rFonts w:ascii="Arial" w:hAnsi="Arial" w:cs="Arial"/>
          <w:color w:val="000000"/>
        </w:rPr>
        <w:t>Mgr. Jan Zukal, Dr., MBA</w:t>
      </w:r>
    </w:p>
    <w:p w:rsidR="007F3264" w:rsidRPr="00CB00A9" w:rsidRDefault="007F3264" w:rsidP="00FD3871">
      <w:pPr>
        <w:pStyle w:val="Adresa"/>
        <w:keepLines/>
        <w:spacing w:before="20"/>
        <w:ind w:left="0"/>
        <w:rPr>
          <w:rFonts w:ascii="Arial" w:hAnsi="Arial" w:cs="Arial"/>
        </w:rPr>
      </w:pPr>
      <w:r w:rsidRPr="00CB00A9">
        <w:rPr>
          <w:rFonts w:ascii="Arial" w:hAnsi="Arial" w:cs="Arial"/>
          <w:color w:val="000000"/>
        </w:rPr>
        <w:t>Osoba oprávněná jednat ve věcech smluvních, nikol</w:t>
      </w:r>
      <w:r w:rsidR="00F36CC3">
        <w:rPr>
          <w:rFonts w:ascii="Arial" w:hAnsi="Arial" w:cs="Arial"/>
          <w:color w:val="000000"/>
        </w:rPr>
        <w:t xml:space="preserve">iv však k podpisu: </w:t>
      </w:r>
      <w:proofErr w:type="spellStart"/>
      <w:r w:rsidR="001C653B">
        <w:rPr>
          <w:rFonts w:ascii="Arial" w:hAnsi="Arial" w:cs="Arial"/>
          <w:color w:val="000000"/>
        </w:rPr>
        <w:t>xxxx</w:t>
      </w:r>
      <w:proofErr w:type="spellEnd"/>
    </w:p>
    <w:p w:rsidR="007F3264" w:rsidRPr="00CB00A9" w:rsidRDefault="007F3264" w:rsidP="00FD3871">
      <w:pPr>
        <w:pStyle w:val="Adresa"/>
        <w:keepLines/>
        <w:spacing w:before="20"/>
        <w:ind w:left="0"/>
        <w:rPr>
          <w:rFonts w:ascii="Arial" w:hAnsi="Arial" w:cs="Arial"/>
        </w:rPr>
      </w:pPr>
      <w:r w:rsidRPr="00CB00A9">
        <w:rPr>
          <w:rFonts w:ascii="Arial" w:hAnsi="Arial" w:cs="Arial"/>
        </w:rPr>
        <w:t>(dále jen „</w:t>
      </w:r>
      <w:r w:rsidRPr="00CB00A9">
        <w:rPr>
          <w:rFonts w:ascii="Arial" w:hAnsi="Arial" w:cs="Arial"/>
          <w:b/>
        </w:rPr>
        <w:t>kupující</w:t>
      </w:r>
      <w:r w:rsidRPr="00CB00A9">
        <w:rPr>
          <w:rFonts w:ascii="Arial" w:hAnsi="Arial" w:cs="Arial"/>
        </w:rPr>
        <w:t>“)</w:t>
      </w:r>
    </w:p>
    <w:p w:rsidR="007F3264" w:rsidRPr="00CB00A9" w:rsidRDefault="007F3264" w:rsidP="00FD3871">
      <w:pPr>
        <w:pStyle w:val="Adresa"/>
        <w:keepLines/>
        <w:spacing w:before="120"/>
        <w:ind w:left="0"/>
        <w:rPr>
          <w:rFonts w:ascii="Arial" w:hAnsi="Arial" w:cs="Arial"/>
        </w:rPr>
      </w:pPr>
      <w:r w:rsidRPr="00CB00A9">
        <w:rPr>
          <w:rFonts w:ascii="Arial" w:hAnsi="Arial" w:cs="Arial"/>
        </w:rPr>
        <w:t>a</w:t>
      </w:r>
    </w:p>
    <w:p w:rsidR="00E37B28" w:rsidRDefault="00E37B28" w:rsidP="00E37B28">
      <w:pPr>
        <w:pStyle w:val="Adresa"/>
        <w:keepLines/>
        <w:spacing w:before="120"/>
        <w:ind w:left="0"/>
        <w:rPr>
          <w:rFonts w:ascii="Arial" w:hAnsi="Arial" w:cs="Arial"/>
          <w:b/>
          <w:lang w:val="en-US"/>
        </w:rPr>
      </w:pPr>
      <w:r>
        <w:rPr>
          <w:rFonts w:ascii="Arial" w:hAnsi="Arial" w:cs="Arial"/>
          <w:b/>
          <w:lang w:val="en-US"/>
        </w:rPr>
        <w:t xml:space="preserve">LAB MARK </w:t>
      </w:r>
      <w:proofErr w:type="spellStart"/>
      <w:r>
        <w:rPr>
          <w:rFonts w:ascii="Arial" w:hAnsi="Arial" w:cs="Arial"/>
          <w:b/>
          <w:lang w:val="en-US"/>
        </w:rPr>
        <w:t>a.s.</w:t>
      </w:r>
      <w:proofErr w:type="spellEnd"/>
    </w:p>
    <w:p w:rsidR="007F3264" w:rsidRDefault="007F3264" w:rsidP="00E37B28">
      <w:pPr>
        <w:pStyle w:val="Adresa"/>
        <w:keepLines/>
        <w:spacing w:before="120"/>
        <w:ind w:left="0"/>
        <w:rPr>
          <w:rFonts w:ascii="Arial" w:hAnsi="Arial" w:cs="Arial"/>
        </w:rPr>
      </w:pPr>
      <w:r w:rsidRPr="00CB00A9">
        <w:rPr>
          <w:rFonts w:ascii="Arial" w:hAnsi="Arial" w:cs="Arial"/>
        </w:rPr>
        <w:t xml:space="preserve">se </w:t>
      </w:r>
      <w:proofErr w:type="gramStart"/>
      <w:r w:rsidRPr="00CB00A9">
        <w:rPr>
          <w:rFonts w:ascii="Arial" w:hAnsi="Arial" w:cs="Arial"/>
        </w:rPr>
        <w:t xml:space="preserve">sídlem: </w:t>
      </w:r>
      <w:r>
        <w:rPr>
          <w:rFonts w:ascii="Arial" w:hAnsi="Arial" w:cs="Arial"/>
        </w:rPr>
        <w:t xml:space="preserve">  </w:t>
      </w:r>
      <w:proofErr w:type="gramEnd"/>
      <w:r>
        <w:rPr>
          <w:rFonts w:ascii="Arial" w:hAnsi="Arial" w:cs="Arial"/>
        </w:rPr>
        <w:t xml:space="preserve">                               </w:t>
      </w:r>
      <w:r w:rsidR="00E37B28">
        <w:rPr>
          <w:rFonts w:ascii="Arial" w:hAnsi="Arial" w:cs="Arial"/>
        </w:rPr>
        <w:t>Pod Cihelnou 532/23, 161 00 Praha 6</w:t>
      </w:r>
      <w:r w:rsidRPr="00CB00A9">
        <w:rPr>
          <w:rFonts w:ascii="Arial" w:hAnsi="Arial" w:cs="Arial"/>
        </w:rPr>
        <w:tab/>
      </w:r>
      <w:r w:rsidRPr="00CB00A9">
        <w:rPr>
          <w:rFonts w:ascii="Arial" w:hAnsi="Arial" w:cs="Arial"/>
        </w:rPr>
        <w:tab/>
      </w:r>
    </w:p>
    <w:p w:rsidR="007F3264" w:rsidRDefault="007F3264" w:rsidP="00FD3871">
      <w:pPr>
        <w:pStyle w:val="Adresa"/>
        <w:keepLines/>
        <w:spacing w:before="20"/>
        <w:ind w:left="0"/>
        <w:rPr>
          <w:rFonts w:ascii="Arial" w:hAnsi="Arial" w:cs="Arial"/>
        </w:rPr>
      </w:pPr>
      <w:proofErr w:type="gramStart"/>
      <w:r w:rsidRPr="00CB00A9">
        <w:rPr>
          <w:rFonts w:ascii="Arial" w:hAnsi="Arial" w:cs="Arial"/>
        </w:rPr>
        <w:t xml:space="preserve">IČ:   </w:t>
      </w:r>
      <w:proofErr w:type="gramEnd"/>
      <w:r>
        <w:rPr>
          <w:rFonts w:ascii="Arial" w:hAnsi="Arial" w:cs="Arial"/>
        </w:rPr>
        <w:t xml:space="preserve">                                           </w:t>
      </w:r>
      <w:r w:rsidR="00E37B28">
        <w:rPr>
          <w:rFonts w:ascii="Arial" w:hAnsi="Arial" w:cs="Arial"/>
        </w:rPr>
        <w:t>25713001</w:t>
      </w:r>
      <w:r w:rsidRPr="00CB00A9">
        <w:rPr>
          <w:rFonts w:ascii="Arial" w:hAnsi="Arial" w:cs="Arial"/>
        </w:rPr>
        <w:tab/>
      </w:r>
      <w:r w:rsidRPr="00CB00A9">
        <w:rPr>
          <w:rFonts w:ascii="Arial" w:hAnsi="Arial" w:cs="Arial"/>
        </w:rPr>
        <w:tab/>
      </w:r>
      <w:r w:rsidRPr="00CB00A9">
        <w:rPr>
          <w:rFonts w:ascii="Arial" w:hAnsi="Arial" w:cs="Arial"/>
        </w:rPr>
        <w:tab/>
      </w:r>
    </w:p>
    <w:p w:rsidR="007F3264" w:rsidRPr="00CB00A9" w:rsidRDefault="007F3264" w:rsidP="00FD3871">
      <w:pPr>
        <w:pStyle w:val="Adresa"/>
        <w:keepLines/>
        <w:spacing w:before="20"/>
        <w:ind w:left="0"/>
        <w:rPr>
          <w:rFonts w:ascii="Arial" w:hAnsi="Arial" w:cs="Arial"/>
        </w:rPr>
      </w:pPr>
      <w:proofErr w:type="gramStart"/>
      <w:r w:rsidRPr="00CB00A9">
        <w:rPr>
          <w:rFonts w:ascii="Arial" w:hAnsi="Arial" w:cs="Arial"/>
        </w:rPr>
        <w:t xml:space="preserve">DIČ: </w:t>
      </w:r>
      <w:r>
        <w:rPr>
          <w:rFonts w:ascii="Arial" w:hAnsi="Arial" w:cs="Arial"/>
        </w:rPr>
        <w:t xml:space="preserve">  </w:t>
      </w:r>
      <w:proofErr w:type="gramEnd"/>
      <w:r>
        <w:rPr>
          <w:rFonts w:ascii="Arial" w:hAnsi="Arial" w:cs="Arial"/>
        </w:rPr>
        <w:t xml:space="preserve">                                        </w:t>
      </w:r>
      <w:r w:rsidR="00E37B28">
        <w:rPr>
          <w:rFonts w:ascii="Arial" w:hAnsi="Arial" w:cs="Arial"/>
        </w:rPr>
        <w:t>CZ25713001</w:t>
      </w:r>
      <w:r w:rsidRPr="00CB00A9">
        <w:rPr>
          <w:rFonts w:ascii="Arial" w:hAnsi="Arial" w:cs="Arial"/>
        </w:rPr>
        <w:tab/>
      </w:r>
      <w:r w:rsidRPr="00CB00A9">
        <w:rPr>
          <w:rFonts w:ascii="Arial" w:hAnsi="Arial" w:cs="Arial"/>
        </w:rPr>
        <w:tab/>
      </w:r>
      <w:r w:rsidRPr="00CB00A9">
        <w:rPr>
          <w:rFonts w:ascii="Arial" w:hAnsi="Arial" w:cs="Arial"/>
        </w:rPr>
        <w:tab/>
      </w:r>
    </w:p>
    <w:p w:rsidR="007F3264" w:rsidRDefault="007F3264" w:rsidP="00FD3871">
      <w:pPr>
        <w:pStyle w:val="Adresa"/>
        <w:keepLines/>
        <w:spacing w:before="20"/>
        <w:ind w:left="0"/>
        <w:rPr>
          <w:rFonts w:ascii="Arial" w:hAnsi="Arial" w:cs="Arial"/>
        </w:rPr>
      </w:pPr>
      <w:r>
        <w:rPr>
          <w:rFonts w:ascii="Arial" w:hAnsi="Arial" w:cs="Arial"/>
        </w:rPr>
        <w:t xml:space="preserve">                                </w:t>
      </w:r>
      <w:r w:rsidRPr="00CB00A9">
        <w:rPr>
          <w:rFonts w:ascii="Arial" w:hAnsi="Arial" w:cs="Arial"/>
        </w:rPr>
        <w:t xml:space="preserve"> </w:t>
      </w:r>
      <w:r w:rsidRPr="00CB00A9">
        <w:rPr>
          <w:rFonts w:ascii="Arial" w:hAnsi="Arial" w:cs="Arial"/>
        </w:rPr>
        <w:tab/>
      </w:r>
      <w:r w:rsidRPr="00CB00A9">
        <w:rPr>
          <w:rFonts w:ascii="Arial" w:hAnsi="Arial" w:cs="Arial"/>
        </w:rPr>
        <w:tab/>
      </w:r>
      <w:r w:rsidRPr="00CB00A9">
        <w:rPr>
          <w:rFonts w:ascii="Arial" w:hAnsi="Arial" w:cs="Arial"/>
        </w:rPr>
        <w:tab/>
      </w:r>
    </w:p>
    <w:p w:rsidR="007F3264" w:rsidRPr="00CB00A9" w:rsidRDefault="007F3264" w:rsidP="00FD3871">
      <w:pPr>
        <w:pStyle w:val="Adresa"/>
        <w:keepLines/>
        <w:spacing w:before="20"/>
        <w:ind w:left="0"/>
        <w:rPr>
          <w:rFonts w:ascii="Arial" w:hAnsi="Arial" w:cs="Arial"/>
          <w:i/>
        </w:rPr>
      </w:pPr>
      <w:proofErr w:type="gramStart"/>
      <w:r w:rsidRPr="00CB00A9">
        <w:rPr>
          <w:rFonts w:ascii="Arial" w:hAnsi="Arial" w:cs="Arial"/>
        </w:rPr>
        <w:t xml:space="preserve">registrace: </w:t>
      </w:r>
      <w:r>
        <w:rPr>
          <w:rFonts w:ascii="Arial" w:hAnsi="Arial" w:cs="Arial"/>
        </w:rPr>
        <w:t xml:space="preserve">  </w:t>
      </w:r>
      <w:proofErr w:type="gramEnd"/>
      <w:r>
        <w:rPr>
          <w:rFonts w:ascii="Arial" w:hAnsi="Arial" w:cs="Arial"/>
        </w:rPr>
        <w:t xml:space="preserve">                               </w:t>
      </w:r>
      <w:r w:rsidR="00C73B84">
        <w:rPr>
          <w:rFonts w:ascii="Arial" w:hAnsi="Arial" w:cs="Arial"/>
        </w:rPr>
        <w:t xml:space="preserve">u Městského soudu </w:t>
      </w:r>
      <w:r w:rsidR="00E37B28">
        <w:rPr>
          <w:rFonts w:ascii="Arial" w:hAnsi="Arial" w:cs="Arial"/>
        </w:rPr>
        <w:t>v Praze, oddíl B, vložka 5654</w:t>
      </w:r>
    </w:p>
    <w:p w:rsidR="007F3264" w:rsidRPr="00CB00A9" w:rsidRDefault="007F3264" w:rsidP="00FD3871">
      <w:pPr>
        <w:pStyle w:val="Adresa"/>
        <w:keepLines/>
        <w:spacing w:before="20"/>
        <w:ind w:left="0"/>
        <w:rPr>
          <w:rFonts w:ascii="Arial" w:hAnsi="Arial" w:cs="Arial"/>
          <w:i/>
        </w:rPr>
      </w:pPr>
      <w:proofErr w:type="gramStart"/>
      <w:r w:rsidRPr="00CB00A9">
        <w:rPr>
          <w:rFonts w:ascii="Arial" w:hAnsi="Arial" w:cs="Arial"/>
        </w:rPr>
        <w:t>e-mail:</w:t>
      </w:r>
      <w:r>
        <w:rPr>
          <w:rFonts w:ascii="Arial" w:hAnsi="Arial" w:cs="Arial"/>
        </w:rPr>
        <w:t xml:space="preserve">   </w:t>
      </w:r>
      <w:proofErr w:type="gramEnd"/>
      <w:r>
        <w:rPr>
          <w:rFonts w:ascii="Arial" w:hAnsi="Arial" w:cs="Arial"/>
        </w:rPr>
        <w:t xml:space="preserve">                                     </w:t>
      </w:r>
      <w:proofErr w:type="spellStart"/>
      <w:r w:rsidR="001C653B">
        <w:rPr>
          <w:rFonts w:ascii="Arial" w:hAnsi="Arial" w:cs="Arial"/>
        </w:rPr>
        <w:t>xxxx</w:t>
      </w:r>
      <w:proofErr w:type="spellEnd"/>
      <w:r w:rsidRPr="00CB00A9">
        <w:rPr>
          <w:rFonts w:ascii="Arial" w:hAnsi="Arial" w:cs="Arial"/>
          <w:i/>
        </w:rPr>
        <w:tab/>
      </w:r>
      <w:r w:rsidRPr="00CB00A9">
        <w:rPr>
          <w:rFonts w:ascii="Arial" w:hAnsi="Arial" w:cs="Arial"/>
          <w:i/>
        </w:rPr>
        <w:tab/>
      </w:r>
      <w:r w:rsidRPr="00CB00A9">
        <w:rPr>
          <w:rFonts w:ascii="Arial" w:hAnsi="Arial" w:cs="Arial"/>
          <w:i/>
        </w:rPr>
        <w:tab/>
      </w:r>
      <w:r w:rsidRPr="00CB00A9">
        <w:rPr>
          <w:rFonts w:ascii="Arial" w:hAnsi="Arial" w:cs="Arial"/>
          <w:i/>
        </w:rPr>
        <w:tab/>
      </w:r>
    </w:p>
    <w:p w:rsidR="007F3264" w:rsidRDefault="007F3264" w:rsidP="00FD3871">
      <w:pPr>
        <w:pStyle w:val="Adresa"/>
        <w:keepLines/>
        <w:spacing w:before="20"/>
        <w:ind w:left="0"/>
        <w:rPr>
          <w:rFonts w:ascii="Arial" w:hAnsi="Arial" w:cs="Arial"/>
          <w:i/>
        </w:rPr>
      </w:pPr>
      <w:r w:rsidRPr="00CB00A9">
        <w:rPr>
          <w:rFonts w:ascii="Arial" w:hAnsi="Arial" w:cs="Arial"/>
        </w:rPr>
        <w:t xml:space="preserve">kontaktní </w:t>
      </w:r>
      <w:proofErr w:type="gramStart"/>
      <w:r w:rsidRPr="00CB00A9">
        <w:rPr>
          <w:rFonts w:ascii="Arial" w:hAnsi="Arial" w:cs="Arial"/>
        </w:rPr>
        <w:t>osoba:</w:t>
      </w:r>
      <w:r w:rsidRPr="00CB00A9">
        <w:rPr>
          <w:rFonts w:ascii="Arial" w:hAnsi="Arial" w:cs="Arial"/>
          <w:i/>
        </w:rPr>
        <w:t xml:space="preserve"> </w:t>
      </w:r>
      <w:r>
        <w:rPr>
          <w:rFonts w:ascii="Arial" w:hAnsi="Arial" w:cs="Arial"/>
          <w:i/>
        </w:rPr>
        <w:t xml:space="preserve">  </w:t>
      </w:r>
      <w:proofErr w:type="gramEnd"/>
      <w:r>
        <w:rPr>
          <w:rFonts w:ascii="Arial" w:hAnsi="Arial" w:cs="Arial"/>
          <w:i/>
        </w:rPr>
        <w:t xml:space="preserve">                     </w:t>
      </w:r>
      <w:r w:rsidRPr="00CB00A9">
        <w:rPr>
          <w:rFonts w:ascii="Arial" w:hAnsi="Arial" w:cs="Arial"/>
          <w:i/>
        </w:rPr>
        <w:tab/>
      </w:r>
      <w:proofErr w:type="spellStart"/>
      <w:r w:rsidR="001C653B">
        <w:rPr>
          <w:rFonts w:ascii="Arial" w:hAnsi="Arial" w:cs="Arial"/>
        </w:rPr>
        <w:t>xxxx</w:t>
      </w:r>
      <w:proofErr w:type="spellEnd"/>
    </w:p>
    <w:p w:rsidR="007F3264" w:rsidRPr="00CB00A9" w:rsidRDefault="007F3264" w:rsidP="00FD3871">
      <w:pPr>
        <w:pStyle w:val="Adresa"/>
        <w:keepLines/>
        <w:spacing w:before="20"/>
        <w:ind w:left="0"/>
        <w:rPr>
          <w:rFonts w:ascii="Arial" w:hAnsi="Arial" w:cs="Arial"/>
        </w:rPr>
      </w:pPr>
      <w:r>
        <w:rPr>
          <w:rFonts w:ascii="Arial" w:hAnsi="Arial" w:cs="Arial"/>
          <w:i/>
        </w:rPr>
        <w:t>d</w:t>
      </w:r>
      <w:r w:rsidRPr="00CB00A9">
        <w:rPr>
          <w:rFonts w:ascii="Arial" w:hAnsi="Arial" w:cs="Arial"/>
        </w:rPr>
        <w:t>ále jen „</w:t>
      </w:r>
      <w:r w:rsidRPr="00CB00A9">
        <w:rPr>
          <w:rFonts w:ascii="Arial" w:hAnsi="Arial" w:cs="Arial"/>
          <w:b/>
        </w:rPr>
        <w:t>prodávající</w:t>
      </w:r>
      <w:r w:rsidRPr="00CB00A9">
        <w:rPr>
          <w:rFonts w:ascii="Arial" w:hAnsi="Arial" w:cs="Arial"/>
        </w:rPr>
        <w:t>“)</w:t>
      </w:r>
    </w:p>
    <w:p w:rsidR="007F3264" w:rsidRPr="00CB00A9" w:rsidRDefault="007F3264" w:rsidP="00FD3871">
      <w:pPr>
        <w:keepNext/>
        <w:spacing w:before="240" w:after="0"/>
        <w:jc w:val="center"/>
        <w:rPr>
          <w:rFonts w:ascii="Arial" w:hAnsi="Arial" w:cs="Arial"/>
          <w:b/>
        </w:rPr>
      </w:pPr>
      <w:r w:rsidRPr="00CB00A9">
        <w:rPr>
          <w:rFonts w:ascii="Arial" w:hAnsi="Arial" w:cs="Arial"/>
          <w:b/>
        </w:rPr>
        <w:t>I. Předmět smlouvy</w:t>
      </w:r>
    </w:p>
    <w:p w:rsidR="007F3264" w:rsidRPr="00CB00A9" w:rsidRDefault="007F3264" w:rsidP="00FD3871">
      <w:pPr>
        <w:keepLines/>
        <w:numPr>
          <w:ilvl w:val="0"/>
          <w:numId w:val="1"/>
        </w:numPr>
        <w:tabs>
          <w:tab w:val="clear" w:pos="0"/>
          <w:tab w:val="num" w:pos="426"/>
        </w:tabs>
        <w:spacing w:before="120" w:after="0"/>
        <w:ind w:left="426"/>
        <w:jc w:val="both"/>
        <w:rPr>
          <w:rFonts w:ascii="Arial" w:hAnsi="Arial" w:cs="Arial"/>
        </w:rPr>
      </w:pPr>
      <w:r w:rsidRPr="00CB00A9">
        <w:rPr>
          <w:rFonts w:ascii="Arial" w:hAnsi="Arial" w:cs="Arial"/>
        </w:rPr>
        <w:t>Předmětem této smlouvy je závazek prodávajícího dodat kupujícímu zboží, provést jeho instalaci a zaškolení obsluhy a převést na něj vlastnické právo ke zboží, jakož i závazek kupujícího zboží převzít a zaplatit za něj sjednanou cenu, to vše za podmínek níže v této smlouvě sjednaných.</w:t>
      </w:r>
    </w:p>
    <w:p w:rsidR="007F3264" w:rsidRPr="00CB00A9" w:rsidRDefault="007F3264" w:rsidP="00FD3871">
      <w:pPr>
        <w:keepNext/>
        <w:spacing w:before="240" w:after="0"/>
        <w:jc w:val="center"/>
        <w:rPr>
          <w:rFonts w:ascii="Arial" w:hAnsi="Arial" w:cs="Arial"/>
          <w:b/>
        </w:rPr>
      </w:pPr>
      <w:r w:rsidRPr="00CB00A9">
        <w:rPr>
          <w:rFonts w:ascii="Arial" w:hAnsi="Arial" w:cs="Arial"/>
          <w:b/>
        </w:rPr>
        <w:t>II. Zboží a cena</w:t>
      </w:r>
    </w:p>
    <w:p w:rsidR="007F3264" w:rsidRPr="0083056A" w:rsidRDefault="007F3264" w:rsidP="0083056A">
      <w:pPr>
        <w:keepLines/>
        <w:numPr>
          <w:ilvl w:val="0"/>
          <w:numId w:val="1"/>
        </w:numPr>
        <w:spacing w:before="120" w:after="0"/>
        <w:ind w:left="426"/>
        <w:jc w:val="both"/>
        <w:rPr>
          <w:rFonts w:ascii="Arial" w:hAnsi="Arial" w:cs="Arial"/>
          <w:b/>
        </w:rPr>
      </w:pPr>
      <w:r w:rsidRPr="00CB00A9">
        <w:rPr>
          <w:rFonts w:ascii="Arial" w:hAnsi="Arial" w:cs="Arial"/>
        </w:rPr>
        <w:t>Pro účely této smlouvy se zbožím rozumí</w:t>
      </w:r>
      <w:r w:rsidR="00DB7BF6">
        <w:rPr>
          <w:rFonts w:ascii="Arial" w:hAnsi="Arial" w:cs="Arial"/>
        </w:rPr>
        <w:t xml:space="preserve"> </w:t>
      </w:r>
      <w:proofErr w:type="spellStart"/>
      <w:r w:rsidR="00C73B84">
        <w:rPr>
          <w:rFonts w:ascii="Arial" w:hAnsi="Arial" w:cs="Arial"/>
        </w:rPr>
        <w:t>MyGo</w:t>
      </w:r>
      <w:proofErr w:type="spellEnd"/>
      <w:r w:rsidR="00C73B84">
        <w:rPr>
          <w:rFonts w:ascii="Arial" w:hAnsi="Arial" w:cs="Arial"/>
        </w:rPr>
        <w:t xml:space="preserve"> Pro </w:t>
      </w:r>
      <w:proofErr w:type="spellStart"/>
      <w:r w:rsidR="00C73B84">
        <w:rPr>
          <w:rFonts w:ascii="Arial" w:hAnsi="Arial" w:cs="Arial"/>
        </w:rPr>
        <w:t>qPCR</w:t>
      </w:r>
      <w:proofErr w:type="spellEnd"/>
      <w:r w:rsidR="00C73B84">
        <w:rPr>
          <w:rFonts w:ascii="Arial" w:hAnsi="Arial" w:cs="Arial"/>
        </w:rPr>
        <w:t xml:space="preserve"> </w:t>
      </w:r>
      <w:proofErr w:type="spellStart"/>
      <w:r w:rsidR="00C73B84">
        <w:rPr>
          <w:rFonts w:ascii="Arial" w:hAnsi="Arial" w:cs="Arial"/>
        </w:rPr>
        <w:t>termocykler</w:t>
      </w:r>
      <w:proofErr w:type="spellEnd"/>
      <w:r w:rsidR="00C73B84">
        <w:rPr>
          <w:rFonts w:ascii="Arial" w:hAnsi="Arial" w:cs="Arial"/>
        </w:rPr>
        <w:t xml:space="preserve"> s unikátní optikou</w:t>
      </w:r>
      <w:r w:rsidR="00CA0513">
        <w:rPr>
          <w:rFonts w:ascii="Arial" w:hAnsi="Arial" w:cs="Arial"/>
        </w:rPr>
        <w:t>.</w:t>
      </w:r>
      <w:r w:rsidR="003C47B6" w:rsidRPr="0083056A">
        <w:rPr>
          <w:rFonts w:ascii="Arial" w:hAnsi="Arial" w:cs="Arial"/>
          <w:b/>
        </w:rPr>
        <w:t xml:space="preserve"> </w:t>
      </w:r>
      <w:r w:rsidRPr="0083056A">
        <w:rPr>
          <w:rFonts w:ascii="Arial" w:hAnsi="Arial" w:cs="Arial"/>
        </w:rPr>
        <w:t xml:space="preserve"> Zboží je blíže specifikováno v příloze č. 1 této smlouvy.</w:t>
      </w:r>
    </w:p>
    <w:p w:rsidR="007F3264" w:rsidRPr="00CB00A9" w:rsidRDefault="007F3264" w:rsidP="00FD3871">
      <w:pPr>
        <w:keepLines/>
        <w:numPr>
          <w:ilvl w:val="0"/>
          <w:numId w:val="1"/>
        </w:numPr>
        <w:spacing w:before="120" w:after="60"/>
        <w:ind w:left="425" w:hanging="357"/>
        <w:jc w:val="both"/>
        <w:rPr>
          <w:rFonts w:ascii="Arial" w:hAnsi="Arial" w:cs="Arial"/>
        </w:rPr>
      </w:pPr>
      <w:r w:rsidRPr="00CB00A9">
        <w:rPr>
          <w:rFonts w:ascii="Arial" w:hAnsi="Arial" w:cs="Arial"/>
        </w:rPr>
        <w:t xml:space="preserve">Cena zboží je sjednána jako nejvýše přípustná a konečná (vyjma případů, kdy po podpisu této smlouvy dojde ke změně sazeb DPH), přičemž zahrnuje veškeré náklady prodávajícího nezbytné pro splnění jeho povinností z této smlouvy, zejména náklady na dopravu zboží a úhradu jakýchkoliv správních či celních poplatků. </w:t>
      </w:r>
    </w:p>
    <w:p w:rsidR="007F3264" w:rsidRPr="00CB00A9" w:rsidRDefault="007F3264" w:rsidP="00FD3871">
      <w:pPr>
        <w:keepNext/>
        <w:spacing w:before="60" w:after="0"/>
        <w:ind w:left="425"/>
        <w:jc w:val="both"/>
        <w:rPr>
          <w:rFonts w:ascii="Arial" w:hAnsi="Arial" w:cs="Arial"/>
          <w:b/>
        </w:rPr>
      </w:pPr>
      <w:r w:rsidRPr="00CB00A9">
        <w:rPr>
          <w:rFonts w:ascii="Arial" w:hAnsi="Arial" w:cs="Arial"/>
          <w:b/>
        </w:rPr>
        <w:t>Cena zboží:</w:t>
      </w:r>
    </w:p>
    <w:p w:rsidR="007F3264" w:rsidRPr="00CB00A9" w:rsidRDefault="007F3264" w:rsidP="00FD3871">
      <w:pPr>
        <w:spacing w:before="60" w:after="0"/>
        <w:ind w:left="425"/>
        <w:jc w:val="both"/>
        <w:rPr>
          <w:rFonts w:ascii="Arial" w:hAnsi="Arial" w:cs="Arial"/>
        </w:rPr>
      </w:pPr>
      <w:r w:rsidRPr="00CB00A9">
        <w:rPr>
          <w:rFonts w:ascii="Arial" w:hAnsi="Arial" w:cs="Arial"/>
        </w:rPr>
        <w:t xml:space="preserve">Celkem bez </w:t>
      </w:r>
      <w:proofErr w:type="gramStart"/>
      <w:r w:rsidRPr="00CB00A9">
        <w:rPr>
          <w:rFonts w:ascii="Arial" w:hAnsi="Arial" w:cs="Arial"/>
        </w:rPr>
        <w:t xml:space="preserve">DPH: </w:t>
      </w:r>
      <w:r>
        <w:rPr>
          <w:rFonts w:ascii="Arial" w:hAnsi="Arial" w:cs="Arial"/>
        </w:rPr>
        <w:t xml:space="preserve">  </w:t>
      </w:r>
      <w:proofErr w:type="gramEnd"/>
      <w:r>
        <w:rPr>
          <w:rFonts w:ascii="Arial" w:hAnsi="Arial" w:cs="Arial"/>
        </w:rPr>
        <w:t xml:space="preserve">   </w:t>
      </w:r>
      <w:r w:rsidR="00E37B28">
        <w:rPr>
          <w:rFonts w:ascii="Arial" w:hAnsi="Arial" w:cs="Arial"/>
        </w:rPr>
        <w:t>329</w:t>
      </w:r>
      <w:r w:rsidR="00D56844">
        <w:rPr>
          <w:rFonts w:ascii="Arial" w:hAnsi="Arial" w:cs="Arial"/>
        </w:rPr>
        <w:t> </w:t>
      </w:r>
      <w:r w:rsidR="00E37B28">
        <w:rPr>
          <w:rFonts w:ascii="Arial" w:hAnsi="Arial" w:cs="Arial"/>
        </w:rPr>
        <w:t>752</w:t>
      </w:r>
      <w:r w:rsidR="00D56844">
        <w:rPr>
          <w:rFonts w:ascii="Arial" w:hAnsi="Arial" w:cs="Arial"/>
        </w:rPr>
        <w:t>,-</w:t>
      </w:r>
      <w:r w:rsidR="00E37B28">
        <w:rPr>
          <w:rFonts w:ascii="Arial" w:hAnsi="Arial" w:cs="Arial"/>
        </w:rPr>
        <w:t xml:space="preserve"> </w:t>
      </w:r>
      <w:r>
        <w:rPr>
          <w:rFonts w:ascii="Arial" w:hAnsi="Arial" w:cs="Arial"/>
        </w:rPr>
        <w:t xml:space="preserve">Kč </w:t>
      </w:r>
      <w:r w:rsidRPr="00CB00A9">
        <w:rPr>
          <w:rFonts w:ascii="Arial" w:hAnsi="Arial" w:cs="Arial"/>
        </w:rPr>
        <w:tab/>
      </w:r>
      <w:r w:rsidRPr="00CB00A9">
        <w:rPr>
          <w:rFonts w:ascii="Arial" w:hAnsi="Arial" w:cs="Arial"/>
        </w:rPr>
        <w:tab/>
      </w:r>
    </w:p>
    <w:p w:rsidR="007F3264" w:rsidRPr="00CB00A9" w:rsidRDefault="007F3264" w:rsidP="00FD3871">
      <w:pPr>
        <w:spacing w:before="60" w:after="0"/>
        <w:ind w:left="425"/>
        <w:jc w:val="both"/>
        <w:rPr>
          <w:rFonts w:ascii="Arial" w:hAnsi="Arial" w:cs="Arial"/>
        </w:rPr>
      </w:pPr>
      <w:r w:rsidRPr="00CB00A9">
        <w:rPr>
          <w:rFonts w:ascii="Arial" w:hAnsi="Arial" w:cs="Arial"/>
        </w:rPr>
        <w:t xml:space="preserve">21% </w:t>
      </w:r>
      <w:proofErr w:type="gramStart"/>
      <w:r w:rsidRPr="00CB00A9">
        <w:rPr>
          <w:rFonts w:ascii="Arial" w:hAnsi="Arial" w:cs="Arial"/>
        </w:rPr>
        <w:t xml:space="preserve">DPH: </w:t>
      </w:r>
      <w:r>
        <w:rPr>
          <w:rFonts w:ascii="Arial" w:hAnsi="Arial" w:cs="Arial"/>
        </w:rPr>
        <w:t xml:space="preserve">  </w:t>
      </w:r>
      <w:proofErr w:type="gramEnd"/>
      <w:r>
        <w:rPr>
          <w:rFonts w:ascii="Arial" w:hAnsi="Arial" w:cs="Arial"/>
        </w:rPr>
        <w:t xml:space="preserve">           </w:t>
      </w:r>
      <w:r w:rsidRPr="00CB00A9">
        <w:rPr>
          <w:rFonts w:ascii="Arial" w:hAnsi="Arial" w:cs="Arial"/>
        </w:rPr>
        <w:t xml:space="preserve">  </w:t>
      </w:r>
      <w:r w:rsidR="00E37B28">
        <w:rPr>
          <w:rFonts w:ascii="Arial" w:hAnsi="Arial" w:cs="Arial"/>
        </w:rPr>
        <w:t xml:space="preserve">   </w:t>
      </w:r>
      <w:r w:rsidRPr="00CB00A9">
        <w:rPr>
          <w:rFonts w:ascii="Arial" w:hAnsi="Arial" w:cs="Arial"/>
        </w:rPr>
        <w:t xml:space="preserve"> </w:t>
      </w:r>
      <w:r w:rsidR="00E37B28">
        <w:rPr>
          <w:rFonts w:ascii="Arial" w:hAnsi="Arial" w:cs="Arial"/>
        </w:rPr>
        <w:t>69</w:t>
      </w:r>
      <w:r w:rsidR="00D56844">
        <w:rPr>
          <w:rFonts w:ascii="Arial" w:hAnsi="Arial" w:cs="Arial"/>
        </w:rPr>
        <w:t> </w:t>
      </w:r>
      <w:r w:rsidR="00E37B28">
        <w:rPr>
          <w:rFonts w:ascii="Arial" w:hAnsi="Arial" w:cs="Arial"/>
        </w:rPr>
        <w:t>24</w:t>
      </w:r>
      <w:r w:rsidR="00D56844">
        <w:rPr>
          <w:rFonts w:ascii="Arial" w:hAnsi="Arial" w:cs="Arial"/>
        </w:rPr>
        <w:t>8,-</w:t>
      </w:r>
      <w:r w:rsidR="00E37B28">
        <w:rPr>
          <w:rFonts w:ascii="Arial" w:hAnsi="Arial" w:cs="Arial"/>
        </w:rPr>
        <w:t xml:space="preserve"> </w:t>
      </w:r>
      <w:r>
        <w:rPr>
          <w:rFonts w:ascii="Arial" w:hAnsi="Arial" w:cs="Arial"/>
        </w:rPr>
        <w:t>Kč</w:t>
      </w:r>
      <w:r w:rsidRPr="00CB00A9">
        <w:rPr>
          <w:rFonts w:ascii="Arial" w:hAnsi="Arial" w:cs="Arial"/>
        </w:rPr>
        <w:t xml:space="preserve">       </w:t>
      </w:r>
      <w:r w:rsidRPr="00CB00A9">
        <w:rPr>
          <w:rFonts w:ascii="Arial" w:hAnsi="Arial" w:cs="Arial"/>
        </w:rPr>
        <w:tab/>
      </w:r>
      <w:r w:rsidRPr="00CB00A9">
        <w:rPr>
          <w:rFonts w:ascii="Arial" w:hAnsi="Arial" w:cs="Arial"/>
        </w:rPr>
        <w:tab/>
        <w:t xml:space="preserve">  </w:t>
      </w:r>
    </w:p>
    <w:p w:rsidR="007F3264" w:rsidRPr="00CB00A9" w:rsidRDefault="007F3264" w:rsidP="00796908">
      <w:pPr>
        <w:spacing w:before="60" w:after="0"/>
        <w:jc w:val="both"/>
        <w:rPr>
          <w:rFonts w:ascii="Arial" w:hAnsi="Arial" w:cs="Arial"/>
        </w:rPr>
      </w:pPr>
    </w:p>
    <w:p w:rsidR="007F3264" w:rsidRPr="00CB00A9" w:rsidRDefault="007F3264" w:rsidP="00FD3871">
      <w:pPr>
        <w:spacing w:before="60" w:after="0"/>
        <w:ind w:left="425"/>
        <w:jc w:val="both"/>
        <w:rPr>
          <w:rFonts w:ascii="Arial" w:hAnsi="Arial" w:cs="Arial"/>
        </w:rPr>
      </w:pPr>
      <w:r w:rsidRPr="00CB00A9">
        <w:rPr>
          <w:rFonts w:ascii="Arial" w:hAnsi="Arial" w:cs="Arial"/>
        </w:rPr>
        <w:t xml:space="preserve">Celkem s </w:t>
      </w:r>
      <w:proofErr w:type="gramStart"/>
      <w:r w:rsidRPr="00CB00A9">
        <w:rPr>
          <w:rFonts w:ascii="Arial" w:hAnsi="Arial" w:cs="Arial"/>
        </w:rPr>
        <w:t>DPH :</w:t>
      </w:r>
      <w:proofErr w:type="gramEnd"/>
      <w:r w:rsidRPr="00CB00A9">
        <w:rPr>
          <w:rFonts w:ascii="Arial" w:hAnsi="Arial" w:cs="Arial"/>
        </w:rPr>
        <w:t xml:space="preserve">   </w:t>
      </w:r>
      <w:r>
        <w:rPr>
          <w:rFonts w:ascii="Arial" w:hAnsi="Arial" w:cs="Arial"/>
        </w:rPr>
        <w:t xml:space="preserve">  </w:t>
      </w:r>
      <w:r w:rsidRPr="00CB00A9">
        <w:rPr>
          <w:rFonts w:ascii="Arial" w:hAnsi="Arial" w:cs="Arial"/>
        </w:rPr>
        <w:t xml:space="preserve"> </w:t>
      </w:r>
      <w:r>
        <w:rPr>
          <w:rFonts w:ascii="Arial" w:hAnsi="Arial" w:cs="Arial"/>
        </w:rPr>
        <w:t xml:space="preserve">   </w:t>
      </w:r>
      <w:r w:rsidR="00E37B28">
        <w:rPr>
          <w:rFonts w:ascii="Arial" w:hAnsi="Arial" w:cs="Arial"/>
        </w:rPr>
        <w:t xml:space="preserve">399 000,- </w:t>
      </w:r>
      <w:r>
        <w:rPr>
          <w:rFonts w:ascii="Arial" w:hAnsi="Arial" w:cs="Arial"/>
        </w:rPr>
        <w:t>Kč</w:t>
      </w:r>
    </w:p>
    <w:p w:rsidR="007F3264" w:rsidRDefault="007F3264" w:rsidP="00FD3871">
      <w:pPr>
        <w:spacing w:before="60" w:after="0"/>
        <w:ind w:left="425"/>
        <w:jc w:val="both"/>
        <w:rPr>
          <w:rFonts w:ascii="Arial" w:hAnsi="Arial" w:cs="Arial"/>
        </w:rPr>
      </w:pPr>
      <w:r w:rsidRPr="00CB00A9">
        <w:rPr>
          <w:rFonts w:ascii="Arial" w:hAnsi="Arial" w:cs="Arial"/>
        </w:rPr>
        <w:tab/>
      </w:r>
      <w:r w:rsidRPr="00CB00A9">
        <w:rPr>
          <w:rFonts w:ascii="Arial" w:hAnsi="Arial" w:cs="Arial"/>
        </w:rPr>
        <w:tab/>
      </w:r>
      <w:r w:rsidRPr="00CB00A9">
        <w:rPr>
          <w:rFonts w:ascii="Arial" w:hAnsi="Arial" w:cs="Arial"/>
        </w:rPr>
        <w:tab/>
      </w:r>
      <w:r w:rsidRPr="00CB00A9">
        <w:rPr>
          <w:rFonts w:ascii="Arial" w:hAnsi="Arial" w:cs="Arial"/>
        </w:rPr>
        <w:tab/>
        <w:t>(</w:t>
      </w:r>
      <w:proofErr w:type="spellStart"/>
      <w:proofErr w:type="gramStart"/>
      <w:r w:rsidRPr="00CB00A9">
        <w:rPr>
          <w:rFonts w:ascii="Arial" w:hAnsi="Arial" w:cs="Arial"/>
        </w:rPr>
        <w:t>slovy</w:t>
      </w:r>
      <w:r>
        <w:rPr>
          <w:rFonts w:ascii="Arial" w:hAnsi="Arial" w:cs="Arial"/>
        </w:rPr>
        <w:t>:</w:t>
      </w:r>
      <w:r w:rsidR="006F30EC">
        <w:rPr>
          <w:rFonts w:ascii="Arial" w:hAnsi="Arial" w:cs="Arial"/>
        </w:rPr>
        <w:t>.</w:t>
      </w:r>
      <w:proofErr w:type="gramEnd"/>
      <w:r>
        <w:rPr>
          <w:rFonts w:ascii="Arial" w:hAnsi="Arial" w:cs="Arial"/>
        </w:rPr>
        <w:t>korun</w:t>
      </w:r>
      <w:proofErr w:type="spellEnd"/>
      <w:r>
        <w:rPr>
          <w:rFonts w:ascii="Arial" w:hAnsi="Arial" w:cs="Arial"/>
        </w:rPr>
        <w:t xml:space="preserve"> českých</w:t>
      </w:r>
      <w:r w:rsidR="00E37B28">
        <w:rPr>
          <w:rFonts w:ascii="Arial" w:hAnsi="Arial" w:cs="Arial"/>
        </w:rPr>
        <w:t xml:space="preserve"> </w:t>
      </w:r>
      <w:proofErr w:type="spellStart"/>
      <w:r w:rsidR="00E37B28">
        <w:rPr>
          <w:rFonts w:ascii="Arial" w:hAnsi="Arial" w:cs="Arial"/>
        </w:rPr>
        <w:t>třistadevadesátdevěttisíc</w:t>
      </w:r>
      <w:proofErr w:type="spellEnd"/>
      <w:r>
        <w:rPr>
          <w:rFonts w:ascii="Arial" w:hAnsi="Arial" w:cs="Arial"/>
        </w:rPr>
        <w:t>)</w:t>
      </w:r>
    </w:p>
    <w:p w:rsidR="007F3264" w:rsidRPr="00CB00A9" w:rsidRDefault="007F3264" w:rsidP="00FD3871">
      <w:pPr>
        <w:spacing w:before="60" w:after="0"/>
        <w:ind w:left="425"/>
        <w:jc w:val="both"/>
        <w:rPr>
          <w:rFonts w:ascii="Arial" w:hAnsi="Arial" w:cs="Arial"/>
        </w:rPr>
      </w:pPr>
    </w:p>
    <w:p w:rsidR="007F3264" w:rsidRPr="00CB00A9" w:rsidRDefault="007F3264" w:rsidP="00FD3871">
      <w:pPr>
        <w:keepNext/>
        <w:spacing w:before="240" w:after="0"/>
        <w:jc w:val="center"/>
        <w:rPr>
          <w:rFonts w:ascii="Arial" w:hAnsi="Arial" w:cs="Arial"/>
          <w:b/>
        </w:rPr>
      </w:pPr>
      <w:r w:rsidRPr="00CB00A9">
        <w:rPr>
          <w:rFonts w:ascii="Arial" w:hAnsi="Arial" w:cs="Arial"/>
          <w:b/>
        </w:rPr>
        <w:t>III. Další podmínky plnění, místo a termín plnění</w:t>
      </w:r>
    </w:p>
    <w:p w:rsidR="007F3264" w:rsidRPr="00CB00A9" w:rsidRDefault="007F3264" w:rsidP="00FD3871">
      <w:pPr>
        <w:keepLines/>
        <w:numPr>
          <w:ilvl w:val="0"/>
          <w:numId w:val="2"/>
        </w:numPr>
        <w:spacing w:before="120" w:after="0"/>
        <w:ind w:left="426"/>
        <w:jc w:val="both"/>
        <w:rPr>
          <w:rFonts w:ascii="Arial" w:hAnsi="Arial" w:cs="Arial"/>
        </w:rPr>
      </w:pPr>
      <w:r w:rsidRPr="00CB00A9">
        <w:rPr>
          <w:rFonts w:ascii="Arial" w:hAnsi="Arial" w:cs="Arial"/>
        </w:rPr>
        <w:t>Prodávající splní svou povinnost dodat zboží dodáním zboží včetně veškeré související dokumentace (zejména návodu k obsluze), provedením jeho instalace (tj. kompletací, propojením a odzkoušením) a základním zaškolení pracovníků kupujícího v obsluze zboží v rozsahu nutném pro zvládnutí jeho běžné obsluhy</w:t>
      </w:r>
      <w:r w:rsidR="006F7A24">
        <w:rPr>
          <w:rFonts w:ascii="Arial" w:hAnsi="Arial" w:cs="Arial"/>
        </w:rPr>
        <w:t xml:space="preserve">, to vše v rozsahu dle cenové nabídky č. </w:t>
      </w:r>
      <w:r w:rsidR="00E37B28">
        <w:rPr>
          <w:rFonts w:ascii="Arial" w:hAnsi="Arial" w:cs="Arial"/>
        </w:rPr>
        <w:t xml:space="preserve">20201103RC2 </w:t>
      </w:r>
      <w:r w:rsidR="006F7A24">
        <w:rPr>
          <w:rFonts w:ascii="Arial" w:hAnsi="Arial" w:cs="Arial"/>
        </w:rPr>
        <w:t xml:space="preserve">ze dne </w:t>
      </w:r>
      <w:r w:rsidR="00E37B28">
        <w:rPr>
          <w:rFonts w:ascii="Arial" w:hAnsi="Arial" w:cs="Arial"/>
        </w:rPr>
        <w:t>03.11.2020</w:t>
      </w:r>
      <w:r w:rsidRPr="00CB00A9">
        <w:rPr>
          <w:rFonts w:ascii="Arial" w:hAnsi="Arial" w:cs="Arial"/>
        </w:rPr>
        <w:t>. O dodání zboží, instalaci a zaškolení bude stranami pořízen protokol, který podepíší oprávnění zástupci obou smluvních stran (dále jen „</w:t>
      </w:r>
      <w:r w:rsidRPr="00CB00A9">
        <w:rPr>
          <w:rFonts w:ascii="Arial" w:hAnsi="Arial" w:cs="Arial"/>
          <w:b/>
        </w:rPr>
        <w:t>protokol</w:t>
      </w:r>
      <w:r w:rsidRPr="00CB00A9">
        <w:rPr>
          <w:rFonts w:ascii="Arial" w:hAnsi="Arial" w:cs="Arial"/>
        </w:rPr>
        <w:t xml:space="preserve">“). </w:t>
      </w:r>
    </w:p>
    <w:p w:rsidR="007F3264" w:rsidRPr="00CB00A9" w:rsidRDefault="007F3264" w:rsidP="00FD3871">
      <w:pPr>
        <w:keepLines/>
        <w:numPr>
          <w:ilvl w:val="0"/>
          <w:numId w:val="2"/>
        </w:numPr>
        <w:spacing w:before="120" w:after="0"/>
        <w:ind w:left="426"/>
        <w:jc w:val="both"/>
        <w:rPr>
          <w:rFonts w:ascii="Arial" w:hAnsi="Arial" w:cs="Arial"/>
        </w:rPr>
      </w:pPr>
      <w:r w:rsidRPr="00CB00A9">
        <w:rPr>
          <w:rFonts w:ascii="Arial" w:hAnsi="Arial" w:cs="Arial"/>
        </w:rPr>
        <w:t>Místem plnění (dodání zboží) je</w:t>
      </w:r>
      <w:r w:rsidR="00E37B28">
        <w:rPr>
          <w:rFonts w:ascii="Arial" w:hAnsi="Arial" w:cs="Arial"/>
        </w:rPr>
        <w:t xml:space="preserve"> detašované</w:t>
      </w:r>
      <w:r w:rsidRPr="00CB00A9">
        <w:rPr>
          <w:rFonts w:ascii="Arial" w:hAnsi="Arial" w:cs="Arial"/>
        </w:rPr>
        <w:t xml:space="preserve"> </w:t>
      </w:r>
      <w:r w:rsidR="00314BE7">
        <w:rPr>
          <w:rFonts w:ascii="Arial" w:hAnsi="Arial" w:cs="Arial"/>
        </w:rPr>
        <w:t>pracoviště</w:t>
      </w:r>
      <w:r w:rsidR="00E37B28">
        <w:rPr>
          <w:rFonts w:ascii="Arial" w:hAnsi="Arial" w:cs="Arial"/>
        </w:rPr>
        <w:t xml:space="preserve"> Valtice, Klášterní 2, 691 42 Valtice</w:t>
      </w:r>
      <w:r w:rsidR="0033163D">
        <w:rPr>
          <w:rFonts w:ascii="Arial" w:hAnsi="Arial" w:cs="Arial"/>
        </w:rPr>
        <w:t>.</w:t>
      </w:r>
      <w:r>
        <w:rPr>
          <w:rFonts w:ascii="Arial" w:hAnsi="Arial" w:cs="Arial"/>
        </w:rPr>
        <w:t xml:space="preserve"> Osobou oprávněnou k převzetí plnění je</w:t>
      </w:r>
      <w:r w:rsidR="00E37B28">
        <w:rPr>
          <w:rFonts w:ascii="Arial" w:hAnsi="Arial" w:cs="Arial"/>
        </w:rPr>
        <w:t xml:space="preserve"> </w:t>
      </w:r>
      <w:r w:rsidR="001C653B">
        <w:rPr>
          <w:rFonts w:ascii="Arial" w:hAnsi="Arial" w:cs="Arial"/>
        </w:rPr>
        <w:t>xxxx</w:t>
      </w:r>
      <w:bookmarkStart w:id="0" w:name="_GoBack"/>
      <w:bookmarkEnd w:id="0"/>
    </w:p>
    <w:p w:rsidR="007F3264" w:rsidRPr="00CB00A9" w:rsidRDefault="007F3264" w:rsidP="00FD3871">
      <w:pPr>
        <w:keepLines/>
        <w:numPr>
          <w:ilvl w:val="0"/>
          <w:numId w:val="2"/>
        </w:numPr>
        <w:spacing w:before="120" w:after="0"/>
        <w:ind w:left="426"/>
        <w:jc w:val="both"/>
        <w:rPr>
          <w:rFonts w:ascii="Arial" w:hAnsi="Arial" w:cs="Arial"/>
        </w:rPr>
      </w:pPr>
      <w:r w:rsidRPr="00CB00A9">
        <w:rPr>
          <w:rFonts w:ascii="Arial" w:hAnsi="Arial" w:cs="Arial"/>
        </w:rPr>
        <w:t xml:space="preserve">Prodávající je povinen dodat zboží do </w:t>
      </w:r>
      <w:r w:rsidR="00E37B28">
        <w:rPr>
          <w:rFonts w:ascii="Arial" w:hAnsi="Arial" w:cs="Arial"/>
        </w:rPr>
        <w:t>30</w:t>
      </w:r>
      <w:r w:rsidR="0071768D">
        <w:rPr>
          <w:rFonts w:ascii="Arial" w:hAnsi="Arial" w:cs="Arial"/>
        </w:rPr>
        <w:t>.11.2020</w:t>
      </w:r>
      <w:r w:rsidR="001B024B">
        <w:rPr>
          <w:rFonts w:ascii="Arial" w:hAnsi="Arial" w:cs="Arial"/>
        </w:rPr>
        <w:t>.</w:t>
      </w:r>
    </w:p>
    <w:p w:rsidR="007F3264" w:rsidRPr="00CB00A9" w:rsidRDefault="007F3264" w:rsidP="00FD3871">
      <w:pPr>
        <w:keepLines/>
        <w:numPr>
          <w:ilvl w:val="0"/>
          <w:numId w:val="2"/>
        </w:numPr>
        <w:spacing w:before="120" w:after="0"/>
        <w:ind w:left="425" w:hanging="357"/>
        <w:jc w:val="both"/>
        <w:rPr>
          <w:rFonts w:ascii="Arial" w:hAnsi="Arial" w:cs="Arial"/>
        </w:rPr>
      </w:pPr>
      <w:r w:rsidRPr="00CB00A9">
        <w:rPr>
          <w:rFonts w:ascii="Arial" w:hAnsi="Arial" w:cs="Arial"/>
        </w:rPr>
        <w:lastRenderedPageBreak/>
        <w:t>Uchazeč bere na vědomí, že je osobou povinou spolupůsobit při výkonu finanční kontroly dle § 2 písm. e) zákona č. 320/2001 Sb., o finanční kontrole ve veřejné správě, v platném znění.</w:t>
      </w:r>
      <w:r w:rsidRPr="00CB00A9">
        <w:rPr>
          <w:rFonts w:ascii="Arial" w:hAnsi="Arial" w:cs="Arial"/>
        </w:rPr>
        <w:br/>
      </w:r>
    </w:p>
    <w:p w:rsidR="007F3264" w:rsidRPr="00CB00A9" w:rsidRDefault="007F3264" w:rsidP="00FD3871">
      <w:pPr>
        <w:keepLines/>
        <w:numPr>
          <w:ilvl w:val="0"/>
          <w:numId w:val="2"/>
        </w:numPr>
        <w:spacing w:before="120" w:after="0"/>
        <w:ind w:left="425" w:hanging="357"/>
        <w:jc w:val="both"/>
        <w:rPr>
          <w:rFonts w:ascii="Arial" w:hAnsi="Arial" w:cs="Arial"/>
        </w:rPr>
      </w:pPr>
      <w:r w:rsidRPr="00CB00A9">
        <w:rPr>
          <w:rFonts w:ascii="Arial" w:hAnsi="Arial" w:cs="Arial"/>
        </w:rPr>
        <w:t xml:space="preserve">Uchazeč se zavazuje, že umožní všem subjektům oprávněným k výkonu kontroly projektu, z jehož prostředků je dodávka hrazena, provést kontrolu dokladů souvisejících s plněním zakázky, a to po dobu danou právními předpisy ČR k jejich archivaci (zákon č. 563/1991 Sb., o účetnictví, v platném znění a zákon č. 235/2004 Sb., o dani z přidané hodnoty, v platném znění). </w:t>
      </w:r>
      <w:r w:rsidRPr="00CB00A9">
        <w:rPr>
          <w:rFonts w:ascii="Arial" w:hAnsi="Arial" w:cs="Arial"/>
        </w:rPr>
        <w:br/>
      </w:r>
    </w:p>
    <w:p w:rsidR="007F3264" w:rsidRPr="00CB00A9" w:rsidRDefault="007F3264" w:rsidP="00FD3871">
      <w:pPr>
        <w:keepNext/>
        <w:spacing w:before="240" w:after="0"/>
        <w:jc w:val="center"/>
        <w:rPr>
          <w:rFonts w:ascii="Arial" w:hAnsi="Arial" w:cs="Arial"/>
          <w:b/>
        </w:rPr>
      </w:pPr>
      <w:r w:rsidRPr="00CB00A9">
        <w:rPr>
          <w:rFonts w:ascii="Arial" w:hAnsi="Arial" w:cs="Arial"/>
          <w:b/>
        </w:rPr>
        <w:t>IV. Platební podmínky</w:t>
      </w:r>
    </w:p>
    <w:p w:rsidR="007F3264" w:rsidRPr="00CB00A9" w:rsidRDefault="007F3264" w:rsidP="00FD3871">
      <w:pPr>
        <w:keepLines/>
        <w:numPr>
          <w:ilvl w:val="0"/>
          <w:numId w:val="3"/>
        </w:numPr>
        <w:spacing w:before="120" w:after="0"/>
        <w:ind w:left="426"/>
        <w:jc w:val="both"/>
        <w:rPr>
          <w:rFonts w:ascii="Arial" w:hAnsi="Arial" w:cs="Arial"/>
        </w:rPr>
      </w:pPr>
      <w:r w:rsidRPr="00CB00A9">
        <w:rPr>
          <w:rFonts w:ascii="Arial" w:hAnsi="Arial" w:cs="Arial"/>
        </w:rPr>
        <w:t xml:space="preserve">Kupující se zavazuje uhradit prodávajícímu cenu zboží dle čl. II. této smlouvy na základě daňového dokladu – faktury, vystavené prodávajícím po dodání zboží (viz čl. III. odst. 1) této smlouvy), přičemž právo fakturovat vzniká prodávajícímu dnem oboustranného podpisu protokolu. </w:t>
      </w:r>
    </w:p>
    <w:p w:rsidR="007F3264" w:rsidRPr="00CB00A9" w:rsidRDefault="007F3264" w:rsidP="00FD3871">
      <w:pPr>
        <w:keepLines/>
        <w:numPr>
          <w:ilvl w:val="0"/>
          <w:numId w:val="3"/>
        </w:numPr>
        <w:spacing w:before="120" w:after="0"/>
        <w:ind w:left="426"/>
        <w:jc w:val="both"/>
        <w:rPr>
          <w:rFonts w:ascii="Arial" w:hAnsi="Arial" w:cs="Arial"/>
        </w:rPr>
      </w:pPr>
      <w:r w:rsidRPr="00CB00A9">
        <w:rPr>
          <w:rFonts w:ascii="Arial" w:hAnsi="Arial" w:cs="Arial"/>
        </w:rPr>
        <w:t xml:space="preserve">Splatnost faktury je </w:t>
      </w:r>
      <w:r w:rsidR="00F311E8">
        <w:rPr>
          <w:rFonts w:ascii="Arial" w:hAnsi="Arial" w:cs="Arial"/>
        </w:rPr>
        <w:t>30</w:t>
      </w:r>
      <w:r w:rsidRPr="00CB00A9">
        <w:rPr>
          <w:rFonts w:ascii="Arial" w:hAnsi="Arial" w:cs="Arial"/>
        </w:rPr>
        <w:t xml:space="preserve"> dnů od jejího doručení kupujícímu. Faktura bude uhrazena bezhotovostním převodem na účet prodávajícího uvedený na faktuře. Kupující neposkytuje zálohy.</w:t>
      </w:r>
    </w:p>
    <w:p w:rsidR="007F3264" w:rsidRPr="00CB00A9" w:rsidRDefault="007F3264" w:rsidP="00FD3871">
      <w:pPr>
        <w:keepLines/>
        <w:numPr>
          <w:ilvl w:val="0"/>
          <w:numId w:val="3"/>
        </w:numPr>
        <w:spacing w:before="120" w:after="0"/>
        <w:ind w:left="426"/>
        <w:jc w:val="both"/>
        <w:rPr>
          <w:rFonts w:ascii="Arial" w:hAnsi="Arial" w:cs="Arial"/>
        </w:rPr>
      </w:pPr>
      <w:r w:rsidRPr="00CB00A9">
        <w:rPr>
          <w:rFonts w:ascii="Arial" w:hAnsi="Arial" w:cs="Arial"/>
        </w:rPr>
        <w:t>Faktura musí splňovat náležitosti daňového dokladu ve smyslu příslušného právního předpisu, jinak je kupující oprávněn fakturu vrátit prodávajícímu k opravě, a to až do data její splatnosti. V takovém případě běží lhůta splatnosti faktury nově od počátku dnem doručení opravené faktury kupujícímu.</w:t>
      </w:r>
    </w:p>
    <w:p w:rsidR="007F3264" w:rsidRPr="00CB00A9" w:rsidRDefault="007F3264" w:rsidP="00FD3871">
      <w:pPr>
        <w:keepLines/>
        <w:numPr>
          <w:ilvl w:val="0"/>
          <w:numId w:val="3"/>
        </w:numPr>
        <w:spacing w:before="120" w:after="0"/>
        <w:ind w:left="426"/>
        <w:jc w:val="both"/>
        <w:rPr>
          <w:rFonts w:ascii="Arial" w:hAnsi="Arial" w:cs="Arial"/>
        </w:rPr>
      </w:pPr>
      <w:r w:rsidRPr="00CB00A9">
        <w:rPr>
          <w:rFonts w:ascii="Arial" w:hAnsi="Arial" w:cs="Arial"/>
        </w:rPr>
        <w:t>V případě pochybností se má za to, že faktura byla uhrazena dnem odepsání příslušné částky z účtu kupujícího ve prospěch účtu prodávajícího uvedeného na faktuře.</w:t>
      </w:r>
    </w:p>
    <w:p w:rsidR="007F3264" w:rsidRPr="00CB00A9" w:rsidRDefault="007F3264" w:rsidP="00FD3871">
      <w:pPr>
        <w:keepNext/>
        <w:spacing w:before="240" w:after="0"/>
        <w:jc w:val="center"/>
        <w:rPr>
          <w:rFonts w:ascii="Arial" w:hAnsi="Arial" w:cs="Arial"/>
          <w:b/>
        </w:rPr>
      </w:pPr>
      <w:r w:rsidRPr="00CB00A9">
        <w:rPr>
          <w:rFonts w:ascii="Arial" w:hAnsi="Arial" w:cs="Arial"/>
          <w:b/>
        </w:rPr>
        <w:t>V. Odpovědnost a záruka</w:t>
      </w:r>
    </w:p>
    <w:p w:rsidR="007F3264" w:rsidRPr="00CB00A9" w:rsidRDefault="007F3264" w:rsidP="00FD3871">
      <w:pPr>
        <w:keepLines/>
        <w:numPr>
          <w:ilvl w:val="0"/>
          <w:numId w:val="4"/>
        </w:numPr>
        <w:spacing w:before="120" w:after="0"/>
        <w:ind w:left="426"/>
        <w:jc w:val="both"/>
        <w:rPr>
          <w:rFonts w:ascii="Arial" w:hAnsi="Arial" w:cs="Arial"/>
        </w:rPr>
      </w:pPr>
      <w:r w:rsidRPr="00CB00A9">
        <w:rPr>
          <w:rFonts w:ascii="Arial" w:hAnsi="Arial" w:cs="Arial"/>
        </w:rPr>
        <w:t>Prodávající odpovídá za vady, které má zboží v době jeho předání a dále v rámci poskytnuté záruky za vady zjištěné po celou dobu záruční lhůty. Prodávající prohlašuje a zavazuje se, že zboží bude dodáno jako nové, že na něm neváznou žádné faktické ani právní vady (tj. zejména práva třetích osob).</w:t>
      </w:r>
    </w:p>
    <w:p w:rsidR="007F3264" w:rsidRPr="00CB00A9" w:rsidRDefault="007F3264" w:rsidP="00FD3871">
      <w:pPr>
        <w:keepLines/>
        <w:numPr>
          <w:ilvl w:val="0"/>
          <w:numId w:val="4"/>
        </w:numPr>
        <w:spacing w:before="120" w:after="0"/>
        <w:ind w:left="426"/>
        <w:jc w:val="both"/>
        <w:rPr>
          <w:rFonts w:ascii="Arial" w:hAnsi="Arial" w:cs="Arial"/>
        </w:rPr>
      </w:pPr>
      <w:r w:rsidRPr="00CB00A9">
        <w:rPr>
          <w:rFonts w:ascii="Arial" w:hAnsi="Arial" w:cs="Arial"/>
        </w:rPr>
        <w:t>Prodávající poskytuje kupujícímu záruku za to, že zboží bude mít po dobu záruční lhůty vlastnosti stanovené touto smlouvou, příslušnými právními předpisy a normami, případně vlastnosti obvyklé a že bude plně použitelné ke sjednanému účelu, popř. k účelu obvyklému (dále též jen „</w:t>
      </w:r>
      <w:r w:rsidRPr="00CB00A9">
        <w:rPr>
          <w:rFonts w:ascii="Arial" w:hAnsi="Arial" w:cs="Arial"/>
          <w:b/>
        </w:rPr>
        <w:t>záruka</w:t>
      </w:r>
      <w:r w:rsidRPr="00CB00A9">
        <w:rPr>
          <w:rFonts w:ascii="Arial" w:hAnsi="Arial" w:cs="Arial"/>
        </w:rPr>
        <w:t xml:space="preserve">“). </w:t>
      </w:r>
    </w:p>
    <w:p w:rsidR="007F3264" w:rsidRPr="00CB00A9" w:rsidRDefault="007F3264" w:rsidP="00FD3871">
      <w:pPr>
        <w:keepLines/>
        <w:numPr>
          <w:ilvl w:val="0"/>
          <w:numId w:val="4"/>
        </w:numPr>
        <w:spacing w:before="120" w:after="0"/>
        <w:ind w:left="426"/>
        <w:jc w:val="both"/>
        <w:rPr>
          <w:rFonts w:ascii="Arial" w:hAnsi="Arial" w:cs="Arial"/>
        </w:rPr>
      </w:pPr>
      <w:r w:rsidRPr="00CB00A9">
        <w:rPr>
          <w:rFonts w:ascii="Arial" w:hAnsi="Arial" w:cs="Arial"/>
        </w:rPr>
        <w:t>Záruční doba běží počínaje oboustranným podpisem protokolu a činí</w:t>
      </w:r>
      <w:r w:rsidR="00C73B84">
        <w:rPr>
          <w:rFonts w:ascii="Arial" w:hAnsi="Arial" w:cs="Arial"/>
        </w:rPr>
        <w:t xml:space="preserve"> </w:t>
      </w:r>
      <w:proofErr w:type="gramStart"/>
      <w:r w:rsidR="00C73B84">
        <w:rPr>
          <w:rFonts w:ascii="Arial" w:hAnsi="Arial" w:cs="Arial"/>
        </w:rPr>
        <w:t>60</w:t>
      </w:r>
      <w:r w:rsidR="00CD47F8">
        <w:rPr>
          <w:rFonts w:ascii="Arial" w:hAnsi="Arial" w:cs="Arial"/>
        </w:rPr>
        <w:t xml:space="preserve"> </w:t>
      </w:r>
      <w:r w:rsidRPr="00CB00A9">
        <w:rPr>
          <w:rFonts w:ascii="Arial" w:hAnsi="Arial" w:cs="Arial"/>
        </w:rPr>
        <w:t xml:space="preserve"> měsíců</w:t>
      </w:r>
      <w:proofErr w:type="gramEnd"/>
      <w:r w:rsidRPr="00CB00A9">
        <w:rPr>
          <w:rFonts w:ascii="Arial" w:hAnsi="Arial" w:cs="Arial"/>
        </w:rPr>
        <w:t>. Délka záruční doby se automaticky prodlužuje o počet dnů uplynulých od ohlášení vady do jejího odstranění.</w:t>
      </w:r>
    </w:p>
    <w:p w:rsidR="007F3264" w:rsidRPr="00CB00A9" w:rsidRDefault="007F3264" w:rsidP="00FD3871">
      <w:pPr>
        <w:keepLines/>
        <w:numPr>
          <w:ilvl w:val="0"/>
          <w:numId w:val="4"/>
        </w:numPr>
        <w:spacing w:before="120" w:after="0"/>
        <w:ind w:left="426"/>
        <w:jc w:val="both"/>
        <w:rPr>
          <w:rFonts w:ascii="Arial" w:hAnsi="Arial" w:cs="Arial"/>
        </w:rPr>
      </w:pPr>
      <w:r w:rsidRPr="00CB00A9">
        <w:rPr>
          <w:rFonts w:ascii="Arial" w:hAnsi="Arial" w:cs="Arial"/>
        </w:rPr>
        <w:t xml:space="preserve">Záruka se nevztahuje na poškození zboží způsobené kupujícím neodborným zásahem nebo nesprávnou obsluhou a dále na škody způsobené zásahem třetí osoby a vyšší mocí. </w:t>
      </w:r>
    </w:p>
    <w:p w:rsidR="007F3264" w:rsidRPr="00CB00A9" w:rsidRDefault="007F3264" w:rsidP="00FD3871">
      <w:pPr>
        <w:keepLines/>
        <w:numPr>
          <w:ilvl w:val="0"/>
          <w:numId w:val="4"/>
        </w:numPr>
        <w:spacing w:before="120" w:after="0"/>
        <w:ind w:left="426"/>
        <w:jc w:val="both"/>
        <w:rPr>
          <w:rFonts w:ascii="Arial" w:hAnsi="Arial" w:cs="Arial"/>
        </w:rPr>
      </w:pPr>
      <w:r w:rsidRPr="00CB00A9">
        <w:rPr>
          <w:rFonts w:ascii="Arial" w:hAnsi="Arial" w:cs="Arial"/>
        </w:rPr>
        <w:t>Smluvní strany se dohodly, že kupující je oprávněn reklamovat vady zboží kdykoliv během záruční doby, a to bez ohledu na to, kdy vady zjistí nebo je měl zjistit</w:t>
      </w:r>
      <w:r>
        <w:rPr>
          <w:rFonts w:ascii="Arial" w:hAnsi="Arial" w:cs="Arial"/>
        </w:rPr>
        <w:t>.</w:t>
      </w:r>
      <w:r w:rsidRPr="00CB00A9">
        <w:rPr>
          <w:rFonts w:ascii="Arial" w:hAnsi="Arial" w:cs="Arial"/>
        </w:rPr>
        <w:t xml:space="preserve">  Reklamaci odešle kupující písemně na adresu sídla prodávajícího, datovou zprávou dle příslušného právního předpisu či e-mailem na výše uvedenou e-mailovou adresu, přičemž volba způsobu přísluší kupujícímu. V reklamaci bude vada popsána včetně toho, jak se projevuje. </w:t>
      </w:r>
    </w:p>
    <w:p w:rsidR="007F3264" w:rsidRPr="00CB00A9" w:rsidRDefault="007F3264" w:rsidP="00FD3871">
      <w:pPr>
        <w:keepLines/>
        <w:numPr>
          <w:ilvl w:val="0"/>
          <w:numId w:val="4"/>
        </w:numPr>
        <w:spacing w:before="120" w:after="0"/>
        <w:ind w:left="426"/>
        <w:jc w:val="both"/>
        <w:rPr>
          <w:rFonts w:ascii="Arial" w:hAnsi="Arial" w:cs="Arial"/>
        </w:rPr>
      </w:pPr>
      <w:r w:rsidRPr="00CB00A9">
        <w:rPr>
          <w:rFonts w:ascii="Arial" w:hAnsi="Arial" w:cs="Arial"/>
        </w:rPr>
        <w:t>K reklamované vadě kryté zárukou je prodávající povinen reagovat do</w:t>
      </w:r>
      <w:r w:rsidR="00F52322">
        <w:rPr>
          <w:rFonts w:ascii="Arial" w:hAnsi="Arial" w:cs="Arial"/>
        </w:rPr>
        <w:t xml:space="preserve"> 36</w:t>
      </w:r>
      <w:r w:rsidRPr="00CB00A9">
        <w:rPr>
          <w:rFonts w:ascii="Arial" w:hAnsi="Arial" w:cs="Arial"/>
        </w:rPr>
        <w:t xml:space="preserve"> </w:t>
      </w:r>
      <w:proofErr w:type="gramStart"/>
      <w:r w:rsidRPr="00CB00A9">
        <w:rPr>
          <w:rFonts w:ascii="Arial" w:hAnsi="Arial" w:cs="Arial"/>
        </w:rPr>
        <w:t>hodin  a</w:t>
      </w:r>
      <w:proofErr w:type="gramEnd"/>
      <w:r w:rsidRPr="00CB00A9">
        <w:rPr>
          <w:rFonts w:ascii="Arial" w:hAnsi="Arial" w:cs="Arial"/>
        </w:rPr>
        <w:t xml:space="preserve"> provést servisní zásah do </w:t>
      </w:r>
      <w:r w:rsidR="00F52322">
        <w:rPr>
          <w:rFonts w:ascii="Arial" w:hAnsi="Arial" w:cs="Arial"/>
        </w:rPr>
        <w:t xml:space="preserve">36 </w:t>
      </w:r>
      <w:r w:rsidRPr="00CB00A9">
        <w:rPr>
          <w:rFonts w:ascii="Arial" w:hAnsi="Arial" w:cs="Arial"/>
        </w:rPr>
        <w:t xml:space="preserve">hodin od doručení reklamace, přičemž reklamovanou vadu je povinen odstranit (nedohodnou-li se strany písemně jinak) v nejkratší možné lhůtě vzhledem k povaze dané vady, </w:t>
      </w:r>
      <w:r>
        <w:rPr>
          <w:rFonts w:ascii="Arial" w:hAnsi="Arial" w:cs="Arial"/>
        </w:rPr>
        <w:t xml:space="preserve">nejdéle však do </w:t>
      </w:r>
      <w:r w:rsidR="00554A0C">
        <w:rPr>
          <w:rFonts w:ascii="Arial" w:hAnsi="Arial" w:cs="Arial"/>
        </w:rPr>
        <w:t>15</w:t>
      </w:r>
      <w:r>
        <w:rPr>
          <w:rFonts w:ascii="Arial" w:hAnsi="Arial" w:cs="Arial"/>
        </w:rPr>
        <w:t xml:space="preserve"> dnů od nahlášení reklamace, p</w:t>
      </w:r>
      <w:r w:rsidRPr="00CB00A9">
        <w:rPr>
          <w:rFonts w:ascii="Arial" w:hAnsi="Arial" w:cs="Arial"/>
        </w:rPr>
        <w:t>řičemž pro vyloučení pochybností spolu strany přesnou délku takové lhůty dohodnou. O odstranění vady sepíší smluvní strany zápis.</w:t>
      </w:r>
    </w:p>
    <w:p w:rsidR="007F3264" w:rsidRDefault="007F3264" w:rsidP="00FD3871">
      <w:pPr>
        <w:keepLines/>
        <w:numPr>
          <w:ilvl w:val="0"/>
          <w:numId w:val="4"/>
        </w:numPr>
        <w:spacing w:before="120" w:after="0"/>
        <w:ind w:left="426"/>
        <w:jc w:val="both"/>
        <w:rPr>
          <w:rFonts w:ascii="Arial" w:hAnsi="Arial" w:cs="Arial"/>
        </w:rPr>
      </w:pPr>
      <w:r w:rsidRPr="00CB00A9">
        <w:rPr>
          <w:rFonts w:ascii="Arial" w:hAnsi="Arial" w:cs="Arial"/>
        </w:rPr>
        <w:t>Za provedení záruční opravy nepřísluší prodávajícímu jakákoliv kompenzace souvisejících nákladů.</w:t>
      </w:r>
    </w:p>
    <w:p w:rsidR="00F24B5A" w:rsidRPr="00CB00A9" w:rsidRDefault="00F24B5A" w:rsidP="00FD3871">
      <w:pPr>
        <w:keepLines/>
        <w:numPr>
          <w:ilvl w:val="0"/>
          <w:numId w:val="4"/>
        </w:numPr>
        <w:spacing w:before="120" w:after="0"/>
        <w:ind w:left="426"/>
        <w:jc w:val="both"/>
        <w:rPr>
          <w:rFonts w:ascii="Arial" w:hAnsi="Arial" w:cs="Arial"/>
        </w:rPr>
      </w:pPr>
      <w:r>
        <w:rPr>
          <w:rFonts w:ascii="Arial" w:hAnsi="Arial" w:cs="Arial"/>
        </w:rPr>
        <w:t>Prodávající zajistí min. 7 let pozáruční servis.</w:t>
      </w:r>
    </w:p>
    <w:p w:rsidR="007F3264" w:rsidRPr="00CB00A9" w:rsidRDefault="007F3264" w:rsidP="00FD3871">
      <w:pPr>
        <w:keepLines/>
        <w:numPr>
          <w:ilvl w:val="0"/>
          <w:numId w:val="4"/>
        </w:numPr>
        <w:spacing w:before="120" w:after="0"/>
        <w:ind w:left="426"/>
        <w:jc w:val="both"/>
        <w:rPr>
          <w:rFonts w:ascii="Arial" w:hAnsi="Arial" w:cs="Arial"/>
        </w:rPr>
      </w:pPr>
      <w:r w:rsidRPr="00CB00A9">
        <w:rPr>
          <w:rFonts w:ascii="Arial" w:hAnsi="Arial" w:cs="Arial"/>
        </w:rPr>
        <w:t xml:space="preserve">Smluvní strany se dále dohodly, že vady zboží, na které se nevztahuje záruka, je prodávající povinen na žádost kupujícího odstranit, a to v přiměřeném termínu a za svých standardních cenových podmínek. </w:t>
      </w:r>
    </w:p>
    <w:p w:rsidR="007F3264" w:rsidRPr="00CB00A9" w:rsidRDefault="007F3264" w:rsidP="00FD3871">
      <w:pPr>
        <w:keepNext/>
        <w:spacing w:before="240" w:after="0"/>
        <w:jc w:val="center"/>
        <w:rPr>
          <w:rFonts w:ascii="Arial" w:hAnsi="Arial" w:cs="Arial"/>
          <w:b/>
        </w:rPr>
      </w:pPr>
      <w:r w:rsidRPr="00CB00A9">
        <w:rPr>
          <w:rFonts w:ascii="Arial" w:hAnsi="Arial" w:cs="Arial"/>
          <w:b/>
        </w:rPr>
        <w:t>VI. Sankce</w:t>
      </w:r>
    </w:p>
    <w:p w:rsidR="007F3264" w:rsidRPr="00CB00A9" w:rsidRDefault="007F3264" w:rsidP="00FD3871">
      <w:pPr>
        <w:keepLines/>
        <w:numPr>
          <w:ilvl w:val="0"/>
          <w:numId w:val="5"/>
        </w:numPr>
        <w:spacing w:before="120" w:after="0"/>
        <w:ind w:left="426"/>
        <w:jc w:val="both"/>
        <w:rPr>
          <w:rFonts w:ascii="Arial" w:hAnsi="Arial" w:cs="Arial"/>
        </w:rPr>
      </w:pPr>
      <w:r w:rsidRPr="00CB00A9">
        <w:rPr>
          <w:rFonts w:ascii="Arial" w:hAnsi="Arial" w:cs="Arial"/>
        </w:rPr>
        <w:t>Při prodlení kupujícího s úhradou kupní ceny zboží je kupující povinen uhradit prodávajícímu úroky z prodlení ve výši dle příslušného právního předpisu.</w:t>
      </w:r>
    </w:p>
    <w:p w:rsidR="007F3264" w:rsidRPr="00CB00A9" w:rsidRDefault="007F3264" w:rsidP="00FD3871">
      <w:pPr>
        <w:keepLines/>
        <w:numPr>
          <w:ilvl w:val="0"/>
          <w:numId w:val="5"/>
        </w:numPr>
        <w:spacing w:before="120" w:after="0"/>
        <w:ind w:left="426"/>
        <w:jc w:val="both"/>
        <w:rPr>
          <w:rFonts w:ascii="Arial" w:hAnsi="Arial" w:cs="Arial"/>
        </w:rPr>
      </w:pPr>
      <w:r w:rsidRPr="00CB00A9">
        <w:rPr>
          <w:rFonts w:ascii="Arial" w:hAnsi="Arial" w:cs="Arial"/>
        </w:rPr>
        <w:lastRenderedPageBreak/>
        <w:t xml:space="preserve">Při prodlení prodávajícího s dodáním zboží ve sjednaném termínu je prodávající povinen uhradit kupujícímu smluvní pokutu ve výši </w:t>
      </w:r>
      <w:r w:rsidR="005D40E0">
        <w:rPr>
          <w:rFonts w:ascii="Arial" w:hAnsi="Arial" w:cs="Arial"/>
        </w:rPr>
        <w:t>500</w:t>
      </w:r>
      <w:r w:rsidRPr="00CB00A9">
        <w:rPr>
          <w:rFonts w:ascii="Arial" w:hAnsi="Arial" w:cs="Arial"/>
        </w:rPr>
        <w:t xml:space="preserve"> Kč za každý započatý den prodlení.</w:t>
      </w:r>
    </w:p>
    <w:p w:rsidR="007F3264" w:rsidRPr="00CB00A9" w:rsidRDefault="007F3264" w:rsidP="00FD3871">
      <w:pPr>
        <w:keepLines/>
        <w:numPr>
          <w:ilvl w:val="0"/>
          <w:numId w:val="5"/>
        </w:numPr>
        <w:spacing w:before="120" w:after="0"/>
        <w:ind w:left="426"/>
        <w:jc w:val="both"/>
        <w:rPr>
          <w:rFonts w:ascii="Arial" w:hAnsi="Arial" w:cs="Arial"/>
        </w:rPr>
      </w:pPr>
      <w:r w:rsidRPr="00CB00A9">
        <w:rPr>
          <w:rFonts w:ascii="Arial" w:hAnsi="Arial" w:cs="Arial"/>
        </w:rPr>
        <w:t xml:space="preserve">V případě prodlení prodávajícího s odstraněním reklamované vady v termínu dle čl. V. odst. 5) této smlouvy je prodávající povinen uhradit kupujícímu smluvní pokutu ve výši </w:t>
      </w:r>
      <w:r w:rsidR="005D40E0">
        <w:rPr>
          <w:rFonts w:ascii="Arial" w:hAnsi="Arial" w:cs="Arial"/>
        </w:rPr>
        <w:t>500</w:t>
      </w:r>
      <w:r w:rsidRPr="00CB00A9">
        <w:rPr>
          <w:rFonts w:ascii="Arial" w:hAnsi="Arial" w:cs="Arial"/>
        </w:rPr>
        <w:t xml:space="preserve"> Kč za každý započatý den prodlení.</w:t>
      </w:r>
    </w:p>
    <w:p w:rsidR="007F3264" w:rsidRPr="00CB00A9" w:rsidRDefault="007F3264" w:rsidP="00FD3871">
      <w:pPr>
        <w:keepLines/>
        <w:numPr>
          <w:ilvl w:val="0"/>
          <w:numId w:val="5"/>
        </w:numPr>
        <w:spacing w:before="120" w:after="0"/>
        <w:ind w:left="426"/>
        <w:jc w:val="both"/>
        <w:rPr>
          <w:rFonts w:ascii="Arial" w:hAnsi="Arial" w:cs="Arial"/>
        </w:rPr>
      </w:pPr>
      <w:r w:rsidRPr="00CB00A9">
        <w:rPr>
          <w:rFonts w:ascii="Arial" w:hAnsi="Arial" w:cs="Arial"/>
        </w:rPr>
        <w:t>Smluvní pokuty dle této smlouvy jsou splatné do 15 dnů od doručení jejích písemného vyúčtování povinné straně.</w:t>
      </w:r>
    </w:p>
    <w:p w:rsidR="007F3264" w:rsidRPr="00CB00A9" w:rsidRDefault="007F3264" w:rsidP="00FD3871">
      <w:pPr>
        <w:keepLines/>
        <w:numPr>
          <w:ilvl w:val="0"/>
          <w:numId w:val="5"/>
        </w:numPr>
        <w:spacing w:before="120" w:after="0"/>
        <w:ind w:left="426"/>
        <w:jc w:val="both"/>
        <w:rPr>
          <w:rFonts w:ascii="Arial" w:hAnsi="Arial" w:cs="Arial"/>
        </w:rPr>
      </w:pPr>
      <w:r w:rsidRPr="00CB00A9">
        <w:rPr>
          <w:rFonts w:ascii="Arial" w:hAnsi="Arial" w:cs="Arial"/>
        </w:rPr>
        <w:t>Ujednání o smluvních pokutách nemají vliv na náhradu škody, její uplatnění ani vymáhání.</w:t>
      </w:r>
    </w:p>
    <w:p w:rsidR="007F3264" w:rsidRPr="00CB00A9" w:rsidRDefault="007F3264" w:rsidP="00FD3871">
      <w:pPr>
        <w:keepNext/>
        <w:spacing w:before="240" w:after="0"/>
        <w:jc w:val="center"/>
        <w:rPr>
          <w:rFonts w:ascii="Arial" w:hAnsi="Arial" w:cs="Arial"/>
          <w:b/>
        </w:rPr>
      </w:pPr>
      <w:r w:rsidRPr="00CB00A9">
        <w:rPr>
          <w:rFonts w:ascii="Arial" w:hAnsi="Arial" w:cs="Arial"/>
          <w:b/>
        </w:rPr>
        <w:t>VII. Závěrečná ustanovení</w:t>
      </w:r>
    </w:p>
    <w:p w:rsidR="006F30EC" w:rsidRDefault="006F30EC" w:rsidP="006F30EC">
      <w:pPr>
        <w:keepLines/>
        <w:numPr>
          <w:ilvl w:val="0"/>
          <w:numId w:val="6"/>
        </w:numPr>
        <w:spacing w:before="120" w:after="0"/>
        <w:ind w:left="426"/>
        <w:jc w:val="both"/>
        <w:rPr>
          <w:rFonts w:ascii="Arial" w:hAnsi="Arial" w:cs="Arial"/>
        </w:rPr>
      </w:pPr>
      <w:r>
        <w:rPr>
          <w:rFonts w:ascii="Arial" w:hAnsi="Arial" w:cs="Arial"/>
        </w:rPr>
        <w:t>Smluvní strany se dohodly, že se tato smlouva řídí Zákonem č. 89/2012 Sb., NOZ</w:t>
      </w:r>
      <w:r w:rsidRPr="00CC5FA5">
        <w:rPr>
          <w:rFonts w:ascii="Arial" w:hAnsi="Arial" w:cs="Arial"/>
        </w:rPr>
        <w:t>. Práva a povinnosti smluvních stran vznikající z této smlouvy a výslovně neupravené jejím zněním se řídí právními předpisy České republiky s vyloučením případných kolizních norem</w:t>
      </w:r>
      <w:r>
        <w:rPr>
          <w:rFonts w:ascii="Arial" w:hAnsi="Arial" w:cs="Arial"/>
        </w:rPr>
        <w:t xml:space="preserve">. </w:t>
      </w:r>
    </w:p>
    <w:p w:rsidR="006F30EC" w:rsidRPr="00CC5FA5" w:rsidRDefault="006F30EC" w:rsidP="006F30EC">
      <w:pPr>
        <w:keepLines/>
        <w:numPr>
          <w:ilvl w:val="0"/>
          <w:numId w:val="6"/>
        </w:numPr>
        <w:spacing w:before="120" w:after="0"/>
        <w:ind w:left="426"/>
        <w:jc w:val="both"/>
        <w:rPr>
          <w:rFonts w:ascii="Arial" w:hAnsi="Arial" w:cs="Arial"/>
        </w:rPr>
      </w:pPr>
      <w:r>
        <w:rPr>
          <w:rFonts w:ascii="Arial" w:hAnsi="Arial" w:cs="Arial"/>
        </w:rPr>
        <w:t>Smluvní strany souhlasí se zveřejněním údajů v této smlouvě dle Zákona č. 340/2015 Sb. v platném znění. Prodávající pověřuje kupujícího ke zveřejnění údajů dle tohoto zákona.</w:t>
      </w:r>
    </w:p>
    <w:p w:rsidR="006F30EC" w:rsidRPr="00CC5FA5" w:rsidRDefault="006F30EC" w:rsidP="006F30EC">
      <w:pPr>
        <w:keepLines/>
        <w:numPr>
          <w:ilvl w:val="0"/>
          <w:numId w:val="6"/>
        </w:numPr>
        <w:spacing w:before="120" w:after="0"/>
        <w:ind w:left="426"/>
        <w:jc w:val="both"/>
        <w:rPr>
          <w:rFonts w:ascii="Arial" w:hAnsi="Arial" w:cs="Arial"/>
        </w:rPr>
      </w:pPr>
      <w:r w:rsidRPr="00CC5FA5">
        <w:rPr>
          <w:rFonts w:ascii="Arial" w:hAnsi="Arial" w:cs="Arial"/>
        </w:rPr>
        <w:t>Tuto smlouvu lze měnit či doplňovat pouze písemnými číslovanými dodatky, které budou za dodatek smlouvy výslovně označeny a podepsány oprávněnými zástupci obou smluvních stran.</w:t>
      </w:r>
    </w:p>
    <w:p w:rsidR="006F30EC" w:rsidRDefault="006F30EC" w:rsidP="006F30EC">
      <w:pPr>
        <w:keepLines/>
        <w:numPr>
          <w:ilvl w:val="0"/>
          <w:numId w:val="6"/>
        </w:numPr>
        <w:spacing w:before="120" w:after="0"/>
        <w:ind w:left="426"/>
        <w:jc w:val="both"/>
        <w:rPr>
          <w:rFonts w:ascii="Arial" w:hAnsi="Arial" w:cs="Arial"/>
        </w:rPr>
      </w:pPr>
      <w:r w:rsidRPr="00CC5FA5">
        <w:rPr>
          <w:rFonts w:ascii="Arial" w:hAnsi="Arial" w:cs="Arial"/>
        </w:rPr>
        <w:t xml:space="preserve">Tato smlouva nabývá platnosti dnem jejího podpisu oprávněnými zástupci obou smluvních stran. </w:t>
      </w:r>
    </w:p>
    <w:p w:rsidR="006F7A24" w:rsidRPr="00CC5FA5" w:rsidRDefault="006F7A24" w:rsidP="006F30EC">
      <w:pPr>
        <w:keepLines/>
        <w:numPr>
          <w:ilvl w:val="0"/>
          <w:numId w:val="6"/>
        </w:numPr>
        <w:spacing w:before="120" w:after="0"/>
        <w:ind w:left="426"/>
        <w:jc w:val="both"/>
        <w:rPr>
          <w:rFonts w:ascii="Arial" w:hAnsi="Arial" w:cs="Arial"/>
        </w:rPr>
      </w:pPr>
      <w:r w:rsidRPr="00CC5FA5">
        <w:rPr>
          <w:rFonts w:ascii="Arial" w:hAnsi="Arial" w:cs="Arial"/>
        </w:rPr>
        <w:t xml:space="preserve">Tato smlouva nabývá </w:t>
      </w:r>
      <w:r>
        <w:rPr>
          <w:rFonts w:ascii="Arial" w:hAnsi="Arial" w:cs="Arial"/>
        </w:rPr>
        <w:t xml:space="preserve">účinnosti </w:t>
      </w:r>
      <w:r w:rsidRPr="00CC5FA5">
        <w:rPr>
          <w:rFonts w:ascii="Arial" w:hAnsi="Arial" w:cs="Arial"/>
        </w:rPr>
        <w:t xml:space="preserve">dnem jejího </w:t>
      </w:r>
      <w:r>
        <w:rPr>
          <w:rFonts w:ascii="Arial" w:hAnsi="Arial" w:cs="Arial"/>
        </w:rPr>
        <w:t xml:space="preserve">zveřejnění dle bodu 2 Čl. VII. </w:t>
      </w:r>
    </w:p>
    <w:p w:rsidR="006F30EC" w:rsidRPr="00CC5FA5" w:rsidRDefault="006F30EC" w:rsidP="006F30EC">
      <w:pPr>
        <w:keepLines/>
        <w:numPr>
          <w:ilvl w:val="0"/>
          <w:numId w:val="6"/>
        </w:numPr>
        <w:spacing w:before="120" w:after="0"/>
        <w:ind w:left="426"/>
        <w:jc w:val="both"/>
        <w:rPr>
          <w:rFonts w:ascii="Arial" w:hAnsi="Arial" w:cs="Arial"/>
        </w:rPr>
      </w:pPr>
      <w:proofErr w:type="gramStart"/>
      <w:r w:rsidRPr="00CC5FA5">
        <w:rPr>
          <w:rFonts w:ascii="Arial" w:hAnsi="Arial" w:cs="Arial"/>
        </w:rPr>
        <w:t>Je–</w:t>
      </w:r>
      <w:proofErr w:type="spellStart"/>
      <w:r w:rsidRPr="00CC5FA5">
        <w:rPr>
          <w:rFonts w:ascii="Arial" w:hAnsi="Arial" w:cs="Arial"/>
        </w:rPr>
        <w:t>li</w:t>
      </w:r>
      <w:proofErr w:type="spellEnd"/>
      <w:proofErr w:type="gramEnd"/>
      <w:r w:rsidRPr="00CC5FA5">
        <w:rPr>
          <w:rFonts w:ascii="Arial" w:hAnsi="Arial" w:cs="Arial"/>
        </w:rPr>
        <w:t xml:space="preserve"> nebo stane-li se kterékoli ustanovení této smlouvy v jakémkoli směru nezákonným, neplatným či nevykonatelným, zákonnost a vykonatelnost zbývajících ustanovení této smlouvy tím nebude dotčena ani oslabena. Smluvní strany se zavazují, že jakékoli takové nezákonné, neplatné nebo nevykonatelné ustanovení nahradí novým, které bude nezákonnému, neplatnému či nevykonatelnému ustanovení svým významem co nejblíže.</w:t>
      </w:r>
    </w:p>
    <w:p w:rsidR="006F30EC" w:rsidRDefault="006F30EC" w:rsidP="006F30EC">
      <w:pPr>
        <w:keepLines/>
        <w:numPr>
          <w:ilvl w:val="0"/>
          <w:numId w:val="6"/>
        </w:numPr>
        <w:spacing w:before="120" w:after="0"/>
        <w:ind w:left="426"/>
        <w:jc w:val="both"/>
        <w:rPr>
          <w:rFonts w:ascii="Arial" w:hAnsi="Arial" w:cs="Arial"/>
        </w:rPr>
      </w:pPr>
      <w:r w:rsidRPr="00CC5FA5">
        <w:rPr>
          <w:rFonts w:ascii="Arial" w:hAnsi="Arial" w:cs="Arial"/>
        </w:rPr>
        <w:t>Tato smlouva je sepsána ve 2 vyhotoveních, po jednom pro každou smluvní stranu.</w:t>
      </w:r>
    </w:p>
    <w:p w:rsidR="00F52322" w:rsidRPr="00CC5FA5" w:rsidRDefault="00F52322" w:rsidP="006F30EC">
      <w:pPr>
        <w:keepLines/>
        <w:numPr>
          <w:ilvl w:val="0"/>
          <w:numId w:val="6"/>
        </w:numPr>
        <w:spacing w:before="120" w:after="0"/>
        <w:ind w:left="426"/>
        <w:jc w:val="both"/>
        <w:rPr>
          <w:rFonts w:ascii="Arial" w:hAnsi="Arial" w:cs="Arial"/>
        </w:rPr>
      </w:pPr>
      <w:r>
        <w:rPr>
          <w:rFonts w:ascii="Arial" w:hAnsi="Arial" w:cs="Arial"/>
        </w:rPr>
        <w:t>Nedílnou součástí této smlouvy je cenová nabídka ze dne</w:t>
      </w:r>
      <w:r w:rsidR="00BD3DD1">
        <w:rPr>
          <w:rFonts w:ascii="Arial" w:hAnsi="Arial" w:cs="Arial"/>
        </w:rPr>
        <w:t xml:space="preserve"> 03.11.2020</w:t>
      </w:r>
      <w:r>
        <w:rPr>
          <w:rFonts w:ascii="Arial" w:hAnsi="Arial" w:cs="Arial"/>
        </w:rPr>
        <w:t>.</w:t>
      </w:r>
    </w:p>
    <w:p w:rsidR="007F3264" w:rsidRPr="00E133B8" w:rsidRDefault="007F3264" w:rsidP="00E9144C">
      <w:pPr>
        <w:keepLines/>
        <w:spacing w:before="120" w:after="0"/>
        <w:jc w:val="both"/>
        <w:rPr>
          <w:rFonts w:ascii="Arial" w:hAnsi="Arial" w:cs="Arial"/>
        </w:rPr>
      </w:pPr>
    </w:p>
    <w:tbl>
      <w:tblPr>
        <w:tblW w:w="0" w:type="auto"/>
        <w:jc w:val="center"/>
        <w:tblLayout w:type="fixed"/>
        <w:tblLook w:val="01E0" w:firstRow="1" w:lastRow="1" w:firstColumn="1" w:lastColumn="1" w:noHBand="0" w:noVBand="0"/>
      </w:tblPr>
      <w:tblGrid>
        <w:gridCol w:w="4177"/>
        <w:gridCol w:w="4606"/>
      </w:tblGrid>
      <w:tr w:rsidR="007F3264" w:rsidRPr="00CC5FA5" w:rsidTr="00C44087">
        <w:trPr>
          <w:trHeight w:val="1885"/>
          <w:jc w:val="center"/>
        </w:trPr>
        <w:tc>
          <w:tcPr>
            <w:tcW w:w="4177" w:type="dxa"/>
          </w:tcPr>
          <w:p w:rsidR="007F3264" w:rsidRDefault="007F3264" w:rsidP="00BE0DCF">
            <w:pPr>
              <w:spacing w:after="0"/>
              <w:jc w:val="both"/>
              <w:rPr>
                <w:rFonts w:ascii="Arial" w:hAnsi="Arial" w:cs="Arial"/>
              </w:rPr>
            </w:pPr>
          </w:p>
          <w:p w:rsidR="007F3264" w:rsidRDefault="007F3264" w:rsidP="00BE0DCF">
            <w:pPr>
              <w:spacing w:after="0"/>
              <w:jc w:val="both"/>
              <w:rPr>
                <w:rFonts w:ascii="Arial" w:hAnsi="Arial" w:cs="Arial"/>
              </w:rPr>
            </w:pPr>
          </w:p>
          <w:p w:rsidR="007F3264" w:rsidRPr="00CB00A9" w:rsidRDefault="007F3264" w:rsidP="00BE0DCF">
            <w:pPr>
              <w:spacing w:after="0"/>
              <w:jc w:val="both"/>
              <w:rPr>
                <w:rFonts w:ascii="Arial" w:hAnsi="Arial" w:cs="Arial"/>
              </w:rPr>
            </w:pPr>
          </w:p>
          <w:p w:rsidR="007F3264" w:rsidRPr="00CB00A9" w:rsidRDefault="007F3264" w:rsidP="00BE0DCF">
            <w:pPr>
              <w:spacing w:after="0"/>
              <w:jc w:val="both"/>
              <w:rPr>
                <w:rFonts w:ascii="Arial" w:hAnsi="Arial" w:cs="Arial"/>
              </w:rPr>
            </w:pPr>
            <w:r w:rsidRPr="00CB00A9">
              <w:rPr>
                <w:rFonts w:ascii="Arial" w:hAnsi="Arial" w:cs="Arial"/>
              </w:rPr>
              <w:t>V Brně dne:</w:t>
            </w:r>
          </w:p>
          <w:p w:rsidR="007F3264" w:rsidRPr="00CB00A9" w:rsidRDefault="007F3264" w:rsidP="00BE0DCF">
            <w:pPr>
              <w:spacing w:after="0"/>
              <w:jc w:val="both"/>
              <w:rPr>
                <w:rFonts w:ascii="Arial" w:hAnsi="Arial" w:cs="Arial"/>
              </w:rPr>
            </w:pPr>
          </w:p>
          <w:p w:rsidR="007F3264" w:rsidRPr="00CB00A9" w:rsidRDefault="007F3264" w:rsidP="00BE0DCF">
            <w:pPr>
              <w:spacing w:after="0"/>
              <w:jc w:val="both"/>
              <w:rPr>
                <w:rFonts w:ascii="Arial" w:hAnsi="Arial" w:cs="Arial"/>
              </w:rPr>
            </w:pPr>
            <w:r w:rsidRPr="00CB00A9">
              <w:rPr>
                <w:rFonts w:ascii="Arial" w:hAnsi="Arial" w:cs="Arial"/>
              </w:rPr>
              <w:t xml:space="preserve">Za kupujícího:  </w:t>
            </w:r>
          </w:p>
          <w:p w:rsidR="007F3264" w:rsidRPr="00CB00A9" w:rsidRDefault="007F3264" w:rsidP="00BE0DCF">
            <w:pPr>
              <w:spacing w:after="0"/>
              <w:jc w:val="both"/>
              <w:rPr>
                <w:rFonts w:ascii="Arial" w:hAnsi="Arial" w:cs="Arial"/>
              </w:rPr>
            </w:pPr>
          </w:p>
          <w:p w:rsidR="007F3264" w:rsidRPr="00CB00A9" w:rsidRDefault="007F3264" w:rsidP="00BE0DCF">
            <w:pPr>
              <w:spacing w:after="0"/>
              <w:jc w:val="both"/>
              <w:rPr>
                <w:rFonts w:ascii="Arial" w:hAnsi="Arial" w:cs="Arial"/>
              </w:rPr>
            </w:pPr>
          </w:p>
          <w:p w:rsidR="007F3264" w:rsidRPr="00CB00A9" w:rsidRDefault="007F3264" w:rsidP="00BE0DCF">
            <w:pPr>
              <w:spacing w:after="0"/>
              <w:jc w:val="both"/>
              <w:rPr>
                <w:rFonts w:ascii="Arial" w:hAnsi="Arial" w:cs="Arial"/>
              </w:rPr>
            </w:pPr>
          </w:p>
          <w:p w:rsidR="007F3264" w:rsidRPr="00CB00A9" w:rsidRDefault="007F3264" w:rsidP="00BE0DCF">
            <w:pPr>
              <w:spacing w:after="0"/>
              <w:jc w:val="both"/>
              <w:rPr>
                <w:rFonts w:ascii="Arial" w:hAnsi="Arial" w:cs="Arial"/>
              </w:rPr>
            </w:pPr>
            <w:r w:rsidRPr="00CB00A9">
              <w:rPr>
                <w:rFonts w:ascii="Arial" w:hAnsi="Arial" w:cs="Arial"/>
              </w:rPr>
              <w:t>...............................................</w:t>
            </w:r>
          </w:p>
          <w:p w:rsidR="007F3264" w:rsidRPr="00CB00A9" w:rsidRDefault="00314BE7" w:rsidP="00BE0DCF">
            <w:pPr>
              <w:spacing w:after="0"/>
              <w:jc w:val="both"/>
              <w:rPr>
                <w:rFonts w:ascii="Arial" w:hAnsi="Arial" w:cs="Arial"/>
              </w:rPr>
            </w:pPr>
            <w:r>
              <w:rPr>
                <w:rFonts w:ascii="Arial" w:hAnsi="Arial" w:cs="Arial"/>
              </w:rPr>
              <w:t>Doc Mgr. Jan Zukal, Dr. MBA</w:t>
            </w:r>
          </w:p>
          <w:p w:rsidR="007F3264" w:rsidRPr="00CB00A9" w:rsidRDefault="007F3264" w:rsidP="00BE0DCF">
            <w:pPr>
              <w:spacing w:after="0"/>
              <w:jc w:val="both"/>
              <w:rPr>
                <w:rFonts w:ascii="Arial" w:hAnsi="Arial" w:cs="Arial"/>
              </w:rPr>
            </w:pPr>
          </w:p>
          <w:p w:rsidR="007F3264" w:rsidRPr="00CB00A9" w:rsidRDefault="007F3264" w:rsidP="00BE0DCF">
            <w:pPr>
              <w:spacing w:after="0"/>
              <w:jc w:val="both"/>
              <w:rPr>
                <w:rFonts w:ascii="Arial" w:hAnsi="Arial" w:cs="Arial"/>
              </w:rPr>
            </w:pPr>
            <w:r w:rsidRPr="00CB00A9">
              <w:rPr>
                <w:rFonts w:ascii="Arial" w:hAnsi="Arial" w:cs="Arial"/>
              </w:rPr>
              <w:t>Ředitel</w:t>
            </w:r>
          </w:p>
          <w:p w:rsidR="007F3264" w:rsidRPr="00CB00A9" w:rsidRDefault="007F3264" w:rsidP="00BE0DCF">
            <w:pPr>
              <w:spacing w:after="0"/>
              <w:jc w:val="both"/>
              <w:rPr>
                <w:rFonts w:ascii="Arial" w:hAnsi="Arial" w:cs="Arial"/>
              </w:rPr>
            </w:pPr>
          </w:p>
          <w:p w:rsidR="007F3264" w:rsidRPr="00CB00A9" w:rsidRDefault="007F3264" w:rsidP="00BE0DCF">
            <w:pPr>
              <w:spacing w:after="0"/>
              <w:jc w:val="both"/>
              <w:rPr>
                <w:rFonts w:ascii="Arial" w:hAnsi="Arial" w:cs="Arial"/>
              </w:rPr>
            </w:pPr>
            <w:r w:rsidRPr="00CB00A9">
              <w:rPr>
                <w:rFonts w:ascii="Arial" w:hAnsi="Arial" w:cs="Arial"/>
              </w:rPr>
              <w:t xml:space="preserve">Ústav biologie obratlovců AV ČR, </w:t>
            </w:r>
            <w:proofErr w:type="spellStart"/>
            <w:r w:rsidRPr="00CB00A9">
              <w:rPr>
                <w:rFonts w:ascii="Arial" w:hAnsi="Arial" w:cs="Arial"/>
              </w:rPr>
              <w:t>v.v.i</w:t>
            </w:r>
            <w:proofErr w:type="spellEnd"/>
            <w:r w:rsidRPr="00CB00A9">
              <w:rPr>
                <w:rFonts w:ascii="Arial" w:hAnsi="Arial" w:cs="Arial"/>
              </w:rPr>
              <w:t>.</w:t>
            </w:r>
          </w:p>
        </w:tc>
        <w:tc>
          <w:tcPr>
            <w:tcW w:w="4606" w:type="dxa"/>
          </w:tcPr>
          <w:p w:rsidR="007F3264" w:rsidRPr="00CB00A9" w:rsidRDefault="007F3264" w:rsidP="00BE0DCF">
            <w:pPr>
              <w:spacing w:after="0"/>
              <w:jc w:val="both"/>
              <w:rPr>
                <w:rFonts w:ascii="Arial" w:hAnsi="Arial" w:cs="Arial"/>
              </w:rPr>
            </w:pPr>
          </w:p>
          <w:p w:rsidR="007F3264" w:rsidRDefault="007F3264" w:rsidP="00BE0DCF">
            <w:pPr>
              <w:spacing w:after="0"/>
              <w:jc w:val="both"/>
              <w:rPr>
                <w:rFonts w:ascii="Arial" w:hAnsi="Arial" w:cs="Arial"/>
              </w:rPr>
            </w:pPr>
          </w:p>
          <w:p w:rsidR="007F3264" w:rsidRDefault="007F3264" w:rsidP="00BE0DCF">
            <w:pPr>
              <w:spacing w:after="0"/>
              <w:jc w:val="both"/>
              <w:rPr>
                <w:rFonts w:ascii="Arial" w:hAnsi="Arial" w:cs="Arial"/>
              </w:rPr>
            </w:pPr>
          </w:p>
          <w:p w:rsidR="007F3264" w:rsidRPr="00CB00A9" w:rsidRDefault="007F3264" w:rsidP="00BE0DCF">
            <w:pPr>
              <w:spacing w:after="0"/>
              <w:jc w:val="both"/>
              <w:rPr>
                <w:rFonts w:ascii="Arial" w:hAnsi="Arial" w:cs="Arial"/>
              </w:rPr>
            </w:pPr>
            <w:r w:rsidRPr="00CB00A9">
              <w:rPr>
                <w:rFonts w:ascii="Arial" w:hAnsi="Arial" w:cs="Arial"/>
              </w:rPr>
              <w:t>V</w:t>
            </w:r>
            <w:r>
              <w:rPr>
                <w:rFonts w:ascii="Arial" w:hAnsi="Arial" w:cs="Arial"/>
              </w:rPr>
              <w:t xml:space="preserve"> (doplní uchazeč) </w:t>
            </w:r>
            <w:r w:rsidRPr="00CB00A9">
              <w:rPr>
                <w:rFonts w:ascii="Arial" w:hAnsi="Arial" w:cs="Arial"/>
              </w:rPr>
              <w:t>dne:</w:t>
            </w:r>
            <w:r>
              <w:rPr>
                <w:rFonts w:ascii="Arial" w:hAnsi="Arial" w:cs="Arial"/>
              </w:rPr>
              <w:t xml:space="preserve"> </w:t>
            </w:r>
          </w:p>
          <w:p w:rsidR="007F3264" w:rsidRPr="00CB00A9" w:rsidRDefault="007F3264" w:rsidP="00BE0DCF">
            <w:pPr>
              <w:spacing w:after="0"/>
              <w:jc w:val="both"/>
              <w:rPr>
                <w:rFonts w:ascii="Arial" w:hAnsi="Arial" w:cs="Arial"/>
              </w:rPr>
            </w:pPr>
          </w:p>
          <w:p w:rsidR="007F3264" w:rsidRPr="00CB00A9" w:rsidRDefault="007F3264" w:rsidP="00BE0DCF">
            <w:pPr>
              <w:spacing w:after="0"/>
              <w:jc w:val="both"/>
              <w:rPr>
                <w:rFonts w:ascii="Arial" w:hAnsi="Arial" w:cs="Arial"/>
              </w:rPr>
            </w:pPr>
            <w:r w:rsidRPr="00CB00A9">
              <w:rPr>
                <w:rFonts w:ascii="Arial" w:hAnsi="Arial" w:cs="Arial"/>
              </w:rPr>
              <w:t>Za prodávajícího:</w:t>
            </w:r>
          </w:p>
          <w:p w:rsidR="007F3264" w:rsidRPr="00CB00A9" w:rsidRDefault="007F3264" w:rsidP="00BE0DCF">
            <w:pPr>
              <w:spacing w:after="0"/>
              <w:jc w:val="both"/>
              <w:rPr>
                <w:rFonts w:ascii="Arial" w:hAnsi="Arial" w:cs="Arial"/>
              </w:rPr>
            </w:pPr>
          </w:p>
          <w:p w:rsidR="007F3264" w:rsidRPr="00CB00A9" w:rsidRDefault="007F3264" w:rsidP="00BE0DCF">
            <w:pPr>
              <w:spacing w:after="0"/>
              <w:jc w:val="both"/>
              <w:rPr>
                <w:rFonts w:ascii="Arial" w:hAnsi="Arial" w:cs="Arial"/>
              </w:rPr>
            </w:pPr>
          </w:p>
          <w:p w:rsidR="007F3264" w:rsidRPr="00CB00A9" w:rsidRDefault="007F3264" w:rsidP="00BE0DCF">
            <w:pPr>
              <w:spacing w:after="0"/>
              <w:jc w:val="both"/>
              <w:rPr>
                <w:rFonts w:ascii="Arial" w:hAnsi="Arial" w:cs="Arial"/>
              </w:rPr>
            </w:pPr>
          </w:p>
          <w:p w:rsidR="007F3264" w:rsidRPr="00CB00A9" w:rsidRDefault="007F3264" w:rsidP="00BE0DCF">
            <w:pPr>
              <w:spacing w:after="0"/>
              <w:jc w:val="both"/>
              <w:rPr>
                <w:rFonts w:ascii="Arial" w:hAnsi="Arial" w:cs="Arial"/>
              </w:rPr>
            </w:pPr>
            <w:r w:rsidRPr="00CB00A9">
              <w:rPr>
                <w:rFonts w:ascii="Arial" w:hAnsi="Arial" w:cs="Arial"/>
              </w:rPr>
              <w:t>...............................................</w:t>
            </w:r>
          </w:p>
          <w:p w:rsidR="007F3264" w:rsidRPr="00153C3B" w:rsidRDefault="007F3264" w:rsidP="006F30EC">
            <w:pPr>
              <w:pStyle w:val="Adresa"/>
              <w:keepLines/>
              <w:spacing w:before="120"/>
              <w:ind w:left="0"/>
              <w:rPr>
                <w:rFonts w:ascii="Arial" w:hAnsi="Arial" w:cs="Arial"/>
              </w:rPr>
            </w:pPr>
            <w:r>
              <w:rPr>
                <w:rFonts w:ascii="Arial" w:hAnsi="Arial" w:cs="Arial"/>
              </w:rPr>
              <w:t xml:space="preserve">.          </w:t>
            </w:r>
          </w:p>
        </w:tc>
      </w:tr>
    </w:tbl>
    <w:p w:rsidR="007F3264" w:rsidRDefault="007F3264" w:rsidP="00FD3871">
      <w:pPr>
        <w:jc w:val="both"/>
        <w:rPr>
          <w:rFonts w:ascii="Arial" w:hAnsi="Arial" w:cs="Arial"/>
        </w:rPr>
      </w:pPr>
    </w:p>
    <w:p w:rsidR="00D56844" w:rsidRDefault="00D56844" w:rsidP="00FD3871">
      <w:pPr>
        <w:jc w:val="both"/>
        <w:rPr>
          <w:rFonts w:ascii="Arial" w:hAnsi="Arial" w:cs="Arial"/>
        </w:rPr>
      </w:pPr>
    </w:p>
    <w:p w:rsidR="00D56844" w:rsidRDefault="00D56844" w:rsidP="00FD3871">
      <w:pPr>
        <w:jc w:val="both"/>
        <w:rPr>
          <w:rFonts w:ascii="Arial" w:hAnsi="Arial" w:cs="Arial"/>
        </w:rPr>
      </w:pPr>
    </w:p>
    <w:p w:rsidR="00D56844" w:rsidRDefault="00D56844" w:rsidP="00FD3871">
      <w:pPr>
        <w:jc w:val="both"/>
        <w:rPr>
          <w:rFonts w:ascii="Arial" w:hAnsi="Arial" w:cs="Arial"/>
        </w:rPr>
      </w:pPr>
    </w:p>
    <w:p w:rsidR="00D56844" w:rsidRDefault="00D56844" w:rsidP="00FD3871">
      <w:pPr>
        <w:jc w:val="both"/>
        <w:rPr>
          <w:rFonts w:ascii="Arial" w:hAnsi="Arial" w:cs="Arial"/>
        </w:rPr>
      </w:pPr>
    </w:p>
    <w:p w:rsidR="00D56844" w:rsidRDefault="00D56844" w:rsidP="00FD3871">
      <w:pPr>
        <w:jc w:val="both"/>
        <w:rPr>
          <w:rFonts w:ascii="Arial" w:hAnsi="Arial" w:cs="Arial"/>
        </w:rPr>
      </w:pPr>
    </w:p>
    <w:p w:rsidR="00D56844" w:rsidRDefault="00D56844" w:rsidP="00FD3871">
      <w:pPr>
        <w:jc w:val="both"/>
        <w:rPr>
          <w:rFonts w:ascii="Arial" w:hAnsi="Arial" w:cs="Arial"/>
        </w:rPr>
      </w:pPr>
    </w:p>
    <w:p w:rsidR="00D56844" w:rsidRDefault="00D56844" w:rsidP="00FD3871">
      <w:pPr>
        <w:jc w:val="both"/>
        <w:rPr>
          <w:rFonts w:ascii="Arial" w:hAnsi="Arial" w:cs="Arial"/>
        </w:rPr>
      </w:pPr>
    </w:p>
    <w:p w:rsidR="00D56844" w:rsidRDefault="00D56844" w:rsidP="00FD3871">
      <w:pPr>
        <w:jc w:val="both"/>
        <w:rPr>
          <w:rFonts w:ascii="Arial" w:hAnsi="Arial" w:cs="Arial"/>
        </w:rPr>
      </w:pPr>
    </w:p>
    <w:p w:rsidR="00D56844" w:rsidRDefault="00D56844" w:rsidP="00FD3871">
      <w:pPr>
        <w:jc w:val="both"/>
        <w:rPr>
          <w:rFonts w:ascii="Arial" w:hAnsi="Arial" w:cs="Arial"/>
        </w:rPr>
      </w:pPr>
    </w:p>
    <w:p w:rsidR="00D56844" w:rsidRPr="00CC5FA5" w:rsidRDefault="00D56844" w:rsidP="00FD3871">
      <w:pPr>
        <w:jc w:val="both"/>
        <w:rPr>
          <w:rFonts w:ascii="Arial" w:hAnsi="Arial" w:cs="Arial"/>
        </w:rPr>
      </w:pPr>
      <w:r w:rsidRPr="00D56844">
        <w:rPr>
          <w:rFonts w:ascii="Arial" w:hAnsi="Arial" w:cs="Arial"/>
          <w:noProof/>
        </w:rPr>
        <w:lastRenderedPageBreak/>
        <w:drawing>
          <wp:inline distT="0" distB="0" distL="0" distR="0">
            <wp:extent cx="5759450" cy="863588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8635884"/>
                    </a:xfrm>
                    <a:prstGeom prst="rect">
                      <a:avLst/>
                    </a:prstGeom>
                    <a:noFill/>
                    <a:ln>
                      <a:noFill/>
                    </a:ln>
                  </pic:spPr>
                </pic:pic>
              </a:graphicData>
            </a:graphic>
          </wp:inline>
        </w:drawing>
      </w:r>
    </w:p>
    <w:p w:rsidR="007F3264" w:rsidRPr="00CC5FA5" w:rsidRDefault="007F3264" w:rsidP="00FD3871">
      <w:pPr>
        <w:jc w:val="both"/>
        <w:rPr>
          <w:rFonts w:ascii="Arial" w:hAnsi="Arial" w:cs="Arial"/>
        </w:rPr>
      </w:pPr>
    </w:p>
    <w:p w:rsidR="007F3264" w:rsidRDefault="007F3264"/>
    <w:sectPr w:rsidR="007F3264" w:rsidSect="001B0B1E">
      <w:pgSz w:w="11906" w:h="16838"/>
      <w:pgMar w:top="1134" w:right="1418" w:bottom="1134" w:left="1418" w:header="709" w:footer="709" w:gutter="0"/>
      <w:pgNumType w:fmt="numberInDash"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FAB" w:rsidRDefault="00C73FAB" w:rsidP="00FD3871">
      <w:pPr>
        <w:spacing w:after="0"/>
      </w:pPr>
      <w:r>
        <w:separator/>
      </w:r>
    </w:p>
  </w:endnote>
  <w:endnote w:type="continuationSeparator" w:id="0">
    <w:p w:rsidR="00C73FAB" w:rsidRDefault="00C73FAB" w:rsidP="00FD38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TTEE">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FAB" w:rsidRDefault="00C73FAB" w:rsidP="00FD3871">
      <w:pPr>
        <w:spacing w:after="0"/>
      </w:pPr>
      <w:r>
        <w:separator/>
      </w:r>
    </w:p>
  </w:footnote>
  <w:footnote w:type="continuationSeparator" w:id="0">
    <w:p w:rsidR="00C73FAB" w:rsidRDefault="00C73FAB" w:rsidP="00FD38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65E42"/>
    <w:multiLevelType w:val="hybridMultilevel"/>
    <w:tmpl w:val="9788D994"/>
    <w:lvl w:ilvl="0" w:tplc="368CF9F8">
      <w:start w:val="1"/>
      <w:numFmt w:val="decimal"/>
      <w:lvlText w:val="%1)"/>
      <w:lvlJc w:val="left"/>
      <w:pPr>
        <w:tabs>
          <w:tab w:val="num" w:pos="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B2C5582"/>
    <w:multiLevelType w:val="hybridMultilevel"/>
    <w:tmpl w:val="24D4282C"/>
    <w:lvl w:ilvl="0" w:tplc="368CF9F8">
      <w:start w:val="1"/>
      <w:numFmt w:val="decimal"/>
      <w:lvlText w:val="%1)"/>
      <w:lvlJc w:val="left"/>
      <w:pPr>
        <w:tabs>
          <w:tab w:val="num" w:pos="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1C73F24"/>
    <w:multiLevelType w:val="hybridMultilevel"/>
    <w:tmpl w:val="074C5282"/>
    <w:lvl w:ilvl="0" w:tplc="368CF9F8">
      <w:start w:val="1"/>
      <w:numFmt w:val="decimal"/>
      <w:lvlText w:val="%1)"/>
      <w:lvlJc w:val="left"/>
      <w:pPr>
        <w:tabs>
          <w:tab w:val="num" w:pos="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6114F44"/>
    <w:multiLevelType w:val="hybridMultilevel"/>
    <w:tmpl w:val="2EB8CEE8"/>
    <w:lvl w:ilvl="0" w:tplc="368CF9F8">
      <w:start w:val="1"/>
      <w:numFmt w:val="decimal"/>
      <w:lvlText w:val="%1)"/>
      <w:lvlJc w:val="left"/>
      <w:pPr>
        <w:tabs>
          <w:tab w:val="num" w:pos="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3B060FA"/>
    <w:multiLevelType w:val="hybridMultilevel"/>
    <w:tmpl w:val="341C9966"/>
    <w:lvl w:ilvl="0" w:tplc="368CF9F8">
      <w:start w:val="1"/>
      <w:numFmt w:val="decimal"/>
      <w:lvlText w:val="%1)"/>
      <w:lvlJc w:val="left"/>
      <w:pPr>
        <w:tabs>
          <w:tab w:val="num" w:pos="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F65442C"/>
    <w:multiLevelType w:val="hybridMultilevel"/>
    <w:tmpl w:val="1CE61D96"/>
    <w:lvl w:ilvl="0" w:tplc="368CF9F8">
      <w:start w:val="1"/>
      <w:numFmt w:val="decimal"/>
      <w:lvlText w:val="%1)"/>
      <w:lvlJc w:val="left"/>
      <w:pPr>
        <w:tabs>
          <w:tab w:val="num" w:pos="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871"/>
    <w:rsid w:val="00013AB1"/>
    <w:rsid w:val="000162F5"/>
    <w:rsid w:val="00021365"/>
    <w:rsid w:val="000220D6"/>
    <w:rsid w:val="00030F1B"/>
    <w:rsid w:val="00036A43"/>
    <w:rsid w:val="00044F10"/>
    <w:rsid w:val="00046F98"/>
    <w:rsid w:val="00050EB8"/>
    <w:rsid w:val="00060694"/>
    <w:rsid w:val="00061F9D"/>
    <w:rsid w:val="000746A4"/>
    <w:rsid w:val="00082376"/>
    <w:rsid w:val="00082F9C"/>
    <w:rsid w:val="00086F90"/>
    <w:rsid w:val="000A24C7"/>
    <w:rsid w:val="000B6E64"/>
    <w:rsid w:val="000B7CA4"/>
    <w:rsid w:val="000C2304"/>
    <w:rsid w:val="000C521D"/>
    <w:rsid w:val="000D5185"/>
    <w:rsid w:val="000E7ABF"/>
    <w:rsid w:val="000E7EDD"/>
    <w:rsid w:val="00100B6F"/>
    <w:rsid w:val="001115D5"/>
    <w:rsid w:val="00121413"/>
    <w:rsid w:val="00137B00"/>
    <w:rsid w:val="00144DDA"/>
    <w:rsid w:val="00153C3B"/>
    <w:rsid w:val="0016470F"/>
    <w:rsid w:val="00171619"/>
    <w:rsid w:val="0017178D"/>
    <w:rsid w:val="00181E12"/>
    <w:rsid w:val="00187AAC"/>
    <w:rsid w:val="00191872"/>
    <w:rsid w:val="001921CA"/>
    <w:rsid w:val="0019503A"/>
    <w:rsid w:val="0019619C"/>
    <w:rsid w:val="001A54D0"/>
    <w:rsid w:val="001A5CA7"/>
    <w:rsid w:val="001A6FF2"/>
    <w:rsid w:val="001B024B"/>
    <w:rsid w:val="001B0B1E"/>
    <w:rsid w:val="001B44AE"/>
    <w:rsid w:val="001C04D9"/>
    <w:rsid w:val="001C653B"/>
    <w:rsid w:val="001E586D"/>
    <w:rsid w:val="001E73C8"/>
    <w:rsid w:val="001F5078"/>
    <w:rsid w:val="001F57EA"/>
    <w:rsid w:val="0020114A"/>
    <w:rsid w:val="002139E6"/>
    <w:rsid w:val="00234169"/>
    <w:rsid w:val="0024562F"/>
    <w:rsid w:val="00257127"/>
    <w:rsid w:val="00272BCC"/>
    <w:rsid w:val="002737A4"/>
    <w:rsid w:val="00283BFF"/>
    <w:rsid w:val="002A0E05"/>
    <w:rsid w:val="002A1369"/>
    <w:rsid w:val="002B277E"/>
    <w:rsid w:val="002E36BC"/>
    <w:rsid w:val="002E72CB"/>
    <w:rsid w:val="002F529F"/>
    <w:rsid w:val="0030042B"/>
    <w:rsid w:val="00314BE7"/>
    <w:rsid w:val="00316F3D"/>
    <w:rsid w:val="003223BB"/>
    <w:rsid w:val="00327114"/>
    <w:rsid w:val="0033163D"/>
    <w:rsid w:val="0033680E"/>
    <w:rsid w:val="00342834"/>
    <w:rsid w:val="003440D0"/>
    <w:rsid w:val="00360C1B"/>
    <w:rsid w:val="00366840"/>
    <w:rsid w:val="0037673E"/>
    <w:rsid w:val="00384FB4"/>
    <w:rsid w:val="003A59B1"/>
    <w:rsid w:val="003B0823"/>
    <w:rsid w:val="003B14FB"/>
    <w:rsid w:val="003B5AAC"/>
    <w:rsid w:val="003C47B6"/>
    <w:rsid w:val="003D5DAB"/>
    <w:rsid w:val="003D6850"/>
    <w:rsid w:val="003E21DC"/>
    <w:rsid w:val="003E73E9"/>
    <w:rsid w:val="003F0AEE"/>
    <w:rsid w:val="003F11E5"/>
    <w:rsid w:val="0041426C"/>
    <w:rsid w:val="004165CC"/>
    <w:rsid w:val="0042297C"/>
    <w:rsid w:val="00424A55"/>
    <w:rsid w:val="004320EE"/>
    <w:rsid w:val="00433CAC"/>
    <w:rsid w:val="00437D32"/>
    <w:rsid w:val="00447BB3"/>
    <w:rsid w:val="00460AA7"/>
    <w:rsid w:val="00461A52"/>
    <w:rsid w:val="00471CC5"/>
    <w:rsid w:val="004765E2"/>
    <w:rsid w:val="00482DDD"/>
    <w:rsid w:val="00483F5A"/>
    <w:rsid w:val="00493047"/>
    <w:rsid w:val="004A2C85"/>
    <w:rsid w:val="004B28AA"/>
    <w:rsid w:val="004D5803"/>
    <w:rsid w:val="004E0871"/>
    <w:rsid w:val="004E22D8"/>
    <w:rsid w:val="004F0A21"/>
    <w:rsid w:val="004F23F4"/>
    <w:rsid w:val="00516AEB"/>
    <w:rsid w:val="00521DDD"/>
    <w:rsid w:val="005359BC"/>
    <w:rsid w:val="0053671C"/>
    <w:rsid w:val="00554A0C"/>
    <w:rsid w:val="005615EF"/>
    <w:rsid w:val="005A64D0"/>
    <w:rsid w:val="005B5E78"/>
    <w:rsid w:val="005D40E0"/>
    <w:rsid w:val="005E7B3E"/>
    <w:rsid w:val="005F3DE2"/>
    <w:rsid w:val="0060158A"/>
    <w:rsid w:val="00612FAD"/>
    <w:rsid w:val="00617181"/>
    <w:rsid w:val="006418AE"/>
    <w:rsid w:val="00641A46"/>
    <w:rsid w:val="00657C2C"/>
    <w:rsid w:val="00663502"/>
    <w:rsid w:val="00667951"/>
    <w:rsid w:val="0067429C"/>
    <w:rsid w:val="00674FA7"/>
    <w:rsid w:val="006828EB"/>
    <w:rsid w:val="006863E6"/>
    <w:rsid w:val="006867F2"/>
    <w:rsid w:val="006A03B5"/>
    <w:rsid w:val="006A1054"/>
    <w:rsid w:val="006A4739"/>
    <w:rsid w:val="006C7693"/>
    <w:rsid w:val="006D160C"/>
    <w:rsid w:val="006D3E5E"/>
    <w:rsid w:val="006E7F83"/>
    <w:rsid w:val="006F05C4"/>
    <w:rsid w:val="006F1E29"/>
    <w:rsid w:val="006F30EC"/>
    <w:rsid w:val="006F64CA"/>
    <w:rsid w:val="006F7A24"/>
    <w:rsid w:val="00705620"/>
    <w:rsid w:val="0071768D"/>
    <w:rsid w:val="00721CFD"/>
    <w:rsid w:val="007359C6"/>
    <w:rsid w:val="0073746B"/>
    <w:rsid w:val="0074344F"/>
    <w:rsid w:val="0074623B"/>
    <w:rsid w:val="0075003B"/>
    <w:rsid w:val="00750AAC"/>
    <w:rsid w:val="00754DD1"/>
    <w:rsid w:val="00755D8C"/>
    <w:rsid w:val="0076202C"/>
    <w:rsid w:val="00763236"/>
    <w:rsid w:val="00785FB5"/>
    <w:rsid w:val="00796908"/>
    <w:rsid w:val="007A1592"/>
    <w:rsid w:val="007A29EE"/>
    <w:rsid w:val="007A72DE"/>
    <w:rsid w:val="007B4579"/>
    <w:rsid w:val="007B5009"/>
    <w:rsid w:val="007D29A1"/>
    <w:rsid w:val="007D3B41"/>
    <w:rsid w:val="007D4B71"/>
    <w:rsid w:val="007E2BC8"/>
    <w:rsid w:val="007F2592"/>
    <w:rsid w:val="007F3264"/>
    <w:rsid w:val="00806F94"/>
    <w:rsid w:val="0081263D"/>
    <w:rsid w:val="0083056A"/>
    <w:rsid w:val="00832BE1"/>
    <w:rsid w:val="008375EF"/>
    <w:rsid w:val="0085749C"/>
    <w:rsid w:val="008606AD"/>
    <w:rsid w:val="008606EC"/>
    <w:rsid w:val="00862B90"/>
    <w:rsid w:val="00865BE6"/>
    <w:rsid w:val="00866030"/>
    <w:rsid w:val="00877D18"/>
    <w:rsid w:val="00896F73"/>
    <w:rsid w:val="008A72E2"/>
    <w:rsid w:val="008C25D9"/>
    <w:rsid w:val="008C7900"/>
    <w:rsid w:val="008D6780"/>
    <w:rsid w:val="008E6FF0"/>
    <w:rsid w:val="008F05E4"/>
    <w:rsid w:val="008F1CEB"/>
    <w:rsid w:val="008F3FBF"/>
    <w:rsid w:val="00902FBA"/>
    <w:rsid w:val="009061E8"/>
    <w:rsid w:val="00913336"/>
    <w:rsid w:val="00920E11"/>
    <w:rsid w:val="0092566E"/>
    <w:rsid w:val="0092649E"/>
    <w:rsid w:val="00934ADA"/>
    <w:rsid w:val="009353F2"/>
    <w:rsid w:val="009470E8"/>
    <w:rsid w:val="0095280D"/>
    <w:rsid w:val="00953EE0"/>
    <w:rsid w:val="00954EED"/>
    <w:rsid w:val="0097295A"/>
    <w:rsid w:val="00983445"/>
    <w:rsid w:val="009A1A6A"/>
    <w:rsid w:val="009A2031"/>
    <w:rsid w:val="009B3485"/>
    <w:rsid w:val="009B6DF5"/>
    <w:rsid w:val="009C1BB8"/>
    <w:rsid w:val="009D2461"/>
    <w:rsid w:val="009D4524"/>
    <w:rsid w:val="00A12B5F"/>
    <w:rsid w:val="00A20051"/>
    <w:rsid w:val="00A43C35"/>
    <w:rsid w:val="00A57401"/>
    <w:rsid w:val="00A609D2"/>
    <w:rsid w:val="00A7432B"/>
    <w:rsid w:val="00AB4CF9"/>
    <w:rsid w:val="00AB7731"/>
    <w:rsid w:val="00AC5BF1"/>
    <w:rsid w:val="00AC771F"/>
    <w:rsid w:val="00AD1BAB"/>
    <w:rsid w:val="00AD3058"/>
    <w:rsid w:val="00AD7AD5"/>
    <w:rsid w:val="00AE3424"/>
    <w:rsid w:val="00AF21E2"/>
    <w:rsid w:val="00AF2440"/>
    <w:rsid w:val="00AF3492"/>
    <w:rsid w:val="00B005FD"/>
    <w:rsid w:val="00B032B8"/>
    <w:rsid w:val="00B12A2A"/>
    <w:rsid w:val="00B20452"/>
    <w:rsid w:val="00B23FCA"/>
    <w:rsid w:val="00B72BA2"/>
    <w:rsid w:val="00B7499A"/>
    <w:rsid w:val="00B80C55"/>
    <w:rsid w:val="00BA036C"/>
    <w:rsid w:val="00BA380C"/>
    <w:rsid w:val="00BB2759"/>
    <w:rsid w:val="00BC0051"/>
    <w:rsid w:val="00BC1D5F"/>
    <w:rsid w:val="00BC1DEC"/>
    <w:rsid w:val="00BD3DD1"/>
    <w:rsid w:val="00BD3F2F"/>
    <w:rsid w:val="00BD40EC"/>
    <w:rsid w:val="00BD5E94"/>
    <w:rsid w:val="00BE0DCF"/>
    <w:rsid w:val="00BE5F98"/>
    <w:rsid w:val="00BF6B1A"/>
    <w:rsid w:val="00C00EC0"/>
    <w:rsid w:val="00C0677E"/>
    <w:rsid w:val="00C10277"/>
    <w:rsid w:val="00C15A1F"/>
    <w:rsid w:val="00C37FCF"/>
    <w:rsid w:val="00C42C05"/>
    <w:rsid w:val="00C44087"/>
    <w:rsid w:val="00C517EC"/>
    <w:rsid w:val="00C64DCF"/>
    <w:rsid w:val="00C67287"/>
    <w:rsid w:val="00C73407"/>
    <w:rsid w:val="00C73B84"/>
    <w:rsid w:val="00C73FAB"/>
    <w:rsid w:val="00C90C45"/>
    <w:rsid w:val="00C91382"/>
    <w:rsid w:val="00CA0513"/>
    <w:rsid w:val="00CB00A9"/>
    <w:rsid w:val="00CB497C"/>
    <w:rsid w:val="00CB5F46"/>
    <w:rsid w:val="00CC3D5F"/>
    <w:rsid w:val="00CC5FA5"/>
    <w:rsid w:val="00CD47F8"/>
    <w:rsid w:val="00CE6478"/>
    <w:rsid w:val="00CF25D8"/>
    <w:rsid w:val="00CF5532"/>
    <w:rsid w:val="00D060CB"/>
    <w:rsid w:val="00D11D6D"/>
    <w:rsid w:val="00D177E2"/>
    <w:rsid w:val="00D23DAA"/>
    <w:rsid w:val="00D24D44"/>
    <w:rsid w:val="00D4212F"/>
    <w:rsid w:val="00D50966"/>
    <w:rsid w:val="00D52BE6"/>
    <w:rsid w:val="00D55597"/>
    <w:rsid w:val="00D56844"/>
    <w:rsid w:val="00D608F4"/>
    <w:rsid w:val="00D60D76"/>
    <w:rsid w:val="00D6731D"/>
    <w:rsid w:val="00D7404D"/>
    <w:rsid w:val="00D80D1F"/>
    <w:rsid w:val="00D925BB"/>
    <w:rsid w:val="00D92F31"/>
    <w:rsid w:val="00DB7BF6"/>
    <w:rsid w:val="00DE538B"/>
    <w:rsid w:val="00E02F90"/>
    <w:rsid w:val="00E133B8"/>
    <w:rsid w:val="00E14B14"/>
    <w:rsid w:val="00E232D4"/>
    <w:rsid w:val="00E27090"/>
    <w:rsid w:val="00E37B28"/>
    <w:rsid w:val="00E42796"/>
    <w:rsid w:val="00E444FA"/>
    <w:rsid w:val="00E476D1"/>
    <w:rsid w:val="00E50119"/>
    <w:rsid w:val="00E51CCB"/>
    <w:rsid w:val="00E566D6"/>
    <w:rsid w:val="00E65272"/>
    <w:rsid w:val="00E67967"/>
    <w:rsid w:val="00E71DE3"/>
    <w:rsid w:val="00E7311A"/>
    <w:rsid w:val="00E732A6"/>
    <w:rsid w:val="00E77327"/>
    <w:rsid w:val="00E845FF"/>
    <w:rsid w:val="00E85318"/>
    <w:rsid w:val="00E87450"/>
    <w:rsid w:val="00E9144C"/>
    <w:rsid w:val="00E93226"/>
    <w:rsid w:val="00EA477B"/>
    <w:rsid w:val="00EB7B8A"/>
    <w:rsid w:val="00ED16B0"/>
    <w:rsid w:val="00EE417C"/>
    <w:rsid w:val="00EE5424"/>
    <w:rsid w:val="00EF1EDB"/>
    <w:rsid w:val="00EF2FCE"/>
    <w:rsid w:val="00EF31E7"/>
    <w:rsid w:val="00EF57D1"/>
    <w:rsid w:val="00F20C91"/>
    <w:rsid w:val="00F22536"/>
    <w:rsid w:val="00F22538"/>
    <w:rsid w:val="00F24B5A"/>
    <w:rsid w:val="00F311E8"/>
    <w:rsid w:val="00F33B08"/>
    <w:rsid w:val="00F36CC3"/>
    <w:rsid w:val="00F43306"/>
    <w:rsid w:val="00F52322"/>
    <w:rsid w:val="00F550CE"/>
    <w:rsid w:val="00F563A0"/>
    <w:rsid w:val="00F57686"/>
    <w:rsid w:val="00F63197"/>
    <w:rsid w:val="00F7113D"/>
    <w:rsid w:val="00F72787"/>
    <w:rsid w:val="00F82321"/>
    <w:rsid w:val="00F96D34"/>
    <w:rsid w:val="00FB507B"/>
    <w:rsid w:val="00FD27F4"/>
    <w:rsid w:val="00FD3871"/>
    <w:rsid w:val="00FD5F5B"/>
    <w:rsid w:val="00FE350E"/>
    <w:rsid w:val="00FE64B4"/>
    <w:rsid w:val="00FF3E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3DD2A9"/>
  <w15:docId w15:val="{CFE5E12A-1B3A-4DCC-9FFE-0E293F26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D3871"/>
    <w:pPr>
      <w:autoSpaceDE w:val="0"/>
      <w:autoSpaceDN w:val="0"/>
      <w:spacing w:after="120"/>
    </w:pPr>
    <w:rPr>
      <w:rFonts w:ascii=".PalatinoTTEE" w:eastAsia="Times New Roman" w:hAnsi=".PalatinoTTEE" w:cs=".PalatinoTTEE"/>
      <w:kern w:val="28"/>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uiPriority w:val="99"/>
    <w:rsid w:val="00FD3871"/>
    <w:pPr>
      <w:spacing w:after="0"/>
      <w:ind w:left="851"/>
    </w:pPr>
  </w:style>
  <w:style w:type="paragraph" w:styleId="Zhlav">
    <w:name w:val="header"/>
    <w:basedOn w:val="Normln"/>
    <w:link w:val="ZhlavChar"/>
    <w:uiPriority w:val="99"/>
    <w:rsid w:val="00FD3871"/>
    <w:pPr>
      <w:tabs>
        <w:tab w:val="center" w:pos="4536"/>
        <w:tab w:val="right" w:pos="9072"/>
      </w:tabs>
    </w:pPr>
    <w:rPr>
      <w:rFonts w:eastAsia="Calibri" w:cs="Times New Roman"/>
    </w:rPr>
  </w:style>
  <w:style w:type="character" w:customStyle="1" w:styleId="ZhlavChar">
    <w:name w:val="Záhlaví Char"/>
    <w:basedOn w:val="Standardnpsmoodstavce"/>
    <w:link w:val="Zhlav"/>
    <w:uiPriority w:val="99"/>
    <w:locked/>
    <w:rsid w:val="00FD3871"/>
    <w:rPr>
      <w:rFonts w:ascii=".PalatinoTTEE" w:hAnsi=".PalatinoTTEE"/>
      <w:kern w:val="28"/>
      <w:sz w:val="20"/>
      <w:lang w:eastAsia="cs-CZ"/>
    </w:rPr>
  </w:style>
  <w:style w:type="paragraph" w:styleId="Zpat">
    <w:name w:val="footer"/>
    <w:basedOn w:val="Normln"/>
    <w:link w:val="ZpatChar"/>
    <w:uiPriority w:val="99"/>
    <w:semiHidden/>
    <w:rsid w:val="00FD3871"/>
    <w:pPr>
      <w:tabs>
        <w:tab w:val="center" w:pos="4536"/>
        <w:tab w:val="right" w:pos="9072"/>
      </w:tabs>
      <w:spacing w:after="0"/>
    </w:pPr>
    <w:rPr>
      <w:rFonts w:eastAsia="Calibri" w:cs="Times New Roman"/>
    </w:rPr>
  </w:style>
  <w:style w:type="character" w:customStyle="1" w:styleId="ZpatChar">
    <w:name w:val="Zápatí Char"/>
    <w:basedOn w:val="Standardnpsmoodstavce"/>
    <w:link w:val="Zpat"/>
    <w:uiPriority w:val="99"/>
    <w:semiHidden/>
    <w:locked/>
    <w:rsid w:val="00FD3871"/>
    <w:rPr>
      <w:rFonts w:ascii=".PalatinoTTEE" w:hAnsi=".PalatinoTTEE"/>
      <w:kern w:val="28"/>
      <w:sz w:val="20"/>
      <w:lang w:eastAsia="cs-CZ"/>
    </w:rPr>
  </w:style>
  <w:style w:type="paragraph" w:styleId="Textbubliny">
    <w:name w:val="Balloon Text"/>
    <w:basedOn w:val="Normln"/>
    <w:link w:val="TextbublinyChar"/>
    <w:uiPriority w:val="99"/>
    <w:semiHidden/>
    <w:rsid w:val="0053671C"/>
    <w:pPr>
      <w:spacing w:after="0"/>
    </w:pPr>
    <w:rPr>
      <w:rFonts w:ascii="Tahoma" w:eastAsia="Calibri" w:hAnsi="Tahoma" w:cs="Times New Roman"/>
      <w:sz w:val="16"/>
    </w:rPr>
  </w:style>
  <w:style w:type="character" w:customStyle="1" w:styleId="TextbublinyChar">
    <w:name w:val="Text bubliny Char"/>
    <w:basedOn w:val="Standardnpsmoodstavce"/>
    <w:link w:val="Textbubliny"/>
    <w:uiPriority w:val="99"/>
    <w:semiHidden/>
    <w:locked/>
    <w:rsid w:val="0053671C"/>
    <w:rPr>
      <w:rFonts w:ascii="Tahoma" w:hAnsi="Tahoma"/>
      <w:kern w:val="28"/>
      <w:sz w:val="16"/>
      <w:lang w:eastAsia="cs-CZ"/>
    </w:rPr>
  </w:style>
  <w:style w:type="character" w:styleId="Odkaznakoment">
    <w:name w:val="annotation reference"/>
    <w:basedOn w:val="Standardnpsmoodstavce"/>
    <w:uiPriority w:val="99"/>
    <w:semiHidden/>
    <w:unhideWhenUsed/>
    <w:rsid w:val="00CD47F8"/>
    <w:rPr>
      <w:sz w:val="16"/>
      <w:szCs w:val="16"/>
    </w:rPr>
  </w:style>
  <w:style w:type="paragraph" w:styleId="Textkomente">
    <w:name w:val="annotation text"/>
    <w:basedOn w:val="Normln"/>
    <w:link w:val="TextkomenteChar"/>
    <w:uiPriority w:val="99"/>
    <w:semiHidden/>
    <w:unhideWhenUsed/>
    <w:rsid w:val="00CD47F8"/>
  </w:style>
  <w:style w:type="character" w:customStyle="1" w:styleId="TextkomenteChar">
    <w:name w:val="Text komentáře Char"/>
    <w:basedOn w:val="Standardnpsmoodstavce"/>
    <w:link w:val="Textkomente"/>
    <w:uiPriority w:val="99"/>
    <w:semiHidden/>
    <w:rsid w:val="00CD47F8"/>
    <w:rPr>
      <w:rFonts w:ascii=".PalatinoTTEE" w:eastAsia="Times New Roman" w:hAnsi=".PalatinoTTEE" w:cs=".PalatinoTTEE"/>
      <w:kern w:val="28"/>
      <w:sz w:val="20"/>
      <w:szCs w:val="20"/>
    </w:rPr>
  </w:style>
  <w:style w:type="paragraph" w:styleId="Pedmtkomente">
    <w:name w:val="annotation subject"/>
    <w:basedOn w:val="Textkomente"/>
    <w:next w:val="Textkomente"/>
    <w:link w:val="PedmtkomenteChar"/>
    <w:uiPriority w:val="99"/>
    <w:semiHidden/>
    <w:unhideWhenUsed/>
    <w:rsid w:val="00CD47F8"/>
    <w:rPr>
      <w:b/>
      <w:bCs/>
    </w:rPr>
  </w:style>
  <w:style w:type="character" w:customStyle="1" w:styleId="PedmtkomenteChar">
    <w:name w:val="Předmět komentáře Char"/>
    <w:basedOn w:val="TextkomenteChar"/>
    <w:link w:val="Pedmtkomente"/>
    <w:uiPriority w:val="99"/>
    <w:semiHidden/>
    <w:rsid w:val="00CD47F8"/>
    <w:rPr>
      <w:rFonts w:ascii=".PalatinoTTEE" w:eastAsia="Times New Roman" w:hAnsi=".PalatinoTTEE" w:cs=".PalatinoTTEE"/>
      <w:b/>
      <w:b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3530A-AD7D-4322-B5D8-ABC26B1BB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1365</Words>
  <Characters>7415</Characters>
  <Application>Microsoft Office Word</Application>
  <DocSecurity>0</DocSecurity>
  <Lines>494</Lines>
  <Paragraphs>237</Paragraphs>
  <ScaleCrop>false</ScaleCrop>
  <HeadingPairs>
    <vt:vector size="2" baseType="variant">
      <vt:variant>
        <vt:lpstr>Název</vt:lpstr>
      </vt:variant>
      <vt:variant>
        <vt:i4>1</vt:i4>
      </vt:variant>
    </vt:vector>
  </HeadingPairs>
  <TitlesOfParts>
    <vt:vector size="1" baseType="lpstr">
      <vt:lpstr>Kupní smlouva</vt:lpstr>
    </vt:vector>
  </TitlesOfParts>
  <Company>Univerzita Tomáše Bati ve Zlíně</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sohaj</dc:creator>
  <cp:keywords/>
  <dc:description/>
  <cp:lastModifiedBy>Uživatel systému Windows</cp:lastModifiedBy>
  <cp:revision>3</cp:revision>
  <cp:lastPrinted>2020-08-27T11:30:00Z</cp:lastPrinted>
  <dcterms:created xsi:type="dcterms:W3CDTF">2020-11-23T13:07:00Z</dcterms:created>
  <dcterms:modified xsi:type="dcterms:W3CDTF">2020-11-23T13:08:00Z</dcterms:modified>
</cp:coreProperties>
</file>