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397"/>
        <w:gridCol w:w="397"/>
        <w:gridCol w:w="397"/>
        <w:gridCol w:w="397"/>
        <w:gridCol w:w="425"/>
      </w:tblGrid>
      <w:tr w:rsidR="00226595" w:rsidRPr="00DE2BC9" w14:paraId="28AA6E0A" w14:textId="77777777">
        <w:tc>
          <w:tcPr>
            <w:tcW w:w="397" w:type="dxa"/>
          </w:tcPr>
          <w:p w14:paraId="7051965E" w14:textId="689DFE6D" w:rsidR="00226595" w:rsidRPr="00DE2BC9" w:rsidRDefault="00333F5E">
            <w:pPr>
              <w:tabs>
                <w:tab w:val="left" w:pos="6804"/>
              </w:tabs>
              <w:spacing w:line="480" w:lineRule="auto"/>
              <w:rPr>
                <w:snapToGrid w:val="0"/>
                <w:sz w:val="24"/>
              </w:rPr>
            </w:pPr>
            <w:r>
              <w:rPr>
                <w:snapToGrid w:val="0"/>
                <w:sz w:val="24"/>
              </w:rPr>
              <w:t>8</w:t>
            </w:r>
          </w:p>
        </w:tc>
        <w:tc>
          <w:tcPr>
            <w:tcW w:w="397" w:type="dxa"/>
          </w:tcPr>
          <w:p w14:paraId="0502788E" w14:textId="48E98CB3" w:rsidR="00226595" w:rsidRPr="00DE2BC9" w:rsidRDefault="00333F5E">
            <w:pPr>
              <w:tabs>
                <w:tab w:val="left" w:pos="6804"/>
              </w:tabs>
              <w:spacing w:line="480" w:lineRule="auto"/>
              <w:rPr>
                <w:snapToGrid w:val="0"/>
                <w:sz w:val="24"/>
              </w:rPr>
            </w:pPr>
            <w:r>
              <w:rPr>
                <w:snapToGrid w:val="0"/>
                <w:sz w:val="24"/>
              </w:rPr>
              <w:t>0</w:t>
            </w:r>
          </w:p>
        </w:tc>
        <w:tc>
          <w:tcPr>
            <w:tcW w:w="397" w:type="dxa"/>
          </w:tcPr>
          <w:p w14:paraId="4AD7A259" w14:textId="4F1E00C9" w:rsidR="00226595" w:rsidRPr="00DE2BC9" w:rsidRDefault="00333F5E">
            <w:pPr>
              <w:tabs>
                <w:tab w:val="left" w:pos="6804"/>
              </w:tabs>
              <w:spacing w:line="480" w:lineRule="auto"/>
              <w:rPr>
                <w:snapToGrid w:val="0"/>
                <w:sz w:val="24"/>
              </w:rPr>
            </w:pPr>
            <w:r>
              <w:rPr>
                <w:snapToGrid w:val="0"/>
                <w:sz w:val="24"/>
              </w:rPr>
              <w:t>0</w:t>
            </w:r>
          </w:p>
        </w:tc>
        <w:tc>
          <w:tcPr>
            <w:tcW w:w="397" w:type="dxa"/>
          </w:tcPr>
          <w:p w14:paraId="4D7C041A" w14:textId="1E5C00E8" w:rsidR="00226595" w:rsidRPr="00DE2BC9" w:rsidRDefault="00333F5E">
            <w:pPr>
              <w:tabs>
                <w:tab w:val="left" w:pos="6804"/>
              </w:tabs>
              <w:spacing w:line="480" w:lineRule="auto"/>
              <w:rPr>
                <w:snapToGrid w:val="0"/>
                <w:sz w:val="24"/>
              </w:rPr>
            </w:pPr>
            <w:r>
              <w:rPr>
                <w:snapToGrid w:val="0"/>
                <w:sz w:val="24"/>
              </w:rPr>
              <w:t>2</w:t>
            </w:r>
          </w:p>
        </w:tc>
        <w:tc>
          <w:tcPr>
            <w:tcW w:w="397" w:type="dxa"/>
          </w:tcPr>
          <w:p w14:paraId="29B63622" w14:textId="4226B935" w:rsidR="00226595" w:rsidRPr="00DE2BC9" w:rsidRDefault="00333F5E">
            <w:pPr>
              <w:tabs>
                <w:tab w:val="left" w:pos="6804"/>
              </w:tabs>
              <w:spacing w:line="480" w:lineRule="auto"/>
              <w:rPr>
                <w:snapToGrid w:val="0"/>
                <w:sz w:val="24"/>
              </w:rPr>
            </w:pPr>
            <w:r>
              <w:rPr>
                <w:snapToGrid w:val="0"/>
                <w:sz w:val="24"/>
              </w:rPr>
              <w:t>8</w:t>
            </w:r>
          </w:p>
        </w:tc>
        <w:tc>
          <w:tcPr>
            <w:tcW w:w="425" w:type="dxa"/>
          </w:tcPr>
          <w:p w14:paraId="4E478447" w14:textId="6F0F3A68" w:rsidR="00226595" w:rsidRPr="00DE2BC9" w:rsidRDefault="00333F5E">
            <w:pPr>
              <w:tabs>
                <w:tab w:val="left" w:pos="6804"/>
              </w:tabs>
              <w:spacing w:line="480" w:lineRule="auto"/>
              <w:ind w:right="-239"/>
              <w:rPr>
                <w:snapToGrid w:val="0"/>
                <w:sz w:val="24"/>
              </w:rPr>
            </w:pPr>
            <w:r>
              <w:rPr>
                <w:snapToGrid w:val="0"/>
                <w:sz w:val="24"/>
              </w:rPr>
              <w:t>9</w:t>
            </w:r>
          </w:p>
        </w:tc>
      </w:tr>
    </w:tbl>
    <w:p w14:paraId="2D4C2BBC" w14:textId="6C751631" w:rsidR="00226595" w:rsidRPr="00DE2BC9" w:rsidRDefault="00226595">
      <w:pPr>
        <w:tabs>
          <w:tab w:val="left" w:pos="6521"/>
          <w:tab w:val="left" w:pos="7655"/>
        </w:tabs>
        <w:spacing w:line="480" w:lineRule="auto"/>
        <w:ind w:right="1417"/>
        <w:jc w:val="right"/>
        <w:rPr>
          <w:snapToGrid w:val="0"/>
          <w:sz w:val="18"/>
        </w:rPr>
      </w:pPr>
      <w:r w:rsidRPr="00DE2BC9">
        <w:rPr>
          <w:snapToGrid w:val="0"/>
          <w:sz w:val="18"/>
        </w:rPr>
        <w:t xml:space="preserve">Číslo </w:t>
      </w:r>
      <w:r w:rsidR="00842269">
        <w:rPr>
          <w:snapToGrid w:val="0"/>
          <w:sz w:val="18"/>
        </w:rPr>
        <w:t>příjemce</w:t>
      </w:r>
    </w:p>
    <w:p w14:paraId="5E368451" w14:textId="77777777" w:rsidR="00226595" w:rsidRPr="008C2A45" w:rsidRDefault="00226595" w:rsidP="00206D3F">
      <w:pPr>
        <w:pStyle w:val="Nzev"/>
        <w:spacing w:before="240"/>
        <w:rPr>
          <w:caps/>
          <w:sz w:val="28"/>
          <w:szCs w:val="28"/>
        </w:rPr>
      </w:pPr>
      <w:r>
        <w:rPr>
          <w:caps/>
          <w:sz w:val="28"/>
          <w:szCs w:val="28"/>
        </w:rPr>
        <w:t>PŘÍKAZNÍ</w:t>
      </w:r>
      <w:r w:rsidRPr="008C2A45">
        <w:rPr>
          <w:caps/>
          <w:sz w:val="28"/>
          <w:szCs w:val="28"/>
        </w:rPr>
        <w:t xml:space="preserve"> Smlouva</w:t>
      </w:r>
    </w:p>
    <w:p w14:paraId="6C7EFA07" w14:textId="4F955AAB" w:rsidR="00226595" w:rsidRPr="008C2A45" w:rsidRDefault="00226595" w:rsidP="00814721">
      <w:pPr>
        <w:spacing w:before="120"/>
        <w:jc w:val="center"/>
        <w:rPr>
          <w:b/>
          <w:snapToGrid w:val="0"/>
          <w:sz w:val="28"/>
          <w:szCs w:val="28"/>
        </w:rPr>
      </w:pPr>
      <w:r w:rsidRPr="008C2A45">
        <w:rPr>
          <w:b/>
          <w:snapToGrid w:val="0"/>
          <w:sz w:val="28"/>
          <w:szCs w:val="28"/>
        </w:rPr>
        <w:t xml:space="preserve">č. </w:t>
      </w:r>
      <w:proofErr w:type="spellStart"/>
      <w:r w:rsidRPr="008C2A45">
        <w:rPr>
          <w:b/>
          <w:snapToGrid w:val="0"/>
          <w:sz w:val="28"/>
          <w:szCs w:val="28"/>
        </w:rPr>
        <w:t>nSIPO</w:t>
      </w:r>
      <w:proofErr w:type="spellEnd"/>
      <w:r w:rsidRPr="008C2A45">
        <w:rPr>
          <w:b/>
          <w:snapToGrid w:val="0"/>
          <w:sz w:val="28"/>
          <w:szCs w:val="28"/>
        </w:rPr>
        <w:t xml:space="preserve"> </w:t>
      </w:r>
      <w:r w:rsidR="00333F5E">
        <w:rPr>
          <w:b/>
          <w:snapToGrid w:val="0"/>
          <w:sz w:val="28"/>
          <w:szCs w:val="28"/>
        </w:rPr>
        <w:t>08 – 18/2020</w:t>
      </w:r>
    </w:p>
    <w:p w14:paraId="5E4AE03E" w14:textId="77777777" w:rsidR="00226595" w:rsidRPr="00814721" w:rsidRDefault="00226595" w:rsidP="00814721">
      <w:pPr>
        <w:pStyle w:val="P-NORMAL-TEXT"/>
        <w:rPr>
          <w:rFonts w:ascii="Times New Roman" w:hAnsi="Times New Roman"/>
          <w:sz w:val="24"/>
          <w:szCs w:val="24"/>
        </w:rPr>
      </w:pPr>
    </w:p>
    <w:p w14:paraId="7989948B" w14:textId="77777777" w:rsidR="00226595" w:rsidRPr="00814721" w:rsidRDefault="00226595" w:rsidP="009A14C6">
      <w:pPr>
        <w:pStyle w:val="P-NORMAL-TEXT"/>
        <w:spacing w:before="120" w:line="300" w:lineRule="exact"/>
        <w:jc w:val="both"/>
        <w:rPr>
          <w:rFonts w:ascii="Times New Roman" w:hAnsi="Times New Roman"/>
          <w:sz w:val="24"/>
          <w:szCs w:val="24"/>
        </w:rPr>
      </w:pPr>
      <w:r w:rsidRPr="00814721">
        <w:rPr>
          <w:rFonts w:ascii="Times New Roman" w:hAnsi="Times New Roman"/>
          <w:sz w:val="24"/>
          <w:szCs w:val="24"/>
        </w:rPr>
        <w:t>Uzavřená v souladu s </w:t>
      </w:r>
      <w:proofErr w:type="spellStart"/>
      <w:r w:rsidRPr="00814721">
        <w:rPr>
          <w:rFonts w:ascii="Times New Roman" w:hAnsi="Times New Roman"/>
          <w:sz w:val="24"/>
          <w:szCs w:val="24"/>
        </w:rPr>
        <w:t>ust</w:t>
      </w:r>
      <w:proofErr w:type="spellEnd"/>
      <w:r w:rsidRPr="00814721">
        <w:rPr>
          <w:rFonts w:ascii="Times New Roman" w:hAnsi="Times New Roman"/>
          <w:sz w:val="24"/>
          <w:szCs w:val="24"/>
        </w:rPr>
        <w:t xml:space="preserve">. § </w:t>
      </w:r>
      <w:r>
        <w:rPr>
          <w:rFonts w:ascii="Times New Roman" w:hAnsi="Times New Roman"/>
          <w:sz w:val="24"/>
          <w:szCs w:val="24"/>
        </w:rPr>
        <w:t>2430</w:t>
      </w:r>
      <w:r w:rsidRPr="00814721">
        <w:rPr>
          <w:rFonts w:ascii="Times New Roman" w:hAnsi="Times New Roman"/>
          <w:sz w:val="24"/>
          <w:szCs w:val="24"/>
        </w:rPr>
        <w:t xml:space="preserve"> zákona č. </w:t>
      </w:r>
      <w:r>
        <w:rPr>
          <w:rFonts w:ascii="Times New Roman" w:hAnsi="Times New Roman"/>
          <w:sz w:val="24"/>
          <w:szCs w:val="24"/>
        </w:rPr>
        <w:t>89</w:t>
      </w:r>
      <w:r w:rsidRPr="00814721">
        <w:rPr>
          <w:rFonts w:ascii="Times New Roman" w:hAnsi="Times New Roman"/>
          <w:sz w:val="24"/>
          <w:szCs w:val="24"/>
        </w:rPr>
        <w:t>/</w:t>
      </w:r>
      <w:r>
        <w:rPr>
          <w:rFonts w:ascii="Times New Roman" w:hAnsi="Times New Roman"/>
          <w:sz w:val="24"/>
          <w:szCs w:val="24"/>
        </w:rPr>
        <w:t>2012</w:t>
      </w:r>
      <w:r w:rsidRPr="00814721">
        <w:rPr>
          <w:rFonts w:ascii="Times New Roman" w:hAnsi="Times New Roman"/>
          <w:sz w:val="24"/>
          <w:szCs w:val="24"/>
        </w:rPr>
        <w:t xml:space="preserve"> Sb., </w:t>
      </w:r>
      <w:r>
        <w:rPr>
          <w:rFonts w:ascii="Times New Roman" w:hAnsi="Times New Roman"/>
          <w:sz w:val="24"/>
          <w:szCs w:val="24"/>
        </w:rPr>
        <w:t>občanského</w:t>
      </w:r>
      <w:r w:rsidRPr="00814721">
        <w:rPr>
          <w:rFonts w:ascii="Times New Roman" w:hAnsi="Times New Roman"/>
          <w:sz w:val="24"/>
          <w:szCs w:val="24"/>
        </w:rPr>
        <w:t xml:space="preserve"> zákoníku, v</w:t>
      </w:r>
      <w:r>
        <w:rPr>
          <w:rFonts w:ascii="Times New Roman" w:hAnsi="Times New Roman"/>
          <w:sz w:val="24"/>
          <w:szCs w:val="24"/>
        </w:rPr>
        <w:t>e</w:t>
      </w:r>
      <w:r w:rsidRPr="00814721">
        <w:rPr>
          <w:rFonts w:ascii="Times New Roman" w:hAnsi="Times New Roman"/>
          <w:sz w:val="24"/>
          <w:szCs w:val="24"/>
        </w:rPr>
        <w:t xml:space="preserve"> znění</w:t>
      </w:r>
      <w:r>
        <w:rPr>
          <w:rFonts w:ascii="Times New Roman" w:hAnsi="Times New Roman"/>
          <w:sz w:val="24"/>
          <w:szCs w:val="24"/>
        </w:rPr>
        <w:t xml:space="preserve"> pozdějších předpisů (dále jen „Občanský zákoník“)</w:t>
      </w:r>
      <w:r w:rsidR="008E7134" w:rsidRPr="008E7134">
        <w:rPr>
          <w:rFonts w:ascii="Times New Roman" w:hAnsi="Times New Roman"/>
          <w:sz w:val="24"/>
          <w:szCs w:val="24"/>
        </w:rPr>
        <w:t xml:space="preserve"> </w:t>
      </w:r>
      <w:r w:rsidR="008E7134">
        <w:rPr>
          <w:rFonts w:ascii="Times New Roman" w:hAnsi="Times New Roman"/>
          <w:sz w:val="24"/>
          <w:szCs w:val="24"/>
        </w:rPr>
        <w:t>a zákona č. 370/2017 Sb. o platebním styku ve znění pozdějších předpisů (dále jen „</w:t>
      </w:r>
      <w:proofErr w:type="spellStart"/>
      <w:r w:rsidR="008E7134">
        <w:rPr>
          <w:rFonts w:ascii="Times New Roman" w:hAnsi="Times New Roman"/>
          <w:sz w:val="24"/>
          <w:szCs w:val="24"/>
        </w:rPr>
        <w:t>ZoPS</w:t>
      </w:r>
      <w:proofErr w:type="spellEnd"/>
      <w:r w:rsidR="008E7134">
        <w:rPr>
          <w:rFonts w:ascii="Times New Roman" w:hAnsi="Times New Roman"/>
          <w:sz w:val="24"/>
          <w:szCs w:val="24"/>
        </w:rPr>
        <w:t>“)</w:t>
      </w:r>
      <w:r w:rsidRPr="00814721">
        <w:rPr>
          <w:rFonts w:ascii="Times New Roman" w:hAnsi="Times New Roman"/>
          <w:sz w:val="24"/>
          <w:szCs w:val="24"/>
        </w:rPr>
        <w:t xml:space="preserve">, mezi následujícími </w:t>
      </w:r>
      <w:r>
        <w:rPr>
          <w:rFonts w:ascii="Times New Roman" w:hAnsi="Times New Roman"/>
          <w:sz w:val="24"/>
          <w:szCs w:val="24"/>
        </w:rPr>
        <w:t>S</w:t>
      </w:r>
      <w:r w:rsidRPr="00814721">
        <w:rPr>
          <w:rFonts w:ascii="Times New Roman" w:hAnsi="Times New Roman"/>
          <w:sz w:val="24"/>
          <w:szCs w:val="24"/>
        </w:rPr>
        <w:t>mluvními stranami:</w:t>
      </w:r>
    </w:p>
    <w:p w14:paraId="2E149986" w14:textId="77777777" w:rsidR="00226595" w:rsidRDefault="00226595" w:rsidP="00814721">
      <w:pPr>
        <w:tabs>
          <w:tab w:val="left" w:pos="284"/>
        </w:tabs>
        <w:spacing w:before="240"/>
        <w:ind w:left="284" w:right="1134" w:hanging="284"/>
        <w:rPr>
          <w:b/>
          <w:snapToGrid w:val="0"/>
          <w:sz w:val="24"/>
        </w:rPr>
      </w:pPr>
      <w:r w:rsidRPr="00814721">
        <w:rPr>
          <w:b/>
          <w:snapToGrid w:val="0"/>
          <w:sz w:val="24"/>
        </w:rPr>
        <w:t>1.</w:t>
      </w:r>
      <w:r w:rsidRPr="00814721">
        <w:rPr>
          <w:b/>
          <w:snapToGrid w:val="0"/>
          <w:sz w:val="24"/>
        </w:rPr>
        <w:tab/>
      </w:r>
      <w:r>
        <w:rPr>
          <w:b/>
          <w:snapToGrid w:val="0"/>
          <w:sz w:val="24"/>
        </w:rPr>
        <w:t>Česká pošta, s. p.</w:t>
      </w:r>
    </w:p>
    <w:p w14:paraId="67527B6D" w14:textId="77777777" w:rsidR="00226595" w:rsidRPr="00DE2BC9" w:rsidRDefault="00226595" w:rsidP="00206D3F">
      <w:pPr>
        <w:tabs>
          <w:tab w:val="left" w:pos="284"/>
        </w:tabs>
        <w:ind w:left="284" w:right="1134"/>
        <w:rPr>
          <w:b/>
          <w:snapToGrid w:val="0"/>
          <w:sz w:val="24"/>
        </w:rPr>
      </w:pPr>
      <w:r w:rsidRPr="00E92AB8">
        <w:rPr>
          <w:b/>
          <w:snapToGrid w:val="0"/>
          <w:sz w:val="24"/>
        </w:rPr>
        <w:t xml:space="preserve">se sídlem Praha </w:t>
      </w:r>
      <w:r>
        <w:rPr>
          <w:b/>
          <w:snapToGrid w:val="0"/>
          <w:sz w:val="24"/>
        </w:rPr>
        <w:t>1, Politických vězňů 909/4</w:t>
      </w:r>
      <w:r w:rsidRPr="00E92AB8">
        <w:rPr>
          <w:b/>
          <w:snapToGrid w:val="0"/>
          <w:sz w:val="24"/>
        </w:rPr>
        <w:t>, PSČ 225 99</w:t>
      </w:r>
    </w:p>
    <w:p w14:paraId="6B11B8F7" w14:textId="77777777" w:rsidR="003E3655" w:rsidRDefault="003E3655" w:rsidP="003E3655">
      <w:pPr>
        <w:pStyle w:val="Codstavec"/>
        <w:tabs>
          <w:tab w:val="left" w:pos="851"/>
          <w:tab w:val="left" w:pos="3402"/>
          <w:tab w:val="left" w:pos="3544"/>
        </w:tabs>
        <w:ind w:left="284" w:right="-567" w:firstLine="0"/>
        <w:rPr>
          <w:rFonts w:ascii="Times New Roman" w:hAnsi="Times New Roman"/>
          <w:snapToGrid w:val="0"/>
          <w:sz w:val="24"/>
        </w:rPr>
      </w:pPr>
      <w:r>
        <w:rPr>
          <w:rFonts w:ascii="Times New Roman" w:hAnsi="Times New Roman"/>
          <w:b/>
          <w:snapToGrid w:val="0"/>
          <w:sz w:val="24"/>
        </w:rPr>
        <w:t>zastoupen</w:t>
      </w:r>
      <w:r w:rsidRPr="00574D00">
        <w:rPr>
          <w:rFonts w:ascii="Times New Roman" w:hAnsi="Times New Roman"/>
          <w:b/>
          <w:snapToGrid w:val="0"/>
          <w:sz w:val="24"/>
        </w:rPr>
        <w:t xml:space="preserve">: </w:t>
      </w:r>
      <w:r>
        <w:rPr>
          <w:rFonts w:ascii="Times New Roman" w:hAnsi="Times New Roman"/>
          <w:snapToGrid w:val="0"/>
          <w:sz w:val="24"/>
        </w:rPr>
        <w:t xml:space="preserve">Irenou </w:t>
      </w:r>
      <w:proofErr w:type="spellStart"/>
      <w:r>
        <w:rPr>
          <w:rFonts w:ascii="Times New Roman" w:hAnsi="Times New Roman"/>
          <w:snapToGrid w:val="0"/>
          <w:sz w:val="24"/>
        </w:rPr>
        <w:t>Krzokovou</w:t>
      </w:r>
      <w:proofErr w:type="spellEnd"/>
      <w:r>
        <w:rPr>
          <w:rFonts w:ascii="Times New Roman" w:hAnsi="Times New Roman"/>
          <w:snapToGrid w:val="0"/>
          <w:sz w:val="24"/>
        </w:rPr>
        <w:t>, manažerem specializovaného útvaru zpracování centrálních úloh</w:t>
      </w:r>
    </w:p>
    <w:p w14:paraId="143D551C"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IČ</w:t>
      </w:r>
      <w:r w:rsidR="005F22DE">
        <w:rPr>
          <w:rFonts w:ascii="Times New Roman" w:hAnsi="Times New Roman"/>
          <w:snapToGrid w:val="0"/>
          <w:sz w:val="24"/>
        </w:rPr>
        <w:t>O</w:t>
      </w:r>
      <w:r>
        <w:rPr>
          <w:rFonts w:ascii="Times New Roman" w:hAnsi="Times New Roman"/>
          <w:snapToGrid w:val="0"/>
          <w:sz w:val="24"/>
        </w:rPr>
        <w:t xml:space="preserve">: </w:t>
      </w:r>
      <w:r>
        <w:rPr>
          <w:rFonts w:ascii="Times New Roman" w:hAnsi="Times New Roman"/>
          <w:snapToGrid w:val="0"/>
          <w:sz w:val="24"/>
        </w:rPr>
        <w:tab/>
        <w:t>47114983</w:t>
      </w:r>
    </w:p>
    <w:p w14:paraId="0FF6DF4D"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CZ47114983</w:t>
      </w:r>
    </w:p>
    <w:p w14:paraId="0CE1556F"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zapsán v obchodním rejstříku vedeném Městským soudem v Praze, oddíl A, vložka 7565</w:t>
      </w:r>
    </w:p>
    <w:p w14:paraId="243EA17C" w14:textId="77777777" w:rsidR="00185CC6" w:rsidRDefault="00185CC6" w:rsidP="00185CC6">
      <w:pPr>
        <w:pStyle w:val="Codstavec"/>
        <w:tabs>
          <w:tab w:val="left" w:pos="851"/>
          <w:tab w:val="left" w:pos="2835"/>
          <w:tab w:val="left" w:pos="3544"/>
        </w:tabs>
        <w:spacing w:before="80"/>
        <w:ind w:left="284" w:right="-284" w:firstLine="0"/>
        <w:rPr>
          <w:rFonts w:ascii="Times New Roman" w:hAnsi="Times New Roman"/>
          <w:snapToGrid w:val="0"/>
          <w:sz w:val="24"/>
        </w:rPr>
      </w:pPr>
      <w:r w:rsidRPr="00814721">
        <w:rPr>
          <w:rFonts w:ascii="Times New Roman" w:hAnsi="Times New Roman"/>
          <w:b/>
          <w:snapToGrid w:val="0"/>
          <w:sz w:val="24"/>
        </w:rPr>
        <w:t>korespondenční adresa:</w:t>
      </w:r>
      <w:r w:rsidRPr="00574D00">
        <w:rPr>
          <w:rFonts w:ascii="Times New Roman" w:hAnsi="Times New Roman"/>
          <w:b/>
          <w:snapToGrid w:val="0"/>
          <w:sz w:val="24"/>
        </w:rPr>
        <w:t xml:space="preserve"> </w:t>
      </w:r>
      <w:r>
        <w:rPr>
          <w:rFonts w:ascii="Times New Roman" w:hAnsi="Times New Roman"/>
          <w:b/>
          <w:snapToGrid w:val="0"/>
          <w:sz w:val="24"/>
        </w:rPr>
        <w:tab/>
      </w:r>
      <w:r w:rsidRPr="00814721">
        <w:rPr>
          <w:rFonts w:ascii="Times New Roman" w:hAnsi="Times New Roman"/>
          <w:snapToGrid w:val="0"/>
          <w:sz w:val="24"/>
        </w:rPr>
        <w:t xml:space="preserve">Česká pošta, </w:t>
      </w:r>
      <w:proofErr w:type="spellStart"/>
      <w:proofErr w:type="gramStart"/>
      <w:r w:rsidRPr="00814721">
        <w:rPr>
          <w:rFonts w:ascii="Times New Roman" w:hAnsi="Times New Roman"/>
          <w:snapToGrid w:val="0"/>
          <w:sz w:val="24"/>
        </w:rPr>
        <w:t>s.p</w:t>
      </w:r>
      <w:proofErr w:type="spellEnd"/>
      <w:r w:rsidRPr="00814721">
        <w:rPr>
          <w:rFonts w:ascii="Times New Roman" w:hAnsi="Times New Roman"/>
          <w:snapToGrid w:val="0"/>
          <w:sz w:val="24"/>
        </w:rPr>
        <w:t>.</w:t>
      </w:r>
      <w:proofErr w:type="gramEnd"/>
      <w:r w:rsidRPr="00814721">
        <w:rPr>
          <w:rFonts w:ascii="Times New Roman" w:hAnsi="Times New Roman"/>
          <w:snapToGrid w:val="0"/>
          <w:sz w:val="24"/>
        </w:rPr>
        <w:t xml:space="preserve">, </w:t>
      </w:r>
      <w:r>
        <w:rPr>
          <w:rFonts w:ascii="Times New Roman" w:hAnsi="Times New Roman"/>
          <w:snapToGrid w:val="0"/>
          <w:sz w:val="24"/>
        </w:rPr>
        <w:t>Zpracování centrálních úloh</w:t>
      </w:r>
      <w:r w:rsidRPr="00814721">
        <w:rPr>
          <w:rFonts w:ascii="Times New Roman" w:hAnsi="Times New Roman"/>
          <w:snapToGrid w:val="0"/>
          <w:sz w:val="24"/>
        </w:rPr>
        <w:t xml:space="preserve">, </w:t>
      </w:r>
    </w:p>
    <w:p w14:paraId="11C5CC1F" w14:textId="77777777" w:rsidR="00185CC6" w:rsidRPr="00814721" w:rsidRDefault="00185CC6" w:rsidP="00185CC6">
      <w:pPr>
        <w:pStyle w:val="Codstavec"/>
        <w:tabs>
          <w:tab w:val="left" w:pos="851"/>
          <w:tab w:val="left" w:pos="2835"/>
          <w:tab w:val="left" w:pos="3544"/>
        </w:tabs>
        <w:spacing w:after="80"/>
        <w:ind w:left="284" w:right="-284" w:firstLine="0"/>
        <w:rPr>
          <w:rFonts w:ascii="Times New Roman" w:hAnsi="Times New Roman"/>
          <w:snapToGrid w:val="0"/>
          <w:sz w:val="24"/>
        </w:rPr>
      </w:pPr>
      <w:r>
        <w:rPr>
          <w:rFonts w:ascii="Times New Roman" w:hAnsi="Times New Roman"/>
          <w:b/>
          <w:snapToGrid w:val="0"/>
          <w:sz w:val="24"/>
        </w:rPr>
        <w:tab/>
      </w:r>
      <w:r>
        <w:rPr>
          <w:rFonts w:ascii="Times New Roman" w:hAnsi="Times New Roman"/>
          <w:b/>
          <w:snapToGrid w:val="0"/>
          <w:sz w:val="24"/>
        </w:rPr>
        <w:tab/>
      </w:r>
      <w:r w:rsidRPr="00814721">
        <w:rPr>
          <w:rFonts w:ascii="Times New Roman" w:hAnsi="Times New Roman"/>
          <w:snapToGrid w:val="0"/>
          <w:sz w:val="24"/>
        </w:rPr>
        <w:t>Wolkerova 480,</w:t>
      </w:r>
      <w:r>
        <w:rPr>
          <w:rFonts w:ascii="Times New Roman" w:hAnsi="Times New Roman"/>
          <w:snapToGrid w:val="0"/>
          <w:sz w:val="24"/>
        </w:rPr>
        <w:t xml:space="preserve"> </w:t>
      </w:r>
      <w:r w:rsidRPr="00814721">
        <w:rPr>
          <w:rFonts w:ascii="Times New Roman" w:hAnsi="Times New Roman"/>
          <w:snapToGrid w:val="0"/>
          <w:sz w:val="24"/>
        </w:rPr>
        <w:t>749 20 Vítkov</w:t>
      </w:r>
    </w:p>
    <w:p w14:paraId="3115DF8E" w14:textId="586DAE0F" w:rsidR="00226595" w:rsidRDefault="00226595" w:rsidP="00814721">
      <w:pPr>
        <w:pStyle w:val="Codstavec"/>
        <w:tabs>
          <w:tab w:val="left" w:pos="851"/>
          <w:tab w:val="left" w:pos="2268"/>
        </w:tabs>
        <w:ind w:left="284" w:firstLine="0"/>
        <w:rPr>
          <w:rFonts w:ascii="Times New Roman" w:hAnsi="Times New Roman"/>
          <w:snapToGrid w:val="0"/>
          <w:sz w:val="24"/>
        </w:rPr>
      </w:pPr>
      <w:r>
        <w:rPr>
          <w:rFonts w:ascii="Times New Roman" w:hAnsi="Times New Roman"/>
          <w:snapToGrid w:val="0"/>
          <w:sz w:val="24"/>
        </w:rPr>
        <w:t>bankovní spojení</w:t>
      </w:r>
      <w:r w:rsidRPr="00DE2BC9">
        <w:rPr>
          <w:rFonts w:ascii="Times New Roman" w:hAnsi="Times New Roman"/>
          <w:snapToGrid w:val="0"/>
          <w:sz w:val="24"/>
        </w:rPr>
        <w:t>:</w:t>
      </w:r>
      <w:r>
        <w:rPr>
          <w:rFonts w:ascii="Times New Roman" w:hAnsi="Times New Roman"/>
          <w:snapToGrid w:val="0"/>
          <w:sz w:val="24"/>
        </w:rPr>
        <w:t xml:space="preserve"> </w:t>
      </w:r>
    </w:p>
    <w:p w14:paraId="2F2E0E9F" w14:textId="52C0234F"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číslo účtu: </w:t>
      </w:r>
      <w:proofErr w:type="spellStart"/>
      <w:r w:rsidR="00D43332">
        <w:rPr>
          <w:rFonts w:ascii="Times New Roman" w:hAnsi="Times New Roman"/>
          <w:snapToGrid w:val="0"/>
          <w:sz w:val="24"/>
        </w:rPr>
        <w:t>xxx</w:t>
      </w:r>
      <w:proofErr w:type="spellEnd"/>
    </w:p>
    <w:p w14:paraId="14F3C0E8" w14:textId="77777777" w:rsidR="00226595" w:rsidRPr="00DE2BC9" w:rsidRDefault="00226595" w:rsidP="00955DC9">
      <w:pPr>
        <w:pStyle w:val="Codstavec"/>
        <w:tabs>
          <w:tab w:val="left" w:pos="426"/>
          <w:tab w:val="left" w:pos="2268"/>
        </w:tabs>
        <w:ind w:left="426" w:hanging="142"/>
        <w:rPr>
          <w:rFonts w:ascii="Times New Roman" w:hAnsi="Times New Roman"/>
          <w:snapToGrid w:val="0"/>
          <w:sz w:val="24"/>
        </w:rPr>
      </w:pPr>
      <w:r w:rsidRPr="00DE2BC9">
        <w:rPr>
          <w:rFonts w:ascii="Times New Roman" w:hAnsi="Times New Roman"/>
          <w:snapToGrid w:val="0"/>
          <w:sz w:val="24"/>
        </w:rPr>
        <w:t>(dále jen "</w:t>
      </w:r>
      <w:r>
        <w:rPr>
          <w:rFonts w:ascii="Times New Roman" w:hAnsi="Times New Roman"/>
          <w:snapToGrid w:val="0"/>
          <w:sz w:val="24"/>
        </w:rPr>
        <w:t>Příkazník</w:t>
      </w:r>
      <w:r w:rsidRPr="00DE2BC9">
        <w:rPr>
          <w:rFonts w:ascii="Times New Roman" w:hAnsi="Times New Roman"/>
          <w:snapToGrid w:val="0"/>
          <w:sz w:val="24"/>
        </w:rPr>
        <w:t>")</w:t>
      </w:r>
    </w:p>
    <w:p w14:paraId="663C4145" w14:textId="77777777" w:rsidR="00226595" w:rsidRPr="00DE2BC9" w:rsidRDefault="00226595">
      <w:pPr>
        <w:pStyle w:val="Codstavec"/>
        <w:spacing w:before="160"/>
        <w:ind w:firstLine="0"/>
        <w:rPr>
          <w:rFonts w:ascii="Times New Roman" w:hAnsi="Times New Roman"/>
          <w:snapToGrid w:val="0"/>
          <w:sz w:val="24"/>
        </w:rPr>
      </w:pPr>
      <w:r w:rsidRPr="00DE2BC9">
        <w:rPr>
          <w:rFonts w:ascii="Times New Roman" w:hAnsi="Times New Roman"/>
          <w:snapToGrid w:val="0"/>
          <w:sz w:val="24"/>
        </w:rPr>
        <w:t>a</w:t>
      </w:r>
    </w:p>
    <w:p w14:paraId="30A0EEBA" w14:textId="63D76F9C" w:rsidR="00226595" w:rsidRPr="00DE2BC9" w:rsidRDefault="00226595" w:rsidP="00DA0891">
      <w:pPr>
        <w:pStyle w:val="Codstavec"/>
        <w:tabs>
          <w:tab w:val="left" w:pos="284"/>
          <w:tab w:val="left" w:pos="851"/>
          <w:tab w:val="left" w:pos="2835"/>
          <w:tab w:val="left" w:pos="3544"/>
        </w:tabs>
        <w:spacing w:before="160"/>
        <w:ind w:left="284" w:hanging="284"/>
        <w:rPr>
          <w:rFonts w:ascii="Times New Roman" w:hAnsi="Times New Roman"/>
          <w:snapToGrid w:val="0"/>
          <w:sz w:val="24"/>
        </w:rPr>
      </w:pPr>
      <w:r w:rsidRPr="00814721">
        <w:rPr>
          <w:rFonts w:ascii="Times New Roman" w:hAnsi="Times New Roman"/>
          <w:b/>
          <w:snapToGrid w:val="0"/>
          <w:sz w:val="24"/>
        </w:rPr>
        <w:t>2.</w:t>
      </w:r>
      <w:r w:rsidRPr="00814721">
        <w:rPr>
          <w:rFonts w:ascii="Times New Roman" w:hAnsi="Times New Roman"/>
          <w:b/>
          <w:snapToGrid w:val="0"/>
          <w:sz w:val="24"/>
        </w:rPr>
        <w:tab/>
      </w:r>
      <w:r w:rsidRPr="00DE2BC9">
        <w:rPr>
          <w:rFonts w:ascii="Times New Roman" w:hAnsi="Times New Roman"/>
          <w:snapToGrid w:val="0"/>
          <w:sz w:val="24"/>
        </w:rPr>
        <w:t>ID</w:t>
      </w:r>
      <w:r>
        <w:rPr>
          <w:rFonts w:ascii="Times New Roman" w:hAnsi="Times New Roman"/>
          <w:snapToGrid w:val="0"/>
          <w:sz w:val="24"/>
        </w:rPr>
        <w:t>:</w:t>
      </w:r>
      <w:r w:rsidR="00333F5E">
        <w:rPr>
          <w:rFonts w:ascii="Times New Roman" w:hAnsi="Times New Roman"/>
          <w:snapToGrid w:val="0"/>
          <w:sz w:val="24"/>
        </w:rPr>
        <w:t xml:space="preserve"> </w:t>
      </w:r>
      <w:r w:rsidR="00333F5E" w:rsidRPr="00333F5E">
        <w:rPr>
          <w:rFonts w:ascii="Times New Roman" w:hAnsi="Times New Roman"/>
          <w:snapToGrid w:val="0"/>
          <w:sz w:val="24"/>
        </w:rPr>
        <w:t>328033001</w:t>
      </w:r>
    </w:p>
    <w:p w14:paraId="28F3164F" w14:textId="286FE478" w:rsidR="00226595" w:rsidRPr="00206D3F" w:rsidRDefault="00333F5E" w:rsidP="00206D3F">
      <w:pPr>
        <w:pStyle w:val="Codstavec"/>
        <w:tabs>
          <w:tab w:val="left" w:pos="284"/>
          <w:tab w:val="left" w:pos="851"/>
          <w:tab w:val="left" w:pos="2835"/>
          <w:tab w:val="left" w:pos="3544"/>
        </w:tabs>
        <w:spacing w:before="120"/>
        <w:ind w:left="284" w:firstLine="0"/>
        <w:rPr>
          <w:rFonts w:ascii="Times New Roman" w:hAnsi="Times New Roman"/>
          <w:b/>
          <w:snapToGrid w:val="0"/>
          <w:sz w:val="24"/>
        </w:rPr>
      </w:pPr>
      <w:proofErr w:type="spellStart"/>
      <w:r w:rsidRPr="00333F5E">
        <w:rPr>
          <w:rFonts w:ascii="Times New Roman" w:hAnsi="Times New Roman"/>
          <w:b/>
          <w:snapToGrid w:val="0"/>
          <w:sz w:val="24"/>
        </w:rPr>
        <w:t>KnVnet</w:t>
      </w:r>
      <w:proofErr w:type="spellEnd"/>
      <w:r w:rsidRPr="00333F5E">
        <w:rPr>
          <w:rFonts w:ascii="Times New Roman" w:hAnsi="Times New Roman"/>
          <w:b/>
          <w:snapToGrid w:val="0"/>
          <w:sz w:val="24"/>
        </w:rPr>
        <w:t xml:space="preserve"> </w:t>
      </w:r>
      <w:proofErr w:type="spellStart"/>
      <w:r w:rsidRPr="00333F5E">
        <w:rPr>
          <w:rFonts w:ascii="Times New Roman" w:hAnsi="Times New Roman"/>
          <w:b/>
          <w:snapToGrid w:val="0"/>
          <w:sz w:val="24"/>
        </w:rPr>
        <w:t>services</w:t>
      </w:r>
      <w:proofErr w:type="spellEnd"/>
      <w:r w:rsidRPr="00333F5E">
        <w:rPr>
          <w:rFonts w:ascii="Times New Roman" w:hAnsi="Times New Roman"/>
          <w:b/>
          <w:snapToGrid w:val="0"/>
          <w:sz w:val="24"/>
        </w:rPr>
        <w:t xml:space="preserve"> s.r.o.</w:t>
      </w:r>
    </w:p>
    <w:p w14:paraId="6128BB77" w14:textId="77777777" w:rsidR="00333F5E" w:rsidRPr="00333F5E" w:rsidRDefault="00226595" w:rsidP="00333F5E">
      <w:pPr>
        <w:tabs>
          <w:tab w:val="left" w:pos="284"/>
        </w:tabs>
        <w:ind w:left="284" w:right="-142"/>
        <w:rPr>
          <w:b/>
          <w:snapToGrid w:val="0"/>
          <w:sz w:val="24"/>
        </w:rPr>
      </w:pPr>
      <w:r>
        <w:rPr>
          <w:b/>
          <w:snapToGrid w:val="0"/>
          <w:sz w:val="24"/>
        </w:rPr>
        <w:t xml:space="preserve">se sídlem </w:t>
      </w:r>
      <w:r w:rsidR="00333F5E" w:rsidRPr="00333F5E">
        <w:rPr>
          <w:b/>
          <w:snapToGrid w:val="0"/>
          <w:sz w:val="24"/>
        </w:rPr>
        <w:t xml:space="preserve">Kralupy nad Vltavou - Kralupy nad Vltavou, </w:t>
      </w:r>
      <w:proofErr w:type="spellStart"/>
      <w:r w:rsidR="00333F5E" w:rsidRPr="00333F5E">
        <w:rPr>
          <w:b/>
          <w:snapToGrid w:val="0"/>
          <w:sz w:val="24"/>
        </w:rPr>
        <w:t>sídl</w:t>
      </w:r>
      <w:proofErr w:type="spellEnd"/>
      <w:r w:rsidR="00333F5E" w:rsidRPr="00333F5E">
        <w:rPr>
          <w:b/>
          <w:snapToGrid w:val="0"/>
          <w:sz w:val="24"/>
        </w:rPr>
        <w:t>. Hůrka 1060, PSČ 27801</w:t>
      </w:r>
    </w:p>
    <w:p w14:paraId="24F7B9F2" w14:textId="4D5DC923" w:rsidR="00226595" w:rsidRPr="00333F5E"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206D3F">
        <w:rPr>
          <w:rFonts w:ascii="Times New Roman" w:hAnsi="Times New Roman"/>
          <w:b/>
          <w:snapToGrid w:val="0"/>
          <w:sz w:val="24"/>
        </w:rPr>
        <w:t>zastoupen</w:t>
      </w:r>
      <w:r w:rsidR="00333F5E">
        <w:rPr>
          <w:rFonts w:ascii="Times New Roman" w:hAnsi="Times New Roman"/>
          <w:b/>
          <w:snapToGrid w:val="0"/>
          <w:sz w:val="24"/>
        </w:rPr>
        <w:t>a</w:t>
      </w:r>
      <w:r w:rsidRPr="00206D3F">
        <w:rPr>
          <w:rFonts w:ascii="Times New Roman" w:hAnsi="Times New Roman"/>
          <w:b/>
          <w:snapToGrid w:val="0"/>
          <w:sz w:val="24"/>
        </w:rPr>
        <w:t>:</w:t>
      </w:r>
      <w:r w:rsidR="00333F5E">
        <w:rPr>
          <w:rFonts w:ascii="Times New Roman" w:hAnsi="Times New Roman"/>
          <w:snapToGrid w:val="0"/>
          <w:sz w:val="24"/>
        </w:rPr>
        <w:t xml:space="preserve"> Tomášem Havlem, jednatelem</w:t>
      </w:r>
    </w:p>
    <w:p w14:paraId="4EA53CB9" w14:textId="5FE583FB"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IČ</w:t>
      </w:r>
      <w:r w:rsidR="005F22DE">
        <w:rPr>
          <w:rFonts w:ascii="Times New Roman" w:hAnsi="Times New Roman"/>
          <w:snapToGrid w:val="0"/>
          <w:sz w:val="24"/>
        </w:rPr>
        <w:t>O</w:t>
      </w:r>
      <w:r w:rsidRPr="00DE2BC9">
        <w:rPr>
          <w:rFonts w:ascii="Times New Roman" w:hAnsi="Times New Roman"/>
          <w:snapToGrid w:val="0"/>
          <w:sz w:val="24"/>
        </w:rPr>
        <w:t>:</w:t>
      </w:r>
      <w:r w:rsidR="00333F5E">
        <w:rPr>
          <w:rFonts w:ascii="Times New Roman" w:hAnsi="Times New Roman"/>
          <w:snapToGrid w:val="0"/>
          <w:sz w:val="24"/>
        </w:rPr>
        <w:tab/>
        <w:t>24206601</w:t>
      </w:r>
    </w:p>
    <w:p w14:paraId="34176DCF" w14:textId="78B6EA2D"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w:t>
      </w:r>
      <w:r w:rsidR="00333F5E">
        <w:rPr>
          <w:rFonts w:ascii="Times New Roman" w:hAnsi="Times New Roman"/>
          <w:snapToGrid w:val="0"/>
          <w:sz w:val="24"/>
        </w:rPr>
        <w:t>24206601</w:t>
      </w:r>
    </w:p>
    <w:p w14:paraId="01DC678F" w14:textId="2968FADC" w:rsidR="00226595" w:rsidRDefault="00226595" w:rsidP="008D78DC">
      <w:pPr>
        <w:pStyle w:val="Codstavec"/>
        <w:tabs>
          <w:tab w:val="left" w:pos="284"/>
          <w:tab w:val="left" w:pos="851"/>
          <w:tab w:val="left" w:pos="2835"/>
          <w:tab w:val="left" w:pos="3544"/>
        </w:tabs>
        <w:ind w:left="284" w:firstLine="0"/>
        <w:jc w:val="both"/>
        <w:rPr>
          <w:rFonts w:ascii="Times New Roman" w:hAnsi="Times New Roman"/>
          <w:snapToGrid w:val="0"/>
          <w:sz w:val="24"/>
        </w:rPr>
      </w:pPr>
      <w:r>
        <w:rPr>
          <w:rFonts w:ascii="Times New Roman" w:hAnsi="Times New Roman"/>
          <w:snapToGrid w:val="0"/>
          <w:sz w:val="24"/>
        </w:rPr>
        <w:t xml:space="preserve">zapsaná v obchodním rejstříku vedeném </w:t>
      </w:r>
      <w:r w:rsidR="00333F5E">
        <w:rPr>
          <w:rFonts w:ascii="Times New Roman" w:hAnsi="Times New Roman"/>
          <w:snapToGrid w:val="0"/>
          <w:sz w:val="24"/>
        </w:rPr>
        <w:t xml:space="preserve">Městským soudem </w:t>
      </w:r>
      <w:r>
        <w:rPr>
          <w:rFonts w:ascii="Times New Roman" w:hAnsi="Times New Roman"/>
          <w:snapToGrid w:val="0"/>
          <w:sz w:val="24"/>
        </w:rPr>
        <w:t xml:space="preserve">v </w:t>
      </w:r>
      <w:r w:rsidR="00333F5E">
        <w:rPr>
          <w:rFonts w:ascii="Times New Roman" w:hAnsi="Times New Roman"/>
          <w:snapToGrid w:val="0"/>
          <w:sz w:val="24"/>
        </w:rPr>
        <w:t>Praze</w:t>
      </w:r>
      <w:r>
        <w:rPr>
          <w:rFonts w:ascii="Times New Roman" w:hAnsi="Times New Roman"/>
          <w:snapToGrid w:val="0"/>
          <w:sz w:val="24"/>
        </w:rPr>
        <w:t xml:space="preserve">, oddíl </w:t>
      </w:r>
      <w:r w:rsidR="00333F5E">
        <w:rPr>
          <w:rFonts w:ascii="Times New Roman" w:hAnsi="Times New Roman"/>
          <w:snapToGrid w:val="0"/>
          <w:sz w:val="24"/>
        </w:rPr>
        <w:t>C</w:t>
      </w:r>
      <w:r>
        <w:rPr>
          <w:rFonts w:ascii="Times New Roman" w:hAnsi="Times New Roman"/>
          <w:snapToGrid w:val="0"/>
          <w:sz w:val="24"/>
        </w:rPr>
        <w:t>, vložka</w:t>
      </w:r>
      <w:r w:rsidR="00333F5E">
        <w:rPr>
          <w:rFonts w:ascii="Times New Roman" w:hAnsi="Times New Roman"/>
          <w:snapToGrid w:val="0"/>
          <w:sz w:val="24"/>
        </w:rPr>
        <w:t xml:space="preserve"> 188582</w:t>
      </w:r>
    </w:p>
    <w:p w14:paraId="13E45106" w14:textId="452181CB" w:rsidR="00226595" w:rsidRPr="003721EA" w:rsidRDefault="00226595" w:rsidP="00333F5E">
      <w:pPr>
        <w:pStyle w:val="Codstavec"/>
        <w:tabs>
          <w:tab w:val="left" w:pos="284"/>
          <w:tab w:val="left" w:pos="851"/>
        </w:tabs>
        <w:spacing w:before="240"/>
        <w:ind w:left="284" w:firstLine="0"/>
        <w:rPr>
          <w:rFonts w:ascii="Times New Roman" w:hAnsi="Times New Roman"/>
          <w:snapToGrid w:val="0"/>
          <w:color w:val="3366FF"/>
          <w:sz w:val="24"/>
        </w:rPr>
      </w:pPr>
      <w:r>
        <w:rPr>
          <w:rFonts w:ascii="Times New Roman" w:hAnsi="Times New Roman"/>
          <w:b/>
          <w:snapToGrid w:val="0"/>
          <w:sz w:val="24"/>
        </w:rPr>
        <w:t>b</w:t>
      </w:r>
      <w:r w:rsidRPr="00CD2391">
        <w:rPr>
          <w:rFonts w:ascii="Times New Roman" w:hAnsi="Times New Roman"/>
          <w:b/>
          <w:snapToGrid w:val="0"/>
          <w:sz w:val="24"/>
        </w:rPr>
        <w:t xml:space="preserve">ankovní spojení pro účely plnění </w:t>
      </w:r>
      <w:r>
        <w:rPr>
          <w:rFonts w:ascii="Times New Roman" w:hAnsi="Times New Roman"/>
          <w:b/>
          <w:snapToGrid w:val="0"/>
          <w:sz w:val="24"/>
        </w:rPr>
        <w:t>Smlouvy</w:t>
      </w:r>
      <w:r w:rsidRPr="00CD2391">
        <w:rPr>
          <w:rFonts w:ascii="Times New Roman" w:hAnsi="Times New Roman"/>
          <w:b/>
          <w:snapToGrid w:val="0"/>
          <w:sz w:val="24"/>
        </w:rPr>
        <w:t>:</w:t>
      </w:r>
      <w:r>
        <w:rPr>
          <w:rFonts w:ascii="Times New Roman" w:hAnsi="Times New Roman"/>
          <w:b/>
          <w:snapToGrid w:val="0"/>
          <w:sz w:val="24"/>
        </w:rPr>
        <w:t xml:space="preserve"> </w:t>
      </w:r>
    </w:p>
    <w:p w14:paraId="39050CE0" w14:textId="4183947D" w:rsidR="00226595" w:rsidRPr="003120F9" w:rsidRDefault="00226595" w:rsidP="007B0055">
      <w:pPr>
        <w:pStyle w:val="Codstavec"/>
        <w:tabs>
          <w:tab w:val="left" w:pos="284"/>
          <w:tab w:val="left" w:pos="851"/>
        </w:tabs>
        <w:ind w:left="284" w:firstLine="0"/>
        <w:rPr>
          <w:rFonts w:ascii="Times New Roman" w:hAnsi="Times New Roman"/>
          <w:b/>
          <w:snapToGrid w:val="0"/>
          <w:sz w:val="24"/>
          <w:u w:val="single"/>
        </w:rPr>
      </w:pPr>
      <w:r>
        <w:rPr>
          <w:rFonts w:ascii="Times New Roman" w:hAnsi="Times New Roman"/>
          <w:snapToGrid w:val="0"/>
          <w:sz w:val="24"/>
        </w:rPr>
        <w:t>č</w:t>
      </w:r>
      <w:r w:rsidRPr="00DE2BC9">
        <w:rPr>
          <w:rFonts w:ascii="Times New Roman" w:hAnsi="Times New Roman"/>
          <w:snapToGrid w:val="0"/>
          <w:sz w:val="24"/>
        </w:rPr>
        <w:t>íslo účtu:</w:t>
      </w:r>
      <w:r>
        <w:rPr>
          <w:rFonts w:ascii="Times New Roman" w:hAnsi="Times New Roman"/>
          <w:snapToGrid w:val="0"/>
          <w:sz w:val="24"/>
        </w:rPr>
        <w:t xml:space="preserve"> </w:t>
      </w:r>
      <w:proofErr w:type="spellStart"/>
      <w:r w:rsidR="00D43332">
        <w:rPr>
          <w:rFonts w:ascii="Times New Roman" w:hAnsi="Times New Roman"/>
          <w:b/>
          <w:snapToGrid w:val="0"/>
          <w:sz w:val="24"/>
        </w:rPr>
        <w:t>xxx</w:t>
      </w:r>
      <w:proofErr w:type="spellEnd"/>
    </w:p>
    <w:p w14:paraId="11CBC1F9" w14:textId="3B946773" w:rsidR="00333F5E" w:rsidRDefault="00226595" w:rsidP="00333F5E">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v</w:t>
      </w:r>
      <w:r w:rsidRPr="00DE2BC9">
        <w:rPr>
          <w:rFonts w:ascii="Times New Roman" w:hAnsi="Times New Roman"/>
          <w:snapToGrid w:val="0"/>
          <w:sz w:val="24"/>
        </w:rPr>
        <w:t xml:space="preserve">ariabilní symbol: </w:t>
      </w:r>
      <w:r w:rsidR="00333F5E" w:rsidRPr="00333F5E">
        <w:rPr>
          <w:rFonts w:ascii="Times New Roman" w:hAnsi="Times New Roman"/>
          <w:snapToGrid w:val="0"/>
          <w:sz w:val="24"/>
        </w:rPr>
        <w:t>24206601</w:t>
      </w:r>
    </w:p>
    <w:p w14:paraId="4EAF9DB6" w14:textId="09FF34C8" w:rsidR="00226595" w:rsidRPr="00DE2BC9"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k</w:t>
      </w:r>
      <w:r w:rsidRPr="00DE2BC9">
        <w:rPr>
          <w:rFonts w:ascii="Times New Roman" w:hAnsi="Times New Roman"/>
          <w:snapToGrid w:val="0"/>
          <w:sz w:val="24"/>
        </w:rPr>
        <w:t>onstantní symbol: 308</w:t>
      </w:r>
      <w:r w:rsidRPr="00DE2BC9">
        <w:rPr>
          <w:rFonts w:ascii="Times New Roman" w:hAnsi="Times New Roman"/>
          <w:snapToGrid w:val="0"/>
          <w:sz w:val="24"/>
        </w:rPr>
        <w:br/>
      </w:r>
      <w:r>
        <w:rPr>
          <w:rFonts w:ascii="Times New Roman" w:hAnsi="Times New Roman"/>
          <w:snapToGrid w:val="0"/>
          <w:sz w:val="24"/>
        </w:rPr>
        <w:t>s</w:t>
      </w:r>
      <w:r w:rsidRPr="00DE2BC9">
        <w:rPr>
          <w:rFonts w:ascii="Times New Roman" w:hAnsi="Times New Roman"/>
          <w:snapToGrid w:val="0"/>
          <w:sz w:val="24"/>
        </w:rPr>
        <w:t>pecifický symbol:</w:t>
      </w:r>
      <w:r w:rsidR="00333F5E">
        <w:rPr>
          <w:rFonts w:ascii="Times New Roman" w:hAnsi="Times New Roman"/>
          <w:snapToGrid w:val="0"/>
          <w:sz w:val="24"/>
        </w:rPr>
        <w:t xml:space="preserve"> --</w:t>
      </w:r>
    </w:p>
    <w:p w14:paraId="4242297B" w14:textId="3D517866" w:rsidR="00226595" w:rsidRPr="00DE2BC9" w:rsidRDefault="00226595" w:rsidP="008D78DC">
      <w:pPr>
        <w:pStyle w:val="Codstavec"/>
        <w:tabs>
          <w:tab w:val="left" w:pos="284"/>
        </w:tabs>
        <w:ind w:firstLine="284"/>
        <w:rPr>
          <w:rFonts w:ascii="Times New Roman" w:hAnsi="Times New Roman"/>
          <w:snapToGrid w:val="0"/>
          <w:sz w:val="24"/>
        </w:rPr>
      </w:pPr>
      <w:r>
        <w:rPr>
          <w:rFonts w:ascii="Times New Roman" w:hAnsi="Times New Roman"/>
          <w:snapToGrid w:val="0"/>
          <w:sz w:val="24"/>
        </w:rPr>
        <w:t>(dále jen "Příkazce</w:t>
      </w:r>
      <w:r w:rsidRPr="00DE2BC9">
        <w:rPr>
          <w:rFonts w:ascii="Times New Roman" w:hAnsi="Times New Roman"/>
          <w:snapToGrid w:val="0"/>
          <w:sz w:val="24"/>
        </w:rPr>
        <w:t>")</w:t>
      </w:r>
    </w:p>
    <w:p w14:paraId="262DE104" w14:textId="77777777" w:rsidR="0058387E" w:rsidRDefault="0058387E" w:rsidP="008C2A45">
      <w:pPr>
        <w:pStyle w:val="Nzev"/>
        <w:spacing w:before="360"/>
        <w:rPr>
          <w:sz w:val="24"/>
          <w:szCs w:val="24"/>
        </w:rPr>
      </w:pPr>
    </w:p>
    <w:p w14:paraId="1490F81B" w14:textId="77777777" w:rsidR="0058387E" w:rsidRDefault="0058387E" w:rsidP="008C2A45">
      <w:pPr>
        <w:pStyle w:val="Nzev"/>
        <w:spacing w:before="360"/>
        <w:rPr>
          <w:sz w:val="24"/>
          <w:szCs w:val="24"/>
        </w:rPr>
      </w:pPr>
    </w:p>
    <w:p w14:paraId="50E6A9DA" w14:textId="77777777" w:rsidR="0058387E" w:rsidRDefault="0058387E" w:rsidP="008C2A45">
      <w:pPr>
        <w:pStyle w:val="Nzev"/>
        <w:spacing w:before="360"/>
        <w:rPr>
          <w:sz w:val="24"/>
          <w:szCs w:val="24"/>
        </w:rPr>
      </w:pPr>
    </w:p>
    <w:p w14:paraId="7F3E2FC4" w14:textId="173E6CF5" w:rsidR="00226595" w:rsidRPr="0094176B" w:rsidRDefault="00226595" w:rsidP="008C2A45">
      <w:pPr>
        <w:pStyle w:val="Nzev"/>
        <w:spacing w:before="360"/>
        <w:rPr>
          <w:sz w:val="24"/>
          <w:szCs w:val="24"/>
        </w:rPr>
      </w:pPr>
      <w:r w:rsidRPr="0094176B">
        <w:rPr>
          <w:sz w:val="24"/>
          <w:szCs w:val="24"/>
        </w:rPr>
        <w:lastRenderedPageBreak/>
        <w:t xml:space="preserve">I. PŘEDMĚT </w:t>
      </w:r>
      <w:r>
        <w:rPr>
          <w:sz w:val="24"/>
          <w:szCs w:val="24"/>
        </w:rPr>
        <w:t>SMLOUVY</w:t>
      </w:r>
    </w:p>
    <w:p w14:paraId="3AC7B3B4" w14:textId="03780C4A" w:rsidR="0030522A" w:rsidRDefault="00351D49" w:rsidP="009A14C6">
      <w:pPr>
        <w:pStyle w:val="Codstavec"/>
        <w:numPr>
          <w:ilvl w:val="1"/>
          <w:numId w:val="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 xml:space="preserve">Předmětem této smlouvy je závazek </w:t>
      </w:r>
      <w:r w:rsidR="00226595">
        <w:rPr>
          <w:rFonts w:ascii="Times New Roman" w:hAnsi="Times New Roman"/>
          <w:snapToGrid w:val="0"/>
          <w:sz w:val="24"/>
        </w:rPr>
        <w:t>Příkazník</w:t>
      </w:r>
      <w:r>
        <w:rPr>
          <w:rFonts w:ascii="Times New Roman" w:hAnsi="Times New Roman"/>
          <w:snapToGrid w:val="0"/>
          <w:sz w:val="24"/>
        </w:rPr>
        <w:t>a</w:t>
      </w:r>
      <w:r w:rsidR="00226595" w:rsidRPr="00DE2BC9">
        <w:rPr>
          <w:rFonts w:ascii="Times New Roman" w:hAnsi="Times New Roman"/>
          <w:snapToGrid w:val="0"/>
          <w:sz w:val="24"/>
        </w:rPr>
        <w:t xml:space="preserve">, že pro </w:t>
      </w:r>
      <w:r w:rsidR="00226595">
        <w:rPr>
          <w:rFonts w:ascii="Times New Roman" w:hAnsi="Times New Roman"/>
          <w:snapToGrid w:val="0"/>
          <w:sz w:val="24"/>
        </w:rPr>
        <w:t>Příkazce</w:t>
      </w:r>
      <w:r w:rsidR="00226595" w:rsidRPr="00DE2BC9">
        <w:rPr>
          <w:rFonts w:ascii="Times New Roman" w:hAnsi="Times New Roman"/>
          <w:snapToGrid w:val="0"/>
          <w:sz w:val="24"/>
        </w:rPr>
        <w:t xml:space="preserve"> </w:t>
      </w:r>
      <w:r w:rsidR="00226595" w:rsidRPr="00B735C5">
        <w:rPr>
          <w:rFonts w:ascii="Times New Roman" w:hAnsi="Times New Roman"/>
          <w:snapToGrid w:val="0"/>
          <w:sz w:val="24"/>
        </w:rPr>
        <w:t>jeho jménem a na jeho účet</w:t>
      </w:r>
      <w:r w:rsidR="00226595" w:rsidRPr="00DE2BC9">
        <w:rPr>
          <w:rFonts w:ascii="Times New Roman" w:hAnsi="Times New Roman"/>
          <w:snapToGrid w:val="0"/>
          <w:sz w:val="24"/>
        </w:rPr>
        <w:t xml:space="preserve"> obstará inkaso </w:t>
      </w:r>
      <w:r w:rsidR="00226595">
        <w:rPr>
          <w:rFonts w:ascii="Times New Roman" w:hAnsi="Times New Roman"/>
          <w:snapToGrid w:val="0"/>
          <w:sz w:val="24"/>
        </w:rPr>
        <w:t xml:space="preserve">plateb obyvatelstva v rámci </w:t>
      </w:r>
      <w:r w:rsidR="00226595" w:rsidRPr="00DE2BC9">
        <w:rPr>
          <w:rFonts w:ascii="Times New Roman" w:hAnsi="Times New Roman"/>
          <w:snapToGrid w:val="0"/>
          <w:sz w:val="24"/>
        </w:rPr>
        <w:t>Soustředěného inkasa plateb obyvatelstva (dále jen "SIPO")</w:t>
      </w:r>
      <w:r w:rsidR="0030522A">
        <w:rPr>
          <w:rFonts w:ascii="Times New Roman" w:hAnsi="Times New Roman"/>
          <w:snapToGrid w:val="0"/>
          <w:sz w:val="24"/>
        </w:rPr>
        <w:t xml:space="preserve"> a povinnost Příkazce zaplatit Příkazníkovi</w:t>
      </w:r>
      <w:r w:rsidR="0030522A" w:rsidRPr="00DE2BC9">
        <w:rPr>
          <w:rFonts w:ascii="Times New Roman" w:hAnsi="Times New Roman"/>
          <w:snapToGrid w:val="0"/>
          <w:sz w:val="24"/>
        </w:rPr>
        <w:t xml:space="preserve"> za </w:t>
      </w:r>
      <w:r w:rsidR="0030522A">
        <w:rPr>
          <w:rFonts w:ascii="Times New Roman" w:hAnsi="Times New Roman"/>
          <w:snapToGrid w:val="0"/>
          <w:sz w:val="24"/>
        </w:rPr>
        <w:t>tyto služby cenu v souladu s Čl. IV této Smlouvy.</w:t>
      </w:r>
    </w:p>
    <w:p w14:paraId="1658354E" w14:textId="77777777" w:rsidR="00226595" w:rsidRPr="0094176B" w:rsidRDefault="00226595" w:rsidP="009A14C6">
      <w:pPr>
        <w:pStyle w:val="Codstavec"/>
        <w:spacing w:before="360"/>
        <w:ind w:firstLine="0"/>
        <w:jc w:val="center"/>
        <w:rPr>
          <w:rFonts w:ascii="Times New Roman" w:hAnsi="Times New Roman"/>
          <w:b/>
          <w:snapToGrid w:val="0"/>
          <w:sz w:val="24"/>
          <w:szCs w:val="24"/>
        </w:rPr>
      </w:pPr>
      <w:r w:rsidRPr="0094176B">
        <w:rPr>
          <w:rFonts w:ascii="Times New Roman" w:hAnsi="Times New Roman"/>
          <w:b/>
          <w:snapToGrid w:val="0"/>
          <w:sz w:val="24"/>
          <w:szCs w:val="24"/>
        </w:rPr>
        <w:t xml:space="preserve">II. </w:t>
      </w:r>
      <w:r>
        <w:rPr>
          <w:rFonts w:ascii="Times New Roman" w:hAnsi="Times New Roman"/>
          <w:b/>
          <w:snapToGrid w:val="0"/>
          <w:sz w:val="24"/>
          <w:szCs w:val="24"/>
        </w:rPr>
        <w:t>POVINNOSTI SMLUVNÍCH STRAN</w:t>
      </w:r>
    </w:p>
    <w:p w14:paraId="5101A02A" w14:textId="77777777" w:rsidR="00226595" w:rsidRPr="00DE2BC9" w:rsidRDefault="00226595" w:rsidP="009A14C6">
      <w:pPr>
        <w:pStyle w:val="Codstavec"/>
        <w:tabs>
          <w:tab w:val="left" w:pos="567"/>
        </w:tabs>
        <w:spacing w:before="120"/>
        <w:ind w:firstLine="0"/>
        <w:jc w:val="both"/>
        <w:rPr>
          <w:rFonts w:ascii="Times New Roman" w:hAnsi="Times New Roman"/>
          <w:b/>
          <w:snapToGrid w:val="0"/>
          <w:sz w:val="24"/>
        </w:rPr>
      </w:pPr>
      <w:r>
        <w:rPr>
          <w:rFonts w:ascii="Times New Roman" w:hAnsi="Times New Roman"/>
          <w:b/>
          <w:snapToGrid w:val="0"/>
          <w:sz w:val="24"/>
        </w:rPr>
        <w:t>2.1</w:t>
      </w:r>
      <w:r>
        <w:rPr>
          <w:rFonts w:ascii="Times New Roman" w:hAnsi="Times New Roman"/>
          <w:b/>
          <w:snapToGrid w:val="0"/>
          <w:sz w:val="24"/>
        </w:rPr>
        <w:tab/>
        <w:t>Příkazník</w:t>
      </w:r>
      <w:r w:rsidRPr="00DE2BC9">
        <w:rPr>
          <w:rFonts w:ascii="Times New Roman" w:hAnsi="Times New Roman"/>
          <w:b/>
          <w:snapToGrid w:val="0"/>
          <w:sz w:val="24"/>
        </w:rPr>
        <w:t xml:space="preserve"> se zavazuje:</w:t>
      </w:r>
    </w:p>
    <w:p w14:paraId="466A5941" w14:textId="371EB48D" w:rsidR="00226595" w:rsidRDefault="00226595" w:rsidP="009C3C18">
      <w:pPr>
        <w:pStyle w:val="Codstavec"/>
        <w:numPr>
          <w:ilvl w:val="2"/>
          <w:numId w:val="7"/>
        </w:numPr>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inkasovat platby podle dispozic </w:t>
      </w:r>
      <w:r>
        <w:rPr>
          <w:rFonts w:ascii="Times New Roman" w:hAnsi="Times New Roman"/>
          <w:snapToGrid w:val="0"/>
          <w:sz w:val="24"/>
        </w:rPr>
        <w:t>Příkazce</w:t>
      </w:r>
      <w:r w:rsidRPr="00DE2BC9">
        <w:rPr>
          <w:rFonts w:ascii="Times New Roman" w:hAnsi="Times New Roman"/>
          <w:snapToGrid w:val="0"/>
          <w:sz w:val="24"/>
        </w:rPr>
        <w:t xml:space="preserve"> v rámci metodiky SIPO, stanovené v Obchodních podmínkách </w:t>
      </w:r>
      <w:r w:rsidR="00842269">
        <w:rPr>
          <w:rFonts w:ascii="Times New Roman" w:hAnsi="Times New Roman"/>
          <w:snapToGrid w:val="0"/>
          <w:sz w:val="24"/>
        </w:rPr>
        <w:t>SIPO pro příjemce</w:t>
      </w:r>
      <w:r>
        <w:rPr>
          <w:rFonts w:ascii="Times New Roman" w:hAnsi="Times New Roman"/>
          <w:snapToGrid w:val="0"/>
          <w:sz w:val="24"/>
        </w:rPr>
        <w:t xml:space="preserve"> (dále jen „OP SIPO“) a v Technických podmínkách pro vstup </w:t>
      </w:r>
      <w:r w:rsidR="00842269">
        <w:rPr>
          <w:rFonts w:ascii="Times New Roman" w:hAnsi="Times New Roman"/>
          <w:snapToGrid w:val="0"/>
          <w:sz w:val="24"/>
        </w:rPr>
        <w:t>příjemce</w:t>
      </w:r>
      <w:r>
        <w:rPr>
          <w:rFonts w:ascii="Times New Roman" w:hAnsi="Times New Roman"/>
          <w:snapToGrid w:val="0"/>
          <w:sz w:val="24"/>
        </w:rPr>
        <w:t xml:space="preserve"> do SIPO (dále jen „TP SIPO“)</w:t>
      </w:r>
      <w:r w:rsidRPr="00DE2BC9">
        <w:rPr>
          <w:rFonts w:ascii="Times New Roman" w:hAnsi="Times New Roman"/>
          <w:snapToGrid w:val="0"/>
          <w:sz w:val="24"/>
        </w:rPr>
        <w:t xml:space="preserve">, </w:t>
      </w:r>
      <w:r>
        <w:rPr>
          <w:rFonts w:ascii="Times New Roman" w:hAnsi="Times New Roman"/>
          <w:snapToGrid w:val="0"/>
          <w:sz w:val="24"/>
        </w:rPr>
        <w:t>se kterými byl Příkazce seznámen před uzavřením této Smlouvy</w:t>
      </w:r>
      <w:r w:rsidRPr="0032693F">
        <w:rPr>
          <w:rFonts w:ascii="Times New Roman" w:hAnsi="Times New Roman"/>
          <w:snapToGrid w:val="0"/>
          <w:sz w:val="24"/>
        </w:rPr>
        <w:t>;</w:t>
      </w:r>
    </w:p>
    <w:p w14:paraId="78EEDEF6" w14:textId="4006D002" w:rsidR="00226595" w:rsidRPr="0032693F" w:rsidRDefault="00226595" w:rsidP="005D7A58">
      <w:pPr>
        <w:pStyle w:val="Codstavec"/>
        <w:numPr>
          <w:ilvl w:val="2"/>
          <w:numId w:val="7"/>
        </w:numPr>
        <w:spacing w:before="120"/>
        <w:ind w:left="709" w:hanging="709"/>
        <w:jc w:val="both"/>
        <w:rPr>
          <w:rFonts w:ascii="Times New Roman" w:hAnsi="Times New Roman"/>
          <w:b/>
          <w:snapToGrid w:val="0"/>
          <w:sz w:val="24"/>
        </w:rPr>
      </w:pPr>
      <w:r w:rsidRPr="00DE2BC9">
        <w:rPr>
          <w:rFonts w:ascii="Times New Roman" w:hAnsi="Times New Roman"/>
          <w:snapToGrid w:val="0"/>
          <w:sz w:val="24"/>
        </w:rPr>
        <w:t xml:space="preserve">převádět ve prospěch účtu </w:t>
      </w:r>
      <w:r>
        <w:rPr>
          <w:rFonts w:ascii="Times New Roman" w:hAnsi="Times New Roman"/>
          <w:snapToGrid w:val="0"/>
          <w:sz w:val="24"/>
        </w:rPr>
        <w:t>Příkazce</w:t>
      </w:r>
      <w:r w:rsidRPr="00DE2BC9">
        <w:rPr>
          <w:rFonts w:ascii="Times New Roman" w:hAnsi="Times New Roman"/>
          <w:snapToGrid w:val="0"/>
          <w:sz w:val="24"/>
        </w:rPr>
        <w:t xml:space="preserve"> vyinkasované platby dle </w:t>
      </w:r>
      <w:r>
        <w:rPr>
          <w:rFonts w:ascii="Times New Roman" w:hAnsi="Times New Roman"/>
          <w:snapToGrid w:val="0"/>
          <w:sz w:val="24"/>
        </w:rPr>
        <w:t>Čl. III</w:t>
      </w:r>
      <w:r w:rsidRPr="00DE2BC9">
        <w:rPr>
          <w:rFonts w:ascii="Times New Roman" w:hAnsi="Times New Roman"/>
          <w:snapToGrid w:val="0"/>
          <w:sz w:val="24"/>
        </w:rPr>
        <w:t xml:space="preserve"> této </w:t>
      </w:r>
      <w:r>
        <w:rPr>
          <w:rFonts w:ascii="Times New Roman" w:hAnsi="Times New Roman"/>
          <w:snapToGrid w:val="0"/>
          <w:sz w:val="24"/>
        </w:rPr>
        <w:t>Smlouvy;</w:t>
      </w:r>
    </w:p>
    <w:p w14:paraId="00EC2D97" w14:textId="3FFF6C64" w:rsidR="00226595" w:rsidRPr="00F05699" w:rsidRDefault="00257DE3" w:rsidP="00F05699">
      <w:pPr>
        <w:pStyle w:val="Codstavec"/>
        <w:numPr>
          <w:ilvl w:val="2"/>
          <w:numId w:val="7"/>
        </w:numPr>
        <w:spacing w:before="120"/>
        <w:ind w:left="709" w:hanging="709"/>
        <w:jc w:val="both"/>
        <w:rPr>
          <w:rFonts w:ascii="Times New Roman" w:hAnsi="Times New Roman"/>
          <w:b/>
          <w:snapToGrid w:val="0"/>
          <w:sz w:val="24"/>
        </w:rPr>
      </w:pPr>
      <w:r>
        <w:rPr>
          <w:rFonts w:ascii="Times New Roman" w:hAnsi="Times New Roman"/>
          <w:snapToGrid w:val="0"/>
          <w:sz w:val="24"/>
        </w:rPr>
        <w:t>zpracovat</w:t>
      </w:r>
      <w:r w:rsidR="00226595" w:rsidRPr="00DE2BC9">
        <w:rPr>
          <w:rFonts w:ascii="Times New Roman" w:hAnsi="Times New Roman"/>
          <w:snapToGrid w:val="0"/>
          <w:sz w:val="24"/>
        </w:rPr>
        <w:t xml:space="preserve"> od </w:t>
      </w:r>
      <w:r w:rsidR="00226595">
        <w:rPr>
          <w:rFonts w:ascii="Times New Roman" w:hAnsi="Times New Roman"/>
          <w:snapToGrid w:val="0"/>
          <w:sz w:val="24"/>
        </w:rPr>
        <w:t>Příkazce</w:t>
      </w:r>
      <w:r w:rsidR="00226595" w:rsidRPr="00DE2BC9">
        <w:rPr>
          <w:rFonts w:ascii="Times New Roman" w:hAnsi="Times New Roman"/>
          <w:snapToGrid w:val="0"/>
          <w:sz w:val="24"/>
        </w:rPr>
        <w:t xml:space="preserve"> </w:t>
      </w:r>
      <w:r>
        <w:rPr>
          <w:rFonts w:ascii="Times New Roman" w:hAnsi="Times New Roman"/>
          <w:snapToGrid w:val="0"/>
          <w:sz w:val="24"/>
        </w:rPr>
        <w:t>předpis</w:t>
      </w:r>
      <w:r w:rsidR="002F52FE">
        <w:rPr>
          <w:rFonts w:ascii="Times New Roman" w:hAnsi="Times New Roman"/>
          <w:snapToGrid w:val="0"/>
          <w:sz w:val="24"/>
        </w:rPr>
        <w:t>y</w:t>
      </w:r>
      <w:r>
        <w:rPr>
          <w:rFonts w:ascii="Times New Roman" w:hAnsi="Times New Roman"/>
          <w:snapToGrid w:val="0"/>
          <w:sz w:val="24"/>
        </w:rPr>
        <w:t xml:space="preserve"> plateb</w:t>
      </w:r>
      <w:r w:rsidR="00226595" w:rsidRPr="00F05699">
        <w:rPr>
          <w:rFonts w:ascii="Times New Roman" w:hAnsi="Times New Roman"/>
          <w:snapToGrid w:val="0"/>
          <w:sz w:val="24"/>
        </w:rPr>
        <w:t xml:space="preserve"> </w:t>
      </w:r>
      <w:r w:rsidR="00226595" w:rsidRPr="00F05699">
        <w:rPr>
          <w:rFonts w:ascii="Times New Roman" w:hAnsi="Times New Roman"/>
          <w:b/>
          <w:snapToGrid w:val="0"/>
          <w:sz w:val="24"/>
        </w:rPr>
        <w:t>ke změně poplatku jen těm plátcům, kteří mají změnu poplatku</w:t>
      </w:r>
      <w:r w:rsidR="00226595" w:rsidRPr="00F05699">
        <w:rPr>
          <w:rFonts w:ascii="Times New Roman" w:hAnsi="Times New Roman"/>
          <w:snapToGrid w:val="0"/>
          <w:sz w:val="24"/>
        </w:rPr>
        <w:t>, k aktu</w:t>
      </w:r>
      <w:r w:rsidR="000A7B81" w:rsidRPr="00F05699">
        <w:rPr>
          <w:rFonts w:ascii="Times New Roman" w:hAnsi="Times New Roman"/>
          <w:snapToGrid w:val="0"/>
          <w:sz w:val="24"/>
        </w:rPr>
        <w:t>alizaci kmene pro inkasní měsíc;</w:t>
      </w:r>
    </w:p>
    <w:p w14:paraId="1FF8FE7C" w14:textId="332C77AD" w:rsidR="00226595" w:rsidRPr="008D78DC" w:rsidRDefault="00226595" w:rsidP="00CD796A">
      <w:pPr>
        <w:pStyle w:val="Zkladntext"/>
        <w:numPr>
          <w:ilvl w:val="2"/>
          <w:numId w:val="7"/>
        </w:numPr>
        <w:tabs>
          <w:tab w:val="clear" w:pos="720"/>
          <w:tab w:val="left" w:pos="709"/>
        </w:tabs>
        <w:spacing w:before="120"/>
        <w:ind w:left="709" w:hanging="709"/>
        <w:rPr>
          <w:szCs w:val="22"/>
        </w:rPr>
      </w:pPr>
      <w:r w:rsidRPr="008D78DC">
        <w:rPr>
          <w:b/>
        </w:rPr>
        <w:t>neupomínat</w:t>
      </w:r>
      <w:r w:rsidRPr="0082046C">
        <w:t xml:space="preserve"> dle požadavku </w:t>
      </w:r>
      <w:r>
        <w:t>Příkazce</w:t>
      </w:r>
      <w:r w:rsidRPr="00DE2BC9">
        <w:t xml:space="preserve"> v měsíci následujícím po inkasním měsíci </w:t>
      </w:r>
      <w:r w:rsidRPr="008D78DC">
        <w:rPr>
          <w:b/>
        </w:rPr>
        <w:t>plátce SIPO</w:t>
      </w:r>
      <w:r w:rsidRPr="00DE2BC9">
        <w:t xml:space="preserve"> odeslanou upomínkou na úhradu nezaplacených předepsaných plateb</w:t>
      </w:r>
      <w:r>
        <w:t>;</w:t>
      </w:r>
    </w:p>
    <w:p w14:paraId="674F227C" w14:textId="13CAA421" w:rsidR="0084426C" w:rsidRPr="00C92CBD" w:rsidRDefault="0084426C" w:rsidP="009A14C6">
      <w:pPr>
        <w:pStyle w:val="Codstavec"/>
        <w:numPr>
          <w:ilvl w:val="2"/>
          <w:numId w:val="7"/>
        </w:numPr>
        <w:spacing w:before="120"/>
        <w:ind w:left="709" w:hanging="709"/>
        <w:jc w:val="both"/>
        <w:rPr>
          <w:rFonts w:ascii="Times New Roman" w:hAnsi="Times New Roman"/>
          <w:snapToGrid w:val="0"/>
          <w:sz w:val="24"/>
        </w:rPr>
      </w:pPr>
      <w:r w:rsidRPr="0090774B">
        <w:rPr>
          <w:rFonts w:ascii="Times New Roman" w:hAnsi="Times New Roman"/>
          <w:snapToGrid w:val="0"/>
          <w:sz w:val="24"/>
        </w:rPr>
        <w:t xml:space="preserve">nastavit </w:t>
      </w:r>
      <w:r w:rsidRPr="003D1210">
        <w:rPr>
          <w:rFonts w:ascii="Times New Roman" w:hAnsi="Times New Roman"/>
          <w:b/>
          <w:snapToGrid w:val="0"/>
          <w:sz w:val="24"/>
        </w:rPr>
        <w:t xml:space="preserve">elektronický přístup ke službě SIPO </w:t>
      </w:r>
      <w:r w:rsidR="002F52FE" w:rsidRPr="003D1210">
        <w:rPr>
          <w:rFonts w:ascii="Times New Roman" w:hAnsi="Times New Roman"/>
          <w:b/>
          <w:snapToGrid w:val="0"/>
          <w:sz w:val="24"/>
        </w:rPr>
        <w:t>(</w:t>
      </w:r>
      <w:proofErr w:type="spellStart"/>
      <w:r w:rsidR="002F52FE" w:rsidRPr="003D1210">
        <w:rPr>
          <w:rFonts w:ascii="Times New Roman" w:hAnsi="Times New Roman"/>
          <w:b/>
          <w:snapToGrid w:val="0"/>
          <w:sz w:val="24"/>
        </w:rPr>
        <w:t>eSIPO</w:t>
      </w:r>
      <w:proofErr w:type="spellEnd"/>
      <w:r w:rsidR="002F52FE" w:rsidRPr="003D1210">
        <w:rPr>
          <w:rFonts w:ascii="Times New Roman" w:hAnsi="Times New Roman"/>
          <w:b/>
          <w:snapToGrid w:val="0"/>
          <w:sz w:val="24"/>
        </w:rPr>
        <w:t>)</w:t>
      </w:r>
      <w:r w:rsidR="002F52FE">
        <w:rPr>
          <w:rFonts w:ascii="Times New Roman" w:hAnsi="Times New Roman"/>
          <w:snapToGrid w:val="0"/>
          <w:sz w:val="24"/>
        </w:rPr>
        <w:t xml:space="preserve"> </w:t>
      </w:r>
      <w:r w:rsidRPr="0090774B">
        <w:rPr>
          <w:rFonts w:ascii="Times New Roman" w:hAnsi="Times New Roman"/>
          <w:snapToGrid w:val="0"/>
          <w:sz w:val="24"/>
        </w:rPr>
        <w:t xml:space="preserve">dle Přílohy č. </w:t>
      </w:r>
      <w:r w:rsidR="00D81D1A">
        <w:rPr>
          <w:rFonts w:ascii="Times New Roman" w:hAnsi="Times New Roman"/>
          <w:snapToGrid w:val="0"/>
          <w:sz w:val="24"/>
        </w:rPr>
        <w:t>2</w:t>
      </w:r>
      <w:r w:rsidRPr="00C92CBD">
        <w:rPr>
          <w:rFonts w:ascii="Times New Roman" w:hAnsi="Times New Roman"/>
          <w:snapToGrid w:val="0"/>
          <w:sz w:val="24"/>
        </w:rPr>
        <w:t>.</w:t>
      </w:r>
    </w:p>
    <w:p w14:paraId="0CC63DFE" w14:textId="77777777" w:rsidR="00226595" w:rsidRPr="00DE2BC9" w:rsidRDefault="00226595" w:rsidP="003D1210">
      <w:pPr>
        <w:pStyle w:val="Codstavec"/>
        <w:numPr>
          <w:ilvl w:val="1"/>
          <w:numId w:val="7"/>
        </w:numPr>
        <w:spacing w:before="240"/>
        <w:ind w:left="709" w:hanging="709"/>
        <w:jc w:val="both"/>
        <w:rPr>
          <w:rFonts w:ascii="Times New Roman" w:hAnsi="Times New Roman"/>
          <w:b/>
          <w:snapToGrid w:val="0"/>
          <w:sz w:val="24"/>
        </w:rPr>
      </w:pPr>
      <w:r>
        <w:rPr>
          <w:rFonts w:ascii="Times New Roman" w:hAnsi="Times New Roman"/>
          <w:b/>
          <w:snapToGrid w:val="0"/>
          <w:sz w:val="24"/>
        </w:rPr>
        <w:t>Příkazce</w:t>
      </w:r>
      <w:r w:rsidRPr="00DE2BC9">
        <w:rPr>
          <w:rFonts w:ascii="Times New Roman" w:hAnsi="Times New Roman"/>
          <w:b/>
          <w:snapToGrid w:val="0"/>
          <w:sz w:val="24"/>
        </w:rPr>
        <w:t xml:space="preserve"> se zavazuje:</w:t>
      </w:r>
    </w:p>
    <w:p w14:paraId="2C44E21C" w14:textId="77777777" w:rsidR="00226595" w:rsidRPr="00147095" w:rsidRDefault="00226595" w:rsidP="009A14C6">
      <w:pPr>
        <w:pStyle w:val="Codstavec"/>
        <w:numPr>
          <w:ilvl w:val="2"/>
          <w:numId w:val="7"/>
        </w:numPr>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zaplatit </w:t>
      </w:r>
      <w:r>
        <w:rPr>
          <w:rFonts w:ascii="Times New Roman" w:hAnsi="Times New Roman"/>
          <w:snapToGrid w:val="0"/>
          <w:sz w:val="24"/>
        </w:rPr>
        <w:t>Příkazníkovi</w:t>
      </w:r>
      <w:r w:rsidRPr="00DE2BC9">
        <w:rPr>
          <w:rFonts w:ascii="Times New Roman" w:hAnsi="Times New Roman"/>
          <w:snapToGrid w:val="0"/>
          <w:sz w:val="24"/>
        </w:rPr>
        <w:t xml:space="preserve"> za každou položku předepsanou k inkasu </w:t>
      </w:r>
      <w:r>
        <w:rPr>
          <w:rFonts w:ascii="Times New Roman" w:hAnsi="Times New Roman"/>
          <w:snapToGrid w:val="0"/>
          <w:sz w:val="24"/>
        </w:rPr>
        <w:t>cenu, která je stanovena v Ceníku SIPO uveřejněném na internetové adrese http://www.ceskaposta.cz/ (dále jen „Ceník“)</w:t>
      </w:r>
      <w:r w:rsidRPr="00147095">
        <w:rPr>
          <w:rFonts w:ascii="Times New Roman" w:hAnsi="Times New Roman"/>
          <w:snapToGrid w:val="0"/>
          <w:sz w:val="24"/>
        </w:rPr>
        <w:t>;</w:t>
      </w:r>
    </w:p>
    <w:p w14:paraId="5A675E8E" w14:textId="44DA2D8A" w:rsidR="00226595" w:rsidRPr="00F05699" w:rsidRDefault="00226595" w:rsidP="00F05699">
      <w:pPr>
        <w:pStyle w:val="Codstavec"/>
        <w:numPr>
          <w:ilvl w:val="2"/>
          <w:numId w:val="7"/>
        </w:numPr>
        <w:tabs>
          <w:tab w:val="left" w:pos="284"/>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předávat </w:t>
      </w:r>
      <w:r>
        <w:rPr>
          <w:rFonts w:ascii="Times New Roman" w:hAnsi="Times New Roman"/>
          <w:snapToGrid w:val="0"/>
          <w:sz w:val="24"/>
        </w:rPr>
        <w:t>Příkazníkovi</w:t>
      </w:r>
      <w:r w:rsidRPr="00DE2BC9">
        <w:rPr>
          <w:rFonts w:ascii="Times New Roman" w:hAnsi="Times New Roman"/>
          <w:snapToGrid w:val="0"/>
          <w:sz w:val="24"/>
        </w:rPr>
        <w:t xml:space="preserve"> </w:t>
      </w:r>
      <w:r w:rsidR="0090774B">
        <w:rPr>
          <w:rFonts w:ascii="Times New Roman" w:hAnsi="Times New Roman"/>
          <w:snapToGrid w:val="0"/>
          <w:sz w:val="24"/>
        </w:rPr>
        <w:t>předpis</w:t>
      </w:r>
      <w:r w:rsidR="0003153D">
        <w:rPr>
          <w:rFonts w:ascii="Times New Roman" w:hAnsi="Times New Roman"/>
          <w:snapToGrid w:val="0"/>
          <w:sz w:val="24"/>
        </w:rPr>
        <w:t>y</w:t>
      </w:r>
      <w:r w:rsidR="0090774B">
        <w:rPr>
          <w:rFonts w:ascii="Times New Roman" w:hAnsi="Times New Roman"/>
          <w:snapToGrid w:val="0"/>
          <w:sz w:val="24"/>
        </w:rPr>
        <w:t xml:space="preserve"> plateb prostřednictvím elektronického přístupu k webové aplikaci </w:t>
      </w:r>
      <w:proofErr w:type="spellStart"/>
      <w:r w:rsidR="0090774B">
        <w:rPr>
          <w:rFonts w:ascii="Times New Roman" w:hAnsi="Times New Roman"/>
          <w:snapToGrid w:val="0"/>
          <w:sz w:val="24"/>
        </w:rPr>
        <w:t>eSIPO</w:t>
      </w:r>
      <w:proofErr w:type="spellEnd"/>
      <w:r w:rsidR="0090774B">
        <w:rPr>
          <w:rFonts w:ascii="Times New Roman" w:hAnsi="Times New Roman"/>
          <w:snapToGrid w:val="0"/>
          <w:sz w:val="24"/>
        </w:rPr>
        <w:t xml:space="preserve"> pro Příjemce</w:t>
      </w:r>
      <w:r w:rsidRPr="00F05699">
        <w:rPr>
          <w:rFonts w:ascii="Times New Roman" w:hAnsi="Times New Roman"/>
          <w:b/>
          <w:snapToGrid w:val="0"/>
          <w:sz w:val="24"/>
        </w:rPr>
        <w:t xml:space="preserve"> ke změně poplatku </w:t>
      </w:r>
      <w:r w:rsidRPr="00F05699">
        <w:rPr>
          <w:rFonts w:ascii="Times New Roman" w:hAnsi="Times New Roman"/>
          <w:snapToGrid w:val="0"/>
          <w:sz w:val="24"/>
        </w:rPr>
        <w:t>jen těm plátcům, kteří mají změnu poplatku, k aktualizaci kmene pro inkasní měsíc</w:t>
      </w:r>
      <w:r w:rsidR="00B07021" w:rsidRPr="00F05699">
        <w:rPr>
          <w:rFonts w:ascii="Times New Roman" w:hAnsi="Times New Roman"/>
          <w:sz w:val="24"/>
        </w:rPr>
        <w:t>.</w:t>
      </w:r>
    </w:p>
    <w:p w14:paraId="4AA3610D" w14:textId="6F5190FF" w:rsidR="00226595" w:rsidRPr="001F5351" w:rsidRDefault="0090774B" w:rsidP="003247F3">
      <w:pPr>
        <w:pStyle w:val="Codstavec"/>
        <w:spacing w:before="120"/>
        <w:ind w:left="709" w:firstLine="0"/>
        <w:jc w:val="both"/>
        <w:rPr>
          <w:rFonts w:ascii="Times New Roman" w:hAnsi="Times New Roman"/>
          <w:snapToGrid w:val="0"/>
          <w:sz w:val="24"/>
          <w:szCs w:val="24"/>
        </w:rPr>
      </w:pPr>
      <w:r w:rsidRPr="001F5351">
        <w:rPr>
          <w:rFonts w:ascii="Times New Roman" w:hAnsi="Times New Roman"/>
          <w:snapToGrid w:val="0"/>
          <w:sz w:val="24"/>
          <w:szCs w:val="24"/>
        </w:rPr>
        <w:t xml:space="preserve">Termín ukončení předepisování plateb je </w:t>
      </w:r>
      <w:r w:rsidR="001F5351" w:rsidRPr="0003153D">
        <w:rPr>
          <w:rFonts w:ascii="Times New Roman" w:hAnsi="Times New Roman"/>
          <w:b/>
          <w:sz w:val="24"/>
          <w:szCs w:val="24"/>
        </w:rPr>
        <w:t>nejpozději do 18:00 hod. posledního dne předcházejícího měsíce</w:t>
      </w:r>
      <w:r w:rsidR="001F5351" w:rsidRPr="0003153D">
        <w:rPr>
          <w:rFonts w:ascii="Times New Roman" w:hAnsi="Times New Roman"/>
          <w:sz w:val="24"/>
          <w:szCs w:val="24"/>
        </w:rPr>
        <w:t>, na který je platba předepisována</w:t>
      </w:r>
      <w:r w:rsidRPr="001F5351">
        <w:rPr>
          <w:rFonts w:ascii="Times New Roman" w:hAnsi="Times New Roman"/>
          <w:snapToGrid w:val="0"/>
          <w:sz w:val="24"/>
          <w:szCs w:val="24"/>
        </w:rPr>
        <w:t>.</w:t>
      </w:r>
    </w:p>
    <w:p w14:paraId="39279110" w14:textId="54CC741B"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Pokud nebud</w:t>
      </w:r>
      <w:r w:rsidR="00D81D1A">
        <w:rPr>
          <w:rFonts w:ascii="Times New Roman" w:hAnsi="Times New Roman"/>
          <w:snapToGrid w:val="0"/>
          <w:sz w:val="24"/>
        </w:rPr>
        <w:t>ou</w:t>
      </w:r>
      <w:r w:rsidRPr="00DE2BC9">
        <w:rPr>
          <w:rFonts w:ascii="Times New Roman" w:hAnsi="Times New Roman"/>
          <w:snapToGrid w:val="0"/>
          <w:sz w:val="24"/>
        </w:rPr>
        <w:t xml:space="preserve"> </w:t>
      </w:r>
      <w:r w:rsidR="00D81D1A">
        <w:rPr>
          <w:rFonts w:ascii="Times New Roman" w:hAnsi="Times New Roman"/>
          <w:snapToGrid w:val="0"/>
          <w:sz w:val="24"/>
        </w:rPr>
        <w:t>předpisy plateb ukončeny</w:t>
      </w:r>
      <w:r>
        <w:rPr>
          <w:rFonts w:ascii="Times New Roman" w:hAnsi="Times New Roman"/>
          <w:snapToGrid w:val="0"/>
          <w:sz w:val="24"/>
        </w:rPr>
        <w:t xml:space="preserve"> v termínu a dohodnutým způsobem, </w:t>
      </w:r>
      <w:r w:rsidRPr="00DE2BC9">
        <w:rPr>
          <w:rFonts w:ascii="Times New Roman" w:hAnsi="Times New Roman"/>
          <w:snapToGrid w:val="0"/>
          <w:sz w:val="24"/>
        </w:rPr>
        <w:t xml:space="preserve">neodpovídá </w:t>
      </w:r>
      <w:r>
        <w:rPr>
          <w:rFonts w:ascii="Times New Roman" w:hAnsi="Times New Roman"/>
          <w:snapToGrid w:val="0"/>
          <w:sz w:val="24"/>
        </w:rPr>
        <w:t>Příkazník</w:t>
      </w:r>
      <w:r w:rsidRPr="00DE2BC9">
        <w:rPr>
          <w:rFonts w:ascii="Times New Roman" w:hAnsi="Times New Roman"/>
          <w:snapToGrid w:val="0"/>
          <w:sz w:val="24"/>
        </w:rPr>
        <w:t xml:space="preserve"> za škody vzniklé </w:t>
      </w:r>
      <w:r>
        <w:rPr>
          <w:rFonts w:ascii="Times New Roman" w:hAnsi="Times New Roman"/>
          <w:snapToGrid w:val="0"/>
          <w:sz w:val="24"/>
        </w:rPr>
        <w:t>Příkazci</w:t>
      </w:r>
      <w:r w:rsidDel="00C42A0B">
        <w:rPr>
          <w:rFonts w:ascii="Times New Roman" w:hAnsi="Times New Roman"/>
          <w:snapToGrid w:val="0"/>
          <w:sz w:val="24"/>
        </w:rPr>
        <w:t xml:space="preserve"> </w:t>
      </w:r>
      <w:r w:rsidRPr="00DE2BC9">
        <w:rPr>
          <w:rFonts w:ascii="Times New Roman" w:hAnsi="Times New Roman"/>
          <w:snapToGrid w:val="0"/>
          <w:sz w:val="24"/>
        </w:rPr>
        <w:t>či jeho klientům nebo odběratelům služeb.</w:t>
      </w:r>
      <w:r>
        <w:rPr>
          <w:rFonts w:ascii="Times New Roman" w:hAnsi="Times New Roman"/>
          <w:snapToGrid w:val="0"/>
          <w:sz w:val="24"/>
        </w:rPr>
        <w:t xml:space="preserve"> Náhradu případné škody, vzniklé Příkazníkovi v příčinné souvislosti s</w:t>
      </w:r>
      <w:r w:rsidR="00D81D1A">
        <w:rPr>
          <w:rFonts w:ascii="Times New Roman" w:hAnsi="Times New Roman"/>
          <w:snapToGrid w:val="0"/>
          <w:sz w:val="24"/>
        </w:rPr>
        <w:t> </w:t>
      </w:r>
      <w:r>
        <w:rPr>
          <w:rFonts w:ascii="Times New Roman" w:hAnsi="Times New Roman"/>
          <w:snapToGrid w:val="0"/>
          <w:sz w:val="24"/>
        </w:rPr>
        <w:t>nepřed</w:t>
      </w:r>
      <w:r w:rsidR="00D81D1A">
        <w:rPr>
          <w:rFonts w:ascii="Times New Roman" w:hAnsi="Times New Roman"/>
          <w:snapToGrid w:val="0"/>
          <w:sz w:val="24"/>
        </w:rPr>
        <w:t>epsáním plateb</w:t>
      </w:r>
      <w:r>
        <w:rPr>
          <w:rFonts w:ascii="Times New Roman" w:hAnsi="Times New Roman"/>
          <w:snapToGrid w:val="0"/>
          <w:sz w:val="24"/>
        </w:rPr>
        <w:t xml:space="preserve"> v termínu a dohodnutým způsobem, Příkazník uplatní vůči Příkazci.</w:t>
      </w:r>
    </w:p>
    <w:p w14:paraId="3DF4EE27" w14:textId="2EB330BC" w:rsidR="00226595" w:rsidRDefault="00CC0FAB" w:rsidP="005F4B19">
      <w:pPr>
        <w:pStyle w:val="Codstavec"/>
        <w:numPr>
          <w:ilvl w:val="2"/>
          <w:numId w:val="7"/>
        </w:numPr>
        <w:tabs>
          <w:tab w:val="left" w:pos="284"/>
        </w:tabs>
        <w:spacing w:before="120"/>
        <w:ind w:left="709" w:hanging="709"/>
        <w:jc w:val="both"/>
        <w:rPr>
          <w:rFonts w:ascii="Times New Roman" w:hAnsi="Times New Roman"/>
          <w:snapToGrid w:val="0"/>
          <w:sz w:val="24"/>
        </w:rPr>
      </w:pPr>
      <w:r w:rsidRPr="000F4193">
        <w:rPr>
          <w:rFonts w:ascii="Times New Roman" w:hAnsi="Times New Roman"/>
          <w:b/>
          <w:sz w:val="24"/>
          <w:szCs w:val="24"/>
        </w:rPr>
        <w:t>Zařazovat Plátce do SIPO pouze s jeho výslovným souhlasem.</w:t>
      </w:r>
      <w:r w:rsidRPr="000F4193">
        <w:rPr>
          <w:rFonts w:ascii="Times New Roman" w:hAnsi="Times New Roman"/>
          <w:sz w:val="24"/>
          <w:szCs w:val="24"/>
        </w:rPr>
        <w:t xml:space="preserve"> Na výzvu ČP je Příjemce</w:t>
      </w:r>
      <w:r w:rsidR="00180C68" w:rsidRPr="000F4193">
        <w:rPr>
          <w:rFonts w:ascii="Times New Roman" w:hAnsi="Times New Roman"/>
          <w:sz w:val="24"/>
          <w:szCs w:val="24"/>
        </w:rPr>
        <w:t xml:space="preserve"> </w:t>
      </w:r>
      <w:r w:rsidRPr="000F4193">
        <w:rPr>
          <w:rFonts w:ascii="Times New Roman" w:hAnsi="Times New Roman"/>
          <w:sz w:val="24"/>
          <w:szCs w:val="24"/>
        </w:rPr>
        <w:t xml:space="preserve">povinen souhlas Plátce písemně prokázat, a to do </w:t>
      </w:r>
      <w:r w:rsidR="00FF3177">
        <w:rPr>
          <w:rFonts w:ascii="Times New Roman" w:hAnsi="Times New Roman"/>
          <w:sz w:val="24"/>
          <w:szCs w:val="24"/>
        </w:rPr>
        <w:t>15</w:t>
      </w:r>
      <w:r w:rsidRPr="000F4193">
        <w:rPr>
          <w:rFonts w:ascii="Times New Roman" w:hAnsi="Times New Roman"/>
          <w:sz w:val="24"/>
          <w:szCs w:val="24"/>
        </w:rPr>
        <w:t xml:space="preserve"> pracovních dnů od doručení výzvy ČP. Porušení povinností Příkazce dle tohoto bodu je považováno za podstatné porušení povinností vyplývajících ze smluvního vztahu</w:t>
      </w:r>
      <w:r w:rsidR="00226595" w:rsidRPr="000F4193">
        <w:rPr>
          <w:rFonts w:ascii="Times New Roman" w:hAnsi="Times New Roman"/>
          <w:snapToGrid w:val="0"/>
          <w:sz w:val="24"/>
        </w:rPr>
        <w:t>;</w:t>
      </w:r>
    </w:p>
    <w:p w14:paraId="2FB49E25" w14:textId="12849D4E" w:rsidR="00F05699" w:rsidRPr="0058387E" w:rsidRDefault="00226595" w:rsidP="0058387E">
      <w:pPr>
        <w:pStyle w:val="Codstavec"/>
        <w:numPr>
          <w:ilvl w:val="2"/>
          <w:numId w:val="7"/>
        </w:numPr>
        <w:tabs>
          <w:tab w:val="left" w:pos="284"/>
        </w:tabs>
        <w:spacing w:before="120"/>
        <w:ind w:left="709" w:hanging="709"/>
        <w:jc w:val="both"/>
        <w:rPr>
          <w:rFonts w:ascii="Times New Roman" w:hAnsi="Times New Roman"/>
          <w:snapToGrid w:val="0"/>
          <w:sz w:val="24"/>
        </w:rPr>
      </w:pPr>
      <w:r>
        <w:rPr>
          <w:rFonts w:ascii="Times New Roman" w:hAnsi="Times New Roman"/>
          <w:snapToGrid w:val="0"/>
          <w:sz w:val="24"/>
        </w:rPr>
        <w:t>předepisovat plátci platby do SIPO pouze oprávněně a ve správné výši.</w:t>
      </w:r>
    </w:p>
    <w:p w14:paraId="53813165" w14:textId="77777777" w:rsidR="0058387E" w:rsidRDefault="0058387E" w:rsidP="008C2A45">
      <w:pPr>
        <w:pStyle w:val="Nzev"/>
        <w:spacing w:before="360"/>
        <w:rPr>
          <w:sz w:val="24"/>
          <w:szCs w:val="24"/>
        </w:rPr>
      </w:pPr>
    </w:p>
    <w:p w14:paraId="3EF2ECCF" w14:textId="60D7D7DD" w:rsidR="00226595" w:rsidRPr="003710DB" w:rsidRDefault="00226595" w:rsidP="008C2A45">
      <w:pPr>
        <w:pStyle w:val="Nzev"/>
        <w:spacing w:before="360"/>
        <w:rPr>
          <w:sz w:val="24"/>
          <w:szCs w:val="24"/>
        </w:rPr>
      </w:pPr>
      <w:r w:rsidRPr="003710DB">
        <w:rPr>
          <w:sz w:val="24"/>
          <w:szCs w:val="24"/>
        </w:rPr>
        <w:lastRenderedPageBreak/>
        <w:t>III. PŘEVODY PLATEB</w:t>
      </w:r>
    </w:p>
    <w:p w14:paraId="6DAB53A1" w14:textId="2E6CEF6F" w:rsidR="00226595" w:rsidRPr="00F05699" w:rsidRDefault="00226595" w:rsidP="00F05699">
      <w:pPr>
        <w:pStyle w:val="Codstavec"/>
        <w:numPr>
          <w:ilvl w:val="1"/>
          <w:numId w:val="9"/>
        </w:numPr>
        <w:tabs>
          <w:tab w:val="clear" w:pos="360"/>
          <w:tab w:val="num" w:pos="709"/>
        </w:tabs>
        <w:spacing w:before="120"/>
        <w:ind w:left="709" w:hanging="709"/>
        <w:jc w:val="both"/>
        <w:rPr>
          <w:rFonts w:ascii="Times New Roman" w:hAnsi="Times New Roman"/>
          <w:sz w:val="24"/>
        </w:rPr>
      </w:pPr>
      <w:r>
        <w:rPr>
          <w:rFonts w:ascii="Times New Roman" w:hAnsi="Times New Roman"/>
          <w:sz w:val="24"/>
        </w:rPr>
        <w:t>Příkazník</w:t>
      </w:r>
      <w:r w:rsidRPr="00DE2BC9">
        <w:rPr>
          <w:rFonts w:ascii="Times New Roman" w:hAnsi="Times New Roman"/>
          <w:sz w:val="24"/>
        </w:rPr>
        <w:t xml:space="preserve"> převád</w:t>
      </w:r>
      <w:r w:rsidR="00F05699">
        <w:rPr>
          <w:rFonts w:ascii="Times New Roman" w:hAnsi="Times New Roman"/>
          <w:sz w:val="24"/>
        </w:rPr>
        <w:t>í od plátců vyinkasované platby</w:t>
      </w:r>
      <w:r w:rsidRPr="00F05699">
        <w:rPr>
          <w:rFonts w:ascii="Times New Roman" w:hAnsi="Times New Roman"/>
          <w:sz w:val="24"/>
        </w:rPr>
        <w:t xml:space="preserve"> úhrnem vybraných plateb</w:t>
      </w:r>
      <w:r w:rsidRPr="00F05699">
        <w:rPr>
          <w:rFonts w:ascii="Times New Roman" w:hAnsi="Times New Roman"/>
          <w:b/>
          <w:sz w:val="24"/>
        </w:rPr>
        <w:t xml:space="preserve">, </w:t>
      </w:r>
      <w:r w:rsidRPr="00F05699">
        <w:rPr>
          <w:rFonts w:ascii="Times New Roman" w:hAnsi="Times New Roman"/>
          <w:sz w:val="24"/>
        </w:rPr>
        <w:t xml:space="preserve">a to </w:t>
      </w:r>
      <w:r w:rsidRPr="00F05699">
        <w:rPr>
          <w:rFonts w:ascii="Times New Roman" w:hAnsi="Times New Roman"/>
          <w:b/>
          <w:sz w:val="24"/>
        </w:rPr>
        <w:t>k 20. dni daného měsíce a doúčtování</w:t>
      </w:r>
      <w:r w:rsidRPr="00F05699">
        <w:rPr>
          <w:rFonts w:ascii="Times New Roman" w:hAnsi="Times New Roman"/>
          <w:sz w:val="24"/>
        </w:rPr>
        <w:t xml:space="preserve"> do 8. kalendářního dne následujícího měsíce. </w:t>
      </w:r>
    </w:p>
    <w:p w14:paraId="7A697A15" w14:textId="00E7CB1B" w:rsidR="00226595" w:rsidRPr="00556062" w:rsidRDefault="00226595" w:rsidP="00C74F85">
      <w:pPr>
        <w:pStyle w:val="Codstavec"/>
        <w:tabs>
          <w:tab w:val="left" w:pos="1843"/>
        </w:tabs>
        <w:spacing w:before="120"/>
        <w:ind w:left="709" w:firstLine="0"/>
        <w:rPr>
          <w:rFonts w:ascii="Times New Roman" w:hAnsi="Times New Roman"/>
          <w:snapToGrid w:val="0"/>
          <w:sz w:val="24"/>
        </w:rPr>
      </w:pPr>
      <w:r w:rsidRPr="00DE2BC9">
        <w:rPr>
          <w:rFonts w:ascii="Times New Roman" w:hAnsi="Times New Roman"/>
          <w:snapToGrid w:val="0"/>
          <w:sz w:val="24"/>
        </w:rPr>
        <w:t xml:space="preserve">Úhrnné platby budou zasílány z účtu </w:t>
      </w:r>
      <w:r>
        <w:rPr>
          <w:rFonts w:ascii="Times New Roman" w:hAnsi="Times New Roman"/>
          <w:snapToGrid w:val="0"/>
          <w:sz w:val="24"/>
        </w:rPr>
        <w:t>Příkazníka</w:t>
      </w:r>
      <w:r w:rsidRPr="00DE2BC9">
        <w:rPr>
          <w:rFonts w:ascii="Times New Roman" w:hAnsi="Times New Roman"/>
          <w:snapToGrid w:val="0"/>
          <w:sz w:val="24"/>
        </w:rPr>
        <w:t xml:space="preserve"> č. </w:t>
      </w:r>
      <w:r w:rsidRPr="00D61AA6">
        <w:rPr>
          <w:rFonts w:ascii="Times New Roman" w:hAnsi="Times New Roman"/>
          <w:b/>
          <w:snapToGrid w:val="0"/>
          <w:sz w:val="24"/>
        </w:rPr>
        <w:t>156080780/0300</w:t>
      </w:r>
      <w:r w:rsidRPr="00DE2BC9">
        <w:rPr>
          <w:rFonts w:ascii="Times New Roman" w:hAnsi="Times New Roman"/>
          <w:snapToGrid w:val="0"/>
          <w:sz w:val="24"/>
        </w:rPr>
        <w:t xml:space="preserve"> a budou mít</w:t>
      </w:r>
      <w:r>
        <w:rPr>
          <w:rFonts w:ascii="Times New Roman" w:hAnsi="Times New Roman"/>
          <w:snapToGrid w:val="0"/>
          <w:sz w:val="24"/>
        </w:rPr>
        <w:br/>
        <w:t xml:space="preserve">variabilní symbol: </w:t>
      </w:r>
      <w:r w:rsidR="00333F5E" w:rsidRPr="00333F5E">
        <w:rPr>
          <w:rFonts w:ascii="Times New Roman" w:hAnsi="Times New Roman"/>
          <w:snapToGrid w:val="0"/>
          <w:sz w:val="24"/>
        </w:rPr>
        <w:t>24206601</w:t>
      </w:r>
    </w:p>
    <w:p w14:paraId="3B7D780E" w14:textId="2AE52952" w:rsidR="00226595" w:rsidRPr="00DE2BC9" w:rsidRDefault="00226595" w:rsidP="00D61AA6">
      <w:pPr>
        <w:pStyle w:val="Codstavec"/>
        <w:tabs>
          <w:tab w:val="left" w:pos="1843"/>
        </w:tabs>
        <w:ind w:left="709" w:firstLine="0"/>
        <w:rPr>
          <w:rFonts w:ascii="Times New Roman" w:hAnsi="Times New Roman"/>
          <w:snapToGrid w:val="0"/>
          <w:sz w:val="24"/>
        </w:rPr>
      </w:pPr>
      <w:r w:rsidRPr="00DE2BC9">
        <w:rPr>
          <w:rFonts w:ascii="Times New Roman" w:hAnsi="Times New Roman"/>
          <w:snapToGrid w:val="0"/>
          <w:sz w:val="24"/>
        </w:rPr>
        <w:t>konstantní symbol: 30</w:t>
      </w:r>
      <w:r>
        <w:rPr>
          <w:rFonts w:ascii="Times New Roman" w:hAnsi="Times New Roman"/>
          <w:snapToGrid w:val="0"/>
          <w:sz w:val="24"/>
        </w:rPr>
        <w:t>8</w:t>
      </w:r>
      <w:r>
        <w:rPr>
          <w:rFonts w:ascii="Times New Roman" w:hAnsi="Times New Roman"/>
          <w:snapToGrid w:val="0"/>
          <w:sz w:val="24"/>
        </w:rPr>
        <w:br/>
        <w:t>specifický symbol:</w:t>
      </w:r>
      <w:r w:rsidR="00333F5E">
        <w:rPr>
          <w:rFonts w:ascii="Times New Roman" w:hAnsi="Times New Roman"/>
          <w:snapToGrid w:val="0"/>
          <w:sz w:val="24"/>
        </w:rPr>
        <w:t xml:space="preserve"> --</w:t>
      </w:r>
    </w:p>
    <w:p w14:paraId="0893E187" w14:textId="22F84BCB" w:rsidR="00226595" w:rsidRPr="00DE2BC9" w:rsidRDefault="00226595" w:rsidP="00D61AA6">
      <w:pPr>
        <w:pStyle w:val="Codstavec"/>
        <w:spacing w:before="120"/>
        <w:ind w:left="709" w:firstLine="0"/>
        <w:jc w:val="both"/>
        <w:rPr>
          <w:rFonts w:ascii="Times New Roman" w:hAnsi="Times New Roman"/>
          <w:sz w:val="24"/>
        </w:rPr>
      </w:pPr>
      <w:r>
        <w:rPr>
          <w:rFonts w:ascii="Times New Roman" w:hAnsi="Times New Roman"/>
          <w:sz w:val="24"/>
        </w:rPr>
        <w:t>Ú</w:t>
      </w:r>
      <w:r w:rsidRPr="00DE2BC9">
        <w:rPr>
          <w:rFonts w:ascii="Times New Roman" w:hAnsi="Times New Roman"/>
          <w:sz w:val="24"/>
        </w:rPr>
        <w:t xml:space="preserve">hrnné platby budou </w:t>
      </w:r>
      <w:r>
        <w:rPr>
          <w:rFonts w:ascii="Times New Roman" w:hAnsi="Times New Roman"/>
          <w:snapToGrid w:val="0"/>
          <w:sz w:val="24"/>
        </w:rPr>
        <w:t>Příkazník</w:t>
      </w:r>
      <w:r>
        <w:rPr>
          <w:rFonts w:ascii="Times New Roman" w:hAnsi="Times New Roman"/>
          <w:sz w:val="24"/>
        </w:rPr>
        <w:t>em</w:t>
      </w:r>
      <w:r w:rsidRPr="00DE2BC9">
        <w:rPr>
          <w:rFonts w:ascii="Times New Roman" w:hAnsi="Times New Roman"/>
          <w:sz w:val="24"/>
        </w:rPr>
        <w:t xml:space="preserve"> převáděny v rámci jednoho termínu </w:t>
      </w:r>
      <w:r w:rsidRPr="00556062">
        <w:rPr>
          <w:rFonts w:ascii="Times New Roman" w:hAnsi="Times New Roman"/>
          <w:b/>
          <w:sz w:val="24"/>
        </w:rPr>
        <w:t>více převody</w:t>
      </w:r>
      <w:r w:rsidRPr="00DE2BC9">
        <w:rPr>
          <w:rFonts w:ascii="Times New Roman" w:hAnsi="Times New Roman"/>
          <w:sz w:val="24"/>
        </w:rPr>
        <w:t>, a to za každý využívaný kód poplatku zvlášť</w:t>
      </w:r>
      <w:r>
        <w:rPr>
          <w:rFonts w:ascii="Times New Roman" w:hAnsi="Times New Roman"/>
          <w:sz w:val="24"/>
        </w:rPr>
        <w:t>.</w:t>
      </w:r>
    </w:p>
    <w:p w14:paraId="2C3FBF27" w14:textId="058C7014" w:rsidR="00226595" w:rsidRPr="00DE2BC9" w:rsidRDefault="00226595" w:rsidP="00D61AA6">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V </w:t>
      </w:r>
      <w:r w:rsidRPr="001B7060">
        <w:rPr>
          <w:rFonts w:ascii="Times New Roman" w:hAnsi="Times New Roman"/>
          <w:sz w:val="24"/>
        </w:rPr>
        <w:t>případě prodlení náleží Příkazci úrok z</w:t>
      </w:r>
      <w:r>
        <w:rPr>
          <w:rFonts w:ascii="Times New Roman" w:hAnsi="Times New Roman"/>
          <w:sz w:val="24"/>
        </w:rPr>
        <w:t> </w:t>
      </w:r>
      <w:r w:rsidRPr="001B7060">
        <w:rPr>
          <w:rFonts w:ascii="Times New Roman" w:hAnsi="Times New Roman"/>
          <w:sz w:val="24"/>
        </w:rPr>
        <w:t xml:space="preserve">prodlení ve výši stanovené v § </w:t>
      </w:r>
      <w:r>
        <w:rPr>
          <w:rFonts w:ascii="Times New Roman" w:hAnsi="Times New Roman"/>
          <w:sz w:val="24"/>
        </w:rPr>
        <w:t>2</w:t>
      </w:r>
      <w:r w:rsidRPr="001B7060">
        <w:rPr>
          <w:rFonts w:ascii="Times New Roman" w:hAnsi="Times New Roman"/>
          <w:sz w:val="24"/>
        </w:rPr>
        <w:t xml:space="preserve"> nařízení vlády č. 351/2013</w:t>
      </w:r>
      <w:r>
        <w:rPr>
          <w:rFonts w:ascii="Times New Roman" w:hAnsi="Times New Roman"/>
          <w:sz w:val="24"/>
        </w:rPr>
        <w:t xml:space="preserve"> Sb</w:t>
      </w:r>
      <w:r w:rsidR="00BC2087">
        <w:rPr>
          <w:rFonts w:ascii="Times New Roman" w:hAnsi="Times New Roman"/>
          <w:sz w:val="24"/>
        </w:rPr>
        <w:t xml:space="preserve">., </w:t>
      </w:r>
      <w:r w:rsidRPr="001B7060">
        <w:rPr>
          <w:rFonts w:ascii="Times New Roman" w:hAnsi="Times New Roman"/>
          <w:sz w:val="24"/>
        </w:rPr>
        <w:t>kterým se určuje výše úroků z prodlení a nákladů spojených s</w:t>
      </w:r>
      <w:r>
        <w:rPr>
          <w:rFonts w:ascii="Times New Roman" w:hAnsi="Times New Roman"/>
          <w:sz w:val="24"/>
        </w:rPr>
        <w:t> </w:t>
      </w:r>
      <w:r w:rsidRPr="001B7060">
        <w:rPr>
          <w:rFonts w:ascii="Times New Roman" w:hAnsi="Times New Roman"/>
          <w:sz w:val="24"/>
        </w:rPr>
        <w:t xml:space="preserve">uplatněním pohledávky, určuje odměna likvidátora, likvidačního správce a člena orgánu právnické osoby jmenovaného soudem a upravují některé otázky Obchodního věstníku a veřejných rejstříků právnických a fyzických </w:t>
      </w:r>
      <w:r w:rsidRPr="004C53FA">
        <w:rPr>
          <w:rFonts w:ascii="Times New Roman" w:hAnsi="Times New Roman"/>
          <w:sz w:val="24"/>
          <w:szCs w:val="24"/>
        </w:rPr>
        <w:t>osob</w:t>
      </w:r>
      <w:r w:rsidR="00FA2222" w:rsidRPr="004C53FA">
        <w:rPr>
          <w:rFonts w:ascii="Times New Roman" w:hAnsi="Times New Roman"/>
          <w:sz w:val="24"/>
          <w:szCs w:val="24"/>
        </w:rPr>
        <w:t xml:space="preserve"> </w:t>
      </w:r>
      <w:r w:rsidR="00FA2222" w:rsidRPr="004C53FA">
        <w:rPr>
          <w:rStyle w:val="upd"/>
          <w:rFonts w:ascii="Times New Roman" w:hAnsi="Times New Roman"/>
          <w:bCs/>
          <w:sz w:val="24"/>
          <w:szCs w:val="24"/>
        </w:rPr>
        <w:t xml:space="preserve">a evidence </w:t>
      </w:r>
      <w:proofErr w:type="spellStart"/>
      <w:r w:rsidR="00FA2222" w:rsidRPr="004C53FA">
        <w:rPr>
          <w:rStyle w:val="upd"/>
          <w:rFonts w:ascii="Times New Roman" w:hAnsi="Times New Roman"/>
          <w:bCs/>
          <w:sz w:val="24"/>
          <w:szCs w:val="24"/>
        </w:rPr>
        <w:t>svěřenských</w:t>
      </w:r>
      <w:proofErr w:type="spellEnd"/>
      <w:r w:rsidR="00FA2222" w:rsidRPr="004C53FA">
        <w:rPr>
          <w:rStyle w:val="upd"/>
          <w:rFonts w:ascii="Times New Roman" w:hAnsi="Times New Roman"/>
          <w:bCs/>
          <w:sz w:val="24"/>
          <w:szCs w:val="24"/>
        </w:rPr>
        <w:t xml:space="preserve"> fondů a evidence údajů o skutečných majitelích</w:t>
      </w:r>
      <w:r w:rsidRPr="001B7060">
        <w:rPr>
          <w:rFonts w:ascii="Times New Roman" w:hAnsi="Times New Roman"/>
          <w:sz w:val="24"/>
        </w:rPr>
        <w:t>, ve znění pozdějších předpisů (dále jen „Nařízení o výši úroků z</w:t>
      </w:r>
      <w:r>
        <w:rPr>
          <w:rFonts w:ascii="Times New Roman" w:hAnsi="Times New Roman"/>
          <w:sz w:val="24"/>
        </w:rPr>
        <w:t> </w:t>
      </w:r>
      <w:r w:rsidRPr="001B7060">
        <w:rPr>
          <w:rFonts w:ascii="Times New Roman" w:hAnsi="Times New Roman"/>
          <w:sz w:val="24"/>
        </w:rPr>
        <w:t>prodlení“).</w:t>
      </w:r>
    </w:p>
    <w:p w14:paraId="2494FD1B" w14:textId="77777777" w:rsidR="00226595" w:rsidRPr="00DE2BC9" w:rsidRDefault="00226595" w:rsidP="009C3C18">
      <w:pPr>
        <w:pStyle w:val="Codstavec"/>
        <w:numPr>
          <w:ilvl w:val="1"/>
          <w:numId w:val="9"/>
        </w:numPr>
        <w:tabs>
          <w:tab w:val="clear" w:pos="360"/>
          <w:tab w:val="num" w:pos="709"/>
        </w:tabs>
        <w:spacing w:before="120"/>
        <w:ind w:left="709" w:hanging="709"/>
        <w:jc w:val="both"/>
        <w:rPr>
          <w:rFonts w:ascii="Times New Roman" w:hAnsi="Times New Roman"/>
          <w:sz w:val="24"/>
        </w:rPr>
      </w:pPr>
      <w:r w:rsidRPr="00DE2BC9">
        <w:rPr>
          <w:rFonts w:ascii="Times New Roman" w:hAnsi="Times New Roman"/>
          <w:sz w:val="24"/>
        </w:rPr>
        <w:t xml:space="preserve">Termínem platby se rozumí den odepsání platby z účtu </w:t>
      </w:r>
      <w:r>
        <w:rPr>
          <w:rFonts w:ascii="Times New Roman" w:hAnsi="Times New Roman"/>
          <w:sz w:val="24"/>
        </w:rPr>
        <w:t>Příkazníka</w:t>
      </w:r>
      <w:r w:rsidRPr="00DE2BC9">
        <w:rPr>
          <w:rFonts w:ascii="Times New Roman" w:hAnsi="Times New Roman"/>
          <w:sz w:val="24"/>
        </w:rPr>
        <w:t>. Připadne-li tento den na den pracovního volna</w:t>
      </w:r>
      <w:r>
        <w:rPr>
          <w:rFonts w:ascii="Times New Roman" w:hAnsi="Times New Roman"/>
          <w:sz w:val="24"/>
        </w:rPr>
        <w:t>,</w:t>
      </w:r>
      <w:r w:rsidRPr="00DE2BC9">
        <w:rPr>
          <w:rFonts w:ascii="Times New Roman" w:hAnsi="Times New Roman"/>
          <w:sz w:val="24"/>
        </w:rPr>
        <w:t xml:space="preserve"> </w:t>
      </w:r>
      <w:r>
        <w:rPr>
          <w:rFonts w:ascii="Times New Roman" w:hAnsi="Times New Roman"/>
          <w:sz w:val="24"/>
        </w:rPr>
        <w:t xml:space="preserve">na </w:t>
      </w:r>
      <w:r w:rsidRPr="00DE2BC9">
        <w:rPr>
          <w:rFonts w:ascii="Times New Roman" w:hAnsi="Times New Roman"/>
          <w:sz w:val="24"/>
        </w:rPr>
        <w:t>den pracovního klidu</w:t>
      </w:r>
      <w:r>
        <w:rPr>
          <w:rFonts w:ascii="Times New Roman" w:hAnsi="Times New Roman"/>
          <w:sz w:val="24"/>
        </w:rPr>
        <w:t xml:space="preserve"> nebo svátek</w:t>
      </w:r>
      <w:r w:rsidRPr="00DE2BC9">
        <w:rPr>
          <w:rFonts w:ascii="Times New Roman" w:hAnsi="Times New Roman"/>
          <w:sz w:val="24"/>
        </w:rPr>
        <w:t xml:space="preserve">, platba se provede následující pracovní den. </w:t>
      </w:r>
    </w:p>
    <w:p w14:paraId="4C2EF900" w14:textId="73BA2F14" w:rsidR="00226595" w:rsidRPr="00F05699" w:rsidRDefault="00226595" w:rsidP="00F05699">
      <w:pPr>
        <w:pStyle w:val="Codstavec"/>
        <w:numPr>
          <w:ilvl w:val="1"/>
          <w:numId w:val="9"/>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Do 15. </w:t>
      </w:r>
      <w:r>
        <w:rPr>
          <w:rFonts w:ascii="Times New Roman" w:hAnsi="Times New Roman"/>
          <w:snapToGrid w:val="0"/>
          <w:sz w:val="24"/>
        </w:rPr>
        <w:t xml:space="preserve">dne </w:t>
      </w:r>
      <w:r w:rsidRPr="00DE2BC9">
        <w:rPr>
          <w:rFonts w:ascii="Times New Roman" w:hAnsi="Times New Roman"/>
          <w:snapToGrid w:val="0"/>
          <w:sz w:val="24"/>
        </w:rPr>
        <w:t xml:space="preserve">kalendářního měsíce následujícího po inkasním měsíci zašle </w:t>
      </w:r>
      <w:r>
        <w:rPr>
          <w:rFonts w:ascii="Times New Roman" w:hAnsi="Times New Roman"/>
          <w:snapToGrid w:val="0"/>
          <w:sz w:val="24"/>
        </w:rPr>
        <w:t>Příkazník</w:t>
      </w:r>
      <w:r w:rsidRPr="00DE2BC9">
        <w:rPr>
          <w:rFonts w:ascii="Times New Roman" w:hAnsi="Times New Roman"/>
          <w:snapToGrid w:val="0"/>
          <w:sz w:val="24"/>
        </w:rPr>
        <w:t xml:space="preserve"> </w:t>
      </w:r>
      <w:r>
        <w:rPr>
          <w:rFonts w:ascii="Times New Roman" w:hAnsi="Times New Roman"/>
          <w:snapToGrid w:val="0"/>
          <w:sz w:val="24"/>
        </w:rPr>
        <w:t>Příkazci</w:t>
      </w:r>
      <w:r w:rsidRPr="00DE2BC9">
        <w:rPr>
          <w:rFonts w:ascii="Times New Roman" w:hAnsi="Times New Roman"/>
          <w:snapToGrid w:val="0"/>
          <w:sz w:val="24"/>
        </w:rPr>
        <w:t xml:space="preserve"> </w:t>
      </w:r>
      <w:r w:rsidR="00A21817">
        <w:rPr>
          <w:rFonts w:ascii="Times New Roman" w:hAnsi="Times New Roman"/>
          <w:b/>
          <w:snapToGrid w:val="0"/>
          <w:sz w:val="24"/>
        </w:rPr>
        <w:t>V</w:t>
      </w:r>
      <w:r w:rsidRPr="003710DB">
        <w:rPr>
          <w:rFonts w:ascii="Times New Roman" w:hAnsi="Times New Roman"/>
          <w:b/>
          <w:snapToGrid w:val="0"/>
          <w:sz w:val="24"/>
        </w:rPr>
        <w:t xml:space="preserve">yúčtování </w:t>
      </w:r>
      <w:r w:rsidR="00A21817">
        <w:rPr>
          <w:rFonts w:ascii="Times New Roman" w:hAnsi="Times New Roman"/>
          <w:b/>
          <w:snapToGrid w:val="0"/>
          <w:sz w:val="24"/>
        </w:rPr>
        <w:t>SIPO</w:t>
      </w:r>
      <w:r w:rsidRPr="00DE2BC9">
        <w:rPr>
          <w:rFonts w:ascii="Times New Roman" w:hAnsi="Times New Roman"/>
          <w:snapToGrid w:val="0"/>
          <w:sz w:val="24"/>
        </w:rPr>
        <w:t xml:space="preserve"> </w:t>
      </w:r>
      <w:r w:rsidRPr="00F05699">
        <w:rPr>
          <w:rFonts w:ascii="Times New Roman" w:hAnsi="Times New Roman"/>
          <w:snapToGrid w:val="0"/>
          <w:sz w:val="24"/>
        </w:rPr>
        <w:t>za všechny využívané kódy poplatků zvlášť (pokud ú</w:t>
      </w:r>
      <w:r w:rsidRPr="00F05699">
        <w:rPr>
          <w:rFonts w:ascii="Times New Roman" w:hAnsi="Times New Roman"/>
          <w:sz w:val="24"/>
        </w:rPr>
        <w:t>hrnné platby budou Příkazníkem převáděny v rámci jednoho termínu více převody, a to za každý využívaný kód poplatku zvlášť</w:t>
      </w:r>
      <w:r w:rsidRPr="00F05699">
        <w:rPr>
          <w:rFonts w:ascii="Times New Roman" w:hAnsi="Times New Roman"/>
          <w:snapToGrid w:val="0"/>
          <w:sz w:val="24"/>
        </w:rPr>
        <w:t xml:space="preserve">) </w:t>
      </w:r>
      <w:r w:rsidRPr="00F05699">
        <w:rPr>
          <w:rFonts w:ascii="Times New Roman" w:hAnsi="Times New Roman"/>
          <w:b/>
          <w:snapToGrid w:val="0"/>
          <w:sz w:val="24"/>
        </w:rPr>
        <w:t xml:space="preserve">na e-mailovou adresu Příkazce </w:t>
      </w:r>
      <w:r w:rsidR="00974033" w:rsidRPr="00F05699">
        <w:rPr>
          <w:rFonts w:ascii="Times New Roman" w:hAnsi="Times New Roman"/>
          <w:b/>
          <w:snapToGrid w:val="0"/>
          <w:sz w:val="24"/>
        </w:rPr>
        <w:t xml:space="preserve">pro předávání tohoto výstupu </w:t>
      </w:r>
      <w:r w:rsidRPr="00F05699">
        <w:rPr>
          <w:rFonts w:ascii="Times New Roman" w:hAnsi="Times New Roman"/>
          <w:b/>
          <w:snapToGrid w:val="0"/>
          <w:sz w:val="24"/>
        </w:rPr>
        <w:t xml:space="preserve">uvedenou v Příloze </w:t>
      </w:r>
      <w:proofErr w:type="gramStart"/>
      <w:r w:rsidRPr="00F05699">
        <w:rPr>
          <w:rFonts w:ascii="Times New Roman" w:hAnsi="Times New Roman"/>
          <w:b/>
          <w:snapToGrid w:val="0"/>
          <w:sz w:val="24"/>
        </w:rPr>
        <w:t>č.1, bod</w:t>
      </w:r>
      <w:proofErr w:type="gramEnd"/>
      <w:r w:rsidRPr="00F05699">
        <w:rPr>
          <w:rFonts w:ascii="Times New Roman" w:hAnsi="Times New Roman"/>
          <w:b/>
          <w:snapToGrid w:val="0"/>
          <w:sz w:val="24"/>
        </w:rPr>
        <w:t xml:space="preserve"> 1.3.</w:t>
      </w:r>
    </w:p>
    <w:p w14:paraId="4113409A" w14:textId="77777777" w:rsidR="00226595" w:rsidRPr="00725BBF" w:rsidRDefault="00226595" w:rsidP="008C2A45">
      <w:pPr>
        <w:pStyle w:val="Nzev"/>
        <w:spacing w:before="360"/>
        <w:rPr>
          <w:sz w:val="24"/>
          <w:szCs w:val="24"/>
        </w:rPr>
      </w:pPr>
      <w:r>
        <w:rPr>
          <w:sz w:val="24"/>
          <w:szCs w:val="24"/>
        </w:rPr>
        <w:t>IV. CENA A ZPŮSOB ÚHRADY</w:t>
      </w:r>
    </w:p>
    <w:p w14:paraId="1AA2385A" w14:textId="4728253B" w:rsidR="00226595" w:rsidRPr="00DE2BC9" w:rsidRDefault="00226595" w:rsidP="00C4143E">
      <w:pPr>
        <w:pStyle w:val="Codstavec"/>
        <w:numPr>
          <w:ilvl w:val="1"/>
          <w:numId w:val="10"/>
        </w:numPr>
        <w:tabs>
          <w:tab w:val="clear" w:pos="360"/>
          <w:tab w:val="num" w:pos="709"/>
        </w:tabs>
        <w:spacing w:before="120"/>
        <w:ind w:left="709" w:hanging="709"/>
        <w:jc w:val="both"/>
        <w:rPr>
          <w:rFonts w:ascii="Times New Roman" w:hAnsi="Times New Roman"/>
          <w:sz w:val="24"/>
        </w:rPr>
      </w:pPr>
      <w:r w:rsidRPr="00DE2BC9">
        <w:rPr>
          <w:rFonts w:ascii="Times New Roman" w:hAnsi="Times New Roman"/>
          <w:sz w:val="24"/>
        </w:rPr>
        <w:t xml:space="preserve">Za činnosti dle této </w:t>
      </w:r>
      <w:r>
        <w:rPr>
          <w:rFonts w:ascii="Times New Roman" w:hAnsi="Times New Roman"/>
          <w:sz w:val="24"/>
        </w:rPr>
        <w:t>Smlouvy</w:t>
      </w:r>
      <w:r w:rsidRPr="00DE2BC9">
        <w:rPr>
          <w:rFonts w:ascii="Times New Roman" w:hAnsi="Times New Roman"/>
          <w:sz w:val="24"/>
        </w:rPr>
        <w:t xml:space="preserve"> náleží </w:t>
      </w:r>
      <w:r>
        <w:rPr>
          <w:rFonts w:ascii="Times New Roman" w:hAnsi="Times New Roman"/>
          <w:sz w:val="24"/>
        </w:rPr>
        <w:t>Příkazníkovi</w:t>
      </w:r>
      <w:r w:rsidRPr="00DE2BC9">
        <w:rPr>
          <w:rFonts w:ascii="Times New Roman" w:hAnsi="Times New Roman"/>
          <w:sz w:val="24"/>
        </w:rPr>
        <w:t xml:space="preserve"> cena</w:t>
      </w:r>
      <w:r>
        <w:rPr>
          <w:rFonts w:ascii="Times New Roman" w:hAnsi="Times New Roman"/>
          <w:sz w:val="24"/>
        </w:rPr>
        <w:t xml:space="preserve"> za jednu položku předepsanou k inkasu (základní cena) v souladu s Ceníkem platným v inkasním měsíci, ve kterém mu byla služba poskytnuta.</w:t>
      </w:r>
      <w:r w:rsidR="002C217B">
        <w:rPr>
          <w:rFonts w:ascii="Times New Roman" w:hAnsi="Times New Roman"/>
          <w:sz w:val="24"/>
        </w:rPr>
        <w:t xml:space="preserve"> </w:t>
      </w:r>
    </w:p>
    <w:p w14:paraId="3B5E2DD3" w14:textId="7CF621EA" w:rsidR="00226595" w:rsidRPr="00DE2BC9" w:rsidRDefault="00D07622" w:rsidP="00C4143E">
      <w:pPr>
        <w:pStyle w:val="Codstavec"/>
        <w:numPr>
          <w:ilvl w:val="2"/>
          <w:numId w:val="10"/>
        </w:numPr>
        <w:spacing w:before="120"/>
        <w:ind w:left="709" w:hanging="709"/>
        <w:jc w:val="both"/>
        <w:rPr>
          <w:rFonts w:ascii="Times New Roman" w:hAnsi="Times New Roman"/>
          <w:sz w:val="24"/>
          <w:szCs w:val="24"/>
        </w:rPr>
      </w:pPr>
      <w:r>
        <w:rPr>
          <w:rFonts w:ascii="Times New Roman" w:hAnsi="Times New Roman"/>
          <w:sz w:val="24"/>
        </w:rPr>
        <w:t>Za elektronický přístup ke službě SIPO náleží Příkazníkovi cena v souladu s Ceníkem platným v inkasním měsíci, ve kterém mu byla služba poskytnuta.</w:t>
      </w:r>
    </w:p>
    <w:p w14:paraId="2710CDE6" w14:textId="77777777" w:rsidR="00226595" w:rsidRPr="00156C19" w:rsidRDefault="00226595" w:rsidP="00C4143E">
      <w:pPr>
        <w:pStyle w:val="Zkladntext"/>
        <w:numPr>
          <w:ilvl w:val="1"/>
          <w:numId w:val="10"/>
        </w:numPr>
        <w:tabs>
          <w:tab w:val="left" w:pos="284"/>
        </w:tabs>
        <w:spacing w:before="120"/>
        <w:ind w:left="709" w:hanging="709"/>
        <w:rPr>
          <w:i/>
          <w:snapToGrid w:val="0"/>
        </w:rPr>
      </w:pPr>
      <w:r>
        <w:rPr>
          <w:snapToGrid w:val="0"/>
        </w:rPr>
        <w:tab/>
      </w:r>
      <w:r w:rsidRPr="00F240AC">
        <w:rPr>
          <w:snapToGrid w:val="0"/>
        </w:rPr>
        <w:t>Způsob úhrady</w:t>
      </w:r>
      <w:r>
        <w:rPr>
          <w:snapToGrid w:val="0"/>
        </w:rPr>
        <w:t xml:space="preserve"> za služby SIPO:</w:t>
      </w:r>
      <w:r w:rsidRPr="00DE2BC9">
        <w:rPr>
          <w:i/>
          <w:snapToGrid w:val="0"/>
        </w:rPr>
        <w:t xml:space="preserve"> </w:t>
      </w:r>
    </w:p>
    <w:p w14:paraId="4AB7A6A7" w14:textId="4D06CBC8" w:rsidR="00226595" w:rsidRDefault="00226595" w:rsidP="009F6B5D">
      <w:pPr>
        <w:pStyle w:val="Codstavec"/>
        <w:tabs>
          <w:tab w:val="left" w:pos="709"/>
        </w:tabs>
        <w:spacing w:before="120"/>
        <w:ind w:left="709" w:firstLine="0"/>
        <w:jc w:val="both"/>
        <w:rPr>
          <w:rFonts w:ascii="Times New Roman" w:hAnsi="Times New Roman"/>
          <w:snapToGrid w:val="0"/>
          <w:sz w:val="24"/>
        </w:rPr>
      </w:pPr>
      <w:r w:rsidRPr="00DE2BC9">
        <w:rPr>
          <w:rFonts w:ascii="Times New Roman" w:hAnsi="Times New Roman"/>
          <w:snapToGrid w:val="0"/>
          <w:sz w:val="24"/>
        </w:rPr>
        <w:t xml:space="preserve">Úhrada ceny </w:t>
      </w:r>
      <w:r>
        <w:rPr>
          <w:rFonts w:ascii="Times New Roman" w:hAnsi="Times New Roman"/>
          <w:snapToGrid w:val="0"/>
          <w:sz w:val="24"/>
        </w:rPr>
        <w:t xml:space="preserve">dle bodu 4.1 této Smlouvy bude prováděna </w:t>
      </w:r>
      <w:r>
        <w:rPr>
          <w:rFonts w:ascii="Times New Roman" w:hAnsi="Times New Roman"/>
          <w:b/>
          <w:snapToGrid w:val="0"/>
          <w:sz w:val="24"/>
        </w:rPr>
        <w:t xml:space="preserve">odečtem </w:t>
      </w:r>
      <w:r>
        <w:rPr>
          <w:rFonts w:ascii="Times New Roman" w:hAnsi="Times New Roman"/>
          <w:snapToGrid w:val="0"/>
          <w:sz w:val="24"/>
        </w:rPr>
        <w:t xml:space="preserve">z vyinkasovaných plateb. Tento způsob úhrady bude Příkazníkem rozepsán ve </w:t>
      </w:r>
      <w:r w:rsidR="002B798B">
        <w:rPr>
          <w:rFonts w:ascii="Times New Roman" w:hAnsi="Times New Roman"/>
          <w:snapToGrid w:val="0"/>
          <w:sz w:val="24"/>
        </w:rPr>
        <w:t>V</w:t>
      </w:r>
      <w:r>
        <w:rPr>
          <w:rFonts w:ascii="Times New Roman" w:hAnsi="Times New Roman"/>
          <w:snapToGrid w:val="0"/>
          <w:sz w:val="24"/>
        </w:rPr>
        <w:t xml:space="preserve">yúčtování </w:t>
      </w:r>
      <w:r w:rsidR="002B798B">
        <w:rPr>
          <w:rFonts w:ascii="Times New Roman" w:hAnsi="Times New Roman"/>
          <w:snapToGrid w:val="0"/>
          <w:sz w:val="24"/>
        </w:rPr>
        <w:t>SIPO</w:t>
      </w:r>
      <w:r>
        <w:rPr>
          <w:rFonts w:ascii="Times New Roman" w:hAnsi="Times New Roman"/>
          <w:snapToGrid w:val="0"/>
          <w:sz w:val="24"/>
        </w:rPr>
        <w:t>.</w:t>
      </w:r>
    </w:p>
    <w:p w14:paraId="6550C4C0" w14:textId="77777777" w:rsidR="00226595" w:rsidRPr="00250E7D" w:rsidRDefault="00226595" w:rsidP="008E7134">
      <w:pPr>
        <w:pStyle w:val="Nzev"/>
        <w:spacing w:before="360"/>
        <w:rPr>
          <w:sz w:val="24"/>
          <w:szCs w:val="24"/>
        </w:rPr>
      </w:pPr>
      <w:r>
        <w:rPr>
          <w:sz w:val="24"/>
          <w:szCs w:val="24"/>
        </w:rPr>
        <w:t>V. ZVLÁŠTNÍ UJEDNÁNÍ</w:t>
      </w:r>
      <w:r w:rsidR="008E7134" w:rsidRPr="008E7134">
        <w:rPr>
          <w:sz w:val="24"/>
          <w:szCs w:val="24"/>
        </w:rPr>
        <w:t xml:space="preserve"> </w:t>
      </w:r>
      <w:r w:rsidR="008E7134">
        <w:rPr>
          <w:sz w:val="24"/>
          <w:szCs w:val="24"/>
        </w:rPr>
        <w:t>A OCHRANA OSOBNÍCH ÚDAJŮ</w:t>
      </w:r>
    </w:p>
    <w:p w14:paraId="6698DE01" w14:textId="77777777" w:rsidR="00226595" w:rsidRDefault="00226595" w:rsidP="00192B81">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Za správnost a úplnost údajů předaných do SIPO </w:t>
      </w:r>
      <w:r>
        <w:rPr>
          <w:rFonts w:ascii="Times New Roman" w:hAnsi="Times New Roman"/>
          <w:snapToGrid w:val="0"/>
          <w:sz w:val="24"/>
        </w:rPr>
        <w:t xml:space="preserve">způsoby </w:t>
      </w:r>
      <w:r w:rsidRPr="00DE2BC9">
        <w:rPr>
          <w:rFonts w:ascii="Times New Roman" w:hAnsi="Times New Roman"/>
          <w:snapToGrid w:val="0"/>
          <w:sz w:val="24"/>
        </w:rPr>
        <w:t xml:space="preserve">uvedenými v </w:t>
      </w:r>
      <w:r>
        <w:rPr>
          <w:rFonts w:ascii="Times New Roman" w:hAnsi="Times New Roman"/>
          <w:snapToGrid w:val="0"/>
          <w:sz w:val="24"/>
        </w:rPr>
        <w:t>bodu</w:t>
      </w:r>
      <w:r w:rsidRPr="00DE2BC9">
        <w:rPr>
          <w:rFonts w:ascii="Times New Roman" w:hAnsi="Times New Roman"/>
          <w:snapToGrid w:val="0"/>
          <w:sz w:val="24"/>
        </w:rPr>
        <w:t xml:space="preserve"> 2</w:t>
      </w:r>
      <w:r>
        <w:rPr>
          <w:rFonts w:ascii="Times New Roman" w:hAnsi="Times New Roman"/>
          <w:snapToGrid w:val="0"/>
          <w:sz w:val="24"/>
        </w:rPr>
        <w:t xml:space="preserve">.2.2 </w:t>
      </w:r>
      <w:r w:rsidRPr="00DE2BC9">
        <w:rPr>
          <w:rFonts w:ascii="Times New Roman" w:hAnsi="Times New Roman"/>
          <w:snapToGrid w:val="0"/>
          <w:sz w:val="24"/>
        </w:rPr>
        <w:t xml:space="preserve">odpovídá </w:t>
      </w:r>
      <w:r>
        <w:rPr>
          <w:rFonts w:ascii="Times New Roman" w:hAnsi="Times New Roman"/>
          <w:snapToGrid w:val="0"/>
          <w:sz w:val="24"/>
        </w:rPr>
        <w:t>Příkazce</w:t>
      </w:r>
      <w:r w:rsidRPr="00DE2BC9">
        <w:rPr>
          <w:rFonts w:ascii="Times New Roman" w:hAnsi="Times New Roman"/>
          <w:snapToGrid w:val="0"/>
          <w:sz w:val="24"/>
        </w:rPr>
        <w:t>.</w:t>
      </w:r>
    </w:p>
    <w:p w14:paraId="1189A78E" w14:textId="51F8C2BB" w:rsidR="00226595" w:rsidRPr="003247F3" w:rsidRDefault="00187019" w:rsidP="003247F3">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 xml:space="preserve">Příkazce </w:t>
      </w:r>
      <w:r w:rsidR="00226595" w:rsidRPr="00DE2BC9">
        <w:rPr>
          <w:rFonts w:ascii="Times New Roman" w:hAnsi="Times New Roman"/>
          <w:snapToGrid w:val="0"/>
          <w:sz w:val="24"/>
        </w:rPr>
        <w:t xml:space="preserve">předává </w:t>
      </w:r>
      <w:r w:rsidR="00CC1323">
        <w:rPr>
          <w:rFonts w:ascii="Times New Roman" w:hAnsi="Times New Roman"/>
          <w:snapToGrid w:val="0"/>
          <w:sz w:val="24"/>
        </w:rPr>
        <w:t>předpis</w:t>
      </w:r>
      <w:r w:rsidR="003D11E4">
        <w:rPr>
          <w:rFonts w:ascii="Times New Roman" w:hAnsi="Times New Roman"/>
          <w:snapToGrid w:val="0"/>
          <w:sz w:val="24"/>
        </w:rPr>
        <w:t>y</w:t>
      </w:r>
      <w:r w:rsidR="00CC1323">
        <w:rPr>
          <w:rFonts w:ascii="Times New Roman" w:hAnsi="Times New Roman"/>
          <w:snapToGrid w:val="0"/>
          <w:sz w:val="24"/>
        </w:rPr>
        <w:t xml:space="preserve"> plateb </w:t>
      </w:r>
      <w:r w:rsidR="00BC0086">
        <w:rPr>
          <w:rFonts w:ascii="Times New Roman" w:hAnsi="Times New Roman"/>
          <w:snapToGrid w:val="0"/>
          <w:sz w:val="24"/>
        </w:rPr>
        <w:t xml:space="preserve">v souladu s TP SIPO a </w:t>
      </w:r>
      <w:r w:rsidR="00B96B92">
        <w:rPr>
          <w:rFonts w:ascii="Times New Roman" w:hAnsi="Times New Roman"/>
          <w:snapToGrid w:val="0"/>
          <w:sz w:val="24"/>
        </w:rPr>
        <w:t>dle Přílo</w:t>
      </w:r>
      <w:r w:rsidR="003D11E4">
        <w:rPr>
          <w:rFonts w:ascii="Times New Roman" w:hAnsi="Times New Roman"/>
          <w:snapToGrid w:val="0"/>
          <w:sz w:val="24"/>
        </w:rPr>
        <w:t>hy</w:t>
      </w:r>
      <w:r w:rsidR="00CC1323">
        <w:rPr>
          <w:rFonts w:ascii="Times New Roman" w:hAnsi="Times New Roman"/>
          <w:snapToGrid w:val="0"/>
          <w:sz w:val="24"/>
        </w:rPr>
        <w:t xml:space="preserve"> </w:t>
      </w:r>
      <w:r w:rsidR="00E15CC7">
        <w:rPr>
          <w:rFonts w:ascii="Times New Roman" w:hAnsi="Times New Roman"/>
          <w:snapToGrid w:val="0"/>
          <w:sz w:val="24"/>
        </w:rPr>
        <w:t>č. 2</w:t>
      </w:r>
      <w:r w:rsidR="00BC0086">
        <w:rPr>
          <w:rFonts w:ascii="Times New Roman" w:hAnsi="Times New Roman"/>
          <w:snapToGrid w:val="0"/>
          <w:sz w:val="24"/>
        </w:rPr>
        <w:t xml:space="preserve"> této Smlouvy</w:t>
      </w:r>
      <w:r w:rsidR="00CC1323">
        <w:rPr>
          <w:rFonts w:ascii="Times New Roman" w:hAnsi="Times New Roman"/>
          <w:snapToGrid w:val="0"/>
          <w:sz w:val="24"/>
        </w:rPr>
        <w:t xml:space="preserve">. Jiným způsobem </w:t>
      </w:r>
      <w:r w:rsidR="00226595">
        <w:rPr>
          <w:rFonts w:ascii="Times New Roman" w:hAnsi="Times New Roman"/>
          <w:snapToGrid w:val="0"/>
          <w:sz w:val="24"/>
        </w:rPr>
        <w:t>nebud</w:t>
      </w:r>
      <w:r w:rsidR="00CC1323">
        <w:rPr>
          <w:rFonts w:ascii="Times New Roman" w:hAnsi="Times New Roman"/>
          <w:snapToGrid w:val="0"/>
          <w:sz w:val="24"/>
        </w:rPr>
        <w:t xml:space="preserve">ou </w:t>
      </w:r>
      <w:r w:rsidR="003D11E4">
        <w:rPr>
          <w:rFonts w:ascii="Times New Roman" w:hAnsi="Times New Roman"/>
          <w:snapToGrid w:val="0"/>
          <w:sz w:val="24"/>
        </w:rPr>
        <w:t xml:space="preserve">předpisy plateb </w:t>
      </w:r>
      <w:r w:rsidR="00226595">
        <w:rPr>
          <w:rFonts w:ascii="Times New Roman" w:hAnsi="Times New Roman"/>
          <w:snapToGrid w:val="0"/>
          <w:sz w:val="24"/>
        </w:rPr>
        <w:t>zpracován</w:t>
      </w:r>
      <w:r w:rsidR="00CC1323">
        <w:rPr>
          <w:rFonts w:ascii="Times New Roman" w:hAnsi="Times New Roman"/>
          <w:snapToGrid w:val="0"/>
          <w:sz w:val="24"/>
        </w:rPr>
        <w:t>y</w:t>
      </w:r>
      <w:r w:rsidR="00226595">
        <w:rPr>
          <w:rFonts w:ascii="Times New Roman" w:hAnsi="Times New Roman"/>
          <w:snapToGrid w:val="0"/>
          <w:sz w:val="24"/>
        </w:rPr>
        <w:t xml:space="preserve"> a</w:t>
      </w:r>
      <w:r w:rsidR="00226595" w:rsidRPr="00DE2BC9">
        <w:rPr>
          <w:rFonts w:ascii="Times New Roman" w:hAnsi="Times New Roman"/>
          <w:snapToGrid w:val="0"/>
          <w:sz w:val="24"/>
        </w:rPr>
        <w:t xml:space="preserve"> </w:t>
      </w:r>
      <w:r w:rsidR="00226595">
        <w:rPr>
          <w:rFonts w:ascii="Times New Roman" w:hAnsi="Times New Roman"/>
          <w:snapToGrid w:val="0"/>
          <w:sz w:val="24"/>
        </w:rPr>
        <w:t>Příkazník</w:t>
      </w:r>
      <w:r w:rsidR="00226595" w:rsidRPr="00DE2BC9">
        <w:rPr>
          <w:rFonts w:ascii="Times New Roman" w:hAnsi="Times New Roman"/>
          <w:snapToGrid w:val="0"/>
          <w:sz w:val="24"/>
        </w:rPr>
        <w:t xml:space="preserve"> neodpovídá za škody vzniklé </w:t>
      </w:r>
      <w:r w:rsidR="00226595">
        <w:rPr>
          <w:rFonts w:ascii="Times New Roman" w:hAnsi="Times New Roman"/>
          <w:snapToGrid w:val="0"/>
          <w:sz w:val="24"/>
        </w:rPr>
        <w:t>Příkazci</w:t>
      </w:r>
      <w:r w:rsidR="00097E35">
        <w:rPr>
          <w:rFonts w:ascii="Times New Roman" w:hAnsi="Times New Roman"/>
          <w:snapToGrid w:val="0"/>
          <w:sz w:val="24"/>
        </w:rPr>
        <w:t>,</w:t>
      </w:r>
      <w:r w:rsidR="00226595" w:rsidRPr="00DE2BC9">
        <w:rPr>
          <w:rFonts w:ascii="Times New Roman" w:hAnsi="Times New Roman"/>
          <w:snapToGrid w:val="0"/>
          <w:sz w:val="24"/>
        </w:rPr>
        <w:t xml:space="preserve"> či jeho klientům nebo odběratelům služeb.</w:t>
      </w:r>
    </w:p>
    <w:p w14:paraId="78BFBF9D" w14:textId="1C63E2DA" w:rsidR="00FD75E8" w:rsidRPr="0058387E" w:rsidRDefault="007E0297" w:rsidP="0058387E">
      <w:pPr>
        <w:pStyle w:val="Codstavec"/>
        <w:numPr>
          <w:ilvl w:val="1"/>
          <w:numId w:val="12"/>
        </w:numPr>
        <w:tabs>
          <w:tab w:val="clear" w:pos="360"/>
          <w:tab w:val="num" w:pos="709"/>
          <w:tab w:val="left" w:pos="3544"/>
        </w:tabs>
        <w:spacing w:before="120"/>
        <w:ind w:left="709" w:hanging="709"/>
        <w:jc w:val="both"/>
        <w:rPr>
          <w:rFonts w:ascii="Times New Roman" w:hAnsi="Times New Roman"/>
          <w:b/>
          <w:snapToGrid w:val="0"/>
          <w:sz w:val="24"/>
          <w:szCs w:val="24"/>
        </w:rPr>
      </w:pPr>
      <w:r w:rsidRPr="007E0297">
        <w:rPr>
          <w:rFonts w:ascii="Times New Roman" w:hAnsi="Times New Roman"/>
          <w:snapToGrid w:val="0"/>
          <w:sz w:val="24"/>
          <w:szCs w:val="24"/>
        </w:rPr>
        <w:lastRenderedPageBreak/>
        <w:t xml:space="preserve">Obě Smluvní strany se zavazují zachovávat v tajnosti veškeré informace, okolnosti a údaje, které se dozvěděly v souvislosti s výkonem činností na základě této Smlouvy a rovněž se zavazují chránit systém a jeho prvky před zneužitím. Pro účely této Smlouvy jsou </w:t>
      </w:r>
      <w:r w:rsidR="00D93F31">
        <w:rPr>
          <w:rFonts w:ascii="Times New Roman" w:hAnsi="Times New Roman"/>
          <w:snapToGrid w:val="0"/>
          <w:sz w:val="24"/>
          <w:szCs w:val="24"/>
        </w:rPr>
        <w:t>D</w:t>
      </w:r>
      <w:r w:rsidRPr="007E0297">
        <w:rPr>
          <w:rFonts w:ascii="Times New Roman" w:hAnsi="Times New Roman"/>
          <w:snapToGrid w:val="0"/>
          <w:sz w:val="24"/>
          <w:szCs w:val="24"/>
        </w:rPr>
        <w:t xml:space="preserve">ůvěrnými informacemi a obchodním tajemstvím zejména zápisy z jednání Smluvních stran a jakékoliv dokumenty, které budou zpracovány na základě této Smlouvy, jakož i další podklady a informace, které jsou předmětem obchodního tajemství a budou předávány mezi Smluvními stranami při plnění povinností ze Smlouvy. </w:t>
      </w:r>
      <w:r w:rsidRPr="0058387E">
        <w:rPr>
          <w:rFonts w:ascii="Times New Roman" w:hAnsi="Times New Roman"/>
          <w:snapToGrid w:val="0"/>
          <w:sz w:val="24"/>
          <w:szCs w:val="24"/>
        </w:rPr>
        <w:t xml:space="preserve">Povinnost mlčenlivosti trvá až do doby, kdy se Důvěrné informace stanou obecně známými za předpokladu, že se tak nestane porušením povinnosti mlčenlivosti </w:t>
      </w:r>
      <w:r w:rsidR="00603547" w:rsidRPr="0058387E">
        <w:rPr>
          <w:rFonts w:ascii="Times New Roman" w:hAnsi="Times New Roman"/>
          <w:snapToGrid w:val="0"/>
          <w:sz w:val="24"/>
          <w:szCs w:val="24"/>
        </w:rPr>
        <w:t>S</w:t>
      </w:r>
      <w:r w:rsidRPr="0058387E">
        <w:rPr>
          <w:rFonts w:ascii="Times New Roman" w:hAnsi="Times New Roman"/>
          <w:snapToGrid w:val="0"/>
          <w:sz w:val="24"/>
          <w:szCs w:val="24"/>
        </w:rPr>
        <w:t xml:space="preserve">mluvní strany.  </w:t>
      </w:r>
      <w:r w:rsidRPr="0058387E">
        <w:rPr>
          <w:rFonts w:ascii="Times New Roman" w:hAnsi="Times New Roman"/>
          <w:kern w:val="28"/>
          <w:sz w:val="24"/>
          <w:szCs w:val="24"/>
        </w:rPr>
        <w:t xml:space="preserve">Porušením povinnosti mlčenlivosti není poskytnutí výše uvedených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w:t>
      </w:r>
      <w:r w:rsidR="00603547" w:rsidRPr="0058387E">
        <w:rPr>
          <w:rFonts w:ascii="Times New Roman" w:hAnsi="Times New Roman"/>
          <w:kern w:val="28"/>
          <w:sz w:val="24"/>
          <w:szCs w:val="24"/>
        </w:rPr>
        <w:t>S</w:t>
      </w:r>
      <w:r w:rsidRPr="0058387E">
        <w:rPr>
          <w:rFonts w:ascii="Times New Roman" w:hAnsi="Times New Roman"/>
          <w:kern w:val="28"/>
          <w:sz w:val="24"/>
          <w:szCs w:val="24"/>
        </w:rPr>
        <w:t>mluvní strany.</w:t>
      </w:r>
    </w:p>
    <w:p w14:paraId="2BEFED46" w14:textId="16C6DFCB" w:rsidR="005B658F" w:rsidRPr="008C7E67" w:rsidRDefault="005B658F" w:rsidP="00192B81">
      <w:pPr>
        <w:pStyle w:val="Codstavec"/>
        <w:numPr>
          <w:ilvl w:val="1"/>
          <w:numId w:val="12"/>
        </w:numPr>
        <w:tabs>
          <w:tab w:val="clear" w:pos="360"/>
          <w:tab w:val="num" w:pos="709"/>
        </w:tabs>
        <w:spacing w:before="120"/>
        <w:ind w:left="709" w:hanging="709"/>
        <w:jc w:val="both"/>
        <w:rPr>
          <w:rFonts w:ascii="Times New Roman" w:hAnsi="Times New Roman"/>
          <w:snapToGrid w:val="0"/>
          <w:sz w:val="24"/>
          <w:szCs w:val="24"/>
        </w:rPr>
      </w:pPr>
      <w:r w:rsidRPr="00FA43A7">
        <w:rPr>
          <w:rFonts w:ascii="Times New Roman" w:hAnsi="Times New Roman"/>
          <w:sz w:val="24"/>
          <w:szCs w:val="24"/>
        </w:rPr>
        <w:t xml:space="preserve">Předmětem této části Smlouvy je </w:t>
      </w:r>
      <w:r w:rsidR="00A746EE">
        <w:rPr>
          <w:rFonts w:ascii="Times New Roman" w:hAnsi="Times New Roman"/>
          <w:sz w:val="24"/>
          <w:szCs w:val="24"/>
        </w:rPr>
        <w:t xml:space="preserve">dále </w:t>
      </w:r>
      <w:r w:rsidRPr="00FA43A7">
        <w:rPr>
          <w:rFonts w:ascii="Times New Roman" w:hAnsi="Times New Roman"/>
          <w:sz w:val="24"/>
          <w:szCs w:val="24"/>
        </w:rPr>
        <w:t>úprava vzájemných práv a povinností při zpracování osobních údajů ve smyslu čl. 28 obecného nařízení Evropského parlamentu a rady (EU) 2016/679, o ochraně osobních údajů (dále jen „</w:t>
      </w:r>
      <w:r w:rsidRPr="00FA43A7">
        <w:rPr>
          <w:rFonts w:ascii="Times New Roman" w:hAnsi="Times New Roman"/>
          <w:b/>
          <w:sz w:val="24"/>
          <w:szCs w:val="24"/>
        </w:rPr>
        <w:t>GDPR</w:t>
      </w:r>
      <w:r w:rsidRPr="00FA43A7">
        <w:rPr>
          <w:rFonts w:ascii="Times New Roman" w:hAnsi="Times New Roman"/>
          <w:sz w:val="24"/>
          <w:szCs w:val="24"/>
        </w:rPr>
        <w:t xml:space="preserve">“), ode dne účinnosti GDPR. </w:t>
      </w:r>
      <w:r w:rsidRPr="008C7E67">
        <w:rPr>
          <w:rFonts w:ascii="Times New Roman" w:hAnsi="Times New Roman"/>
          <w:snapToGrid w:val="0"/>
          <w:sz w:val="24"/>
          <w:szCs w:val="24"/>
        </w:rPr>
        <w:t>Příkazce jako správce osobních údajů tímto pověřuje Příkazníka jako zpracovatele ke zpracování osobních údajů</w:t>
      </w:r>
      <w:r>
        <w:rPr>
          <w:rFonts w:ascii="Times New Roman" w:hAnsi="Times New Roman"/>
          <w:snapToGrid w:val="0"/>
          <w:sz w:val="24"/>
          <w:szCs w:val="24"/>
        </w:rPr>
        <w:t xml:space="preserve"> </w:t>
      </w:r>
      <w:r w:rsidRPr="00741549">
        <w:rPr>
          <w:rFonts w:ascii="Times New Roman" w:hAnsi="Times New Roman"/>
          <w:snapToGrid w:val="0"/>
          <w:sz w:val="24"/>
          <w:szCs w:val="24"/>
        </w:rPr>
        <w:t>plátců,</w:t>
      </w:r>
      <w:r w:rsidRPr="008C7E67">
        <w:rPr>
          <w:rFonts w:ascii="Times New Roman" w:hAnsi="Times New Roman"/>
          <w:snapToGrid w:val="0"/>
          <w:sz w:val="24"/>
          <w:szCs w:val="24"/>
        </w:rPr>
        <w:t xml:space="preserve"> za účelem řádného plnění této Smlouvy způsobem stanoveným v TP SIPO.</w:t>
      </w:r>
    </w:p>
    <w:p w14:paraId="2E6E6F5F" w14:textId="7ABCC1A4" w:rsidR="005B658F" w:rsidRPr="007C698F" w:rsidRDefault="005B658F" w:rsidP="00192B81">
      <w:pPr>
        <w:pStyle w:val="cpodstavecslovan1"/>
        <w:numPr>
          <w:ilvl w:val="2"/>
          <w:numId w:val="12"/>
        </w:numPr>
        <w:spacing w:before="120" w:after="0" w:line="300" w:lineRule="exact"/>
        <w:ind w:left="709" w:hanging="709"/>
        <w:rPr>
          <w:sz w:val="24"/>
          <w:szCs w:val="24"/>
        </w:rPr>
      </w:pPr>
      <w:r w:rsidRPr="00FA43A7">
        <w:rPr>
          <w:sz w:val="24"/>
          <w:szCs w:val="24"/>
        </w:rPr>
        <w:t>Smluvní strany si budou v průběhu plnění předmětu této Smlouvy po dobu její účinnosti navzájem předávat osobní údaje o plátcích Příkazce, a to v rozsahu položek osobních údajů, jak je specifikován</w:t>
      </w:r>
      <w:r w:rsidR="00713258">
        <w:rPr>
          <w:sz w:val="24"/>
          <w:szCs w:val="24"/>
        </w:rPr>
        <w:t>o</w:t>
      </w:r>
      <w:r w:rsidRPr="00FA43A7">
        <w:rPr>
          <w:sz w:val="24"/>
          <w:szCs w:val="24"/>
        </w:rPr>
        <w:t xml:space="preserve"> v TP SIPO. Účelem zpracování osobních údajů plátců Příkazce je zajištění plnění této Smlouvy. Příkazník bude zpracovávat osobní údaje plátců způsobem stanoveným v této </w:t>
      </w:r>
      <w:r>
        <w:rPr>
          <w:sz w:val="24"/>
          <w:szCs w:val="24"/>
        </w:rPr>
        <w:t>S</w:t>
      </w:r>
      <w:r w:rsidRPr="00FA43A7">
        <w:rPr>
          <w:sz w:val="24"/>
          <w:szCs w:val="24"/>
        </w:rPr>
        <w:t>mlouvě a v TP SIPO.</w:t>
      </w:r>
      <w:r>
        <w:rPr>
          <w:sz w:val="24"/>
          <w:szCs w:val="24"/>
        </w:rPr>
        <w:t xml:space="preserve"> Příkazce předává osobní údaje Příkazníkovi </w:t>
      </w:r>
      <w:r w:rsidR="00CA70CE">
        <w:rPr>
          <w:sz w:val="24"/>
          <w:szCs w:val="24"/>
        </w:rPr>
        <w:t xml:space="preserve">prostřednictvím webové aplikace </w:t>
      </w:r>
      <w:proofErr w:type="spellStart"/>
      <w:r w:rsidR="00CA70CE">
        <w:rPr>
          <w:sz w:val="24"/>
          <w:szCs w:val="24"/>
        </w:rPr>
        <w:t>eSIPO</w:t>
      </w:r>
      <w:proofErr w:type="spellEnd"/>
      <w:r w:rsidR="00CA70CE">
        <w:rPr>
          <w:sz w:val="24"/>
          <w:szCs w:val="24"/>
        </w:rPr>
        <w:t>.</w:t>
      </w:r>
    </w:p>
    <w:p w14:paraId="5DB35A4A" w14:textId="16D5F3BB" w:rsidR="005B658F" w:rsidRPr="00FA43A7" w:rsidRDefault="005B658F" w:rsidP="00192B81">
      <w:pPr>
        <w:pStyle w:val="cpodstavecslovan1"/>
        <w:numPr>
          <w:ilvl w:val="2"/>
          <w:numId w:val="12"/>
        </w:numPr>
        <w:spacing w:before="120" w:after="0" w:line="300" w:lineRule="exact"/>
        <w:ind w:left="709" w:hanging="709"/>
        <w:rPr>
          <w:sz w:val="24"/>
          <w:szCs w:val="24"/>
        </w:rPr>
      </w:pPr>
      <w:r w:rsidRPr="00FA43A7">
        <w:rPr>
          <w:sz w:val="24"/>
          <w:szCs w:val="24"/>
        </w:rPr>
        <w:t>Informační povinnosti vůči</w:t>
      </w:r>
      <w:r>
        <w:rPr>
          <w:sz w:val="24"/>
          <w:szCs w:val="24"/>
        </w:rPr>
        <w:t xml:space="preserve"> plátcům</w:t>
      </w:r>
      <w:r w:rsidR="00097E35">
        <w:rPr>
          <w:sz w:val="24"/>
          <w:szCs w:val="24"/>
        </w:rPr>
        <w:t>,</w:t>
      </w:r>
      <w:r>
        <w:rPr>
          <w:sz w:val="24"/>
          <w:szCs w:val="24"/>
        </w:rPr>
        <w:t xml:space="preserve"> jako</w:t>
      </w:r>
      <w:r w:rsidRPr="00FA43A7">
        <w:rPr>
          <w:sz w:val="24"/>
          <w:szCs w:val="24"/>
        </w:rPr>
        <w:t xml:space="preserve"> subjektům údajů dle GDPR</w:t>
      </w:r>
      <w:r w:rsidR="00097E35">
        <w:rPr>
          <w:sz w:val="24"/>
          <w:szCs w:val="24"/>
        </w:rPr>
        <w:t>,</w:t>
      </w:r>
      <w:r w:rsidRPr="00FA43A7">
        <w:rPr>
          <w:sz w:val="24"/>
          <w:szCs w:val="24"/>
        </w:rPr>
        <w:t xml:space="preserve"> bude ve vztahu k plátcům, jejichž osobní údaje budou zpracovávány dle této Smlouvy, plněna Příkazcem</w:t>
      </w:r>
      <w:r>
        <w:rPr>
          <w:sz w:val="24"/>
          <w:szCs w:val="24"/>
        </w:rPr>
        <w:t xml:space="preserve"> a Příkazník se zavazuje k plnění této povinnosti Příkazci poskytnout veškerou nezbytnou součinnost</w:t>
      </w:r>
      <w:r w:rsidRPr="00FA43A7">
        <w:rPr>
          <w:sz w:val="24"/>
          <w:szCs w:val="24"/>
        </w:rPr>
        <w:t>. Vedle toho plní informační povinnost vůči plátcům také Příkazník, pokud plátci sjednali s Příkazníkem s</w:t>
      </w:r>
      <w:r>
        <w:rPr>
          <w:sz w:val="24"/>
          <w:szCs w:val="24"/>
        </w:rPr>
        <w:t>lužbu</w:t>
      </w:r>
      <w:r w:rsidRPr="00FA43A7">
        <w:rPr>
          <w:sz w:val="24"/>
          <w:szCs w:val="24"/>
        </w:rPr>
        <w:t xml:space="preserve"> SIPO, podle Obchodních podmínek SIPO pro plátce</w:t>
      </w:r>
      <w:r>
        <w:rPr>
          <w:sz w:val="24"/>
          <w:szCs w:val="24"/>
        </w:rPr>
        <w:t>, na základě které svěřili své osobní údaje přímo Příkazníkovi</w:t>
      </w:r>
      <w:r w:rsidRPr="00FA43A7">
        <w:rPr>
          <w:sz w:val="24"/>
          <w:szCs w:val="24"/>
        </w:rPr>
        <w:t xml:space="preserve">. </w:t>
      </w:r>
    </w:p>
    <w:p w14:paraId="449BAD5D" w14:textId="50361E08" w:rsidR="005B658F" w:rsidRPr="00FA43A7" w:rsidRDefault="005B658F" w:rsidP="00192B81">
      <w:pPr>
        <w:pStyle w:val="cpodstavecslovan1"/>
        <w:numPr>
          <w:ilvl w:val="2"/>
          <w:numId w:val="12"/>
        </w:numPr>
        <w:spacing w:before="120" w:after="0" w:line="300" w:lineRule="exact"/>
        <w:ind w:left="709" w:hanging="709"/>
        <w:rPr>
          <w:sz w:val="24"/>
          <w:szCs w:val="24"/>
        </w:rPr>
      </w:pPr>
      <w:r w:rsidRPr="00FA43A7">
        <w:rPr>
          <w:sz w:val="24"/>
          <w:szCs w:val="24"/>
        </w:rPr>
        <w:t>Příkazník zpracovává osobní údaje pouze na základě Smlouvy (zahrnující OP SIPO a TP SIPO) a písemných pokynů Příkazce, včetně případného předání osobních údajů třetím subjektům, pokud mu toto zpracování již neukládají právní předpisy, které se na Příkazníka vztahují; v takovém případě Příkazník Příkazce o takovém právním požadavku informuje před zpracováním, ledaže by právní předpisy toto informování zakazovaly z důležitých důvodů veřejného zájmu. Příkazník zohledňuje povahu zpracování.</w:t>
      </w:r>
    </w:p>
    <w:p w14:paraId="23569284" w14:textId="54C3A5AA" w:rsidR="005B658F" w:rsidRPr="00FA43A7" w:rsidRDefault="005B658F" w:rsidP="00192B81">
      <w:pPr>
        <w:pStyle w:val="cpodstavecslovan1"/>
        <w:numPr>
          <w:ilvl w:val="2"/>
          <w:numId w:val="12"/>
        </w:numPr>
        <w:spacing w:before="120" w:after="0" w:line="300" w:lineRule="exact"/>
        <w:ind w:left="709" w:hanging="709"/>
        <w:rPr>
          <w:sz w:val="24"/>
          <w:szCs w:val="24"/>
        </w:rPr>
      </w:pPr>
      <w:r w:rsidRPr="00FA43A7">
        <w:rPr>
          <w:sz w:val="24"/>
          <w:szCs w:val="24"/>
        </w:rPr>
        <w:t>Jakákoliv třetí osoba (vyjma zaměstnanců Příkazníka), která jedná z pověření Příkazníka a má přístup k osobním údajům, může tyto osobní údaje zpracovávat pouze na základě pokynu Příkazníka, ledaže jí zpracování osobních údajů ukládají právní předpisy. Příkazník přijal opatření pro zajištění tohoto požadavku a zajistil, aby se osoby oprávněné zpracovávat osobní údaje zavázaly k mlčenlivosti.</w:t>
      </w:r>
    </w:p>
    <w:p w14:paraId="4B3FA19A" w14:textId="40A480B4" w:rsidR="005B658F" w:rsidRPr="00FA43A7" w:rsidRDefault="005B658F" w:rsidP="007150FB">
      <w:pPr>
        <w:pStyle w:val="cpodstavecslovan1"/>
        <w:numPr>
          <w:ilvl w:val="2"/>
          <w:numId w:val="12"/>
        </w:numPr>
        <w:spacing w:before="120" w:after="0" w:line="300" w:lineRule="exact"/>
        <w:ind w:left="709" w:hanging="709"/>
        <w:rPr>
          <w:sz w:val="24"/>
          <w:szCs w:val="24"/>
        </w:rPr>
      </w:pPr>
      <w:r w:rsidRPr="00FA43A7">
        <w:rPr>
          <w:sz w:val="24"/>
          <w:szCs w:val="24"/>
        </w:rPr>
        <w:lastRenderedPageBreak/>
        <w:t>Příkazník odpovídá za své zaměstnance, kteří v rámci plnění stanovených oprávnění a povinností přicházejí do styku s osobními údaji a jsou povinni v souladu s obecně platnými právními předpisy zachovávat mlčenlivost o osobních údajích a o bezpečnostních opatřeních, jejichž zveřejnění by ohrozilo zabezpečení osobních údajů. Povinnost mlčenlivosti trvá i po skončení zaměstnání nebo příslušných prací. Příkazník je povinen dohlížet na plnění uvedených povinností ze strany jeho zaměstnanců.</w:t>
      </w:r>
    </w:p>
    <w:p w14:paraId="63276E01" w14:textId="1679453F" w:rsidR="005B658F" w:rsidRPr="00FA43A7" w:rsidRDefault="005B658F" w:rsidP="007150FB">
      <w:pPr>
        <w:pStyle w:val="cpodstavecslovan1"/>
        <w:numPr>
          <w:ilvl w:val="2"/>
          <w:numId w:val="12"/>
        </w:numPr>
        <w:spacing w:before="120" w:after="0" w:line="300" w:lineRule="exact"/>
        <w:ind w:left="709" w:hanging="709"/>
        <w:rPr>
          <w:sz w:val="24"/>
          <w:szCs w:val="24"/>
        </w:rPr>
      </w:pPr>
      <w:r w:rsidRPr="00FA43A7">
        <w:rPr>
          <w:sz w:val="24"/>
          <w:szCs w:val="24"/>
        </w:rPr>
        <w:t>Pokud to dovolují obecně závazné předpisy, je Příkazník oprávněn pověřit zpracováním dalšího zpracovatele, pouze však jen s předchozím písemným souhlasem Příkazce. Pokud Příkazník zapojí dalšího zpracovatele, aby jménem Příkazce provedl určité činnosti zpracování osobních údajů, musí být tomuto dalšímu zpracovateli uloženy na základě smlouvy nebo jiného právního aktu stejné povinnosti na ochranu osobních údajů, jaké jsou dohodnuty mezi Příkazcem a Příkazníkem, a to zejména poskytnutí dostatečných záruk, pokud jde o zavedení vhodných technických a organizačních opatření tak, aby zpracování osobních údajů splňovalo požadavky právních předpisů a pravidla a podmínky nakládání s osobními údaji, které se Smluvní strany zavázaly dodržovat.</w:t>
      </w:r>
    </w:p>
    <w:p w14:paraId="7AB40D21" w14:textId="63725BC9" w:rsidR="005B658F" w:rsidRPr="00FA43A7" w:rsidRDefault="005B658F" w:rsidP="007150FB">
      <w:pPr>
        <w:pStyle w:val="cpodstavecslovan1"/>
        <w:numPr>
          <w:ilvl w:val="2"/>
          <w:numId w:val="12"/>
        </w:numPr>
        <w:spacing w:before="120" w:after="0" w:line="300" w:lineRule="exact"/>
        <w:ind w:left="709" w:hanging="709"/>
        <w:rPr>
          <w:sz w:val="24"/>
          <w:szCs w:val="24"/>
        </w:rPr>
      </w:pPr>
      <w:r w:rsidRPr="00FA43A7">
        <w:rPr>
          <w:snapToGrid w:val="0"/>
          <w:sz w:val="24"/>
          <w:szCs w:val="24"/>
        </w:rPr>
        <w:t xml:space="preserve">Obě Smluvní strany prohlašují, že mají vytvořeny takové technické podmínky, které zaručují ochranu všech osobních údajů zpracovávaných v souladu s uzavřenou Smlouvou před neoprávněnou manipulací třetími osobami. </w:t>
      </w:r>
      <w:r>
        <w:rPr>
          <w:snapToGrid w:val="0"/>
          <w:sz w:val="24"/>
          <w:szCs w:val="24"/>
        </w:rPr>
        <w:t xml:space="preserve">Obě Smluvní strany </w:t>
      </w:r>
      <w:r w:rsidRPr="00FA43A7">
        <w:rPr>
          <w:snapToGrid w:val="0"/>
          <w:sz w:val="24"/>
          <w:szCs w:val="24"/>
        </w:rPr>
        <w:t>se zavazuj</w:t>
      </w:r>
      <w:r>
        <w:rPr>
          <w:snapToGrid w:val="0"/>
          <w:sz w:val="24"/>
          <w:szCs w:val="24"/>
        </w:rPr>
        <w:t>í</w:t>
      </w:r>
      <w:r w:rsidRPr="00FA43A7">
        <w:rPr>
          <w:snapToGrid w:val="0"/>
          <w:sz w:val="24"/>
          <w:szCs w:val="24"/>
        </w:rPr>
        <w:t xml:space="preserve"> zajistit technické a organizační zabezpečení ochrany osobních údajů a přijmout taková opatření, aby nemohlo dojít k neoprávněnému nebo nahodilému přístupu k osobním údajům, k jejich změně, zničení či ztrátě, neoprávněným přenosům, k jejich jinému neoprávněnému zpracování, jakož i k jejich jinému zneužití. Mezi taková opatření patří zejména přesné stanovení pravidel pro práci s danými informačními systémy, nakládání s dokumenty obsahujícími osobní údaje pouze vybranými zaměstnanci, zajištění místností a počítačů v</w:t>
      </w:r>
      <w:r>
        <w:rPr>
          <w:snapToGrid w:val="0"/>
          <w:sz w:val="24"/>
          <w:szCs w:val="24"/>
        </w:rPr>
        <w:t> </w:t>
      </w:r>
      <w:r w:rsidRPr="00FA43A7">
        <w:rPr>
          <w:snapToGrid w:val="0"/>
          <w:sz w:val="24"/>
          <w:szCs w:val="24"/>
        </w:rPr>
        <w:t>objekt</w:t>
      </w:r>
      <w:r>
        <w:rPr>
          <w:snapToGrid w:val="0"/>
          <w:sz w:val="24"/>
          <w:szCs w:val="24"/>
        </w:rPr>
        <w:t xml:space="preserve">ech Smluvních stran </w:t>
      </w:r>
      <w:r w:rsidRPr="00FA43A7">
        <w:rPr>
          <w:snapToGrid w:val="0"/>
          <w:sz w:val="24"/>
          <w:szCs w:val="24"/>
        </w:rPr>
        <w:t>proti vniknutí třetích osob, tzn., že do těchto místností budou mít přístup pouze osoby</w:t>
      </w:r>
      <w:r>
        <w:rPr>
          <w:snapToGrid w:val="0"/>
          <w:sz w:val="24"/>
          <w:szCs w:val="24"/>
        </w:rPr>
        <w:t xml:space="preserve"> každou ze Smluvních stran </w:t>
      </w:r>
      <w:r w:rsidRPr="00FA43A7">
        <w:rPr>
          <w:snapToGrid w:val="0"/>
          <w:sz w:val="24"/>
          <w:szCs w:val="24"/>
        </w:rPr>
        <w:t>určené.</w:t>
      </w:r>
    </w:p>
    <w:p w14:paraId="686892FD" w14:textId="45834733" w:rsidR="005B658F" w:rsidRPr="00FA43A7" w:rsidRDefault="005B658F" w:rsidP="007150FB">
      <w:pPr>
        <w:pStyle w:val="cpodstavecslovan1"/>
        <w:numPr>
          <w:ilvl w:val="2"/>
          <w:numId w:val="12"/>
        </w:numPr>
        <w:spacing w:before="120" w:after="0" w:line="300" w:lineRule="exact"/>
        <w:ind w:left="709" w:hanging="709"/>
        <w:rPr>
          <w:sz w:val="24"/>
          <w:szCs w:val="24"/>
        </w:rPr>
      </w:pPr>
      <w:r w:rsidRPr="00FA43A7">
        <w:rPr>
          <w:sz w:val="24"/>
          <w:szCs w:val="24"/>
        </w:rPr>
        <w:t>Smluvní strany se zavazují vzájemně si neprodleně ohlašovat všechny jim známé skutečnosti, které by mohly nepříznivě ovlivnit řádné a včasné plnění závazků vyplývajících z tohoto článku Smlouvy a poskytovat si součinnost nezbytnou pro plnění tohoto článku Smlouvy a pro legitimní zpracování osobních údajů.</w:t>
      </w:r>
    </w:p>
    <w:p w14:paraId="0EDBD240" w14:textId="765F3A11" w:rsidR="005B658F" w:rsidRPr="00FA43A7" w:rsidRDefault="005B658F" w:rsidP="007150FB">
      <w:pPr>
        <w:pStyle w:val="cpodstavecslovan1"/>
        <w:numPr>
          <w:ilvl w:val="2"/>
          <w:numId w:val="12"/>
        </w:numPr>
        <w:spacing w:before="120" w:after="0" w:line="300" w:lineRule="exact"/>
        <w:ind w:left="709" w:hanging="709"/>
        <w:rPr>
          <w:sz w:val="24"/>
          <w:szCs w:val="24"/>
        </w:rPr>
      </w:pPr>
      <w:r w:rsidRPr="00FA43A7">
        <w:rPr>
          <w:sz w:val="24"/>
          <w:szCs w:val="24"/>
        </w:rPr>
        <w:t>Dojde-li z jakéhokoli důvodu (např. z důvodu legislativních změn, rozhodnutí státního orgánu atp.) k nutnosti změny dohodnutých pravidel při plnění předmětu této Smlouvy, zavazují se Smluvní strany neprodleně o této skutečnosti informovat. Smluvní strany jsou povinny v takovém případě zahájit jednání o změně této Smlouvy.</w:t>
      </w:r>
    </w:p>
    <w:p w14:paraId="004CD13C" w14:textId="5274DFD2" w:rsidR="00F05699" w:rsidRDefault="005B658F" w:rsidP="0058387E">
      <w:pPr>
        <w:pStyle w:val="cpodstavecslovan1"/>
        <w:numPr>
          <w:ilvl w:val="2"/>
          <w:numId w:val="12"/>
        </w:numPr>
        <w:spacing w:before="120" w:after="0" w:line="300" w:lineRule="exact"/>
        <w:ind w:left="709" w:hanging="709"/>
        <w:rPr>
          <w:sz w:val="24"/>
          <w:szCs w:val="24"/>
        </w:rPr>
      </w:pPr>
      <w:r>
        <w:rPr>
          <w:sz w:val="24"/>
          <w:szCs w:val="24"/>
        </w:rPr>
        <w:t xml:space="preserve">Smluvní strany </w:t>
      </w:r>
      <w:r w:rsidRPr="00FA43A7">
        <w:rPr>
          <w:sz w:val="24"/>
          <w:szCs w:val="24"/>
        </w:rPr>
        <w:t xml:space="preserve">se </w:t>
      </w:r>
      <w:r>
        <w:rPr>
          <w:sz w:val="24"/>
          <w:szCs w:val="24"/>
        </w:rPr>
        <w:t xml:space="preserve">zavazují </w:t>
      </w:r>
      <w:r w:rsidRPr="00FA43A7">
        <w:rPr>
          <w:sz w:val="24"/>
          <w:szCs w:val="24"/>
        </w:rPr>
        <w:t xml:space="preserve">poskytnout </w:t>
      </w:r>
      <w:r>
        <w:rPr>
          <w:sz w:val="24"/>
          <w:szCs w:val="24"/>
        </w:rPr>
        <w:t xml:space="preserve">si </w:t>
      </w:r>
      <w:r w:rsidRPr="00FA43A7">
        <w:rPr>
          <w:sz w:val="24"/>
          <w:szCs w:val="24"/>
        </w:rPr>
        <w:t xml:space="preserve">součinnost při zajišťování souladu s povinnostmi k zabezpečení osobních údajů, k ohlašování případů porušení zabezpečení, k posouzení vlivu na ochranu osobních údajů, a případně též ke konzultacím s dozorovým úřadem, a to při zohlednění povahy zpracování a informací, jež má </w:t>
      </w:r>
      <w:r>
        <w:rPr>
          <w:sz w:val="24"/>
          <w:szCs w:val="24"/>
        </w:rPr>
        <w:t xml:space="preserve">Příkazník </w:t>
      </w:r>
      <w:r w:rsidRPr="00FA43A7">
        <w:rPr>
          <w:sz w:val="24"/>
          <w:szCs w:val="24"/>
        </w:rPr>
        <w:t>k dispozici.</w:t>
      </w:r>
    </w:p>
    <w:p w14:paraId="68BB5ECB" w14:textId="77777777" w:rsidR="0058387E" w:rsidRPr="0058387E" w:rsidRDefault="0058387E" w:rsidP="0058387E">
      <w:pPr>
        <w:pStyle w:val="cpodstavecslovan1"/>
        <w:numPr>
          <w:ilvl w:val="0"/>
          <w:numId w:val="0"/>
        </w:numPr>
        <w:spacing w:before="120" w:after="0" w:line="300" w:lineRule="exact"/>
        <w:ind w:left="709"/>
        <w:rPr>
          <w:sz w:val="24"/>
          <w:szCs w:val="24"/>
        </w:rPr>
      </w:pPr>
    </w:p>
    <w:p w14:paraId="2136F5EA" w14:textId="4F1961CE" w:rsidR="0058387E" w:rsidRPr="0058387E" w:rsidRDefault="005B658F" w:rsidP="0058387E">
      <w:pPr>
        <w:pStyle w:val="cpodstavecslovan1"/>
        <w:numPr>
          <w:ilvl w:val="2"/>
          <w:numId w:val="12"/>
        </w:numPr>
        <w:spacing w:before="120" w:after="0" w:line="300" w:lineRule="exact"/>
        <w:ind w:left="709" w:hanging="709"/>
        <w:rPr>
          <w:sz w:val="24"/>
          <w:szCs w:val="24"/>
        </w:rPr>
      </w:pPr>
      <w:r>
        <w:rPr>
          <w:sz w:val="24"/>
          <w:szCs w:val="24"/>
        </w:rPr>
        <w:lastRenderedPageBreak/>
        <w:t xml:space="preserve">Příkazník poskytne Příkazci </w:t>
      </w:r>
      <w:r w:rsidRPr="00FA43A7">
        <w:rPr>
          <w:sz w:val="24"/>
          <w:szCs w:val="24"/>
        </w:rPr>
        <w:t>veškeré informace potřebné k doložení toho, že byly splněny jeho povinnosti, a umožní audity včetně inspekcí, prováděné</w:t>
      </w:r>
      <w:r>
        <w:rPr>
          <w:sz w:val="24"/>
          <w:szCs w:val="24"/>
        </w:rPr>
        <w:t xml:space="preserve"> Příkazcem, pokud je Příkazce oznámí Příkazníkovi s předstihem minimálně 20 dnů</w:t>
      </w:r>
      <w:r w:rsidRPr="00FA43A7">
        <w:rPr>
          <w:sz w:val="24"/>
          <w:szCs w:val="24"/>
        </w:rPr>
        <w:t xml:space="preserve">. V průběhu auditu má </w:t>
      </w:r>
      <w:r>
        <w:rPr>
          <w:sz w:val="24"/>
          <w:szCs w:val="24"/>
        </w:rPr>
        <w:t xml:space="preserve">Příkazce </w:t>
      </w:r>
      <w:r w:rsidRPr="00FA43A7">
        <w:rPr>
          <w:sz w:val="24"/>
          <w:szCs w:val="24"/>
        </w:rPr>
        <w:t xml:space="preserve">přístup k interním předpisům a systémům vztahujícím se ke zpracování osobních údajů </w:t>
      </w:r>
      <w:r>
        <w:rPr>
          <w:sz w:val="24"/>
          <w:szCs w:val="24"/>
        </w:rPr>
        <w:t xml:space="preserve">výlučně </w:t>
      </w:r>
      <w:r w:rsidRPr="00FA43A7">
        <w:rPr>
          <w:sz w:val="24"/>
          <w:szCs w:val="24"/>
        </w:rPr>
        <w:t xml:space="preserve">podle této Smlouvy. </w:t>
      </w:r>
      <w:r>
        <w:rPr>
          <w:sz w:val="24"/>
          <w:szCs w:val="24"/>
        </w:rPr>
        <w:t xml:space="preserve">Příkazce </w:t>
      </w:r>
      <w:r w:rsidRPr="00FA43A7">
        <w:rPr>
          <w:sz w:val="24"/>
          <w:szCs w:val="24"/>
        </w:rPr>
        <w:t xml:space="preserve">se zavazuje, že k informacím, které získá od </w:t>
      </w:r>
      <w:r>
        <w:rPr>
          <w:sz w:val="24"/>
          <w:szCs w:val="24"/>
        </w:rPr>
        <w:t xml:space="preserve">Příkazníka </w:t>
      </w:r>
      <w:r w:rsidRPr="00FA43A7">
        <w:rPr>
          <w:sz w:val="24"/>
          <w:szCs w:val="24"/>
        </w:rPr>
        <w:t xml:space="preserve">za účelem ověření, že je </w:t>
      </w:r>
      <w:r>
        <w:rPr>
          <w:sz w:val="24"/>
          <w:szCs w:val="24"/>
        </w:rPr>
        <w:t xml:space="preserve">Příkazníkem </w:t>
      </w:r>
      <w:r w:rsidRPr="00FA43A7">
        <w:rPr>
          <w:sz w:val="24"/>
          <w:szCs w:val="24"/>
        </w:rPr>
        <w:t>řádně zajištěna ochrana osobních údajů, zachová mlčenlivost.</w:t>
      </w:r>
    </w:p>
    <w:p w14:paraId="34590C84" w14:textId="5E37D4B4" w:rsidR="005B658F" w:rsidRPr="00FA43A7" w:rsidRDefault="00E64543" w:rsidP="007150FB">
      <w:pPr>
        <w:pStyle w:val="cpodstavecslovan1"/>
        <w:numPr>
          <w:ilvl w:val="2"/>
          <w:numId w:val="12"/>
        </w:numPr>
        <w:spacing w:before="120" w:after="0" w:line="300" w:lineRule="exact"/>
        <w:ind w:left="709" w:hanging="709"/>
        <w:rPr>
          <w:sz w:val="24"/>
          <w:szCs w:val="24"/>
        </w:rPr>
      </w:pPr>
      <w:r>
        <w:rPr>
          <w:sz w:val="24"/>
          <w:szCs w:val="24"/>
        </w:rPr>
        <w:t>P</w:t>
      </w:r>
      <w:r w:rsidR="005B658F" w:rsidRPr="00FA43A7">
        <w:rPr>
          <w:sz w:val="24"/>
          <w:szCs w:val="24"/>
        </w:rPr>
        <w:t xml:space="preserve">o ukončení účinnosti této Smlouvy, je </w:t>
      </w:r>
      <w:r w:rsidR="005B658F">
        <w:rPr>
          <w:sz w:val="24"/>
          <w:szCs w:val="24"/>
        </w:rPr>
        <w:t xml:space="preserve">Příkazník </w:t>
      </w:r>
      <w:r w:rsidR="005B658F" w:rsidRPr="00FA43A7">
        <w:rPr>
          <w:sz w:val="24"/>
          <w:szCs w:val="24"/>
        </w:rPr>
        <w:t>povinen ukončit zprac</w:t>
      </w:r>
      <w:r w:rsidR="005B658F">
        <w:rPr>
          <w:sz w:val="24"/>
          <w:szCs w:val="24"/>
        </w:rPr>
        <w:t>ovávání osobních údajů plátců podle této Smlouvy</w:t>
      </w:r>
      <w:r>
        <w:rPr>
          <w:sz w:val="24"/>
          <w:szCs w:val="24"/>
        </w:rPr>
        <w:t xml:space="preserve"> s tím, že osobní údaje plátců jsou dále archivovány po dobu tří let pro účely uplatnění práv a oprávněných zájmů Příkazníka</w:t>
      </w:r>
      <w:r w:rsidR="005B658F" w:rsidRPr="00FA43A7">
        <w:rPr>
          <w:sz w:val="24"/>
          <w:szCs w:val="24"/>
        </w:rPr>
        <w:t>.</w:t>
      </w:r>
      <w:r w:rsidR="005B658F">
        <w:rPr>
          <w:sz w:val="24"/>
          <w:szCs w:val="24"/>
        </w:rPr>
        <w:t xml:space="preserve"> Tímto odstavcem není dotčeno další zpracování osobních údajů plátců na základě </w:t>
      </w:r>
      <w:r w:rsidR="005B658F" w:rsidRPr="00FA43A7">
        <w:rPr>
          <w:sz w:val="24"/>
          <w:szCs w:val="24"/>
        </w:rPr>
        <w:t>s</w:t>
      </w:r>
      <w:r w:rsidR="005B658F">
        <w:rPr>
          <w:sz w:val="24"/>
          <w:szCs w:val="24"/>
        </w:rPr>
        <w:t>lužby</w:t>
      </w:r>
      <w:r w:rsidR="005B658F" w:rsidRPr="00FA43A7">
        <w:rPr>
          <w:sz w:val="24"/>
          <w:szCs w:val="24"/>
        </w:rPr>
        <w:t xml:space="preserve"> SIPO, podle Obchodních podmínek SIPO pro plátce</w:t>
      </w:r>
      <w:r w:rsidR="005B658F">
        <w:rPr>
          <w:sz w:val="24"/>
          <w:szCs w:val="24"/>
        </w:rPr>
        <w:t>, na základě které svěřili plátci své osobní údaje přímo Příkazníkovi.</w:t>
      </w:r>
    </w:p>
    <w:p w14:paraId="57420296"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szCs w:val="24"/>
        </w:rPr>
        <w:t>Příkazník</w:t>
      </w:r>
      <w:r>
        <w:rPr>
          <w:rFonts w:ascii="Times New Roman" w:hAnsi="Times New Roman"/>
          <w:snapToGrid w:val="0"/>
          <w:sz w:val="24"/>
        </w:rPr>
        <w:t xml:space="preserve"> si vyhrazuje právo měnit OP SIPO a TP SIPO a zavazuje se Příkazce o těchto změnách v přiměřeném předstihu informovat.</w:t>
      </w:r>
    </w:p>
    <w:p w14:paraId="1A6A1E25" w14:textId="77777777" w:rsidR="00226595" w:rsidRPr="00DE2BC9"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 xml:space="preserve">mluvní strany se zavazují vzájemně se </w:t>
      </w:r>
      <w:r>
        <w:rPr>
          <w:rFonts w:ascii="Times New Roman" w:hAnsi="Times New Roman"/>
          <w:snapToGrid w:val="0"/>
          <w:sz w:val="24"/>
        </w:rPr>
        <w:t xml:space="preserve">písemně </w:t>
      </w:r>
      <w:r w:rsidRPr="00DE2BC9">
        <w:rPr>
          <w:rFonts w:ascii="Times New Roman" w:hAnsi="Times New Roman"/>
          <w:snapToGrid w:val="0"/>
          <w:sz w:val="24"/>
        </w:rPr>
        <w:t xml:space="preserve">informovat o veškerých skutečnostech, které by mohly mít vliv na platnost </w:t>
      </w:r>
      <w:r>
        <w:rPr>
          <w:rFonts w:ascii="Times New Roman" w:hAnsi="Times New Roman"/>
          <w:snapToGrid w:val="0"/>
          <w:sz w:val="24"/>
        </w:rPr>
        <w:t>Smlouvy</w:t>
      </w:r>
      <w:r w:rsidRPr="00DE2BC9">
        <w:rPr>
          <w:rFonts w:ascii="Times New Roman" w:hAnsi="Times New Roman"/>
          <w:snapToGrid w:val="0"/>
          <w:sz w:val="24"/>
        </w:rPr>
        <w:t xml:space="preserve"> a rovněž o skutečnostech, které by mohly ohrozit plnění </w:t>
      </w:r>
      <w:r>
        <w:rPr>
          <w:rFonts w:ascii="Times New Roman" w:hAnsi="Times New Roman"/>
          <w:snapToGrid w:val="0"/>
          <w:sz w:val="24"/>
        </w:rPr>
        <w:t>povinností</w:t>
      </w:r>
      <w:r w:rsidRPr="00DE2BC9">
        <w:rPr>
          <w:rFonts w:ascii="Times New Roman" w:hAnsi="Times New Roman"/>
          <w:snapToGrid w:val="0"/>
          <w:sz w:val="24"/>
        </w:rPr>
        <w:t xml:space="preserve"> některé z nich.</w:t>
      </w:r>
    </w:p>
    <w:p w14:paraId="1E22D58B"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je povinen informovat písemně </w:t>
      </w:r>
      <w:r>
        <w:rPr>
          <w:rFonts w:ascii="Times New Roman" w:hAnsi="Times New Roman"/>
          <w:snapToGrid w:val="0"/>
          <w:sz w:val="24"/>
        </w:rPr>
        <w:t>Příkazníka</w:t>
      </w:r>
      <w:r w:rsidRPr="00DE2BC9">
        <w:rPr>
          <w:rFonts w:ascii="Times New Roman" w:hAnsi="Times New Roman"/>
          <w:snapToGrid w:val="0"/>
          <w:sz w:val="24"/>
        </w:rPr>
        <w:t xml:space="preserve"> o veškerých změnách týkajících se vlastnického práva včetně udělených a zrušených zmocnění k zastupování vlastníků nemovitostí, které jsou předmětem této </w:t>
      </w:r>
      <w:r>
        <w:rPr>
          <w:rFonts w:ascii="Times New Roman" w:hAnsi="Times New Roman"/>
          <w:snapToGrid w:val="0"/>
          <w:sz w:val="24"/>
        </w:rPr>
        <w:t>Smlouvy</w:t>
      </w:r>
      <w:r w:rsidRPr="00DE2BC9">
        <w:rPr>
          <w:rFonts w:ascii="Times New Roman" w:hAnsi="Times New Roman"/>
          <w:snapToGrid w:val="0"/>
          <w:sz w:val="24"/>
        </w:rPr>
        <w:t xml:space="preserve">. Při nedodržení této povinnosti ponese </w:t>
      </w:r>
      <w:r>
        <w:rPr>
          <w:rFonts w:ascii="Times New Roman" w:hAnsi="Times New Roman"/>
          <w:snapToGrid w:val="0"/>
          <w:sz w:val="24"/>
        </w:rPr>
        <w:t>Příkazce</w:t>
      </w:r>
      <w:r w:rsidRPr="00DE2BC9">
        <w:rPr>
          <w:rFonts w:ascii="Times New Roman" w:hAnsi="Times New Roman"/>
          <w:snapToGrid w:val="0"/>
          <w:sz w:val="24"/>
        </w:rPr>
        <w:t xml:space="preserve"> odpovědnost za způsobené škody.</w:t>
      </w:r>
    </w:p>
    <w:p w14:paraId="16C963B4" w14:textId="2E916766" w:rsidR="00525663" w:rsidRPr="00F05699" w:rsidRDefault="00226595" w:rsidP="00F05699">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odpovídá za oprávněnost předpisu částek z hlediska vlastnických práv, práv k zastupování nebo správy objektu, jíž je pověřen.</w:t>
      </w:r>
    </w:p>
    <w:p w14:paraId="3320CAF5" w14:textId="77777777" w:rsidR="00226595" w:rsidRPr="00F32633" w:rsidRDefault="00226595" w:rsidP="007150FB">
      <w:pPr>
        <w:pStyle w:val="Codstavec"/>
        <w:spacing w:before="360" w:line="240" w:lineRule="auto"/>
        <w:ind w:firstLine="0"/>
        <w:jc w:val="center"/>
        <w:rPr>
          <w:rFonts w:ascii="Times New Roman" w:hAnsi="Times New Roman"/>
          <w:b/>
          <w:snapToGrid w:val="0"/>
          <w:sz w:val="24"/>
          <w:szCs w:val="24"/>
        </w:rPr>
      </w:pPr>
      <w:r w:rsidRPr="00F32633">
        <w:rPr>
          <w:rFonts w:ascii="Times New Roman" w:hAnsi="Times New Roman"/>
          <w:b/>
          <w:snapToGrid w:val="0"/>
          <w:sz w:val="24"/>
          <w:szCs w:val="24"/>
        </w:rPr>
        <w:t>VI. SANKČNÍ USTANOVENÍ</w:t>
      </w:r>
    </w:p>
    <w:p w14:paraId="0C16DF24" w14:textId="6AA3538E" w:rsidR="00226595" w:rsidRPr="002C454B" w:rsidRDefault="00226595" w:rsidP="007150FB">
      <w:pPr>
        <w:pStyle w:val="Codstavec"/>
        <w:numPr>
          <w:ilvl w:val="1"/>
          <w:numId w:val="13"/>
        </w:numPr>
        <w:tabs>
          <w:tab w:val="clear" w:pos="360"/>
          <w:tab w:val="num" w:pos="709"/>
        </w:tabs>
        <w:spacing w:before="120"/>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V, bod 5.</w:t>
      </w:r>
      <w:r w:rsidR="00F10E40">
        <w:rPr>
          <w:rFonts w:ascii="Times New Roman" w:hAnsi="Times New Roman"/>
          <w:snapToGrid w:val="0"/>
          <w:sz w:val="24"/>
          <w:szCs w:val="24"/>
        </w:rPr>
        <w:t>3</w:t>
      </w:r>
      <w:r w:rsidRPr="002C454B">
        <w:rPr>
          <w:rFonts w:ascii="Times New Roman" w:hAnsi="Times New Roman"/>
          <w:snapToGrid w:val="0"/>
          <w:sz w:val="24"/>
          <w:szCs w:val="24"/>
        </w:rPr>
        <w:t xml:space="preserve">, </w:t>
      </w:r>
      <w:r w:rsidR="00B2225B">
        <w:rPr>
          <w:rFonts w:ascii="Times New Roman" w:hAnsi="Times New Roman"/>
          <w:snapToGrid w:val="0"/>
          <w:sz w:val="24"/>
          <w:szCs w:val="24"/>
        </w:rPr>
        <w:t xml:space="preserve">včetně porušení povinností stanovených k ochraně osobních údajů podle </w:t>
      </w:r>
      <w:r w:rsidR="00505B62">
        <w:rPr>
          <w:rFonts w:ascii="Times New Roman" w:hAnsi="Times New Roman"/>
          <w:snapToGrid w:val="0"/>
          <w:sz w:val="24"/>
          <w:szCs w:val="24"/>
        </w:rPr>
        <w:t>Č</w:t>
      </w:r>
      <w:r w:rsidR="00B2225B">
        <w:rPr>
          <w:rFonts w:ascii="Times New Roman" w:hAnsi="Times New Roman"/>
          <w:snapToGrid w:val="0"/>
          <w:sz w:val="24"/>
          <w:szCs w:val="24"/>
        </w:rPr>
        <w:t>l. V.</w:t>
      </w:r>
      <w:r w:rsidR="00525663">
        <w:rPr>
          <w:rFonts w:ascii="Times New Roman" w:hAnsi="Times New Roman"/>
          <w:snapToGrid w:val="0"/>
          <w:sz w:val="24"/>
          <w:szCs w:val="24"/>
        </w:rPr>
        <w:t xml:space="preserve">, bod </w:t>
      </w:r>
      <w:r w:rsidR="00F10E40">
        <w:rPr>
          <w:rFonts w:ascii="Times New Roman" w:hAnsi="Times New Roman"/>
          <w:snapToGrid w:val="0"/>
          <w:sz w:val="24"/>
          <w:szCs w:val="24"/>
        </w:rPr>
        <w:t>5.4</w:t>
      </w:r>
      <w:r w:rsidR="00B2225B">
        <w:rPr>
          <w:rFonts w:ascii="Times New Roman" w:hAnsi="Times New Roman"/>
          <w:snapToGrid w:val="0"/>
          <w:sz w:val="24"/>
          <w:szCs w:val="24"/>
        </w:rPr>
        <w:t>,</w:t>
      </w:r>
      <w:r w:rsidR="00B2225B" w:rsidRPr="002C454B">
        <w:rPr>
          <w:rFonts w:ascii="Times New Roman" w:hAnsi="Times New Roman"/>
          <w:snapToGrid w:val="0"/>
          <w:sz w:val="24"/>
          <w:szCs w:val="24"/>
        </w:rPr>
        <w:t xml:space="preserve"> </w:t>
      </w:r>
      <w:r w:rsidRPr="002C454B">
        <w:rPr>
          <w:rFonts w:ascii="Times New Roman" w:hAnsi="Times New Roman"/>
          <w:snapToGrid w:val="0"/>
          <w:sz w:val="24"/>
          <w:szCs w:val="24"/>
        </w:rPr>
        <w:t xml:space="preserve">je </w:t>
      </w:r>
      <w:r>
        <w:rPr>
          <w:rFonts w:ascii="Times New Roman" w:hAnsi="Times New Roman"/>
          <w:snapToGrid w:val="0"/>
          <w:sz w:val="24"/>
          <w:szCs w:val="24"/>
        </w:rPr>
        <w:t>S</w:t>
      </w:r>
      <w:r w:rsidRPr="002C454B">
        <w:rPr>
          <w:rFonts w:ascii="Times New Roman" w:hAnsi="Times New Roman"/>
          <w:snapToGrid w:val="0"/>
          <w:sz w:val="24"/>
          <w:szCs w:val="24"/>
        </w:rPr>
        <w:t xml:space="preserve">mluvní strana, která neporušila uvedené ujednání, oprávněna požadovat po porušující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zaplacení smluvní pokuty ve výši Kč 10.000,--. </w:t>
      </w:r>
    </w:p>
    <w:p w14:paraId="647B1C27" w14:textId="77777777" w:rsidR="00226595" w:rsidRPr="002C454B" w:rsidRDefault="00226595" w:rsidP="007150FB">
      <w:pPr>
        <w:pStyle w:val="Codstavec"/>
        <w:numPr>
          <w:ilvl w:val="1"/>
          <w:numId w:val="13"/>
        </w:numPr>
        <w:tabs>
          <w:tab w:val="clear" w:pos="360"/>
          <w:tab w:val="num" w:pos="709"/>
        </w:tabs>
        <w:spacing w:before="120"/>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II, body 2.2.3 a 2.2.4, této </w:t>
      </w:r>
      <w:r>
        <w:rPr>
          <w:rFonts w:ascii="Times New Roman" w:hAnsi="Times New Roman"/>
          <w:snapToGrid w:val="0"/>
          <w:sz w:val="24"/>
          <w:szCs w:val="24"/>
        </w:rPr>
        <w:t>Smlouvy</w:t>
      </w:r>
      <w:r w:rsidRPr="002C454B">
        <w:rPr>
          <w:rFonts w:ascii="Times New Roman" w:hAnsi="Times New Roman"/>
          <w:snapToGrid w:val="0"/>
          <w:sz w:val="24"/>
          <w:szCs w:val="24"/>
        </w:rPr>
        <w:t xml:space="preserve"> je </w:t>
      </w:r>
      <w:r>
        <w:rPr>
          <w:rFonts w:ascii="Times New Roman" w:hAnsi="Times New Roman"/>
          <w:snapToGrid w:val="0"/>
          <w:sz w:val="24"/>
          <w:szCs w:val="24"/>
        </w:rPr>
        <w:t>Příkazník</w:t>
      </w:r>
      <w:r w:rsidRPr="002C454B">
        <w:rPr>
          <w:rFonts w:ascii="Times New Roman" w:hAnsi="Times New Roman"/>
          <w:snapToGrid w:val="0"/>
          <w:sz w:val="24"/>
          <w:szCs w:val="24"/>
        </w:rPr>
        <w:t xml:space="preserve"> oprávněn požadovat po </w:t>
      </w:r>
      <w:r>
        <w:rPr>
          <w:rFonts w:ascii="Times New Roman" w:hAnsi="Times New Roman"/>
          <w:snapToGrid w:val="0"/>
          <w:sz w:val="24"/>
          <w:szCs w:val="24"/>
        </w:rPr>
        <w:t>Příkazci</w:t>
      </w:r>
      <w:r w:rsidRPr="002C454B">
        <w:rPr>
          <w:rFonts w:ascii="Times New Roman" w:hAnsi="Times New Roman"/>
          <w:snapToGrid w:val="0"/>
          <w:sz w:val="24"/>
          <w:szCs w:val="24"/>
        </w:rPr>
        <w:t xml:space="preserve"> zaplacení smluvní pokuty ve výši</w:t>
      </w:r>
      <w:r>
        <w:rPr>
          <w:rFonts w:ascii="Times New Roman" w:hAnsi="Times New Roman"/>
          <w:snapToGrid w:val="0"/>
          <w:sz w:val="24"/>
          <w:szCs w:val="24"/>
        </w:rPr>
        <w:t xml:space="preserve"> </w:t>
      </w:r>
      <w:r w:rsidRPr="002C454B">
        <w:rPr>
          <w:rFonts w:ascii="Times New Roman" w:hAnsi="Times New Roman"/>
          <w:snapToGrid w:val="0"/>
          <w:sz w:val="24"/>
          <w:szCs w:val="24"/>
        </w:rPr>
        <w:t>Kč 5.000,--.</w:t>
      </w:r>
    </w:p>
    <w:p w14:paraId="61F3E739" w14:textId="77777777" w:rsidR="00226595" w:rsidRPr="002C454B" w:rsidRDefault="00226595" w:rsidP="007150FB">
      <w:pPr>
        <w:pStyle w:val="Codstavec"/>
        <w:numPr>
          <w:ilvl w:val="1"/>
          <w:numId w:val="13"/>
        </w:numPr>
        <w:tabs>
          <w:tab w:val="clear" w:pos="360"/>
          <w:tab w:val="num" w:pos="709"/>
        </w:tabs>
        <w:spacing w:before="120"/>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Výše uvedené smluvní pokuty jsou splatné do 15 dnů ode dne doručení písemné výzvy k úhradě druhé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w:t>
      </w:r>
    </w:p>
    <w:p w14:paraId="64FA547D" w14:textId="01250313" w:rsidR="00226595" w:rsidRPr="002C454B" w:rsidRDefault="00226595" w:rsidP="007150FB">
      <w:pPr>
        <w:pStyle w:val="Codstavec"/>
        <w:numPr>
          <w:ilvl w:val="1"/>
          <w:numId w:val="13"/>
        </w:numPr>
        <w:tabs>
          <w:tab w:val="clear" w:pos="360"/>
          <w:tab w:val="num" w:pos="709"/>
        </w:tabs>
        <w:spacing w:before="120"/>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Nárok na náhradu případné škody není sjednáním ani zaplacením kterékoliv smluvní pokuty dle této </w:t>
      </w:r>
      <w:r>
        <w:rPr>
          <w:rFonts w:ascii="Times New Roman" w:hAnsi="Times New Roman"/>
          <w:snapToGrid w:val="0"/>
          <w:sz w:val="24"/>
          <w:szCs w:val="24"/>
        </w:rPr>
        <w:t>Smlouvy</w:t>
      </w:r>
      <w:r w:rsidRPr="002C454B">
        <w:rPr>
          <w:rFonts w:ascii="Times New Roman" w:hAnsi="Times New Roman"/>
          <w:snapToGrid w:val="0"/>
          <w:sz w:val="24"/>
          <w:szCs w:val="24"/>
        </w:rPr>
        <w:t xml:space="preserve"> dotčen.</w:t>
      </w:r>
    </w:p>
    <w:p w14:paraId="1B28F39E" w14:textId="77777777" w:rsidR="0058387E" w:rsidRDefault="0058387E" w:rsidP="008C2A45">
      <w:pPr>
        <w:pStyle w:val="Nzev"/>
        <w:spacing w:before="360"/>
        <w:rPr>
          <w:sz w:val="24"/>
          <w:szCs w:val="24"/>
        </w:rPr>
      </w:pPr>
    </w:p>
    <w:p w14:paraId="5970235C" w14:textId="77777777" w:rsidR="0058387E" w:rsidRDefault="0058387E" w:rsidP="008C2A45">
      <w:pPr>
        <w:pStyle w:val="Nzev"/>
        <w:spacing w:before="360"/>
        <w:rPr>
          <w:sz w:val="24"/>
          <w:szCs w:val="24"/>
        </w:rPr>
      </w:pPr>
    </w:p>
    <w:p w14:paraId="728836FE" w14:textId="6B73EDA1" w:rsidR="00226595" w:rsidRPr="00F32633" w:rsidRDefault="00226595" w:rsidP="008C2A45">
      <w:pPr>
        <w:pStyle w:val="Nzev"/>
        <w:spacing w:before="360"/>
        <w:rPr>
          <w:sz w:val="24"/>
          <w:szCs w:val="24"/>
        </w:rPr>
      </w:pPr>
      <w:r>
        <w:rPr>
          <w:sz w:val="24"/>
          <w:szCs w:val="24"/>
        </w:rPr>
        <w:lastRenderedPageBreak/>
        <w:t>VII. ZÁVĚREČNÁ USTANOVENÍ</w:t>
      </w:r>
    </w:p>
    <w:p w14:paraId="2525B794" w14:textId="77777777" w:rsidR="00AA4279" w:rsidRPr="00081993" w:rsidRDefault="00AA4279" w:rsidP="00AA4279">
      <w:pPr>
        <w:pStyle w:val="cpodstavecslovan1"/>
        <w:numPr>
          <w:ilvl w:val="0"/>
          <w:numId w:val="0"/>
        </w:numPr>
        <w:spacing w:before="120" w:after="0" w:line="300" w:lineRule="exact"/>
        <w:ind w:left="709" w:hanging="709"/>
        <w:rPr>
          <w:sz w:val="24"/>
          <w:szCs w:val="24"/>
        </w:rPr>
      </w:pPr>
      <w:r>
        <w:rPr>
          <w:snapToGrid w:val="0"/>
          <w:sz w:val="24"/>
          <w:szCs w:val="24"/>
        </w:rPr>
        <w:t>7.1</w:t>
      </w:r>
      <w:r>
        <w:rPr>
          <w:snapToGrid w:val="0"/>
          <w:sz w:val="24"/>
          <w:szCs w:val="24"/>
        </w:rPr>
        <w:tab/>
      </w:r>
      <w:r w:rsidRPr="00081993">
        <w:rPr>
          <w:snapToGrid w:val="0"/>
          <w:sz w:val="24"/>
          <w:szCs w:val="24"/>
        </w:rPr>
        <w:t>Tato Smlouva se uzavírá na dobu neurčitou.</w:t>
      </w:r>
      <w:r w:rsidRPr="00081993">
        <w:rPr>
          <w:sz w:val="24"/>
          <w:szCs w:val="24"/>
        </w:rPr>
        <w:t xml:space="preserve"> </w:t>
      </w:r>
      <w:r w:rsidRPr="007E0D40">
        <w:rPr>
          <w:b/>
          <w:sz w:val="24"/>
          <w:szCs w:val="24"/>
        </w:rPr>
        <w:t xml:space="preserve">Smlouva nabývá platnosti dnem jejího podpisu Smluvními stranami a účinnosti 1. kalendářním dnem měsíce následujícího po měsíci, v němž byla zveřejněna v registru smluv podle zákona o registru smluv. </w:t>
      </w:r>
      <w:r w:rsidRPr="00081993">
        <w:rPr>
          <w:sz w:val="24"/>
          <w:szCs w:val="24"/>
        </w:rPr>
        <w:t>Plnění předmětu této Smlouvy v době od platnosti Smlouvy do její účinnosti se považuje za plnění podle této Smlouvy a práva a povinnosti z něj vzniklé se řídí touto Smlouvou.</w:t>
      </w:r>
    </w:p>
    <w:p w14:paraId="2CF278B9" w14:textId="59A0248B" w:rsidR="0058387E" w:rsidRPr="0058387E" w:rsidRDefault="00AA4279" w:rsidP="0058387E">
      <w:pPr>
        <w:pStyle w:val="cpodstavecslovan1"/>
        <w:numPr>
          <w:ilvl w:val="0"/>
          <w:numId w:val="0"/>
        </w:numPr>
        <w:spacing w:after="0" w:line="300" w:lineRule="exact"/>
        <w:ind w:left="709"/>
        <w:rPr>
          <w:color w:val="0070C0"/>
          <w:sz w:val="24"/>
          <w:szCs w:val="24"/>
          <w:u w:val="single"/>
        </w:rPr>
      </w:pPr>
      <w:r w:rsidRPr="00081993">
        <w:rPr>
          <w:sz w:val="24"/>
          <w:szCs w:val="24"/>
        </w:rPr>
        <w:t>Dle dohody Smluvních stran zajistí odeslání této Smlouvy správci registru smluv Příkazník.</w:t>
      </w:r>
    </w:p>
    <w:p w14:paraId="006BB940" w14:textId="0D5264D2" w:rsidR="00F05699" w:rsidRPr="00064CEC" w:rsidRDefault="00F05699" w:rsidP="00F05699">
      <w:pPr>
        <w:pStyle w:val="cpodstavecslovan1"/>
        <w:numPr>
          <w:ilvl w:val="0"/>
          <w:numId w:val="0"/>
        </w:numPr>
        <w:spacing w:before="120" w:after="0" w:line="300" w:lineRule="exact"/>
        <w:ind w:left="709"/>
        <w:rPr>
          <w:snapToGrid w:val="0"/>
          <w:sz w:val="24"/>
          <w:szCs w:val="24"/>
        </w:rPr>
      </w:pPr>
      <w:r w:rsidRPr="000F3653">
        <w:rPr>
          <w:b/>
          <w:snapToGrid w:val="0"/>
          <w:sz w:val="24"/>
          <w:szCs w:val="24"/>
        </w:rPr>
        <w:t xml:space="preserve">Dnem nabytí účinnosti této Smlouvy se ukončuje účinnost </w:t>
      </w:r>
      <w:r>
        <w:rPr>
          <w:b/>
          <w:snapToGrid w:val="0"/>
          <w:sz w:val="24"/>
          <w:szCs w:val="24"/>
        </w:rPr>
        <w:t xml:space="preserve">Smlouvy </w:t>
      </w:r>
      <w:r w:rsidRPr="000F3653">
        <w:rPr>
          <w:b/>
          <w:snapToGrid w:val="0"/>
          <w:sz w:val="24"/>
          <w:szCs w:val="24"/>
        </w:rPr>
        <w:t>Objednávka služby SIPO 800</w:t>
      </w:r>
      <w:r>
        <w:rPr>
          <w:b/>
          <w:snapToGrid w:val="0"/>
          <w:sz w:val="24"/>
          <w:szCs w:val="24"/>
        </w:rPr>
        <w:t>289_150209</w:t>
      </w:r>
      <w:r w:rsidRPr="000F3653">
        <w:rPr>
          <w:b/>
          <w:snapToGrid w:val="0"/>
          <w:sz w:val="24"/>
          <w:szCs w:val="24"/>
        </w:rPr>
        <w:t>_</w:t>
      </w:r>
      <w:r>
        <w:rPr>
          <w:b/>
          <w:snapToGrid w:val="0"/>
          <w:sz w:val="24"/>
          <w:szCs w:val="24"/>
        </w:rPr>
        <w:t>0757</w:t>
      </w:r>
      <w:r w:rsidRPr="000F3653">
        <w:rPr>
          <w:b/>
          <w:snapToGrid w:val="0"/>
          <w:sz w:val="24"/>
          <w:szCs w:val="24"/>
        </w:rPr>
        <w:t xml:space="preserve"> ze dne </w:t>
      </w:r>
      <w:proofErr w:type="gramStart"/>
      <w:r>
        <w:rPr>
          <w:b/>
          <w:snapToGrid w:val="0"/>
          <w:sz w:val="24"/>
          <w:szCs w:val="24"/>
        </w:rPr>
        <w:t>2.3.2015</w:t>
      </w:r>
      <w:proofErr w:type="gramEnd"/>
      <w:r w:rsidRPr="000F3653">
        <w:rPr>
          <w:snapToGrid w:val="0"/>
          <w:sz w:val="24"/>
        </w:rPr>
        <w:t xml:space="preserve"> (dále jen „Původní smlouva “), v jejímž plnění již Smluvní strany nechtějí pokračovat. Smluvní strany touto Smlouvou v plném rozsahu nahrazují Původní smlouvu. </w:t>
      </w:r>
    </w:p>
    <w:p w14:paraId="78DBF155" w14:textId="60967E8C" w:rsidR="00226595" w:rsidRPr="00BD4755" w:rsidRDefault="00226595" w:rsidP="00C24D96">
      <w:pPr>
        <w:pStyle w:val="P-NORM-BULL-I"/>
      </w:pPr>
      <w:r>
        <w:t>7.2</w:t>
      </w:r>
      <w:r>
        <w:tab/>
      </w:r>
      <w:r w:rsidRPr="00BD4755">
        <w:t>Smluvní vztah lze ukončit písemnou výpovědí v</w:t>
      </w:r>
      <w:r w:rsidR="00BD3818">
        <w:t>e</w:t>
      </w:r>
      <w:r w:rsidRPr="00BD4755">
        <w:t xml:space="preserve"> </w:t>
      </w:r>
      <w:r w:rsidR="00BD3818">
        <w:t>dvouměsíční</w:t>
      </w:r>
      <w:r w:rsidRPr="00BD4755">
        <w:t xml:space="preserve"> výpovědní </w:t>
      </w:r>
      <w:r>
        <w:t>době</w:t>
      </w:r>
      <w:r w:rsidRPr="00BD4755">
        <w:t xml:space="preserve">, přičemž tato </w:t>
      </w:r>
      <w:r>
        <w:t>doba</w:t>
      </w:r>
      <w:r w:rsidRPr="00BD4755">
        <w:t xml:space="preserve"> začíná běžet prvním dnem měsíce následujícího po doručení</w:t>
      </w:r>
      <w:r>
        <w:t xml:space="preserve"> výpovědi druhé Smluvní straně.</w:t>
      </w:r>
    </w:p>
    <w:p w14:paraId="28C64B95" w14:textId="73765A8B" w:rsidR="00226595" w:rsidRPr="00BD4755" w:rsidRDefault="00226595" w:rsidP="00C24D96">
      <w:pPr>
        <w:pStyle w:val="P-NORM-BULL-I"/>
      </w:pPr>
      <w:r>
        <w:t>7.3</w:t>
      </w:r>
      <w:r>
        <w:tab/>
      </w:r>
      <w:r w:rsidRPr="00BD4755">
        <w:t xml:space="preserve">Smluvní vztah může skončit též dohodou </w:t>
      </w:r>
      <w:r>
        <w:t>S</w:t>
      </w:r>
      <w:r w:rsidRPr="00BD4755">
        <w:t xml:space="preserve">mluvních stran k určitému datu či odstoupením od Smlouvy z důvodu podstatného porušení Smlouvy nebo z důvodu zahájení insolvenčního řízení vůči kterékoliv ze </w:t>
      </w:r>
      <w:r>
        <w:t>S</w:t>
      </w:r>
      <w:r w:rsidRPr="00BD4755">
        <w:t xml:space="preserve">mluvních stran podle zákona č. 182/2006 Sb., </w:t>
      </w:r>
      <w:r w:rsidRPr="002E6B37">
        <w:t>o úpadku a způsobech jeho řešení</w:t>
      </w:r>
      <w:r>
        <w:t xml:space="preserve"> </w:t>
      </w:r>
      <w:r w:rsidRPr="002E6B37">
        <w:t>(insolvenční zákon)</w:t>
      </w:r>
      <w:r>
        <w:t xml:space="preserve">, </w:t>
      </w:r>
      <w:r w:rsidRPr="00BD4755">
        <w:t xml:space="preserve">ve znění pozdějších předpisů, nebo zákona tento zákon v budoucnosti nahrazujícího, nebo vstupu kterékoliv ze </w:t>
      </w:r>
      <w:r>
        <w:t>S</w:t>
      </w:r>
      <w:r w:rsidRPr="00BD4755">
        <w:t>mluvních stran do likvidace. Za podstatné porušení Smlouvy se považuje zejména porušení ustanovení Čl. I, bod 1.</w:t>
      </w:r>
      <w:r w:rsidR="00FF0F9F">
        <w:t>1</w:t>
      </w:r>
      <w:r w:rsidRPr="00BD4755">
        <w:t xml:space="preserve"> a Čl. II, body 2.2.</w:t>
      </w:r>
      <w:r>
        <w:t>3</w:t>
      </w:r>
      <w:r w:rsidRPr="00BD4755">
        <w:t xml:space="preserve"> nebo 2.2.</w:t>
      </w:r>
      <w:r>
        <w:t>4</w:t>
      </w:r>
      <w:r w:rsidRPr="00BD4755">
        <w:t xml:space="preserve">, pokud </w:t>
      </w:r>
      <w:r>
        <w:t>povinnost</w:t>
      </w:r>
      <w:r w:rsidRPr="00BD4755">
        <w:t xml:space="preserve"> stanoven</w:t>
      </w:r>
      <w:r>
        <w:t>ou</w:t>
      </w:r>
      <w:r w:rsidRPr="00BD4755">
        <w:t xml:space="preserve"> v těchto článcích </w:t>
      </w:r>
      <w:r>
        <w:t>Příkazce</w:t>
      </w:r>
      <w:r w:rsidRPr="00BD4755">
        <w:t xml:space="preserve"> nesplní ani v dodatečně stanoveném termínu, nebo při opakovaném porušení uvedených smluvních ujednání.</w:t>
      </w:r>
    </w:p>
    <w:p w14:paraId="5A4E56CA" w14:textId="77777777" w:rsidR="00226595" w:rsidRPr="00BD4755" w:rsidRDefault="00226595" w:rsidP="00C24D96">
      <w:pPr>
        <w:pStyle w:val="P-NORM-BULL-I"/>
      </w:pPr>
      <w:r>
        <w:t>7.4</w:t>
      </w:r>
      <w:r>
        <w:tab/>
      </w:r>
      <w:r w:rsidRPr="00BD4755">
        <w:t xml:space="preserve">Ve věcech neupravených touto Smlouvou platí ustanovení </w:t>
      </w:r>
      <w:r>
        <w:t>Občanského</w:t>
      </w:r>
      <w:r w:rsidRPr="00BD4755">
        <w:t xml:space="preserve"> zákoníku</w:t>
      </w:r>
      <w:r w:rsidR="00AB7536" w:rsidRPr="00AB7536">
        <w:t xml:space="preserve"> </w:t>
      </w:r>
      <w:r w:rsidR="00AB7536">
        <w:t>a Zákona o platebním styku</w:t>
      </w:r>
      <w:r w:rsidRPr="00BD4755">
        <w:t>.</w:t>
      </w:r>
    </w:p>
    <w:p w14:paraId="0A645E0D" w14:textId="77777777" w:rsidR="00226595" w:rsidRPr="00BD4755" w:rsidRDefault="00226595" w:rsidP="00C24D96">
      <w:pPr>
        <w:pStyle w:val="P-NORM-BULL-I"/>
      </w:pPr>
      <w:r>
        <w:t>7.5</w:t>
      </w:r>
      <w:r>
        <w:tab/>
      </w:r>
      <w:r w:rsidRPr="00BD4755">
        <w:t>Smluvní strany činí nesporným, že se dnem doručení písemnosti odeslané na základě této Smlouvy nebo v souvislosti s touto Smlouvou, pokud není prokázán jiný den doručení, rozumí poslední den lhůty, ve které byla písemnost pro adresáta uložena u provozovatele poštovních služeb, a to i tehdy, jestliže se adresát o jejím uložení nedověděl.</w:t>
      </w:r>
    </w:p>
    <w:p w14:paraId="034C90CB" w14:textId="77777777" w:rsidR="00F05699" w:rsidRDefault="00226595" w:rsidP="00F05699">
      <w:pPr>
        <w:pStyle w:val="P-NORM-BULL-I"/>
      </w:pPr>
      <w:r>
        <w:t>7.6</w:t>
      </w:r>
      <w:r>
        <w:tab/>
      </w:r>
      <w:r w:rsidR="00704A04">
        <w:t>Z</w:t>
      </w:r>
      <w:r w:rsidR="00704A04" w:rsidRPr="00BD4755">
        <w:t xml:space="preserve">měny a doplňky této Smlouvy, včetně změny přílohy, jsou vázány na souhlas </w:t>
      </w:r>
      <w:r w:rsidR="00704A04">
        <w:t>S</w:t>
      </w:r>
      <w:r w:rsidR="00704A04" w:rsidRPr="00BD4755">
        <w:t xml:space="preserve">mluvních stran a mohou být učiněny pouze formou pořadově číslovaných písemných dodatků podepsaných oprávněnými zástupci obou </w:t>
      </w:r>
      <w:r w:rsidR="00704A04">
        <w:t>S</w:t>
      </w:r>
      <w:r w:rsidR="00704A04" w:rsidRPr="00BD4755">
        <w:t>mluvních stran.</w:t>
      </w:r>
      <w:r w:rsidR="00F05699">
        <w:t xml:space="preserve"> </w:t>
      </w:r>
      <w:r w:rsidR="00704A04" w:rsidRPr="003418F9">
        <w:t xml:space="preserve">V případě změny názvu Příkazce, adresy (sídlo, korespondenční adresa apod.), telekomunikačních spojení nebo změny kontaktních osob, které jsou uvedeny ve Smlouvě, Příkazce zašle Příkazníkovi písemné oznámení na korespondenční </w:t>
      </w:r>
      <w:r w:rsidR="004873EB">
        <w:t xml:space="preserve">adresu uvedenou ve Smlouvě </w:t>
      </w:r>
      <w:r w:rsidR="003418F9" w:rsidRPr="007D7997">
        <w:t>nebo e-mailovou</w:t>
      </w:r>
      <w:r w:rsidR="003418F9" w:rsidRPr="003418F9">
        <w:t xml:space="preserve"> </w:t>
      </w:r>
      <w:r w:rsidR="00704A04" w:rsidRPr="003418F9">
        <w:t xml:space="preserve">adresu Příkazníka </w:t>
      </w:r>
      <w:r w:rsidR="004873EB">
        <w:t>sipo-organizace@cpost.cz</w:t>
      </w:r>
      <w:r w:rsidR="00704A04" w:rsidRPr="003418F9">
        <w:t xml:space="preserve">. Oznámení musí být autorizováno osobou oprávněnou nebo zplnomocněnou jednat za Příkazce. Změna se stává účinnou okamžikem potvrzení ze strany Příkazníka, že toto oznámení obdržel, nejpozději však uplynutím 10 pracovních dnů od doručení takového oznámení Příkazníkovi. </w:t>
      </w:r>
    </w:p>
    <w:p w14:paraId="4778C3F5" w14:textId="1E8B670A" w:rsidR="00226595" w:rsidRPr="00BD4755" w:rsidRDefault="00F05699" w:rsidP="00F05699">
      <w:pPr>
        <w:pStyle w:val="P-NORM-BULL-I"/>
      </w:pPr>
      <w:r>
        <w:lastRenderedPageBreak/>
        <w:tab/>
      </w:r>
      <w:r w:rsidR="00704A04" w:rsidRPr="003418F9">
        <w:t>Uvedené změny nejsou důvodem k vyhotovení dodatku ke Smlouvě, neoznámí-li Příkazce či Příkazník, že na uzavření dodatku trvá, zejm. v případě, že ze zaslaného požadavku vyplyne nutnost více úprav ve Smlouvě.</w:t>
      </w:r>
    </w:p>
    <w:p w14:paraId="7F02606C" w14:textId="50C3B8B4" w:rsidR="00226595" w:rsidRDefault="00226595" w:rsidP="00690091">
      <w:pPr>
        <w:pStyle w:val="P-NORM-BULL-I"/>
      </w:pPr>
      <w:r>
        <w:t>7.7</w:t>
      </w:r>
      <w:r>
        <w:tab/>
        <w:t xml:space="preserve">Smlouva je sepsána ve dvou vyhotoveních s platností originálu, z nichž každá ze </w:t>
      </w:r>
      <w:r w:rsidR="00603547">
        <w:t>S</w:t>
      </w:r>
      <w:r>
        <w:t>mluvních stran obdrží po jednom výtisku.</w:t>
      </w:r>
    </w:p>
    <w:p w14:paraId="193A07F2" w14:textId="77777777" w:rsidR="00226595" w:rsidRPr="00BD4755" w:rsidRDefault="00226595" w:rsidP="005A42C9">
      <w:pPr>
        <w:pStyle w:val="P-NORM-BULL-I"/>
      </w:pPr>
      <w:r>
        <w:t>7.8</w:t>
      </w:r>
      <w:r>
        <w:tab/>
      </w:r>
      <w:r w:rsidRPr="00BD4755">
        <w:t>Smluvní strany prohlašují, že tato Smlouva spolu s OP SIPO, TP SIPO a Ceníkem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svých oprávněných osob či zástupců.</w:t>
      </w:r>
    </w:p>
    <w:p w14:paraId="624F9A5D" w14:textId="70754A41" w:rsidR="00087C6B" w:rsidRDefault="00226595" w:rsidP="003F5CBF">
      <w:pPr>
        <w:pStyle w:val="Codstavec"/>
        <w:tabs>
          <w:tab w:val="left" w:pos="284"/>
        </w:tabs>
        <w:spacing w:before="120"/>
        <w:ind w:left="709" w:hanging="709"/>
        <w:jc w:val="both"/>
        <w:rPr>
          <w:rFonts w:ascii="Times New Roman" w:hAnsi="Times New Roman"/>
          <w:snapToGrid w:val="0"/>
          <w:sz w:val="24"/>
        </w:rPr>
      </w:pPr>
      <w:r>
        <w:rPr>
          <w:rFonts w:ascii="Times New Roman" w:hAnsi="Times New Roman"/>
          <w:snapToGrid w:val="0"/>
          <w:sz w:val="24"/>
        </w:rPr>
        <w:t>7.9</w:t>
      </w:r>
      <w:r>
        <w:rPr>
          <w:rFonts w:ascii="Times New Roman" w:hAnsi="Times New Roman"/>
          <w:snapToGrid w:val="0"/>
          <w:sz w:val="24"/>
        </w:rPr>
        <w:tab/>
      </w:r>
      <w:r w:rsidRPr="00DE2BC9">
        <w:rPr>
          <w:rFonts w:ascii="Times New Roman" w:hAnsi="Times New Roman"/>
          <w:snapToGrid w:val="0"/>
          <w:sz w:val="24"/>
        </w:rPr>
        <w:t>Nedí</w:t>
      </w:r>
      <w:r>
        <w:rPr>
          <w:rFonts w:ascii="Times New Roman" w:hAnsi="Times New Roman"/>
          <w:snapToGrid w:val="0"/>
          <w:sz w:val="24"/>
        </w:rPr>
        <w:t>lnou součástí</w:t>
      </w:r>
      <w:r w:rsidR="00A30FD0">
        <w:rPr>
          <w:rFonts w:ascii="Times New Roman" w:hAnsi="Times New Roman"/>
          <w:snapToGrid w:val="0"/>
          <w:sz w:val="24"/>
        </w:rPr>
        <w:t xml:space="preserve"> této Smlouvy j</w:t>
      </w:r>
      <w:r w:rsidR="00BC297C">
        <w:rPr>
          <w:rFonts w:ascii="Times New Roman" w:hAnsi="Times New Roman"/>
          <w:snapToGrid w:val="0"/>
          <w:sz w:val="24"/>
        </w:rPr>
        <w:t>e Příloha č.</w:t>
      </w:r>
      <w:r w:rsidR="00A30FD0">
        <w:rPr>
          <w:rFonts w:ascii="Times New Roman" w:hAnsi="Times New Roman"/>
          <w:snapToGrid w:val="0"/>
          <w:sz w:val="24"/>
        </w:rPr>
        <w:t xml:space="preserve"> 1</w:t>
      </w:r>
      <w:r w:rsidR="00BC297C">
        <w:rPr>
          <w:rFonts w:ascii="Times New Roman" w:hAnsi="Times New Roman"/>
          <w:snapToGrid w:val="0"/>
          <w:sz w:val="24"/>
        </w:rPr>
        <w:t xml:space="preserve"> - Kontaktní osoby a spojení, způsob předávání </w:t>
      </w:r>
      <w:r w:rsidR="00BC0086">
        <w:rPr>
          <w:rFonts w:ascii="Times New Roman" w:hAnsi="Times New Roman"/>
          <w:snapToGrid w:val="0"/>
          <w:sz w:val="24"/>
        </w:rPr>
        <w:t>předpisů plateb</w:t>
      </w:r>
      <w:r w:rsidR="00BC297C">
        <w:rPr>
          <w:rFonts w:ascii="Times New Roman" w:hAnsi="Times New Roman"/>
          <w:snapToGrid w:val="0"/>
          <w:sz w:val="24"/>
        </w:rPr>
        <w:t xml:space="preserve">, </w:t>
      </w:r>
      <w:r w:rsidR="004E2756">
        <w:rPr>
          <w:rFonts w:ascii="Times New Roman" w:hAnsi="Times New Roman"/>
          <w:snapToGrid w:val="0"/>
          <w:sz w:val="24"/>
        </w:rPr>
        <w:t>e-mailová adresa</w:t>
      </w:r>
      <w:r w:rsidR="00BC297C">
        <w:rPr>
          <w:rFonts w:ascii="Times New Roman" w:hAnsi="Times New Roman"/>
          <w:snapToGrid w:val="0"/>
          <w:sz w:val="24"/>
        </w:rPr>
        <w:t xml:space="preserve"> pro </w:t>
      </w:r>
      <w:r w:rsidR="00C01229">
        <w:rPr>
          <w:rFonts w:ascii="Times New Roman" w:hAnsi="Times New Roman"/>
          <w:snapToGrid w:val="0"/>
          <w:sz w:val="24"/>
        </w:rPr>
        <w:t>předávání výstupů dle Smlouvy</w:t>
      </w:r>
      <w:r w:rsidR="008413C8">
        <w:rPr>
          <w:rFonts w:ascii="Times New Roman" w:hAnsi="Times New Roman"/>
          <w:snapToGrid w:val="0"/>
          <w:sz w:val="24"/>
        </w:rPr>
        <w:t xml:space="preserve"> a </w:t>
      </w:r>
      <w:r w:rsidR="008413C8">
        <w:rPr>
          <w:rFonts w:ascii="Times New Roman" w:hAnsi="Times New Roman"/>
          <w:sz w:val="24"/>
        </w:rPr>
        <w:t xml:space="preserve">Příloha č. 2 – </w:t>
      </w:r>
      <w:r w:rsidR="004A4EBD">
        <w:rPr>
          <w:rFonts w:ascii="Times New Roman" w:hAnsi="Times New Roman"/>
          <w:sz w:val="24"/>
        </w:rPr>
        <w:t>Elektronický přístup ke službě SIPO (</w:t>
      </w:r>
      <w:proofErr w:type="spellStart"/>
      <w:r w:rsidR="004A4EBD">
        <w:rPr>
          <w:rFonts w:ascii="Times New Roman" w:hAnsi="Times New Roman"/>
          <w:sz w:val="24"/>
        </w:rPr>
        <w:t>eSIPO</w:t>
      </w:r>
      <w:proofErr w:type="spellEnd"/>
      <w:r w:rsidR="004A4EBD">
        <w:rPr>
          <w:rFonts w:ascii="Times New Roman" w:hAnsi="Times New Roman"/>
          <w:sz w:val="24"/>
        </w:rPr>
        <w:t>)</w:t>
      </w:r>
      <w:r w:rsidR="00087C6B">
        <w:rPr>
          <w:rFonts w:ascii="Times New Roman" w:hAnsi="Times New Roman"/>
          <w:snapToGrid w:val="0"/>
          <w:sz w:val="24"/>
        </w:rPr>
        <w:t>.</w:t>
      </w:r>
    </w:p>
    <w:p w14:paraId="22E1DE9E" w14:textId="2E5BA41F" w:rsidR="00087C6B" w:rsidRDefault="00087C6B" w:rsidP="00C01229">
      <w:pPr>
        <w:pStyle w:val="Codstavec"/>
        <w:spacing w:before="240"/>
        <w:jc w:val="both"/>
        <w:rPr>
          <w:rFonts w:ascii="Times New Roman" w:hAnsi="Times New Roman"/>
          <w:sz w:val="24"/>
        </w:rPr>
      </w:pPr>
    </w:p>
    <w:p w14:paraId="4E261E67" w14:textId="5607C890" w:rsidR="00226595" w:rsidRPr="00DE2BC9" w:rsidRDefault="00226595" w:rsidP="00752190">
      <w:pPr>
        <w:pStyle w:val="Codstavec"/>
        <w:tabs>
          <w:tab w:val="left" w:pos="5387"/>
        </w:tabs>
        <w:spacing w:before="360" w:line="240" w:lineRule="auto"/>
        <w:ind w:firstLine="0"/>
        <w:jc w:val="both"/>
        <w:rPr>
          <w:rFonts w:ascii="Times New Roman" w:hAnsi="Times New Roman"/>
          <w:sz w:val="24"/>
        </w:rPr>
      </w:pPr>
      <w:r w:rsidRPr="00DE2BC9">
        <w:rPr>
          <w:rFonts w:ascii="Times New Roman" w:hAnsi="Times New Roman"/>
          <w:sz w:val="24"/>
        </w:rPr>
        <w:t>Ve Vítkově, dne</w:t>
      </w:r>
      <w:r>
        <w:rPr>
          <w:rFonts w:ascii="Times New Roman" w:hAnsi="Times New Roman"/>
          <w:sz w:val="24"/>
        </w:rPr>
        <w:t>:</w:t>
      </w:r>
      <w:r>
        <w:rPr>
          <w:rFonts w:ascii="Times New Roman" w:hAnsi="Times New Roman"/>
          <w:sz w:val="24"/>
        </w:rPr>
        <w:tab/>
        <w:t>V</w:t>
      </w:r>
      <w:r w:rsidR="00F05699">
        <w:rPr>
          <w:rFonts w:ascii="Times New Roman" w:hAnsi="Times New Roman"/>
          <w:sz w:val="24"/>
        </w:rPr>
        <w:t xml:space="preserve"> Kralupech n. </w:t>
      </w:r>
      <w:proofErr w:type="spellStart"/>
      <w:r w:rsidR="00F05699">
        <w:rPr>
          <w:rFonts w:ascii="Times New Roman" w:hAnsi="Times New Roman"/>
          <w:sz w:val="24"/>
        </w:rPr>
        <w:t>Vl</w:t>
      </w:r>
      <w:proofErr w:type="spellEnd"/>
      <w:r w:rsidR="00F05699">
        <w:rPr>
          <w:rFonts w:ascii="Times New Roman" w:hAnsi="Times New Roman"/>
          <w:sz w:val="24"/>
        </w:rPr>
        <w:t>.</w:t>
      </w:r>
      <w:r w:rsidRPr="00DE2BC9">
        <w:rPr>
          <w:rFonts w:ascii="Times New Roman" w:hAnsi="Times New Roman"/>
          <w:sz w:val="24"/>
        </w:rPr>
        <w:t>, dne</w:t>
      </w:r>
      <w:r>
        <w:rPr>
          <w:rFonts w:ascii="Times New Roman" w:hAnsi="Times New Roman"/>
          <w:sz w:val="24"/>
        </w:rPr>
        <w:t>:</w:t>
      </w:r>
    </w:p>
    <w:p w14:paraId="27692871" w14:textId="77777777" w:rsidR="00226595" w:rsidRPr="00DE2BC9" w:rsidRDefault="00226595" w:rsidP="0058387E">
      <w:pPr>
        <w:pStyle w:val="Codstavec"/>
        <w:tabs>
          <w:tab w:val="left" w:pos="5387"/>
        </w:tabs>
        <w:spacing w:before="960" w:line="240" w:lineRule="auto"/>
        <w:ind w:firstLine="0"/>
        <w:jc w:val="both"/>
        <w:rPr>
          <w:rFonts w:ascii="Times New Roman" w:hAnsi="Times New Roman"/>
          <w:sz w:val="24"/>
        </w:rPr>
      </w:pPr>
      <w:r w:rsidRPr="00DE2BC9">
        <w:rPr>
          <w:rFonts w:ascii="Times New Roman" w:hAnsi="Times New Roman"/>
          <w:sz w:val="24"/>
        </w:rPr>
        <w:t>……………………………………</w:t>
      </w:r>
      <w:r w:rsidRPr="00DE2BC9">
        <w:rPr>
          <w:rFonts w:ascii="Times New Roman" w:hAnsi="Times New Roman"/>
          <w:sz w:val="24"/>
        </w:rPr>
        <w:tab/>
        <w:t>……………………………………</w:t>
      </w:r>
    </w:p>
    <w:p w14:paraId="0841346C" w14:textId="77777777" w:rsidR="00226595" w:rsidRPr="00DE2BC9" w:rsidRDefault="00226595" w:rsidP="00561D57">
      <w:pPr>
        <w:pStyle w:val="Codstavec"/>
        <w:tabs>
          <w:tab w:val="left" w:pos="5387"/>
        </w:tabs>
        <w:spacing w:line="240" w:lineRule="auto"/>
        <w:ind w:firstLine="0"/>
        <w:rPr>
          <w:rFonts w:ascii="Times New Roman" w:hAnsi="Times New Roman"/>
          <w:snapToGrid w:val="0"/>
          <w:sz w:val="24"/>
        </w:rPr>
      </w:pPr>
      <w:r w:rsidRPr="00DE2BC9">
        <w:rPr>
          <w:rFonts w:ascii="Times New Roman" w:hAnsi="Times New Roman"/>
          <w:snapToGrid w:val="0"/>
          <w:sz w:val="24"/>
        </w:rPr>
        <w:t xml:space="preserve">Za </w:t>
      </w:r>
      <w:r>
        <w:rPr>
          <w:rFonts w:ascii="Times New Roman" w:hAnsi="Times New Roman"/>
          <w:snapToGrid w:val="0"/>
          <w:sz w:val="24"/>
        </w:rPr>
        <w:t>Příkazníka</w:t>
      </w:r>
      <w:r w:rsidRPr="00DE2BC9">
        <w:rPr>
          <w:rFonts w:ascii="Times New Roman" w:hAnsi="Times New Roman"/>
          <w:snapToGrid w:val="0"/>
          <w:sz w:val="24"/>
        </w:rPr>
        <w:t>:</w:t>
      </w:r>
      <w:r w:rsidRPr="00DE2BC9">
        <w:rPr>
          <w:rFonts w:ascii="Times New Roman" w:hAnsi="Times New Roman"/>
          <w:snapToGrid w:val="0"/>
          <w:sz w:val="24"/>
        </w:rPr>
        <w:tab/>
        <w:t xml:space="preserve">Za </w:t>
      </w:r>
      <w:r>
        <w:rPr>
          <w:rFonts w:ascii="Times New Roman" w:hAnsi="Times New Roman"/>
          <w:snapToGrid w:val="0"/>
          <w:sz w:val="24"/>
        </w:rPr>
        <w:t>Příkazce</w:t>
      </w:r>
      <w:r w:rsidRPr="00DE2BC9">
        <w:rPr>
          <w:rFonts w:ascii="Times New Roman" w:hAnsi="Times New Roman"/>
          <w:snapToGrid w:val="0"/>
          <w:sz w:val="24"/>
        </w:rPr>
        <w:t>:</w:t>
      </w:r>
    </w:p>
    <w:p w14:paraId="4C50D374" w14:textId="6B0F9F81" w:rsidR="006732A4" w:rsidRPr="00DE2BC9" w:rsidRDefault="006732A4" w:rsidP="006732A4">
      <w:pPr>
        <w:pStyle w:val="Codstavec"/>
        <w:tabs>
          <w:tab w:val="left" w:pos="5387"/>
        </w:tabs>
        <w:spacing w:before="120" w:line="240" w:lineRule="auto"/>
        <w:ind w:firstLine="0"/>
        <w:rPr>
          <w:rFonts w:ascii="Times New Roman" w:hAnsi="Times New Roman"/>
          <w:snapToGrid w:val="0"/>
          <w:sz w:val="24"/>
        </w:rPr>
      </w:pPr>
      <w:r>
        <w:rPr>
          <w:rFonts w:ascii="Times New Roman" w:hAnsi="Times New Roman"/>
          <w:snapToGrid w:val="0"/>
          <w:sz w:val="24"/>
        </w:rPr>
        <w:t>Irena Krzoková</w:t>
      </w:r>
      <w:r>
        <w:rPr>
          <w:rFonts w:ascii="Times New Roman" w:hAnsi="Times New Roman"/>
          <w:snapToGrid w:val="0"/>
          <w:sz w:val="24"/>
        </w:rPr>
        <w:tab/>
      </w:r>
      <w:r w:rsidR="00F05699">
        <w:rPr>
          <w:rFonts w:ascii="Times New Roman" w:hAnsi="Times New Roman"/>
          <w:snapToGrid w:val="0"/>
          <w:sz w:val="24"/>
        </w:rPr>
        <w:t>Tomáš Havel</w:t>
      </w:r>
    </w:p>
    <w:p w14:paraId="53CCE2D4" w14:textId="51591BF1" w:rsidR="006732A4" w:rsidRDefault="006732A4" w:rsidP="006732A4">
      <w:pPr>
        <w:pStyle w:val="Codstavec"/>
        <w:tabs>
          <w:tab w:val="left" w:pos="5387"/>
        </w:tabs>
        <w:ind w:firstLine="0"/>
        <w:rPr>
          <w:rFonts w:ascii="Times New Roman" w:hAnsi="Times New Roman"/>
          <w:snapToGrid w:val="0"/>
          <w:sz w:val="24"/>
        </w:rPr>
      </w:pPr>
      <w:r>
        <w:rPr>
          <w:rFonts w:ascii="Times New Roman" w:hAnsi="Times New Roman"/>
          <w:snapToGrid w:val="0"/>
          <w:sz w:val="24"/>
        </w:rPr>
        <w:t>manažer specializovaného útvaru</w:t>
      </w:r>
      <w:r w:rsidR="00F05699">
        <w:rPr>
          <w:rFonts w:ascii="Times New Roman" w:hAnsi="Times New Roman"/>
          <w:snapToGrid w:val="0"/>
          <w:sz w:val="24"/>
        </w:rPr>
        <w:tab/>
        <w:t>jednatel</w:t>
      </w:r>
    </w:p>
    <w:p w14:paraId="7626C91C" w14:textId="77777777" w:rsidR="006732A4" w:rsidRDefault="006732A4" w:rsidP="006732A4">
      <w:pPr>
        <w:pStyle w:val="Codstavec"/>
        <w:tabs>
          <w:tab w:val="left" w:pos="5387"/>
        </w:tabs>
        <w:ind w:firstLine="0"/>
        <w:rPr>
          <w:rStyle w:val="platne1"/>
          <w:rFonts w:ascii="Times New Roman" w:hAnsi="Times New Roman"/>
          <w:sz w:val="24"/>
          <w:szCs w:val="24"/>
        </w:rPr>
      </w:pPr>
      <w:r>
        <w:rPr>
          <w:rFonts w:ascii="Times New Roman" w:hAnsi="Times New Roman"/>
          <w:snapToGrid w:val="0"/>
          <w:sz w:val="24"/>
        </w:rPr>
        <w:t>zpracování centrálních úloh</w:t>
      </w:r>
    </w:p>
    <w:p w14:paraId="3CF3649F" w14:textId="335E8E5F" w:rsidR="00226595" w:rsidRPr="008C2A45" w:rsidRDefault="00226595" w:rsidP="00F31106">
      <w:pPr>
        <w:pStyle w:val="Codstavec"/>
        <w:tabs>
          <w:tab w:val="left" w:pos="1418"/>
          <w:tab w:val="left" w:pos="5387"/>
        </w:tabs>
        <w:spacing w:before="120"/>
        <w:ind w:firstLine="0"/>
        <w:jc w:val="both"/>
        <w:rPr>
          <w:rFonts w:ascii="Times New Roman" w:hAnsi="Times New Roman"/>
          <w:b/>
          <w:snapToGrid w:val="0"/>
          <w:sz w:val="24"/>
        </w:rPr>
      </w:pPr>
      <w:r>
        <w:rPr>
          <w:rFonts w:ascii="Times New Roman" w:hAnsi="Times New Roman"/>
          <w:b/>
          <w:snapToGrid w:val="0"/>
          <w:sz w:val="24"/>
        </w:rPr>
        <w:br w:type="page"/>
      </w:r>
      <w:r w:rsidRPr="00DE2BC9">
        <w:rPr>
          <w:rFonts w:ascii="Times New Roman" w:hAnsi="Times New Roman"/>
          <w:b/>
          <w:snapToGrid w:val="0"/>
          <w:sz w:val="24"/>
        </w:rPr>
        <w:lastRenderedPageBreak/>
        <w:t>Příloha č. 1</w:t>
      </w:r>
      <w:r>
        <w:rPr>
          <w:rFonts w:ascii="Times New Roman" w:hAnsi="Times New Roman"/>
          <w:b/>
          <w:snapToGrid w:val="0"/>
          <w:sz w:val="24"/>
        </w:rPr>
        <w:t xml:space="preserve"> – Kontaktní osoby a spojení, způsob předávání </w:t>
      </w:r>
      <w:r w:rsidR="007B5508">
        <w:rPr>
          <w:rFonts w:ascii="Times New Roman" w:hAnsi="Times New Roman"/>
          <w:b/>
          <w:snapToGrid w:val="0"/>
          <w:sz w:val="24"/>
        </w:rPr>
        <w:t>předpisů plateb</w:t>
      </w:r>
      <w:r>
        <w:rPr>
          <w:rFonts w:ascii="Times New Roman" w:hAnsi="Times New Roman"/>
          <w:b/>
          <w:snapToGrid w:val="0"/>
          <w:sz w:val="24"/>
        </w:rPr>
        <w:t xml:space="preserve">, </w:t>
      </w:r>
      <w:r w:rsidR="004E2756">
        <w:rPr>
          <w:rFonts w:ascii="Times New Roman" w:hAnsi="Times New Roman"/>
          <w:b/>
          <w:snapToGrid w:val="0"/>
          <w:sz w:val="24"/>
        </w:rPr>
        <w:t>e-mailová adresa</w:t>
      </w:r>
      <w:r>
        <w:rPr>
          <w:rFonts w:ascii="Times New Roman" w:hAnsi="Times New Roman"/>
          <w:b/>
          <w:snapToGrid w:val="0"/>
          <w:sz w:val="24"/>
        </w:rPr>
        <w:t xml:space="preserve"> pro </w:t>
      </w:r>
      <w:r w:rsidR="00853D3F">
        <w:rPr>
          <w:rFonts w:ascii="Times New Roman" w:hAnsi="Times New Roman"/>
          <w:b/>
          <w:snapToGrid w:val="0"/>
          <w:sz w:val="24"/>
        </w:rPr>
        <w:t>předávání výstupů dle Smlouvy</w:t>
      </w:r>
    </w:p>
    <w:p w14:paraId="2ED516E4" w14:textId="3EEEEA30" w:rsidR="00F05699" w:rsidRPr="00F05699" w:rsidRDefault="00D43332" w:rsidP="00F05699">
      <w:pPr>
        <w:pStyle w:val="Codstavec"/>
        <w:tabs>
          <w:tab w:val="left" w:pos="567"/>
          <w:tab w:val="left" w:pos="2552"/>
        </w:tabs>
        <w:spacing w:before="120"/>
        <w:ind w:left="567" w:firstLine="0"/>
        <w:jc w:val="both"/>
        <w:rPr>
          <w:rFonts w:ascii="Times New Roman" w:hAnsi="Times New Roman"/>
          <w:b/>
          <w:color w:val="0000FF"/>
          <w:sz w:val="28"/>
          <w:szCs w:val="28"/>
          <w:u w:val="single"/>
        </w:rPr>
      </w:pPr>
      <w:proofErr w:type="spellStart"/>
      <w:r>
        <w:rPr>
          <w:rFonts w:ascii="Times New Roman" w:hAnsi="Times New Roman"/>
          <w:sz w:val="24"/>
        </w:rPr>
        <w:t>xxx</w:t>
      </w:r>
      <w:proofErr w:type="spellEnd"/>
    </w:p>
    <w:p w14:paraId="096C9964" w14:textId="7A74851C" w:rsidR="00B07021" w:rsidRDefault="00B07021">
      <w:pPr>
        <w:rPr>
          <w:sz w:val="24"/>
        </w:rPr>
      </w:pPr>
      <w:r>
        <w:rPr>
          <w:sz w:val="24"/>
        </w:rPr>
        <w:br w:type="page"/>
      </w:r>
    </w:p>
    <w:p w14:paraId="79E51D45" w14:textId="528B0221" w:rsidR="00376900" w:rsidRDefault="00376900" w:rsidP="00BE4EB0">
      <w:pPr>
        <w:pStyle w:val="Codstavec"/>
        <w:tabs>
          <w:tab w:val="left" w:pos="567"/>
          <w:tab w:val="left" w:pos="2552"/>
        </w:tabs>
        <w:spacing w:before="120"/>
        <w:ind w:firstLine="0"/>
        <w:rPr>
          <w:rFonts w:ascii="Times New Roman" w:hAnsi="Times New Roman"/>
          <w:b/>
          <w:snapToGrid w:val="0"/>
          <w:sz w:val="24"/>
        </w:rPr>
      </w:pPr>
      <w:r w:rsidRPr="00DE2BC9">
        <w:rPr>
          <w:rFonts w:ascii="Times New Roman" w:hAnsi="Times New Roman"/>
          <w:b/>
          <w:snapToGrid w:val="0"/>
          <w:sz w:val="24"/>
        </w:rPr>
        <w:lastRenderedPageBreak/>
        <w:t xml:space="preserve">Příloha č. </w:t>
      </w:r>
      <w:r>
        <w:rPr>
          <w:rFonts w:ascii="Times New Roman" w:hAnsi="Times New Roman"/>
          <w:b/>
          <w:snapToGrid w:val="0"/>
          <w:sz w:val="24"/>
        </w:rPr>
        <w:t xml:space="preserve">2 - </w:t>
      </w:r>
      <w:r w:rsidR="00C44FD4" w:rsidRPr="00C42626">
        <w:rPr>
          <w:rFonts w:ascii="Times New Roman" w:hAnsi="Times New Roman"/>
          <w:b/>
          <w:sz w:val="24"/>
          <w:szCs w:val="24"/>
        </w:rPr>
        <w:t>Elektronický přístup ke službě SIPO</w:t>
      </w:r>
      <w:r w:rsidR="00C44FD4">
        <w:rPr>
          <w:rFonts w:ascii="Times New Roman" w:hAnsi="Times New Roman"/>
          <w:b/>
          <w:snapToGrid w:val="0"/>
          <w:sz w:val="24"/>
        </w:rPr>
        <w:t xml:space="preserve"> (</w:t>
      </w:r>
      <w:proofErr w:type="spellStart"/>
      <w:r w:rsidR="00C44FD4">
        <w:rPr>
          <w:rFonts w:ascii="Times New Roman" w:hAnsi="Times New Roman"/>
          <w:b/>
          <w:snapToGrid w:val="0"/>
          <w:sz w:val="24"/>
        </w:rPr>
        <w:t>eSIPO</w:t>
      </w:r>
      <w:proofErr w:type="spellEnd"/>
      <w:r w:rsidR="00C44FD4">
        <w:rPr>
          <w:rFonts w:ascii="Times New Roman" w:hAnsi="Times New Roman"/>
          <w:b/>
          <w:snapToGrid w:val="0"/>
          <w:sz w:val="24"/>
        </w:rPr>
        <w:t>)</w:t>
      </w:r>
    </w:p>
    <w:p w14:paraId="76166305" w14:textId="2210530D" w:rsidR="00F335DB" w:rsidRPr="00BE4EB0" w:rsidRDefault="008413C8" w:rsidP="00D40569">
      <w:pPr>
        <w:pStyle w:val="cpodstavecslovan1"/>
        <w:spacing w:before="360" w:after="0" w:line="300" w:lineRule="exact"/>
        <w:ind w:left="709" w:hanging="709"/>
        <w:rPr>
          <w:sz w:val="24"/>
          <w:szCs w:val="24"/>
        </w:rPr>
      </w:pPr>
      <w:r w:rsidRPr="00BE4EB0">
        <w:rPr>
          <w:sz w:val="24"/>
          <w:szCs w:val="24"/>
        </w:rPr>
        <w:t>Elektronický přístup ke službě SIPO - bez datových souborů</w:t>
      </w:r>
      <w:r w:rsidRPr="00BE4EB0">
        <w:rPr>
          <w:snapToGrid w:val="0"/>
          <w:color w:val="3366FF"/>
          <w:sz w:val="24"/>
          <w:szCs w:val="24"/>
        </w:rPr>
        <w:t xml:space="preserve"> </w:t>
      </w:r>
    </w:p>
    <w:p w14:paraId="5AE3A6B6" w14:textId="75EF1AD9" w:rsidR="00AC430E" w:rsidRPr="002057F1" w:rsidRDefault="00AC430E" w:rsidP="001E11B4">
      <w:pPr>
        <w:pStyle w:val="cpodstavecslovan1"/>
        <w:numPr>
          <w:ilvl w:val="0"/>
          <w:numId w:val="0"/>
        </w:numPr>
        <w:spacing w:before="240" w:after="0" w:line="300" w:lineRule="exact"/>
        <w:ind w:left="709" w:hanging="709"/>
        <w:rPr>
          <w:sz w:val="24"/>
          <w:szCs w:val="24"/>
        </w:rPr>
      </w:pPr>
      <w:r w:rsidRPr="002057F1">
        <w:rPr>
          <w:snapToGrid w:val="0"/>
          <w:sz w:val="24"/>
          <w:szCs w:val="24"/>
        </w:rPr>
        <w:t>1.2</w:t>
      </w:r>
      <w:r>
        <w:rPr>
          <w:snapToGrid w:val="0"/>
          <w:color w:val="548DD4" w:themeColor="text2" w:themeTint="99"/>
          <w:sz w:val="28"/>
          <w:szCs w:val="28"/>
        </w:rPr>
        <w:tab/>
      </w:r>
      <w:r w:rsidRPr="002057F1">
        <w:rPr>
          <w:sz w:val="24"/>
          <w:szCs w:val="24"/>
        </w:rPr>
        <w:t xml:space="preserve">Způsob administrace koncových uživatelů: </w:t>
      </w:r>
      <w:r w:rsidRPr="002057F1">
        <w:rPr>
          <w:b/>
          <w:sz w:val="24"/>
          <w:szCs w:val="24"/>
        </w:rPr>
        <w:t>Administrátorem Příjemce</w:t>
      </w:r>
      <w:r w:rsidRPr="002057F1">
        <w:rPr>
          <w:sz w:val="24"/>
          <w:szCs w:val="24"/>
        </w:rPr>
        <w:t xml:space="preserve"> </w:t>
      </w:r>
    </w:p>
    <w:p w14:paraId="6A7F881B" w14:textId="77777777" w:rsidR="00AC430E" w:rsidRPr="00FB2DEF" w:rsidRDefault="00AC430E" w:rsidP="00AC430E">
      <w:pPr>
        <w:pStyle w:val="cpodstavecslovan1"/>
        <w:numPr>
          <w:ilvl w:val="0"/>
          <w:numId w:val="0"/>
        </w:numPr>
        <w:tabs>
          <w:tab w:val="left" w:pos="709"/>
        </w:tabs>
        <w:spacing w:before="240"/>
        <w:rPr>
          <w:szCs w:val="24"/>
        </w:rPr>
      </w:pPr>
      <w:r>
        <w:rPr>
          <w:snapToGrid w:val="0"/>
          <w:sz w:val="24"/>
          <w:szCs w:val="24"/>
        </w:rPr>
        <w:t xml:space="preserve">1.3 </w:t>
      </w:r>
      <w:r>
        <w:rPr>
          <w:snapToGrid w:val="0"/>
          <w:sz w:val="24"/>
          <w:szCs w:val="24"/>
        </w:rPr>
        <w:tab/>
      </w:r>
      <w:r w:rsidRPr="00D40569">
        <w:rPr>
          <w:snapToGrid w:val="0"/>
          <w:sz w:val="24"/>
          <w:szCs w:val="24"/>
        </w:rPr>
        <w:t xml:space="preserve">Údaje pro registraci </w:t>
      </w:r>
      <w:r w:rsidRPr="00C02A89">
        <w:rPr>
          <w:snapToGrid w:val="0"/>
          <w:sz w:val="24"/>
          <w:szCs w:val="24"/>
        </w:rPr>
        <w:t>Administrátora Příjemce</w:t>
      </w:r>
      <w:r w:rsidRPr="00C02A89">
        <w:rPr>
          <w:sz w:val="24"/>
          <w:szCs w:val="24"/>
        </w:rPr>
        <w:t>:</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844"/>
        <w:gridCol w:w="960"/>
        <w:gridCol w:w="1337"/>
        <w:gridCol w:w="2623"/>
        <w:gridCol w:w="1459"/>
        <w:gridCol w:w="2410"/>
      </w:tblGrid>
      <w:tr w:rsidR="00AC430E" w:rsidRPr="00376900" w14:paraId="08C7EAF4" w14:textId="77777777" w:rsidTr="00F05699">
        <w:tc>
          <w:tcPr>
            <w:tcW w:w="716" w:type="dxa"/>
          </w:tcPr>
          <w:p w14:paraId="3995548B" w14:textId="77777777" w:rsidR="00AC430E" w:rsidRPr="00C42626" w:rsidRDefault="00AC430E" w:rsidP="007E5861">
            <w:pPr>
              <w:tabs>
                <w:tab w:val="left" w:pos="540"/>
                <w:tab w:val="left" w:pos="900"/>
              </w:tabs>
              <w:spacing w:before="120"/>
              <w:rPr>
                <w:b/>
                <w:sz w:val="24"/>
                <w:szCs w:val="24"/>
              </w:rPr>
            </w:pPr>
            <w:proofErr w:type="spellStart"/>
            <w:proofErr w:type="gramStart"/>
            <w:r w:rsidRPr="00C42626">
              <w:rPr>
                <w:b/>
                <w:sz w:val="24"/>
                <w:szCs w:val="24"/>
              </w:rPr>
              <w:t>Poř.č</w:t>
            </w:r>
            <w:proofErr w:type="spellEnd"/>
            <w:r w:rsidRPr="00C42626">
              <w:rPr>
                <w:b/>
                <w:sz w:val="24"/>
                <w:szCs w:val="24"/>
              </w:rPr>
              <w:t>.</w:t>
            </w:r>
            <w:proofErr w:type="gramEnd"/>
          </w:p>
        </w:tc>
        <w:tc>
          <w:tcPr>
            <w:tcW w:w="844" w:type="dxa"/>
          </w:tcPr>
          <w:p w14:paraId="30D91F14" w14:textId="77777777" w:rsidR="00AC430E" w:rsidRPr="00C42626" w:rsidRDefault="00AC430E" w:rsidP="007E5861">
            <w:pPr>
              <w:tabs>
                <w:tab w:val="left" w:pos="540"/>
                <w:tab w:val="left" w:pos="900"/>
              </w:tabs>
              <w:spacing w:before="120"/>
              <w:rPr>
                <w:b/>
                <w:sz w:val="24"/>
                <w:szCs w:val="24"/>
                <w:vertAlign w:val="superscript"/>
              </w:rPr>
            </w:pPr>
            <w:r w:rsidRPr="00C42626">
              <w:rPr>
                <w:b/>
                <w:sz w:val="24"/>
                <w:szCs w:val="24"/>
              </w:rPr>
              <w:t>Akce</w:t>
            </w:r>
            <w:r>
              <w:rPr>
                <w:b/>
                <w:sz w:val="24"/>
                <w:szCs w:val="24"/>
              </w:rPr>
              <w:br/>
            </w:r>
            <w:r w:rsidRPr="00C42626">
              <w:rPr>
                <w:b/>
                <w:sz w:val="24"/>
                <w:szCs w:val="24"/>
                <w:vertAlign w:val="superscript"/>
              </w:rPr>
              <w:t>(1)</w:t>
            </w:r>
          </w:p>
        </w:tc>
        <w:tc>
          <w:tcPr>
            <w:tcW w:w="960" w:type="dxa"/>
          </w:tcPr>
          <w:p w14:paraId="148A2027" w14:textId="77777777" w:rsidR="00AC430E" w:rsidRPr="00C42626" w:rsidRDefault="00AC430E" w:rsidP="007E5861">
            <w:pPr>
              <w:tabs>
                <w:tab w:val="left" w:pos="540"/>
                <w:tab w:val="left" w:pos="900"/>
              </w:tabs>
              <w:spacing w:before="120"/>
              <w:rPr>
                <w:b/>
                <w:sz w:val="24"/>
                <w:szCs w:val="24"/>
              </w:rPr>
            </w:pPr>
            <w:r w:rsidRPr="00C42626">
              <w:rPr>
                <w:b/>
                <w:sz w:val="24"/>
                <w:szCs w:val="24"/>
              </w:rPr>
              <w:t>Jméno</w:t>
            </w:r>
          </w:p>
        </w:tc>
        <w:tc>
          <w:tcPr>
            <w:tcW w:w="1337" w:type="dxa"/>
          </w:tcPr>
          <w:p w14:paraId="12004280" w14:textId="77777777" w:rsidR="00AC430E" w:rsidRPr="00C42626" w:rsidRDefault="00AC430E" w:rsidP="007E5861">
            <w:pPr>
              <w:tabs>
                <w:tab w:val="left" w:pos="540"/>
                <w:tab w:val="left" w:pos="900"/>
              </w:tabs>
              <w:spacing w:before="120"/>
              <w:rPr>
                <w:b/>
                <w:sz w:val="24"/>
                <w:szCs w:val="24"/>
              </w:rPr>
            </w:pPr>
            <w:r w:rsidRPr="00C42626">
              <w:rPr>
                <w:b/>
                <w:sz w:val="24"/>
                <w:szCs w:val="24"/>
              </w:rPr>
              <w:t>Příjmení</w:t>
            </w:r>
          </w:p>
        </w:tc>
        <w:tc>
          <w:tcPr>
            <w:tcW w:w="2623" w:type="dxa"/>
          </w:tcPr>
          <w:p w14:paraId="2F03E32C" w14:textId="77777777" w:rsidR="00AC430E" w:rsidRPr="00C42626" w:rsidRDefault="00AC430E" w:rsidP="007E5861">
            <w:pPr>
              <w:tabs>
                <w:tab w:val="left" w:pos="540"/>
                <w:tab w:val="left" w:pos="900"/>
              </w:tabs>
              <w:spacing w:before="120"/>
              <w:rPr>
                <w:b/>
                <w:sz w:val="24"/>
                <w:szCs w:val="24"/>
              </w:rPr>
            </w:pPr>
            <w:r w:rsidRPr="00C42626">
              <w:rPr>
                <w:b/>
                <w:sz w:val="24"/>
                <w:szCs w:val="24"/>
              </w:rPr>
              <w:t>E-mailová adresa</w:t>
            </w:r>
          </w:p>
        </w:tc>
        <w:tc>
          <w:tcPr>
            <w:tcW w:w="1459" w:type="dxa"/>
          </w:tcPr>
          <w:p w14:paraId="432ECB14" w14:textId="77777777" w:rsidR="00AC430E" w:rsidRPr="00C42626" w:rsidRDefault="00AC430E" w:rsidP="007E5861">
            <w:pPr>
              <w:tabs>
                <w:tab w:val="left" w:pos="540"/>
                <w:tab w:val="left" w:pos="900"/>
              </w:tabs>
              <w:spacing w:before="120"/>
              <w:rPr>
                <w:b/>
                <w:sz w:val="24"/>
                <w:szCs w:val="24"/>
              </w:rPr>
            </w:pPr>
            <w:r w:rsidRPr="00C42626">
              <w:rPr>
                <w:b/>
                <w:sz w:val="24"/>
                <w:szCs w:val="24"/>
              </w:rPr>
              <w:t xml:space="preserve">Mobilní telefon </w:t>
            </w:r>
          </w:p>
        </w:tc>
        <w:tc>
          <w:tcPr>
            <w:tcW w:w="2410" w:type="dxa"/>
          </w:tcPr>
          <w:p w14:paraId="75318BAA" w14:textId="77777777" w:rsidR="00AC430E" w:rsidRPr="00C42626" w:rsidRDefault="00AC430E" w:rsidP="007E5861">
            <w:pPr>
              <w:tabs>
                <w:tab w:val="left" w:pos="540"/>
                <w:tab w:val="left" w:pos="900"/>
              </w:tabs>
              <w:spacing w:before="120"/>
              <w:rPr>
                <w:b/>
                <w:sz w:val="24"/>
                <w:szCs w:val="24"/>
                <w:vertAlign w:val="superscript"/>
              </w:rPr>
            </w:pPr>
            <w:proofErr w:type="spellStart"/>
            <w:r w:rsidRPr="00C42626">
              <w:rPr>
                <w:b/>
                <w:sz w:val="24"/>
                <w:szCs w:val="24"/>
              </w:rPr>
              <w:t>Uživ.jméno</w:t>
            </w:r>
            <w:proofErr w:type="spellEnd"/>
            <w:r w:rsidRPr="00C42626">
              <w:rPr>
                <w:b/>
                <w:sz w:val="24"/>
                <w:szCs w:val="24"/>
              </w:rPr>
              <w:t>/</w:t>
            </w:r>
            <w:r>
              <w:rPr>
                <w:b/>
                <w:sz w:val="24"/>
                <w:szCs w:val="24"/>
              </w:rPr>
              <w:br/>
            </w:r>
            <w:r w:rsidRPr="00C42626">
              <w:rPr>
                <w:b/>
                <w:sz w:val="24"/>
                <w:szCs w:val="24"/>
              </w:rPr>
              <w:t>Certif</w:t>
            </w:r>
            <w:r>
              <w:rPr>
                <w:b/>
                <w:sz w:val="24"/>
                <w:szCs w:val="24"/>
              </w:rPr>
              <w:t xml:space="preserve">ikát </w:t>
            </w:r>
            <w:r w:rsidRPr="00C42626">
              <w:rPr>
                <w:b/>
                <w:sz w:val="24"/>
                <w:szCs w:val="24"/>
                <w:vertAlign w:val="superscript"/>
              </w:rPr>
              <w:t>(2)</w:t>
            </w:r>
          </w:p>
        </w:tc>
      </w:tr>
      <w:tr w:rsidR="00AC430E" w:rsidRPr="00376900" w14:paraId="4A549F37" w14:textId="77777777" w:rsidTr="00F05699">
        <w:tc>
          <w:tcPr>
            <w:tcW w:w="716" w:type="dxa"/>
          </w:tcPr>
          <w:p w14:paraId="788D3F38" w14:textId="77777777" w:rsidR="00AC430E" w:rsidRPr="00C42626" w:rsidRDefault="00AC430E" w:rsidP="007E5861">
            <w:pPr>
              <w:tabs>
                <w:tab w:val="left" w:pos="540"/>
                <w:tab w:val="left" w:pos="900"/>
              </w:tabs>
              <w:spacing w:before="120"/>
              <w:rPr>
                <w:sz w:val="24"/>
                <w:szCs w:val="24"/>
              </w:rPr>
            </w:pPr>
            <w:r w:rsidRPr="00C42626">
              <w:rPr>
                <w:sz w:val="24"/>
                <w:szCs w:val="24"/>
              </w:rPr>
              <w:t>1</w:t>
            </w:r>
          </w:p>
        </w:tc>
        <w:tc>
          <w:tcPr>
            <w:tcW w:w="844" w:type="dxa"/>
          </w:tcPr>
          <w:p w14:paraId="5DBF4A77" w14:textId="2EE9E00F" w:rsidR="00AC430E" w:rsidRPr="00F05699" w:rsidRDefault="00D43332" w:rsidP="007E5861">
            <w:pPr>
              <w:tabs>
                <w:tab w:val="left" w:pos="540"/>
                <w:tab w:val="left" w:pos="900"/>
              </w:tabs>
              <w:spacing w:before="120"/>
              <w:rPr>
                <w:b/>
                <w:sz w:val="24"/>
                <w:szCs w:val="24"/>
              </w:rPr>
            </w:pPr>
            <w:proofErr w:type="spellStart"/>
            <w:r>
              <w:rPr>
                <w:b/>
                <w:sz w:val="24"/>
                <w:szCs w:val="24"/>
              </w:rPr>
              <w:t>xxx</w:t>
            </w:r>
            <w:proofErr w:type="spellEnd"/>
          </w:p>
        </w:tc>
        <w:tc>
          <w:tcPr>
            <w:tcW w:w="960" w:type="dxa"/>
          </w:tcPr>
          <w:p w14:paraId="0E98B2A4" w14:textId="195FA844" w:rsidR="00AC430E" w:rsidRPr="00C42626" w:rsidRDefault="00D43332" w:rsidP="007E5861">
            <w:pPr>
              <w:tabs>
                <w:tab w:val="left" w:pos="540"/>
                <w:tab w:val="left" w:pos="900"/>
              </w:tabs>
              <w:spacing w:before="120"/>
              <w:rPr>
                <w:sz w:val="24"/>
                <w:szCs w:val="24"/>
              </w:rPr>
            </w:pPr>
            <w:proofErr w:type="spellStart"/>
            <w:r>
              <w:rPr>
                <w:sz w:val="24"/>
                <w:szCs w:val="24"/>
              </w:rPr>
              <w:t>xxx</w:t>
            </w:r>
            <w:proofErr w:type="spellEnd"/>
          </w:p>
        </w:tc>
        <w:tc>
          <w:tcPr>
            <w:tcW w:w="1337" w:type="dxa"/>
          </w:tcPr>
          <w:p w14:paraId="1309F747" w14:textId="5057BFA5" w:rsidR="00AC430E" w:rsidRPr="00C42626" w:rsidRDefault="00D43332" w:rsidP="007E5861">
            <w:pPr>
              <w:tabs>
                <w:tab w:val="left" w:pos="540"/>
                <w:tab w:val="left" w:pos="900"/>
              </w:tabs>
              <w:spacing w:before="120"/>
              <w:rPr>
                <w:sz w:val="24"/>
                <w:szCs w:val="24"/>
              </w:rPr>
            </w:pPr>
            <w:proofErr w:type="spellStart"/>
            <w:r>
              <w:rPr>
                <w:sz w:val="24"/>
                <w:szCs w:val="24"/>
              </w:rPr>
              <w:t>xxx</w:t>
            </w:r>
            <w:proofErr w:type="spellEnd"/>
          </w:p>
        </w:tc>
        <w:tc>
          <w:tcPr>
            <w:tcW w:w="2623" w:type="dxa"/>
          </w:tcPr>
          <w:p w14:paraId="00600D07" w14:textId="7E71D1CD" w:rsidR="00F05699" w:rsidRPr="00C42626" w:rsidRDefault="00D43332" w:rsidP="00D43332">
            <w:pPr>
              <w:tabs>
                <w:tab w:val="left" w:pos="540"/>
                <w:tab w:val="left" w:pos="900"/>
              </w:tabs>
              <w:spacing w:before="120"/>
              <w:rPr>
                <w:sz w:val="24"/>
                <w:szCs w:val="24"/>
              </w:rPr>
            </w:pPr>
            <w:hyperlink r:id="rId8" w:history="1">
              <w:proofErr w:type="spellStart"/>
              <w:r>
                <w:rPr>
                  <w:rStyle w:val="Hypertextovodkaz"/>
                  <w:sz w:val="24"/>
                  <w:szCs w:val="24"/>
                </w:rPr>
                <w:t>xxx</w:t>
              </w:r>
              <w:proofErr w:type="spellEnd"/>
            </w:hyperlink>
          </w:p>
        </w:tc>
        <w:tc>
          <w:tcPr>
            <w:tcW w:w="1459" w:type="dxa"/>
          </w:tcPr>
          <w:p w14:paraId="7FE07BCA" w14:textId="50927B54" w:rsidR="00AC430E" w:rsidRPr="00C42626" w:rsidRDefault="00D43332" w:rsidP="007E5861">
            <w:pPr>
              <w:tabs>
                <w:tab w:val="left" w:pos="540"/>
                <w:tab w:val="left" w:pos="900"/>
              </w:tabs>
              <w:spacing w:before="120"/>
              <w:rPr>
                <w:sz w:val="24"/>
                <w:szCs w:val="24"/>
              </w:rPr>
            </w:pPr>
            <w:proofErr w:type="spellStart"/>
            <w:r>
              <w:rPr>
                <w:sz w:val="24"/>
                <w:szCs w:val="24"/>
              </w:rPr>
              <w:t>xxx</w:t>
            </w:r>
            <w:proofErr w:type="spellEnd"/>
          </w:p>
        </w:tc>
        <w:tc>
          <w:tcPr>
            <w:tcW w:w="2410" w:type="dxa"/>
          </w:tcPr>
          <w:p w14:paraId="61F9E1B4" w14:textId="30633350" w:rsidR="00AC430E" w:rsidRPr="00C42626" w:rsidRDefault="00D43332" w:rsidP="007E5861">
            <w:pPr>
              <w:tabs>
                <w:tab w:val="left" w:pos="540"/>
                <w:tab w:val="left" w:pos="900"/>
              </w:tabs>
              <w:spacing w:before="120"/>
              <w:rPr>
                <w:sz w:val="24"/>
                <w:szCs w:val="24"/>
              </w:rPr>
            </w:pPr>
            <w:r>
              <w:rPr>
                <w:sz w:val="24"/>
                <w:szCs w:val="24"/>
              </w:rPr>
              <w:t>xxx</w:t>
            </w:r>
            <w:bookmarkStart w:id="0" w:name="_GoBack"/>
            <w:bookmarkEnd w:id="0"/>
          </w:p>
        </w:tc>
      </w:tr>
    </w:tbl>
    <w:p w14:paraId="2B6CDF3E" w14:textId="77777777" w:rsidR="00AC430E" w:rsidRPr="00D40569" w:rsidRDefault="00AC430E" w:rsidP="00AC430E">
      <w:pPr>
        <w:tabs>
          <w:tab w:val="left" w:pos="540"/>
          <w:tab w:val="left" w:pos="900"/>
        </w:tabs>
        <w:spacing w:before="120" w:line="300" w:lineRule="exact"/>
        <w:ind w:right="-993" w:hanging="284"/>
        <w:jc w:val="both"/>
        <w:rPr>
          <w:sz w:val="22"/>
          <w:szCs w:val="22"/>
        </w:rPr>
      </w:pPr>
      <w:r w:rsidRPr="00D40569">
        <w:rPr>
          <w:sz w:val="22"/>
          <w:szCs w:val="22"/>
          <w:vertAlign w:val="superscript"/>
        </w:rPr>
        <w:t>(1)</w:t>
      </w:r>
      <w:r w:rsidRPr="00D40569">
        <w:rPr>
          <w:sz w:val="22"/>
          <w:szCs w:val="22"/>
        </w:rPr>
        <w:t>Akce: N – nový účet, M – modifikace údajů, Z – zrušit účet, A – administrátor, SA – sloučený administrátor</w:t>
      </w:r>
    </w:p>
    <w:p w14:paraId="0ABD1456" w14:textId="77777777" w:rsidR="00AC430E" w:rsidRPr="00D40569" w:rsidRDefault="00AC430E" w:rsidP="00AC430E">
      <w:pPr>
        <w:pStyle w:val="Codstavec"/>
        <w:tabs>
          <w:tab w:val="left" w:pos="567"/>
          <w:tab w:val="left" w:pos="2552"/>
        </w:tabs>
        <w:ind w:hanging="284"/>
        <w:rPr>
          <w:rFonts w:ascii="Times New Roman" w:hAnsi="Times New Roman"/>
          <w:sz w:val="22"/>
          <w:szCs w:val="22"/>
        </w:rPr>
      </w:pPr>
      <w:r w:rsidRPr="00D40569">
        <w:rPr>
          <w:rFonts w:ascii="Times New Roman" w:hAnsi="Times New Roman"/>
          <w:sz w:val="22"/>
          <w:szCs w:val="22"/>
          <w:vertAlign w:val="superscript"/>
        </w:rPr>
        <w:t>(2)</w:t>
      </w:r>
      <w:r w:rsidRPr="00D40569">
        <w:rPr>
          <w:rFonts w:ascii="Times New Roman" w:hAnsi="Times New Roman"/>
          <w:sz w:val="22"/>
          <w:szCs w:val="22"/>
        </w:rPr>
        <w:t>Návrh uživatelského jména/Sériové číslo komerčního certifikátu Příjemce</w:t>
      </w:r>
    </w:p>
    <w:p w14:paraId="12C1CD4F" w14:textId="77777777" w:rsidR="00AC430E" w:rsidRDefault="00AC430E" w:rsidP="00AC430E">
      <w:pPr>
        <w:pStyle w:val="Codstavec"/>
        <w:tabs>
          <w:tab w:val="left" w:pos="567"/>
          <w:tab w:val="left" w:pos="2552"/>
        </w:tabs>
        <w:spacing w:before="120" w:line="240" w:lineRule="auto"/>
        <w:ind w:firstLine="0"/>
        <w:rPr>
          <w:rFonts w:ascii="Times New Roman" w:hAnsi="Times New Roman"/>
          <w:sz w:val="24"/>
          <w:szCs w:val="24"/>
        </w:rPr>
      </w:pPr>
    </w:p>
    <w:p w14:paraId="188D33D9" w14:textId="10E6A747" w:rsidR="00C44FD4" w:rsidRPr="00C42626" w:rsidRDefault="00C44FD4" w:rsidP="00C42626">
      <w:pPr>
        <w:pStyle w:val="Codstavec"/>
        <w:tabs>
          <w:tab w:val="left" w:pos="567"/>
          <w:tab w:val="left" w:pos="2552"/>
        </w:tabs>
        <w:spacing w:before="120" w:line="240" w:lineRule="auto"/>
        <w:ind w:firstLine="0"/>
        <w:rPr>
          <w:rFonts w:ascii="Times New Roman" w:hAnsi="Times New Roman"/>
          <w:b/>
          <w:sz w:val="24"/>
          <w:szCs w:val="24"/>
        </w:rPr>
      </w:pPr>
    </w:p>
    <w:sectPr w:rsidR="00C44FD4" w:rsidRPr="00C42626" w:rsidSect="0031724A">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78FCE" w14:textId="77777777" w:rsidR="003B31FF" w:rsidRDefault="003B31FF">
      <w:r>
        <w:separator/>
      </w:r>
    </w:p>
  </w:endnote>
  <w:endnote w:type="continuationSeparator" w:id="0">
    <w:p w14:paraId="35288425" w14:textId="77777777" w:rsidR="003B31FF" w:rsidRDefault="003B3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53C0C" w14:textId="14B23E8E" w:rsidR="00226595" w:rsidRDefault="00226595">
    <w:pPr>
      <w:pStyle w:val="Zpat"/>
      <w:rPr>
        <w:sz w:val="16"/>
      </w:rPr>
    </w:pPr>
    <w:r>
      <w:rPr>
        <w:sz w:val="16"/>
      </w:rPr>
      <w:t xml:space="preserve">Příkazní Smlouva č. </w:t>
    </w:r>
    <w:proofErr w:type="spellStart"/>
    <w:r>
      <w:rPr>
        <w:sz w:val="16"/>
      </w:rPr>
      <w:t>nSIPO</w:t>
    </w:r>
    <w:proofErr w:type="spellEnd"/>
    <w:r w:rsidR="003957B4">
      <w:rPr>
        <w:sz w:val="16"/>
      </w:rPr>
      <w:t xml:space="preserve"> </w:t>
    </w:r>
    <w:r w:rsidR="00F05699">
      <w:rPr>
        <w:sz w:val="16"/>
      </w:rPr>
      <w:t>08 – 18/2020</w:t>
    </w:r>
    <w:r>
      <w:rPr>
        <w:sz w:val="16"/>
      </w:rPr>
      <w:tab/>
    </w:r>
    <w:r>
      <w:rPr>
        <w:snapToGrid w:val="0"/>
        <w:sz w:val="16"/>
      </w:rPr>
      <w:t xml:space="preserve">Strana </w:t>
    </w:r>
    <w:r>
      <w:rPr>
        <w:snapToGrid w:val="0"/>
        <w:sz w:val="16"/>
      </w:rPr>
      <w:fldChar w:fldCharType="begin"/>
    </w:r>
    <w:r>
      <w:rPr>
        <w:snapToGrid w:val="0"/>
        <w:sz w:val="16"/>
      </w:rPr>
      <w:instrText xml:space="preserve"> PAGE </w:instrText>
    </w:r>
    <w:r>
      <w:rPr>
        <w:snapToGrid w:val="0"/>
        <w:sz w:val="16"/>
      </w:rPr>
      <w:fldChar w:fldCharType="separate"/>
    </w:r>
    <w:r w:rsidR="00D43332">
      <w:rPr>
        <w:noProof/>
        <w:snapToGrid w:val="0"/>
        <w:sz w:val="16"/>
      </w:rPr>
      <w:t>9</w:t>
    </w:r>
    <w:r>
      <w:rPr>
        <w:snapToGrid w:val="0"/>
        <w:sz w:val="16"/>
      </w:rPr>
      <w:fldChar w:fldCharType="end"/>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D41A3" w14:textId="77777777" w:rsidR="003B31FF" w:rsidRDefault="003B31FF">
      <w:r>
        <w:separator/>
      </w:r>
    </w:p>
  </w:footnote>
  <w:footnote w:type="continuationSeparator" w:id="0">
    <w:p w14:paraId="771F203C" w14:textId="77777777" w:rsidR="003B31FF" w:rsidRDefault="003B31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CD2EB00"/>
    <w:lvl w:ilvl="0">
      <w:start w:val="1"/>
      <w:numFmt w:val="bullet"/>
      <w:pStyle w:val="Codrodr"/>
      <w:lvlText w:val=""/>
      <w:lvlJc w:val="left"/>
      <w:pPr>
        <w:tabs>
          <w:tab w:val="num" w:pos="360"/>
        </w:tabs>
        <w:ind w:left="360" w:hanging="360"/>
      </w:pPr>
      <w:rPr>
        <w:rFonts w:ascii="Symbol" w:hAnsi="Symbol" w:hint="default"/>
      </w:rPr>
    </w:lvl>
  </w:abstractNum>
  <w:abstractNum w:abstractNumId="1" w15:restartNumberingAfterBreak="0">
    <w:nsid w:val="01A1284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66211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8A16A0"/>
    <w:multiLevelType w:val="multilevel"/>
    <w:tmpl w:val="40FEE51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EB43467"/>
    <w:multiLevelType w:val="multilevel"/>
    <w:tmpl w:val="B41C2B2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F23350E"/>
    <w:multiLevelType w:val="multilevel"/>
    <w:tmpl w:val="265CE26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6" w15:restartNumberingAfterBreak="0">
    <w:nsid w:val="24824BDF"/>
    <w:multiLevelType w:val="singleLevel"/>
    <w:tmpl w:val="DAFEFAC8"/>
    <w:lvl w:ilvl="0">
      <w:start w:val="1"/>
      <w:numFmt w:val="bullet"/>
      <w:pStyle w:val="Codr"/>
      <w:lvlText w:val=""/>
      <w:lvlJc w:val="left"/>
      <w:pPr>
        <w:tabs>
          <w:tab w:val="num" w:pos="360"/>
        </w:tabs>
        <w:ind w:left="360" w:hanging="360"/>
      </w:pPr>
      <w:rPr>
        <w:rFonts w:ascii="Symbol" w:hAnsi="Symbol" w:hint="default"/>
      </w:rPr>
    </w:lvl>
  </w:abstractNum>
  <w:abstractNum w:abstractNumId="7" w15:restartNumberingAfterBreak="0">
    <w:nsid w:val="2D637D2E"/>
    <w:multiLevelType w:val="multilevel"/>
    <w:tmpl w:val="2A36A54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3092051B"/>
    <w:multiLevelType w:val="hybridMultilevel"/>
    <w:tmpl w:val="058635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3B604AD"/>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E004B63"/>
    <w:multiLevelType w:val="multilevel"/>
    <w:tmpl w:val="979E22E4"/>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2AE414A"/>
    <w:multiLevelType w:val="multilevel"/>
    <w:tmpl w:val="C6FA068C"/>
    <w:lvl w:ilvl="0">
      <w:start w:val="1"/>
      <w:numFmt w:val="decimal"/>
      <w:lvlText w:val="4.1.%1."/>
      <w:lvlJc w:val="left"/>
      <w:pPr>
        <w:tabs>
          <w:tab w:val="num" w:pos="360"/>
        </w:tabs>
        <w:ind w:left="360" w:hanging="360"/>
      </w:pPr>
      <w:rPr>
        <w:rFonts w:ascii="Times New Roman" w:hAnsi="Times New Roman" w:hint="default"/>
        <w:b w:val="0"/>
        <w:i w:val="0"/>
        <w:color w:val="auto"/>
        <w:sz w:val="24"/>
      </w:rPr>
    </w:lvl>
    <w:lvl w:ilvl="1">
      <w:start w:val="1"/>
      <w:numFmt w:val="decimal"/>
      <w:lvlText w:val="2.2.%2."/>
      <w:lvlJc w:val="left"/>
      <w:pPr>
        <w:tabs>
          <w:tab w:val="num" w:pos="567"/>
        </w:tabs>
        <w:ind w:left="567" w:hanging="567"/>
      </w:pPr>
      <w:rPr>
        <w:rFonts w:hint="default"/>
        <w:color w:val="auto"/>
      </w:rPr>
    </w:lvl>
    <w:lvl w:ilvl="2">
      <w:start w:val="3"/>
      <w:numFmt w:val="decimal"/>
      <w:lvlText w:val="3.2.%3."/>
      <w:lvlJc w:val="left"/>
      <w:pPr>
        <w:tabs>
          <w:tab w:val="num" w:pos="567"/>
        </w:tabs>
        <w:ind w:left="567" w:hanging="567"/>
      </w:pPr>
      <w:rPr>
        <w:rFonts w:hint="default"/>
        <w:color w:val="auto"/>
      </w:rPr>
    </w:lvl>
    <w:lvl w:ilvl="3">
      <w:start w:val="1"/>
      <w:numFmt w:val="decimal"/>
      <w:lvlText w:val="%1.%2.%3.%4."/>
      <w:lvlJc w:val="left"/>
      <w:pPr>
        <w:tabs>
          <w:tab w:val="num" w:pos="737"/>
        </w:tabs>
        <w:ind w:left="737" w:hanging="737"/>
      </w:pPr>
      <w:rPr>
        <w:rFonts w:hint="default"/>
        <w:color w:val="auto"/>
      </w:rPr>
    </w:lvl>
    <w:lvl w:ilvl="4">
      <w:start w:val="1"/>
      <w:numFmt w:val="decimal"/>
      <w:lvlText w:val="%1.%2.%3.%4.%5."/>
      <w:lvlJc w:val="left"/>
      <w:pPr>
        <w:tabs>
          <w:tab w:val="num" w:pos="2520"/>
        </w:tabs>
        <w:ind w:left="2232" w:hanging="792"/>
      </w:pPr>
      <w:rPr>
        <w:rFonts w:hint="default"/>
        <w:color w:val="auto"/>
      </w:rPr>
    </w:lvl>
    <w:lvl w:ilvl="5">
      <w:start w:val="1"/>
      <w:numFmt w:val="decimal"/>
      <w:lvlText w:val="%1.%2.%3.%4.%5.%6."/>
      <w:lvlJc w:val="left"/>
      <w:pPr>
        <w:tabs>
          <w:tab w:val="num" w:pos="2880"/>
        </w:tabs>
        <w:ind w:left="2736" w:hanging="936"/>
      </w:pPr>
      <w:rPr>
        <w:rFonts w:hint="default"/>
        <w:color w:val="auto"/>
      </w:rPr>
    </w:lvl>
    <w:lvl w:ilvl="6">
      <w:start w:val="1"/>
      <w:numFmt w:val="decimal"/>
      <w:lvlText w:val="%1.%2.%3.%4.%5.%6.%7."/>
      <w:lvlJc w:val="left"/>
      <w:pPr>
        <w:tabs>
          <w:tab w:val="num" w:pos="3600"/>
        </w:tabs>
        <w:ind w:left="3240" w:hanging="1080"/>
      </w:pPr>
      <w:rPr>
        <w:rFonts w:hint="default"/>
        <w:color w:val="auto"/>
      </w:rPr>
    </w:lvl>
    <w:lvl w:ilvl="7">
      <w:start w:val="1"/>
      <w:numFmt w:val="decimal"/>
      <w:lvlText w:val="%1.%2.%3.%4.%5.%6.%7.%8."/>
      <w:lvlJc w:val="left"/>
      <w:pPr>
        <w:tabs>
          <w:tab w:val="num" w:pos="3960"/>
        </w:tabs>
        <w:ind w:left="3744" w:hanging="1224"/>
      </w:pPr>
      <w:rPr>
        <w:rFonts w:hint="default"/>
        <w:color w:val="auto"/>
      </w:rPr>
    </w:lvl>
    <w:lvl w:ilvl="8">
      <w:start w:val="1"/>
      <w:numFmt w:val="decimal"/>
      <w:lvlText w:val="%1.%2.%3.%4.%5.%6.%7.%8.%9."/>
      <w:lvlJc w:val="left"/>
      <w:pPr>
        <w:tabs>
          <w:tab w:val="num" w:pos="4680"/>
        </w:tabs>
        <w:ind w:left="4320" w:hanging="1440"/>
      </w:pPr>
      <w:rPr>
        <w:rFonts w:hint="default"/>
        <w:color w:val="auto"/>
      </w:rPr>
    </w:lvl>
  </w:abstractNum>
  <w:abstractNum w:abstractNumId="12" w15:restartNumberingAfterBreak="0">
    <w:nsid w:val="4D5F720C"/>
    <w:multiLevelType w:val="multilevel"/>
    <w:tmpl w:val="7A6E5466"/>
    <w:lvl w:ilvl="0">
      <w:start w:val="1"/>
      <w:numFmt w:val="decimal"/>
      <w:pStyle w:val="Nadpis1"/>
      <w:lvlText w:val="%1."/>
      <w:lvlJc w:val="left"/>
      <w:pPr>
        <w:tabs>
          <w:tab w:val="num" w:pos="360"/>
        </w:tabs>
        <w:ind w:left="360" w:hanging="360"/>
      </w:pPr>
      <w:rPr>
        <w:rFonts w:cs="Times New Roman"/>
      </w:rPr>
    </w:lvl>
    <w:lvl w:ilvl="1">
      <w:start w:val="1"/>
      <w:numFmt w:val="decimal"/>
      <w:pStyle w:val="Nadpis2"/>
      <w:lvlText w:val="%1.%2."/>
      <w:lvlJc w:val="left"/>
      <w:pPr>
        <w:tabs>
          <w:tab w:val="num" w:pos="720"/>
        </w:tabs>
      </w:pPr>
      <w:rPr>
        <w:rFonts w:cs="Times New Roman"/>
      </w:rPr>
    </w:lvl>
    <w:lvl w:ilvl="2">
      <w:start w:val="1"/>
      <w:numFmt w:val="decimal"/>
      <w:pStyle w:val="Nadpis3"/>
      <w:lvlText w:val="%1.%2.%3."/>
      <w:lvlJc w:val="left"/>
      <w:pPr>
        <w:tabs>
          <w:tab w:val="num" w:pos="720"/>
        </w:tabs>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4FDD1B44"/>
    <w:multiLevelType w:val="singleLevel"/>
    <w:tmpl w:val="1896B63C"/>
    <w:lvl w:ilvl="0">
      <w:start w:val="1"/>
      <w:numFmt w:val="bullet"/>
      <w:pStyle w:val="Codrodrodr"/>
      <w:lvlText w:val=""/>
      <w:lvlJc w:val="left"/>
      <w:pPr>
        <w:tabs>
          <w:tab w:val="num" w:pos="360"/>
        </w:tabs>
        <w:ind w:left="360" w:hanging="360"/>
      </w:pPr>
      <w:rPr>
        <w:rFonts w:ascii="Symbol" w:hAnsi="Symbol" w:hint="default"/>
      </w:rPr>
    </w:lvl>
  </w:abstractNum>
  <w:abstractNum w:abstractNumId="14" w15:restartNumberingAfterBreak="0">
    <w:nsid w:val="51823F11"/>
    <w:multiLevelType w:val="multilevel"/>
    <w:tmpl w:val="8256C2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D415E5B"/>
    <w:multiLevelType w:val="multilevel"/>
    <w:tmpl w:val="40FEE51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F1748E3"/>
    <w:multiLevelType w:val="multilevel"/>
    <w:tmpl w:val="407C46C0"/>
    <w:lvl w:ilvl="0">
      <w:start w:val="7"/>
      <w:numFmt w:val="decimal"/>
      <w:lvlText w:val="%1"/>
      <w:lvlJc w:val="left"/>
      <w:pPr>
        <w:tabs>
          <w:tab w:val="num" w:pos="360"/>
        </w:tabs>
        <w:ind w:left="360" w:hanging="360"/>
      </w:pPr>
      <w:rPr>
        <w:rFonts w:cs="Times New Roman" w:hint="default"/>
        <w:b w:val="0"/>
      </w:rPr>
    </w:lvl>
    <w:lvl w:ilvl="1">
      <w:start w:val="10"/>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7" w15:restartNumberingAfterBreak="0">
    <w:nsid w:val="62DA1236"/>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646837C9"/>
    <w:multiLevelType w:val="multilevel"/>
    <w:tmpl w:val="BD26EFD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abstractNum w:abstractNumId="19" w15:restartNumberingAfterBreak="0">
    <w:nsid w:val="7AA9778E"/>
    <w:multiLevelType w:val="multilevel"/>
    <w:tmpl w:val="F912D916"/>
    <w:lvl w:ilvl="0">
      <w:start w:val="1"/>
      <w:numFmt w:val="decimal"/>
      <w:pStyle w:val="cplnekslovan"/>
      <w:lvlText w:val="%1."/>
      <w:lvlJc w:val="left"/>
      <w:pPr>
        <w:tabs>
          <w:tab w:val="num" w:pos="3977"/>
        </w:tabs>
        <w:ind w:left="3977" w:hanging="432"/>
      </w:pPr>
      <w:rPr>
        <w:rFonts w:ascii="Times New Roman" w:hAnsi="Times New Roman" w:cs="Times New Roman" w:hint="default"/>
        <w:b/>
        <w:i w:val="0"/>
        <w:caps/>
        <w:color w:val="auto"/>
        <w:sz w:val="22"/>
        <w:szCs w:val="22"/>
      </w:rPr>
    </w:lvl>
    <w:lvl w:ilvl="1">
      <w:start w:val="1"/>
      <w:numFmt w:val="decimal"/>
      <w:pStyle w:val="cpodstavecslovan1"/>
      <w:lvlText w:val="%1.%2"/>
      <w:lvlJc w:val="left"/>
      <w:pPr>
        <w:tabs>
          <w:tab w:val="num" w:pos="907"/>
        </w:tabs>
        <w:ind w:left="907" w:hanging="624"/>
      </w:pPr>
      <w:rPr>
        <w:rFonts w:ascii="Times New Roman" w:hAnsi="Times New Roman" w:cs="Times New Roman" w:hint="default"/>
        <w:b w:val="0"/>
        <w:i w:val="0"/>
        <w:iCs w:val="0"/>
        <w:caps w:val="0"/>
        <w:strike w:val="0"/>
        <w:dstrike w:val="0"/>
        <w:vanish w:val="0"/>
        <w:color w:val="auto"/>
        <w:spacing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0"/>
  </w:num>
  <w:num w:numId="3">
    <w:abstractNumId w:val="13"/>
  </w:num>
  <w:num w:numId="4">
    <w:abstractNumId w:val="12"/>
  </w:num>
  <w:num w:numId="5">
    <w:abstractNumId w:val="12"/>
  </w:num>
  <w:num w:numId="6">
    <w:abstractNumId w:val="14"/>
  </w:num>
  <w:num w:numId="7">
    <w:abstractNumId w:val="10"/>
  </w:num>
  <w:num w:numId="8">
    <w:abstractNumId w:val="18"/>
  </w:num>
  <w:num w:numId="9">
    <w:abstractNumId w:val="3"/>
  </w:num>
  <w:num w:numId="10">
    <w:abstractNumId w:val="4"/>
  </w:num>
  <w:num w:numId="11">
    <w:abstractNumId w:val="15"/>
  </w:num>
  <w:num w:numId="12">
    <w:abstractNumId w:val="9"/>
  </w:num>
  <w:num w:numId="13">
    <w:abstractNumId w:val="7"/>
  </w:num>
  <w:num w:numId="14">
    <w:abstractNumId w:val="5"/>
  </w:num>
  <w:num w:numId="1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9"/>
  </w:num>
  <w:num w:numId="18">
    <w:abstractNumId w:val="8"/>
  </w:num>
  <w:num w:numId="19">
    <w:abstractNumId w:val="11"/>
  </w:num>
  <w:num w:numId="20">
    <w:abstractNumId w:val="1"/>
  </w:num>
  <w:num w:numId="21">
    <w:abstractNumId w:val="2"/>
  </w:num>
  <w:num w:numId="22">
    <w:abstractNumId w:val="19"/>
  </w:num>
  <w:num w:numId="23">
    <w:abstractNumId w:val="1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num>
  <w:num w:numId="27">
    <w:abstractNumId w:val="19"/>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AAA"/>
    <w:rsid w:val="00011B6C"/>
    <w:rsid w:val="00013903"/>
    <w:rsid w:val="00017C4C"/>
    <w:rsid w:val="00024A21"/>
    <w:rsid w:val="00027D3A"/>
    <w:rsid w:val="0003153D"/>
    <w:rsid w:val="00033172"/>
    <w:rsid w:val="0004210E"/>
    <w:rsid w:val="00045208"/>
    <w:rsid w:val="00047E30"/>
    <w:rsid w:val="00051D76"/>
    <w:rsid w:val="00057BF9"/>
    <w:rsid w:val="00065108"/>
    <w:rsid w:val="00067310"/>
    <w:rsid w:val="00072209"/>
    <w:rsid w:val="00075569"/>
    <w:rsid w:val="0008010D"/>
    <w:rsid w:val="000801E0"/>
    <w:rsid w:val="00083AA4"/>
    <w:rsid w:val="00083DBF"/>
    <w:rsid w:val="00085729"/>
    <w:rsid w:val="00085A5D"/>
    <w:rsid w:val="00087C6B"/>
    <w:rsid w:val="00090AFA"/>
    <w:rsid w:val="00092A47"/>
    <w:rsid w:val="00094205"/>
    <w:rsid w:val="00097E35"/>
    <w:rsid w:val="000A237C"/>
    <w:rsid w:val="000A7369"/>
    <w:rsid w:val="000A78AF"/>
    <w:rsid w:val="000A7B81"/>
    <w:rsid w:val="000A7C1C"/>
    <w:rsid w:val="000B0B64"/>
    <w:rsid w:val="000B37DC"/>
    <w:rsid w:val="000C225E"/>
    <w:rsid w:val="000D121D"/>
    <w:rsid w:val="000D1745"/>
    <w:rsid w:val="000D61DF"/>
    <w:rsid w:val="000E0574"/>
    <w:rsid w:val="000E3398"/>
    <w:rsid w:val="000E3DFE"/>
    <w:rsid w:val="000E6885"/>
    <w:rsid w:val="000E6901"/>
    <w:rsid w:val="000E7778"/>
    <w:rsid w:val="000F0985"/>
    <w:rsid w:val="000F33C0"/>
    <w:rsid w:val="000F4193"/>
    <w:rsid w:val="000F5B50"/>
    <w:rsid w:val="001014B2"/>
    <w:rsid w:val="00101D53"/>
    <w:rsid w:val="0010336C"/>
    <w:rsid w:val="001076A6"/>
    <w:rsid w:val="00112B16"/>
    <w:rsid w:val="0011610B"/>
    <w:rsid w:val="00122C72"/>
    <w:rsid w:val="001303C1"/>
    <w:rsid w:val="00135ECA"/>
    <w:rsid w:val="00136135"/>
    <w:rsid w:val="00147095"/>
    <w:rsid w:val="00153FCC"/>
    <w:rsid w:val="00156C19"/>
    <w:rsid w:val="00162F49"/>
    <w:rsid w:val="001637A9"/>
    <w:rsid w:val="00163AF1"/>
    <w:rsid w:val="0016409C"/>
    <w:rsid w:val="00171330"/>
    <w:rsid w:val="00171F4D"/>
    <w:rsid w:val="001749DB"/>
    <w:rsid w:val="00177C42"/>
    <w:rsid w:val="00180C68"/>
    <w:rsid w:val="001833D0"/>
    <w:rsid w:val="00185CC6"/>
    <w:rsid w:val="00187019"/>
    <w:rsid w:val="001874EC"/>
    <w:rsid w:val="00192B81"/>
    <w:rsid w:val="001A460F"/>
    <w:rsid w:val="001A6D65"/>
    <w:rsid w:val="001A7C7C"/>
    <w:rsid w:val="001B1FFB"/>
    <w:rsid w:val="001B2211"/>
    <w:rsid w:val="001B69C8"/>
    <w:rsid w:val="001B7060"/>
    <w:rsid w:val="001C3DFE"/>
    <w:rsid w:val="001C3F15"/>
    <w:rsid w:val="001E00F5"/>
    <w:rsid w:val="001E11B4"/>
    <w:rsid w:val="001E30FC"/>
    <w:rsid w:val="001E6614"/>
    <w:rsid w:val="001F1F02"/>
    <w:rsid w:val="001F5351"/>
    <w:rsid w:val="00201F23"/>
    <w:rsid w:val="00206D3F"/>
    <w:rsid w:val="002151D0"/>
    <w:rsid w:val="00220C77"/>
    <w:rsid w:val="00221103"/>
    <w:rsid w:val="00221614"/>
    <w:rsid w:val="00226595"/>
    <w:rsid w:val="002269A1"/>
    <w:rsid w:val="00227786"/>
    <w:rsid w:val="00227E38"/>
    <w:rsid w:val="00231530"/>
    <w:rsid w:val="00234FAE"/>
    <w:rsid w:val="002350C5"/>
    <w:rsid w:val="002369DA"/>
    <w:rsid w:val="00236DE8"/>
    <w:rsid w:val="002402B1"/>
    <w:rsid w:val="002430C5"/>
    <w:rsid w:val="00243412"/>
    <w:rsid w:val="00246B15"/>
    <w:rsid w:val="00250E7D"/>
    <w:rsid w:val="00251B87"/>
    <w:rsid w:val="00257DE3"/>
    <w:rsid w:val="002603B3"/>
    <w:rsid w:val="00260DC9"/>
    <w:rsid w:val="00261A1B"/>
    <w:rsid w:val="002669A1"/>
    <w:rsid w:val="002720A4"/>
    <w:rsid w:val="0027543F"/>
    <w:rsid w:val="00276AF8"/>
    <w:rsid w:val="002966BD"/>
    <w:rsid w:val="002A18DC"/>
    <w:rsid w:val="002A1EA7"/>
    <w:rsid w:val="002A4132"/>
    <w:rsid w:val="002A6C60"/>
    <w:rsid w:val="002B798B"/>
    <w:rsid w:val="002C217B"/>
    <w:rsid w:val="002C3656"/>
    <w:rsid w:val="002C454B"/>
    <w:rsid w:val="002C6259"/>
    <w:rsid w:val="002D4071"/>
    <w:rsid w:val="002D5FD3"/>
    <w:rsid w:val="002E0AC7"/>
    <w:rsid w:val="002E6B37"/>
    <w:rsid w:val="002E7B11"/>
    <w:rsid w:val="002F0BAF"/>
    <w:rsid w:val="002F52FE"/>
    <w:rsid w:val="002F7A34"/>
    <w:rsid w:val="00301E34"/>
    <w:rsid w:val="0030522A"/>
    <w:rsid w:val="00305481"/>
    <w:rsid w:val="003120F9"/>
    <w:rsid w:val="003139C6"/>
    <w:rsid w:val="0031724A"/>
    <w:rsid w:val="003220CF"/>
    <w:rsid w:val="003224AB"/>
    <w:rsid w:val="003235DA"/>
    <w:rsid w:val="00323684"/>
    <w:rsid w:val="003247F3"/>
    <w:rsid w:val="0032693F"/>
    <w:rsid w:val="00333F5E"/>
    <w:rsid w:val="00334D0D"/>
    <w:rsid w:val="003418F9"/>
    <w:rsid w:val="00342E31"/>
    <w:rsid w:val="003430A0"/>
    <w:rsid w:val="003438DB"/>
    <w:rsid w:val="00344893"/>
    <w:rsid w:val="0035160E"/>
    <w:rsid w:val="00351D49"/>
    <w:rsid w:val="00351EBF"/>
    <w:rsid w:val="00353089"/>
    <w:rsid w:val="00354533"/>
    <w:rsid w:val="00361337"/>
    <w:rsid w:val="00362584"/>
    <w:rsid w:val="003627ED"/>
    <w:rsid w:val="003652F0"/>
    <w:rsid w:val="003709AD"/>
    <w:rsid w:val="003710DB"/>
    <w:rsid w:val="0037139B"/>
    <w:rsid w:val="003715CF"/>
    <w:rsid w:val="003721EA"/>
    <w:rsid w:val="00374EA7"/>
    <w:rsid w:val="00376900"/>
    <w:rsid w:val="00377BBF"/>
    <w:rsid w:val="00381265"/>
    <w:rsid w:val="003813B4"/>
    <w:rsid w:val="00385E83"/>
    <w:rsid w:val="00387313"/>
    <w:rsid w:val="00392EF3"/>
    <w:rsid w:val="003938E3"/>
    <w:rsid w:val="0039459D"/>
    <w:rsid w:val="003949BF"/>
    <w:rsid w:val="003957B4"/>
    <w:rsid w:val="00396202"/>
    <w:rsid w:val="003A1A9C"/>
    <w:rsid w:val="003A39AC"/>
    <w:rsid w:val="003B1679"/>
    <w:rsid w:val="003B2886"/>
    <w:rsid w:val="003B31FF"/>
    <w:rsid w:val="003B424F"/>
    <w:rsid w:val="003C12A9"/>
    <w:rsid w:val="003C7C2D"/>
    <w:rsid w:val="003D11E4"/>
    <w:rsid w:val="003D1210"/>
    <w:rsid w:val="003D2B90"/>
    <w:rsid w:val="003E3655"/>
    <w:rsid w:val="003E3B60"/>
    <w:rsid w:val="003E52D0"/>
    <w:rsid w:val="003F09AA"/>
    <w:rsid w:val="003F2B58"/>
    <w:rsid w:val="003F5CBF"/>
    <w:rsid w:val="003F76D7"/>
    <w:rsid w:val="00405820"/>
    <w:rsid w:val="0040679E"/>
    <w:rsid w:val="004078E6"/>
    <w:rsid w:val="004109DF"/>
    <w:rsid w:val="00410C53"/>
    <w:rsid w:val="00410F70"/>
    <w:rsid w:val="00423BC7"/>
    <w:rsid w:val="004262DD"/>
    <w:rsid w:val="00431F2E"/>
    <w:rsid w:val="00432235"/>
    <w:rsid w:val="00433203"/>
    <w:rsid w:val="00442585"/>
    <w:rsid w:val="00443544"/>
    <w:rsid w:val="004551F8"/>
    <w:rsid w:val="00462FD2"/>
    <w:rsid w:val="0046433A"/>
    <w:rsid w:val="00465CAC"/>
    <w:rsid w:val="00474BE7"/>
    <w:rsid w:val="004873E6"/>
    <w:rsid w:val="004873EB"/>
    <w:rsid w:val="00492AB1"/>
    <w:rsid w:val="004A0405"/>
    <w:rsid w:val="004A0BEE"/>
    <w:rsid w:val="004A3F68"/>
    <w:rsid w:val="004A4EBD"/>
    <w:rsid w:val="004B0D89"/>
    <w:rsid w:val="004C1AA7"/>
    <w:rsid w:val="004C388F"/>
    <w:rsid w:val="004C46A8"/>
    <w:rsid w:val="004C53FA"/>
    <w:rsid w:val="004C75D6"/>
    <w:rsid w:val="004D0405"/>
    <w:rsid w:val="004D40B9"/>
    <w:rsid w:val="004E00DF"/>
    <w:rsid w:val="004E09C9"/>
    <w:rsid w:val="004E2756"/>
    <w:rsid w:val="004E28C9"/>
    <w:rsid w:val="004E5923"/>
    <w:rsid w:val="004E5EF4"/>
    <w:rsid w:val="004E5F2D"/>
    <w:rsid w:val="004E6565"/>
    <w:rsid w:val="004F1695"/>
    <w:rsid w:val="004F2C95"/>
    <w:rsid w:val="004F4683"/>
    <w:rsid w:val="004F69F0"/>
    <w:rsid w:val="004F6E7A"/>
    <w:rsid w:val="00500E8A"/>
    <w:rsid w:val="00505A75"/>
    <w:rsid w:val="00505B62"/>
    <w:rsid w:val="0050779C"/>
    <w:rsid w:val="005160A2"/>
    <w:rsid w:val="00522E4F"/>
    <w:rsid w:val="005250A7"/>
    <w:rsid w:val="00525663"/>
    <w:rsid w:val="00532903"/>
    <w:rsid w:val="0053792C"/>
    <w:rsid w:val="005408EF"/>
    <w:rsid w:val="00540B31"/>
    <w:rsid w:val="00542C1A"/>
    <w:rsid w:val="00556062"/>
    <w:rsid w:val="005601E6"/>
    <w:rsid w:val="00561D57"/>
    <w:rsid w:val="00563565"/>
    <w:rsid w:val="00564448"/>
    <w:rsid w:val="005702E8"/>
    <w:rsid w:val="00571322"/>
    <w:rsid w:val="00574D00"/>
    <w:rsid w:val="005753F4"/>
    <w:rsid w:val="00576549"/>
    <w:rsid w:val="0058387E"/>
    <w:rsid w:val="00583D84"/>
    <w:rsid w:val="00596774"/>
    <w:rsid w:val="005A42C9"/>
    <w:rsid w:val="005B6234"/>
    <w:rsid w:val="005B658F"/>
    <w:rsid w:val="005B6E25"/>
    <w:rsid w:val="005D7A58"/>
    <w:rsid w:val="005E35EF"/>
    <w:rsid w:val="005E6CD6"/>
    <w:rsid w:val="005F1AF4"/>
    <w:rsid w:val="005F22DE"/>
    <w:rsid w:val="005F28CD"/>
    <w:rsid w:val="005F4B19"/>
    <w:rsid w:val="0060110D"/>
    <w:rsid w:val="00601446"/>
    <w:rsid w:val="00601FF5"/>
    <w:rsid w:val="0060314F"/>
    <w:rsid w:val="00603547"/>
    <w:rsid w:val="00606AEA"/>
    <w:rsid w:val="006110D4"/>
    <w:rsid w:val="00611720"/>
    <w:rsid w:val="0061590D"/>
    <w:rsid w:val="0061707B"/>
    <w:rsid w:val="00627315"/>
    <w:rsid w:val="0063039F"/>
    <w:rsid w:val="00631BC2"/>
    <w:rsid w:val="00635C39"/>
    <w:rsid w:val="00636382"/>
    <w:rsid w:val="00637930"/>
    <w:rsid w:val="006433B4"/>
    <w:rsid w:val="00644F31"/>
    <w:rsid w:val="006451C9"/>
    <w:rsid w:val="00646493"/>
    <w:rsid w:val="00646502"/>
    <w:rsid w:val="00646C89"/>
    <w:rsid w:val="00646D58"/>
    <w:rsid w:val="00664DD8"/>
    <w:rsid w:val="006673CC"/>
    <w:rsid w:val="006732A4"/>
    <w:rsid w:val="006817C3"/>
    <w:rsid w:val="00690091"/>
    <w:rsid w:val="006931EB"/>
    <w:rsid w:val="00693235"/>
    <w:rsid w:val="0069424D"/>
    <w:rsid w:val="006A1271"/>
    <w:rsid w:val="006A2917"/>
    <w:rsid w:val="006A557D"/>
    <w:rsid w:val="006B5B0C"/>
    <w:rsid w:val="006C60E8"/>
    <w:rsid w:val="006C64F6"/>
    <w:rsid w:val="006D153B"/>
    <w:rsid w:val="006E0670"/>
    <w:rsid w:val="006E0AAA"/>
    <w:rsid w:val="006E30A5"/>
    <w:rsid w:val="006E7250"/>
    <w:rsid w:val="006F5D1D"/>
    <w:rsid w:val="00701DAB"/>
    <w:rsid w:val="00702C67"/>
    <w:rsid w:val="00704A04"/>
    <w:rsid w:val="00704E1D"/>
    <w:rsid w:val="00705025"/>
    <w:rsid w:val="00710B70"/>
    <w:rsid w:val="00710C4C"/>
    <w:rsid w:val="00713258"/>
    <w:rsid w:val="0071372E"/>
    <w:rsid w:val="00714370"/>
    <w:rsid w:val="007150FB"/>
    <w:rsid w:val="00717A76"/>
    <w:rsid w:val="00725BBF"/>
    <w:rsid w:val="00727AB8"/>
    <w:rsid w:val="00730BC9"/>
    <w:rsid w:val="007474B6"/>
    <w:rsid w:val="00752190"/>
    <w:rsid w:val="00762F4B"/>
    <w:rsid w:val="00764A27"/>
    <w:rsid w:val="00766C9A"/>
    <w:rsid w:val="00766CD5"/>
    <w:rsid w:val="00770C55"/>
    <w:rsid w:val="00773D0A"/>
    <w:rsid w:val="00774E41"/>
    <w:rsid w:val="007767EF"/>
    <w:rsid w:val="00777419"/>
    <w:rsid w:val="00777B0D"/>
    <w:rsid w:val="00785558"/>
    <w:rsid w:val="007861D6"/>
    <w:rsid w:val="00787AD1"/>
    <w:rsid w:val="0079243A"/>
    <w:rsid w:val="00796138"/>
    <w:rsid w:val="007A05CA"/>
    <w:rsid w:val="007A0F7A"/>
    <w:rsid w:val="007B0055"/>
    <w:rsid w:val="007B5508"/>
    <w:rsid w:val="007B6500"/>
    <w:rsid w:val="007C04E1"/>
    <w:rsid w:val="007C698F"/>
    <w:rsid w:val="007C7078"/>
    <w:rsid w:val="007C79C4"/>
    <w:rsid w:val="007D45E9"/>
    <w:rsid w:val="007D56A4"/>
    <w:rsid w:val="007D7997"/>
    <w:rsid w:val="007E0297"/>
    <w:rsid w:val="007E0D40"/>
    <w:rsid w:val="007E1A8B"/>
    <w:rsid w:val="007E44B9"/>
    <w:rsid w:val="007F6C31"/>
    <w:rsid w:val="00802290"/>
    <w:rsid w:val="008058F7"/>
    <w:rsid w:val="00805CD3"/>
    <w:rsid w:val="00806959"/>
    <w:rsid w:val="0081420C"/>
    <w:rsid w:val="00814721"/>
    <w:rsid w:val="00815CC2"/>
    <w:rsid w:val="0082046C"/>
    <w:rsid w:val="00821723"/>
    <w:rsid w:val="00835465"/>
    <w:rsid w:val="00835E83"/>
    <w:rsid w:val="008405CD"/>
    <w:rsid w:val="008413C8"/>
    <w:rsid w:val="00841733"/>
    <w:rsid w:val="00842269"/>
    <w:rsid w:val="00842456"/>
    <w:rsid w:val="008440D0"/>
    <w:rsid w:val="00844177"/>
    <w:rsid w:val="0084426C"/>
    <w:rsid w:val="008458BF"/>
    <w:rsid w:val="00851D56"/>
    <w:rsid w:val="00853D3F"/>
    <w:rsid w:val="008633F7"/>
    <w:rsid w:val="00866B3A"/>
    <w:rsid w:val="00874FFA"/>
    <w:rsid w:val="008827E9"/>
    <w:rsid w:val="0089134D"/>
    <w:rsid w:val="00892520"/>
    <w:rsid w:val="008A42B1"/>
    <w:rsid w:val="008A5236"/>
    <w:rsid w:val="008B0A56"/>
    <w:rsid w:val="008B4B03"/>
    <w:rsid w:val="008B5E9B"/>
    <w:rsid w:val="008C08BA"/>
    <w:rsid w:val="008C2A45"/>
    <w:rsid w:val="008C6042"/>
    <w:rsid w:val="008D315E"/>
    <w:rsid w:val="008D5248"/>
    <w:rsid w:val="008D6B3F"/>
    <w:rsid w:val="008D78DC"/>
    <w:rsid w:val="008E3431"/>
    <w:rsid w:val="008E5CA8"/>
    <w:rsid w:val="008E5E92"/>
    <w:rsid w:val="008E62AF"/>
    <w:rsid w:val="008E7134"/>
    <w:rsid w:val="008E7DCA"/>
    <w:rsid w:val="008F3141"/>
    <w:rsid w:val="00900284"/>
    <w:rsid w:val="009006A6"/>
    <w:rsid w:val="009018A7"/>
    <w:rsid w:val="00902C09"/>
    <w:rsid w:val="0090459E"/>
    <w:rsid w:val="0090774B"/>
    <w:rsid w:val="009162D3"/>
    <w:rsid w:val="00917BDF"/>
    <w:rsid w:val="00920002"/>
    <w:rsid w:val="00930A2C"/>
    <w:rsid w:val="00937E6A"/>
    <w:rsid w:val="0094176B"/>
    <w:rsid w:val="009459E6"/>
    <w:rsid w:val="0095046D"/>
    <w:rsid w:val="00953FAA"/>
    <w:rsid w:val="00955DC9"/>
    <w:rsid w:val="009624DF"/>
    <w:rsid w:val="00974033"/>
    <w:rsid w:val="0098044D"/>
    <w:rsid w:val="009854EA"/>
    <w:rsid w:val="0098633F"/>
    <w:rsid w:val="009A14C6"/>
    <w:rsid w:val="009A1795"/>
    <w:rsid w:val="009A25BF"/>
    <w:rsid w:val="009B2029"/>
    <w:rsid w:val="009B3C6A"/>
    <w:rsid w:val="009C0E46"/>
    <w:rsid w:val="009C3C18"/>
    <w:rsid w:val="009C6FED"/>
    <w:rsid w:val="009F6B5D"/>
    <w:rsid w:val="00A01FDA"/>
    <w:rsid w:val="00A042C9"/>
    <w:rsid w:val="00A06CE4"/>
    <w:rsid w:val="00A136E3"/>
    <w:rsid w:val="00A21661"/>
    <w:rsid w:val="00A21817"/>
    <w:rsid w:val="00A2571B"/>
    <w:rsid w:val="00A309FA"/>
    <w:rsid w:val="00A30FD0"/>
    <w:rsid w:val="00A34D9A"/>
    <w:rsid w:val="00A4281A"/>
    <w:rsid w:val="00A527ED"/>
    <w:rsid w:val="00A56EE1"/>
    <w:rsid w:val="00A60E13"/>
    <w:rsid w:val="00A6390D"/>
    <w:rsid w:val="00A64DEC"/>
    <w:rsid w:val="00A65AAA"/>
    <w:rsid w:val="00A6687A"/>
    <w:rsid w:val="00A746EE"/>
    <w:rsid w:val="00A80C2E"/>
    <w:rsid w:val="00A83483"/>
    <w:rsid w:val="00A8599D"/>
    <w:rsid w:val="00A909CF"/>
    <w:rsid w:val="00A9328E"/>
    <w:rsid w:val="00A93CFE"/>
    <w:rsid w:val="00AA1A7F"/>
    <w:rsid w:val="00AA3216"/>
    <w:rsid w:val="00AA4279"/>
    <w:rsid w:val="00AA5970"/>
    <w:rsid w:val="00AB50AD"/>
    <w:rsid w:val="00AB72BC"/>
    <w:rsid w:val="00AB7536"/>
    <w:rsid w:val="00AC2E25"/>
    <w:rsid w:val="00AC430E"/>
    <w:rsid w:val="00AD1280"/>
    <w:rsid w:val="00AD30C9"/>
    <w:rsid w:val="00AD3F6A"/>
    <w:rsid w:val="00AD6FDA"/>
    <w:rsid w:val="00AE3610"/>
    <w:rsid w:val="00AE45FF"/>
    <w:rsid w:val="00AE7C39"/>
    <w:rsid w:val="00AF4F8D"/>
    <w:rsid w:val="00AF60F8"/>
    <w:rsid w:val="00B01D01"/>
    <w:rsid w:val="00B07021"/>
    <w:rsid w:val="00B136EB"/>
    <w:rsid w:val="00B151B5"/>
    <w:rsid w:val="00B2225B"/>
    <w:rsid w:val="00B27041"/>
    <w:rsid w:val="00B35B85"/>
    <w:rsid w:val="00B44538"/>
    <w:rsid w:val="00B53E59"/>
    <w:rsid w:val="00B66903"/>
    <w:rsid w:val="00B735C5"/>
    <w:rsid w:val="00B76088"/>
    <w:rsid w:val="00B760D5"/>
    <w:rsid w:val="00B81E8B"/>
    <w:rsid w:val="00B83451"/>
    <w:rsid w:val="00B85525"/>
    <w:rsid w:val="00B91FD8"/>
    <w:rsid w:val="00B9325C"/>
    <w:rsid w:val="00B945A6"/>
    <w:rsid w:val="00B95C4D"/>
    <w:rsid w:val="00B96B92"/>
    <w:rsid w:val="00BA0F9D"/>
    <w:rsid w:val="00BA6FB2"/>
    <w:rsid w:val="00BB40D7"/>
    <w:rsid w:val="00BB4582"/>
    <w:rsid w:val="00BC0086"/>
    <w:rsid w:val="00BC04EB"/>
    <w:rsid w:val="00BC2087"/>
    <w:rsid w:val="00BC2871"/>
    <w:rsid w:val="00BC297C"/>
    <w:rsid w:val="00BC4FEB"/>
    <w:rsid w:val="00BD1211"/>
    <w:rsid w:val="00BD3818"/>
    <w:rsid w:val="00BD451A"/>
    <w:rsid w:val="00BD4755"/>
    <w:rsid w:val="00BE1B8A"/>
    <w:rsid w:val="00BE29DF"/>
    <w:rsid w:val="00BE4D35"/>
    <w:rsid w:val="00BE4EB0"/>
    <w:rsid w:val="00BF104A"/>
    <w:rsid w:val="00C01229"/>
    <w:rsid w:val="00C02A89"/>
    <w:rsid w:val="00C02E0D"/>
    <w:rsid w:val="00C04F71"/>
    <w:rsid w:val="00C1020F"/>
    <w:rsid w:val="00C10542"/>
    <w:rsid w:val="00C22461"/>
    <w:rsid w:val="00C24D96"/>
    <w:rsid w:val="00C30875"/>
    <w:rsid w:val="00C318C4"/>
    <w:rsid w:val="00C35435"/>
    <w:rsid w:val="00C4143E"/>
    <w:rsid w:val="00C42626"/>
    <w:rsid w:val="00C42A0B"/>
    <w:rsid w:val="00C44FD4"/>
    <w:rsid w:val="00C55720"/>
    <w:rsid w:val="00C62FB9"/>
    <w:rsid w:val="00C64651"/>
    <w:rsid w:val="00C67A97"/>
    <w:rsid w:val="00C705D6"/>
    <w:rsid w:val="00C71731"/>
    <w:rsid w:val="00C74F85"/>
    <w:rsid w:val="00C8069A"/>
    <w:rsid w:val="00C85F78"/>
    <w:rsid w:val="00C90077"/>
    <w:rsid w:val="00C90BC8"/>
    <w:rsid w:val="00C92AF4"/>
    <w:rsid w:val="00C92B34"/>
    <w:rsid w:val="00C92CBD"/>
    <w:rsid w:val="00C93BE7"/>
    <w:rsid w:val="00CA1911"/>
    <w:rsid w:val="00CA5DB4"/>
    <w:rsid w:val="00CA70CE"/>
    <w:rsid w:val="00CB2479"/>
    <w:rsid w:val="00CB3BED"/>
    <w:rsid w:val="00CC0BE2"/>
    <w:rsid w:val="00CC0FAB"/>
    <w:rsid w:val="00CC1323"/>
    <w:rsid w:val="00CD2391"/>
    <w:rsid w:val="00CD57FD"/>
    <w:rsid w:val="00CD69B7"/>
    <w:rsid w:val="00CD796A"/>
    <w:rsid w:val="00CD7B78"/>
    <w:rsid w:val="00CE0D9A"/>
    <w:rsid w:val="00CE1022"/>
    <w:rsid w:val="00CE35DE"/>
    <w:rsid w:val="00CE4280"/>
    <w:rsid w:val="00CE6747"/>
    <w:rsid w:val="00CF708F"/>
    <w:rsid w:val="00CF7456"/>
    <w:rsid w:val="00CF781D"/>
    <w:rsid w:val="00D01860"/>
    <w:rsid w:val="00D06F08"/>
    <w:rsid w:val="00D07622"/>
    <w:rsid w:val="00D11197"/>
    <w:rsid w:val="00D12969"/>
    <w:rsid w:val="00D13C90"/>
    <w:rsid w:val="00D14008"/>
    <w:rsid w:val="00D27C79"/>
    <w:rsid w:val="00D316DB"/>
    <w:rsid w:val="00D3179C"/>
    <w:rsid w:val="00D3514E"/>
    <w:rsid w:val="00D40569"/>
    <w:rsid w:val="00D42BC8"/>
    <w:rsid w:val="00D43332"/>
    <w:rsid w:val="00D44ACE"/>
    <w:rsid w:val="00D61AA6"/>
    <w:rsid w:val="00D63555"/>
    <w:rsid w:val="00D6495E"/>
    <w:rsid w:val="00D731D7"/>
    <w:rsid w:val="00D81D1A"/>
    <w:rsid w:val="00D930C4"/>
    <w:rsid w:val="00D93F31"/>
    <w:rsid w:val="00D94BFE"/>
    <w:rsid w:val="00D95357"/>
    <w:rsid w:val="00DA0891"/>
    <w:rsid w:val="00DB3522"/>
    <w:rsid w:val="00DB5138"/>
    <w:rsid w:val="00DB5208"/>
    <w:rsid w:val="00DB728E"/>
    <w:rsid w:val="00DB79A9"/>
    <w:rsid w:val="00DC2264"/>
    <w:rsid w:val="00DC4E3D"/>
    <w:rsid w:val="00DC5648"/>
    <w:rsid w:val="00DC5934"/>
    <w:rsid w:val="00DC6C8C"/>
    <w:rsid w:val="00DC7CAA"/>
    <w:rsid w:val="00DD30D9"/>
    <w:rsid w:val="00DE2BC9"/>
    <w:rsid w:val="00DE400F"/>
    <w:rsid w:val="00DF2059"/>
    <w:rsid w:val="00DF4C4F"/>
    <w:rsid w:val="00DF5C51"/>
    <w:rsid w:val="00E15CC7"/>
    <w:rsid w:val="00E17340"/>
    <w:rsid w:val="00E37970"/>
    <w:rsid w:val="00E4159E"/>
    <w:rsid w:val="00E43756"/>
    <w:rsid w:val="00E4379A"/>
    <w:rsid w:val="00E46CAE"/>
    <w:rsid w:val="00E603A2"/>
    <w:rsid w:val="00E63205"/>
    <w:rsid w:val="00E64543"/>
    <w:rsid w:val="00E65E9C"/>
    <w:rsid w:val="00E71010"/>
    <w:rsid w:val="00E72114"/>
    <w:rsid w:val="00E74B5C"/>
    <w:rsid w:val="00E81447"/>
    <w:rsid w:val="00E814BE"/>
    <w:rsid w:val="00E92115"/>
    <w:rsid w:val="00E92AB8"/>
    <w:rsid w:val="00E9333E"/>
    <w:rsid w:val="00E94E9A"/>
    <w:rsid w:val="00EB25E9"/>
    <w:rsid w:val="00EB72B0"/>
    <w:rsid w:val="00EB7FB7"/>
    <w:rsid w:val="00EC195F"/>
    <w:rsid w:val="00EC228B"/>
    <w:rsid w:val="00EC3EB7"/>
    <w:rsid w:val="00EC7297"/>
    <w:rsid w:val="00ED1928"/>
    <w:rsid w:val="00ED5BD3"/>
    <w:rsid w:val="00ED7A83"/>
    <w:rsid w:val="00EE36A5"/>
    <w:rsid w:val="00EE5F1B"/>
    <w:rsid w:val="00EF24F1"/>
    <w:rsid w:val="00EF5758"/>
    <w:rsid w:val="00EF5ECF"/>
    <w:rsid w:val="00F05699"/>
    <w:rsid w:val="00F07D15"/>
    <w:rsid w:val="00F10E40"/>
    <w:rsid w:val="00F21FC2"/>
    <w:rsid w:val="00F240AC"/>
    <w:rsid w:val="00F2467C"/>
    <w:rsid w:val="00F24CBD"/>
    <w:rsid w:val="00F31106"/>
    <w:rsid w:val="00F32633"/>
    <w:rsid w:val="00F335DB"/>
    <w:rsid w:val="00F35793"/>
    <w:rsid w:val="00F43248"/>
    <w:rsid w:val="00F55F52"/>
    <w:rsid w:val="00F6152B"/>
    <w:rsid w:val="00F64246"/>
    <w:rsid w:val="00F653B5"/>
    <w:rsid w:val="00F70A29"/>
    <w:rsid w:val="00F76EA6"/>
    <w:rsid w:val="00F80FBE"/>
    <w:rsid w:val="00F82992"/>
    <w:rsid w:val="00F82CE6"/>
    <w:rsid w:val="00F85149"/>
    <w:rsid w:val="00F85735"/>
    <w:rsid w:val="00F926C6"/>
    <w:rsid w:val="00FA2222"/>
    <w:rsid w:val="00FA38D2"/>
    <w:rsid w:val="00FA6329"/>
    <w:rsid w:val="00FA7E1D"/>
    <w:rsid w:val="00FB2B36"/>
    <w:rsid w:val="00FB2DEF"/>
    <w:rsid w:val="00FB49F6"/>
    <w:rsid w:val="00FB5347"/>
    <w:rsid w:val="00FB590B"/>
    <w:rsid w:val="00FC4221"/>
    <w:rsid w:val="00FC6BB4"/>
    <w:rsid w:val="00FD3702"/>
    <w:rsid w:val="00FD75E8"/>
    <w:rsid w:val="00FE1C0A"/>
    <w:rsid w:val="00FE50ED"/>
    <w:rsid w:val="00FE6A1D"/>
    <w:rsid w:val="00FE7625"/>
    <w:rsid w:val="00FF0F9F"/>
    <w:rsid w:val="00FF1A6D"/>
    <w:rsid w:val="00FF29C7"/>
    <w:rsid w:val="00FF29D6"/>
    <w:rsid w:val="00FF2D7D"/>
    <w:rsid w:val="00FF3177"/>
    <w:rsid w:val="00FF381F"/>
    <w:rsid w:val="00FF411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A1C08D"/>
  <w15:docId w15:val="{EBB3E1EA-2E06-4BEB-8B25-474EEFE99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1724A"/>
  </w:style>
  <w:style w:type="paragraph" w:styleId="Nadpis1">
    <w:name w:val="heading 1"/>
    <w:basedOn w:val="Normln"/>
    <w:next w:val="Normln"/>
    <w:link w:val="Nadpis1Char"/>
    <w:uiPriority w:val="99"/>
    <w:qFormat/>
    <w:rsid w:val="0031724A"/>
    <w:pPr>
      <w:keepNext/>
      <w:numPr>
        <w:numId w:val="4"/>
      </w:numPr>
      <w:suppressAutoHyphens/>
      <w:outlineLvl w:val="0"/>
    </w:pPr>
    <w:rPr>
      <w:rFonts w:ascii="Arial" w:hAnsi="Arial"/>
      <w:b/>
      <w:sz w:val="28"/>
    </w:rPr>
  </w:style>
  <w:style w:type="paragraph" w:styleId="Nadpis2">
    <w:name w:val="heading 2"/>
    <w:basedOn w:val="Normln"/>
    <w:next w:val="Normln"/>
    <w:link w:val="Nadpis2Char"/>
    <w:uiPriority w:val="99"/>
    <w:qFormat/>
    <w:rsid w:val="0031724A"/>
    <w:pPr>
      <w:keepNext/>
      <w:numPr>
        <w:ilvl w:val="1"/>
        <w:numId w:val="5"/>
      </w:numPr>
      <w:spacing w:before="240" w:after="60"/>
      <w:outlineLvl w:val="1"/>
    </w:pPr>
    <w:rPr>
      <w:rFonts w:ascii="Arial" w:hAnsi="Arial"/>
      <w:b/>
      <w:i/>
      <w:sz w:val="24"/>
    </w:rPr>
  </w:style>
  <w:style w:type="paragraph" w:styleId="Nadpis3">
    <w:name w:val="heading 3"/>
    <w:basedOn w:val="Normln"/>
    <w:next w:val="Normln"/>
    <w:link w:val="Nadpis3Char"/>
    <w:uiPriority w:val="99"/>
    <w:qFormat/>
    <w:rsid w:val="0031724A"/>
    <w:pPr>
      <w:keepNext/>
      <w:numPr>
        <w:ilvl w:val="2"/>
        <w:numId w:val="4"/>
      </w:numPr>
      <w:spacing w:before="240" w:after="60"/>
      <w:jc w:val="both"/>
      <w:outlineLvl w:val="2"/>
    </w:pPr>
    <w:rPr>
      <w:rFonts w:ascii="Arial" w:hAnsi="Arial"/>
      <w:sz w:val="24"/>
    </w:rPr>
  </w:style>
  <w:style w:type="paragraph" w:styleId="Nadpis4">
    <w:name w:val="heading 4"/>
    <w:basedOn w:val="Normln"/>
    <w:next w:val="Normln"/>
    <w:link w:val="Nadpis4Char"/>
    <w:uiPriority w:val="99"/>
    <w:qFormat/>
    <w:rsid w:val="0031724A"/>
    <w:pPr>
      <w:keepNext/>
      <w:spacing w:before="240"/>
      <w:ind w:left="425" w:hanging="425"/>
      <w:jc w:val="center"/>
      <w:outlineLvl w:val="3"/>
    </w:pPr>
    <w:rPr>
      <w:b/>
      <w:sz w:val="24"/>
      <w:u w:val="single"/>
    </w:rPr>
  </w:style>
  <w:style w:type="paragraph" w:styleId="Nadpis5">
    <w:name w:val="heading 5"/>
    <w:basedOn w:val="Normln"/>
    <w:next w:val="Normln"/>
    <w:link w:val="Nadpis5Char"/>
    <w:uiPriority w:val="99"/>
    <w:qFormat/>
    <w:rsid w:val="0031724A"/>
    <w:pPr>
      <w:keepNext/>
      <w:spacing w:before="120"/>
      <w:ind w:left="426" w:hanging="426"/>
      <w:jc w:val="center"/>
      <w:outlineLvl w:val="4"/>
    </w:pPr>
    <w:rPr>
      <w:b/>
      <w:sz w:val="24"/>
      <w:u w:val="single"/>
    </w:rPr>
  </w:style>
  <w:style w:type="paragraph" w:styleId="Nadpis6">
    <w:name w:val="heading 6"/>
    <w:basedOn w:val="Normln"/>
    <w:next w:val="Normln"/>
    <w:link w:val="Nadpis6Char"/>
    <w:uiPriority w:val="99"/>
    <w:qFormat/>
    <w:rsid w:val="0031724A"/>
    <w:pPr>
      <w:keepNext/>
      <w:spacing w:before="480"/>
      <w:outlineLvl w:val="5"/>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5160A2"/>
    <w:rPr>
      <w:rFonts w:ascii="Cambria" w:hAnsi="Cambria" w:cs="Times New Roman"/>
      <w:b/>
      <w:bCs/>
      <w:kern w:val="32"/>
      <w:sz w:val="32"/>
      <w:szCs w:val="32"/>
    </w:rPr>
  </w:style>
  <w:style w:type="character" w:customStyle="1" w:styleId="Nadpis2Char">
    <w:name w:val="Nadpis 2 Char"/>
    <w:link w:val="Nadpis2"/>
    <w:uiPriority w:val="99"/>
    <w:semiHidden/>
    <w:locked/>
    <w:rsid w:val="005160A2"/>
    <w:rPr>
      <w:rFonts w:ascii="Cambria" w:hAnsi="Cambria" w:cs="Times New Roman"/>
      <w:b/>
      <w:bCs/>
      <w:i/>
      <w:iCs/>
      <w:sz w:val="28"/>
      <w:szCs w:val="28"/>
    </w:rPr>
  </w:style>
  <w:style w:type="character" w:customStyle="1" w:styleId="Nadpis3Char">
    <w:name w:val="Nadpis 3 Char"/>
    <w:link w:val="Nadpis3"/>
    <w:uiPriority w:val="99"/>
    <w:semiHidden/>
    <w:locked/>
    <w:rsid w:val="005160A2"/>
    <w:rPr>
      <w:rFonts w:ascii="Cambria" w:hAnsi="Cambria" w:cs="Times New Roman"/>
      <w:b/>
      <w:bCs/>
      <w:sz w:val="26"/>
      <w:szCs w:val="26"/>
    </w:rPr>
  </w:style>
  <w:style w:type="character" w:customStyle="1" w:styleId="Nadpis4Char">
    <w:name w:val="Nadpis 4 Char"/>
    <w:link w:val="Nadpis4"/>
    <w:uiPriority w:val="99"/>
    <w:semiHidden/>
    <w:locked/>
    <w:rsid w:val="005160A2"/>
    <w:rPr>
      <w:rFonts w:ascii="Calibri" w:hAnsi="Calibri" w:cs="Times New Roman"/>
      <w:b/>
      <w:bCs/>
      <w:sz w:val="28"/>
      <w:szCs w:val="28"/>
    </w:rPr>
  </w:style>
  <w:style w:type="character" w:customStyle="1" w:styleId="Nadpis5Char">
    <w:name w:val="Nadpis 5 Char"/>
    <w:link w:val="Nadpis5"/>
    <w:uiPriority w:val="99"/>
    <w:semiHidden/>
    <w:locked/>
    <w:rsid w:val="005160A2"/>
    <w:rPr>
      <w:rFonts w:ascii="Calibri" w:hAnsi="Calibri" w:cs="Times New Roman"/>
      <w:b/>
      <w:bCs/>
      <w:i/>
      <w:iCs/>
      <w:sz w:val="26"/>
      <w:szCs w:val="26"/>
    </w:rPr>
  </w:style>
  <w:style w:type="character" w:customStyle="1" w:styleId="Nadpis6Char">
    <w:name w:val="Nadpis 6 Char"/>
    <w:link w:val="Nadpis6"/>
    <w:uiPriority w:val="99"/>
    <w:semiHidden/>
    <w:locked/>
    <w:rsid w:val="005160A2"/>
    <w:rPr>
      <w:rFonts w:ascii="Calibri" w:hAnsi="Calibri" w:cs="Times New Roman"/>
      <w:b/>
      <w:bCs/>
    </w:rPr>
  </w:style>
  <w:style w:type="paragraph" w:customStyle="1" w:styleId="Codr">
    <w:name w:val="C_odr"/>
    <w:basedOn w:val="Normln"/>
    <w:uiPriority w:val="99"/>
    <w:rsid w:val="0031724A"/>
    <w:pPr>
      <w:numPr>
        <w:numId w:val="1"/>
      </w:numPr>
      <w:spacing w:line="300" w:lineRule="exact"/>
      <w:jc w:val="both"/>
    </w:pPr>
    <w:rPr>
      <w:rFonts w:ascii="Arial" w:hAnsi="Arial"/>
      <w:spacing w:val="10"/>
    </w:rPr>
  </w:style>
  <w:style w:type="paragraph" w:customStyle="1" w:styleId="Codrodr">
    <w:name w:val="C_odr_odr"/>
    <w:basedOn w:val="Normln"/>
    <w:uiPriority w:val="99"/>
    <w:rsid w:val="0031724A"/>
    <w:pPr>
      <w:numPr>
        <w:numId w:val="2"/>
      </w:numPr>
      <w:spacing w:line="300" w:lineRule="exact"/>
      <w:ind w:left="1208" w:hanging="357"/>
      <w:jc w:val="both"/>
    </w:pPr>
    <w:rPr>
      <w:rFonts w:ascii="Arial" w:hAnsi="Arial"/>
    </w:rPr>
  </w:style>
  <w:style w:type="paragraph" w:customStyle="1" w:styleId="Codrodrodr">
    <w:name w:val="C_odr_odr_odr"/>
    <w:basedOn w:val="Normln"/>
    <w:uiPriority w:val="99"/>
    <w:rsid w:val="0031724A"/>
    <w:pPr>
      <w:numPr>
        <w:numId w:val="3"/>
      </w:numPr>
      <w:spacing w:line="300" w:lineRule="exact"/>
      <w:ind w:left="2058" w:hanging="357"/>
      <w:jc w:val="both"/>
    </w:pPr>
    <w:rPr>
      <w:rFonts w:ascii="Arial" w:hAnsi="Arial"/>
    </w:rPr>
  </w:style>
  <w:style w:type="paragraph" w:customStyle="1" w:styleId="Codstavec">
    <w:name w:val="C_odstavec"/>
    <w:basedOn w:val="Normln"/>
    <w:uiPriority w:val="99"/>
    <w:rsid w:val="0031724A"/>
    <w:pPr>
      <w:spacing w:line="300" w:lineRule="exact"/>
      <w:ind w:firstLine="851"/>
    </w:pPr>
    <w:rPr>
      <w:rFonts w:ascii="Arial" w:hAnsi="Arial"/>
    </w:rPr>
  </w:style>
  <w:style w:type="paragraph" w:customStyle="1" w:styleId="Kapitola1">
    <w:name w:val="Kapitola1"/>
    <w:basedOn w:val="Normln"/>
    <w:uiPriority w:val="99"/>
    <w:rsid w:val="0031724A"/>
    <w:rPr>
      <w:rFonts w:ascii="Arial" w:hAnsi="Arial"/>
      <w:b/>
      <w:sz w:val="28"/>
    </w:rPr>
  </w:style>
  <w:style w:type="paragraph" w:styleId="Zkladntextodsazen">
    <w:name w:val="Body Text Indent"/>
    <w:basedOn w:val="Normln"/>
    <w:link w:val="ZkladntextodsazenChar"/>
    <w:uiPriority w:val="99"/>
    <w:rsid w:val="0031724A"/>
    <w:pPr>
      <w:spacing w:before="360"/>
    </w:pPr>
    <w:rPr>
      <w:sz w:val="24"/>
    </w:rPr>
  </w:style>
  <w:style w:type="character" w:customStyle="1" w:styleId="ZkladntextodsazenChar">
    <w:name w:val="Základní text odsazený Char"/>
    <w:link w:val="Zkladntextodsazen"/>
    <w:uiPriority w:val="99"/>
    <w:semiHidden/>
    <w:locked/>
    <w:rsid w:val="005160A2"/>
    <w:rPr>
      <w:rFonts w:cs="Times New Roman"/>
      <w:sz w:val="20"/>
      <w:szCs w:val="20"/>
    </w:rPr>
  </w:style>
  <w:style w:type="paragraph" w:styleId="Zkladntext">
    <w:name w:val="Body Text"/>
    <w:basedOn w:val="Normln"/>
    <w:link w:val="ZkladntextChar"/>
    <w:uiPriority w:val="99"/>
    <w:rsid w:val="0031724A"/>
    <w:pPr>
      <w:spacing w:line="300" w:lineRule="exact"/>
      <w:jc w:val="both"/>
    </w:pPr>
    <w:rPr>
      <w:sz w:val="24"/>
    </w:rPr>
  </w:style>
  <w:style w:type="character" w:customStyle="1" w:styleId="ZkladntextChar">
    <w:name w:val="Základní text Char"/>
    <w:link w:val="Zkladntext"/>
    <w:uiPriority w:val="99"/>
    <w:semiHidden/>
    <w:locked/>
    <w:rsid w:val="005160A2"/>
    <w:rPr>
      <w:rFonts w:cs="Times New Roman"/>
      <w:sz w:val="20"/>
      <w:szCs w:val="20"/>
    </w:rPr>
  </w:style>
  <w:style w:type="paragraph" w:styleId="Nzev">
    <w:name w:val="Title"/>
    <w:basedOn w:val="Normln"/>
    <w:link w:val="NzevChar"/>
    <w:uiPriority w:val="99"/>
    <w:qFormat/>
    <w:rsid w:val="0031724A"/>
    <w:pPr>
      <w:jc w:val="center"/>
    </w:pPr>
    <w:rPr>
      <w:b/>
      <w:sz w:val="36"/>
    </w:rPr>
  </w:style>
  <w:style w:type="character" w:customStyle="1" w:styleId="NzevChar">
    <w:name w:val="Název Char"/>
    <w:link w:val="Nzev"/>
    <w:uiPriority w:val="99"/>
    <w:locked/>
    <w:rsid w:val="005160A2"/>
    <w:rPr>
      <w:rFonts w:ascii="Cambria" w:hAnsi="Cambria" w:cs="Times New Roman"/>
      <w:b/>
      <w:bCs/>
      <w:kern w:val="28"/>
      <w:sz w:val="32"/>
      <w:szCs w:val="32"/>
    </w:rPr>
  </w:style>
  <w:style w:type="paragraph" w:styleId="Zkladntextodsazen2">
    <w:name w:val="Body Text Indent 2"/>
    <w:basedOn w:val="Normln"/>
    <w:link w:val="Zkladntextodsazen2Char"/>
    <w:uiPriority w:val="99"/>
    <w:rsid w:val="0031724A"/>
    <w:pPr>
      <w:ind w:left="284"/>
    </w:pPr>
    <w:rPr>
      <w:sz w:val="24"/>
    </w:rPr>
  </w:style>
  <w:style w:type="character" w:customStyle="1" w:styleId="Zkladntextodsazen2Char">
    <w:name w:val="Základní text odsazený 2 Char"/>
    <w:link w:val="Zkladntextodsazen2"/>
    <w:uiPriority w:val="99"/>
    <w:semiHidden/>
    <w:locked/>
    <w:rsid w:val="005160A2"/>
    <w:rPr>
      <w:rFonts w:cs="Times New Roman"/>
      <w:sz w:val="20"/>
      <w:szCs w:val="20"/>
    </w:rPr>
  </w:style>
  <w:style w:type="paragraph" w:styleId="Zkladntext2">
    <w:name w:val="Body Text 2"/>
    <w:basedOn w:val="Normln"/>
    <w:link w:val="Zkladntext2Char"/>
    <w:uiPriority w:val="99"/>
    <w:rsid w:val="0031724A"/>
    <w:pPr>
      <w:spacing w:before="360"/>
    </w:pPr>
    <w:rPr>
      <w:sz w:val="28"/>
    </w:rPr>
  </w:style>
  <w:style w:type="character" w:customStyle="1" w:styleId="Zkladntext2Char">
    <w:name w:val="Základní text 2 Char"/>
    <w:link w:val="Zkladntext2"/>
    <w:uiPriority w:val="99"/>
    <w:semiHidden/>
    <w:locked/>
    <w:rsid w:val="005160A2"/>
    <w:rPr>
      <w:rFonts w:cs="Times New Roman"/>
      <w:sz w:val="20"/>
      <w:szCs w:val="20"/>
    </w:rPr>
  </w:style>
  <w:style w:type="paragraph" w:styleId="Zkladntext3">
    <w:name w:val="Body Text 3"/>
    <w:basedOn w:val="Normln"/>
    <w:link w:val="Zkladntext3Char"/>
    <w:uiPriority w:val="99"/>
    <w:rsid w:val="0031724A"/>
    <w:pPr>
      <w:spacing w:before="120"/>
    </w:pPr>
    <w:rPr>
      <w:sz w:val="24"/>
    </w:rPr>
  </w:style>
  <w:style w:type="character" w:customStyle="1" w:styleId="Zkladntext3Char">
    <w:name w:val="Základní text 3 Char"/>
    <w:link w:val="Zkladntext3"/>
    <w:uiPriority w:val="99"/>
    <w:semiHidden/>
    <w:locked/>
    <w:rsid w:val="005160A2"/>
    <w:rPr>
      <w:rFonts w:cs="Times New Roman"/>
      <w:sz w:val="16"/>
      <w:szCs w:val="16"/>
    </w:rPr>
  </w:style>
  <w:style w:type="paragraph" w:styleId="Textpoznpodarou">
    <w:name w:val="footnote text"/>
    <w:basedOn w:val="Normln"/>
    <w:link w:val="TextpoznpodarouChar"/>
    <w:uiPriority w:val="99"/>
    <w:semiHidden/>
    <w:rsid w:val="0031724A"/>
  </w:style>
  <w:style w:type="character" w:customStyle="1" w:styleId="TextpoznpodarouChar">
    <w:name w:val="Text pozn. pod čarou Char"/>
    <w:link w:val="Textpoznpodarou"/>
    <w:uiPriority w:val="99"/>
    <w:semiHidden/>
    <w:locked/>
    <w:rsid w:val="005160A2"/>
    <w:rPr>
      <w:rFonts w:cs="Times New Roman"/>
      <w:sz w:val="20"/>
      <w:szCs w:val="20"/>
    </w:rPr>
  </w:style>
  <w:style w:type="character" w:styleId="slostrnky">
    <w:name w:val="page number"/>
    <w:uiPriority w:val="99"/>
    <w:rsid w:val="0031724A"/>
    <w:rPr>
      <w:rFonts w:cs="Times New Roman"/>
    </w:rPr>
  </w:style>
  <w:style w:type="paragraph" w:styleId="Zpat">
    <w:name w:val="footer"/>
    <w:basedOn w:val="Normln"/>
    <w:link w:val="ZpatChar"/>
    <w:uiPriority w:val="99"/>
    <w:rsid w:val="0031724A"/>
    <w:pPr>
      <w:tabs>
        <w:tab w:val="center" w:pos="4536"/>
        <w:tab w:val="right" w:pos="9072"/>
      </w:tabs>
    </w:pPr>
  </w:style>
  <w:style w:type="character" w:customStyle="1" w:styleId="ZpatChar">
    <w:name w:val="Zápatí Char"/>
    <w:link w:val="Zpat"/>
    <w:uiPriority w:val="99"/>
    <w:semiHidden/>
    <w:locked/>
    <w:rsid w:val="005160A2"/>
    <w:rPr>
      <w:rFonts w:cs="Times New Roman"/>
      <w:sz w:val="20"/>
      <w:szCs w:val="20"/>
    </w:rPr>
  </w:style>
  <w:style w:type="paragraph" w:styleId="Zkladntextodsazen3">
    <w:name w:val="Body Text Indent 3"/>
    <w:basedOn w:val="Normln"/>
    <w:link w:val="Zkladntextodsazen3Char"/>
    <w:uiPriority w:val="99"/>
    <w:rsid w:val="0031724A"/>
    <w:pPr>
      <w:spacing w:before="120"/>
      <w:ind w:left="426" w:firstLine="567"/>
    </w:pPr>
    <w:rPr>
      <w:sz w:val="24"/>
    </w:rPr>
  </w:style>
  <w:style w:type="character" w:customStyle="1" w:styleId="Zkladntextodsazen3Char">
    <w:name w:val="Základní text odsazený 3 Char"/>
    <w:link w:val="Zkladntextodsazen3"/>
    <w:uiPriority w:val="99"/>
    <w:semiHidden/>
    <w:locked/>
    <w:rsid w:val="005160A2"/>
    <w:rPr>
      <w:rFonts w:cs="Times New Roman"/>
      <w:sz w:val="16"/>
      <w:szCs w:val="16"/>
    </w:rPr>
  </w:style>
  <w:style w:type="paragraph" w:styleId="Zhlav">
    <w:name w:val="header"/>
    <w:basedOn w:val="Normln"/>
    <w:link w:val="ZhlavChar"/>
    <w:uiPriority w:val="99"/>
    <w:rsid w:val="0031724A"/>
    <w:pPr>
      <w:tabs>
        <w:tab w:val="center" w:pos="4536"/>
        <w:tab w:val="right" w:pos="9072"/>
      </w:tabs>
    </w:pPr>
  </w:style>
  <w:style w:type="character" w:customStyle="1" w:styleId="ZhlavChar">
    <w:name w:val="Záhlaví Char"/>
    <w:link w:val="Zhlav"/>
    <w:uiPriority w:val="99"/>
    <w:semiHidden/>
    <w:locked/>
    <w:rsid w:val="005160A2"/>
    <w:rPr>
      <w:rFonts w:cs="Times New Roman"/>
      <w:sz w:val="20"/>
      <w:szCs w:val="20"/>
    </w:rPr>
  </w:style>
  <w:style w:type="paragraph" w:styleId="Rozloendokumentu">
    <w:name w:val="Document Map"/>
    <w:basedOn w:val="Normln"/>
    <w:link w:val="RozloendokumentuChar"/>
    <w:uiPriority w:val="99"/>
    <w:semiHidden/>
    <w:rsid w:val="0031724A"/>
    <w:pPr>
      <w:shd w:val="clear" w:color="auto" w:fill="000080"/>
    </w:pPr>
    <w:rPr>
      <w:rFonts w:ascii="Tahoma" w:hAnsi="Tahoma"/>
    </w:rPr>
  </w:style>
  <w:style w:type="character" w:customStyle="1" w:styleId="RozloendokumentuChar">
    <w:name w:val="Rozložení dokumentu Char"/>
    <w:link w:val="Rozloendokumentu"/>
    <w:uiPriority w:val="99"/>
    <w:semiHidden/>
    <w:locked/>
    <w:rsid w:val="005160A2"/>
    <w:rPr>
      <w:rFonts w:cs="Times New Roman"/>
      <w:sz w:val="2"/>
    </w:rPr>
  </w:style>
  <w:style w:type="paragraph" w:customStyle="1" w:styleId="Xodstavec">
    <w:name w:val="X_odstavec"/>
    <w:basedOn w:val="Normln"/>
    <w:uiPriority w:val="99"/>
    <w:rsid w:val="0031724A"/>
    <w:pPr>
      <w:spacing w:line="300" w:lineRule="exact"/>
      <w:ind w:firstLine="851"/>
      <w:jc w:val="both"/>
    </w:pPr>
    <w:rPr>
      <w:spacing w:val="10"/>
      <w:sz w:val="24"/>
    </w:rPr>
  </w:style>
  <w:style w:type="character" w:styleId="Hypertextovodkaz">
    <w:name w:val="Hyperlink"/>
    <w:uiPriority w:val="99"/>
    <w:rsid w:val="0031724A"/>
    <w:rPr>
      <w:rFonts w:cs="Times New Roman"/>
      <w:color w:val="0000FF"/>
      <w:u w:val="single"/>
    </w:rPr>
  </w:style>
  <w:style w:type="paragraph" w:styleId="Textbubliny">
    <w:name w:val="Balloon Text"/>
    <w:basedOn w:val="Normln"/>
    <w:link w:val="TextbublinyChar"/>
    <w:uiPriority w:val="99"/>
    <w:semiHidden/>
    <w:rsid w:val="006A1271"/>
    <w:rPr>
      <w:rFonts w:ascii="Tahoma" w:hAnsi="Tahoma" w:cs="Tahoma"/>
      <w:sz w:val="16"/>
      <w:szCs w:val="16"/>
    </w:rPr>
  </w:style>
  <w:style w:type="character" w:customStyle="1" w:styleId="TextbublinyChar">
    <w:name w:val="Text bubliny Char"/>
    <w:link w:val="Textbubliny"/>
    <w:uiPriority w:val="99"/>
    <w:semiHidden/>
    <w:locked/>
    <w:rsid w:val="005160A2"/>
    <w:rPr>
      <w:rFonts w:cs="Times New Roman"/>
      <w:sz w:val="2"/>
    </w:rPr>
  </w:style>
  <w:style w:type="paragraph" w:customStyle="1" w:styleId="P-NORMAL-TEXT">
    <w:name w:val="ČP-NORMAL-TEXT"/>
    <w:uiPriority w:val="99"/>
    <w:rsid w:val="00814721"/>
    <w:pPr>
      <w:tabs>
        <w:tab w:val="left" w:pos="1701"/>
      </w:tabs>
    </w:pPr>
    <w:rPr>
      <w:rFonts w:ascii="Tahoma" w:hAnsi="Tahoma"/>
    </w:rPr>
  </w:style>
  <w:style w:type="paragraph" w:customStyle="1" w:styleId="P-NORM-BULL-I">
    <w:name w:val="ČP-NORM-BULL-I"/>
    <w:autoRedefine/>
    <w:uiPriority w:val="99"/>
    <w:rsid w:val="007150FB"/>
    <w:pPr>
      <w:tabs>
        <w:tab w:val="left" w:pos="709"/>
      </w:tabs>
      <w:spacing w:before="120" w:line="300" w:lineRule="exact"/>
      <w:ind w:left="709" w:hanging="709"/>
      <w:jc w:val="both"/>
    </w:pPr>
    <w:rPr>
      <w:sz w:val="24"/>
      <w:szCs w:val="24"/>
    </w:rPr>
  </w:style>
  <w:style w:type="character" w:customStyle="1" w:styleId="platne1">
    <w:name w:val="platne1"/>
    <w:uiPriority w:val="99"/>
    <w:rsid w:val="00842456"/>
    <w:rPr>
      <w:rFonts w:cs="Times New Roman"/>
    </w:rPr>
  </w:style>
  <w:style w:type="character" w:styleId="Odkaznakoment">
    <w:name w:val="annotation reference"/>
    <w:uiPriority w:val="99"/>
    <w:semiHidden/>
    <w:rsid w:val="00B735C5"/>
    <w:rPr>
      <w:rFonts w:cs="Times New Roman"/>
      <w:sz w:val="16"/>
      <w:szCs w:val="16"/>
    </w:rPr>
  </w:style>
  <w:style w:type="paragraph" w:styleId="Textkomente">
    <w:name w:val="annotation text"/>
    <w:basedOn w:val="Normln"/>
    <w:link w:val="TextkomenteChar"/>
    <w:uiPriority w:val="99"/>
    <w:semiHidden/>
    <w:rsid w:val="00B735C5"/>
  </w:style>
  <w:style w:type="character" w:customStyle="1" w:styleId="TextkomenteChar">
    <w:name w:val="Text komentáře Char"/>
    <w:link w:val="Textkomente"/>
    <w:uiPriority w:val="99"/>
    <w:semiHidden/>
    <w:locked/>
    <w:rsid w:val="00A34D9A"/>
    <w:rPr>
      <w:rFonts w:cs="Times New Roman"/>
      <w:sz w:val="20"/>
      <w:szCs w:val="20"/>
    </w:rPr>
  </w:style>
  <w:style w:type="paragraph" w:styleId="Pedmtkomente">
    <w:name w:val="annotation subject"/>
    <w:basedOn w:val="Textkomente"/>
    <w:next w:val="Textkomente"/>
    <w:link w:val="PedmtkomenteChar"/>
    <w:uiPriority w:val="99"/>
    <w:semiHidden/>
    <w:rsid w:val="00B735C5"/>
    <w:rPr>
      <w:b/>
      <w:bCs/>
    </w:rPr>
  </w:style>
  <w:style w:type="character" w:customStyle="1" w:styleId="PedmtkomenteChar">
    <w:name w:val="Předmět komentáře Char"/>
    <w:link w:val="Pedmtkomente"/>
    <w:uiPriority w:val="99"/>
    <w:semiHidden/>
    <w:locked/>
    <w:rsid w:val="00A34D9A"/>
    <w:rPr>
      <w:rFonts w:cs="Times New Roman"/>
      <w:b/>
      <w:bCs/>
      <w:sz w:val="20"/>
      <w:szCs w:val="20"/>
    </w:rPr>
  </w:style>
  <w:style w:type="paragraph" w:customStyle="1" w:styleId="cplnekslovan">
    <w:name w:val="cp_Článek číslovaný"/>
    <w:basedOn w:val="Normln"/>
    <w:next w:val="cpodstavecslovan1"/>
    <w:qFormat/>
    <w:rsid w:val="004C388F"/>
    <w:pPr>
      <w:keepNext/>
      <w:numPr>
        <w:numId w:val="17"/>
      </w:numPr>
      <w:spacing w:before="480" w:after="120" w:line="260" w:lineRule="exact"/>
      <w:jc w:val="center"/>
      <w:outlineLvl w:val="0"/>
    </w:pPr>
    <w:rPr>
      <w:b/>
      <w:bCs/>
      <w:kern w:val="32"/>
      <w:sz w:val="24"/>
      <w:szCs w:val="22"/>
    </w:rPr>
  </w:style>
  <w:style w:type="paragraph" w:customStyle="1" w:styleId="cpodstavecslovan1">
    <w:name w:val="cp_odstavec číslovaný 1"/>
    <w:basedOn w:val="Normln"/>
    <w:qFormat/>
    <w:rsid w:val="004C388F"/>
    <w:pPr>
      <w:numPr>
        <w:ilvl w:val="1"/>
        <w:numId w:val="17"/>
      </w:numPr>
      <w:spacing w:after="120" w:line="260" w:lineRule="exact"/>
      <w:jc w:val="both"/>
    </w:pPr>
    <w:rPr>
      <w:sz w:val="22"/>
      <w:szCs w:val="22"/>
    </w:rPr>
  </w:style>
  <w:style w:type="paragraph" w:customStyle="1" w:styleId="cpodstavecslovan2">
    <w:name w:val="cp_odstavec číslovaný 2"/>
    <w:basedOn w:val="Normln"/>
    <w:qFormat/>
    <w:rsid w:val="004C388F"/>
    <w:pPr>
      <w:numPr>
        <w:ilvl w:val="2"/>
        <w:numId w:val="17"/>
      </w:numPr>
      <w:spacing w:after="120" w:line="260" w:lineRule="exact"/>
      <w:jc w:val="both"/>
    </w:pPr>
    <w:rPr>
      <w:sz w:val="22"/>
      <w:szCs w:val="24"/>
    </w:rPr>
  </w:style>
  <w:style w:type="paragraph" w:styleId="Odstavecseseznamem">
    <w:name w:val="List Paragraph"/>
    <w:basedOn w:val="Normln"/>
    <w:uiPriority w:val="34"/>
    <w:qFormat/>
    <w:rsid w:val="009018A7"/>
    <w:pPr>
      <w:ind w:left="720"/>
      <w:contextualSpacing/>
    </w:pPr>
  </w:style>
  <w:style w:type="paragraph" w:styleId="Prosttext">
    <w:name w:val="Plain Text"/>
    <w:basedOn w:val="Normln"/>
    <w:link w:val="ProsttextChar"/>
    <w:uiPriority w:val="99"/>
    <w:semiHidden/>
    <w:unhideWhenUsed/>
    <w:rsid w:val="00D06F08"/>
    <w:rPr>
      <w:rFonts w:ascii="Calibri" w:eastAsiaTheme="minorHAnsi" w:hAnsi="Calibri" w:cs="Consolas"/>
      <w:sz w:val="22"/>
      <w:szCs w:val="21"/>
      <w:lang w:eastAsia="en-US"/>
    </w:rPr>
  </w:style>
  <w:style w:type="character" w:customStyle="1" w:styleId="ProsttextChar">
    <w:name w:val="Prostý text Char"/>
    <w:basedOn w:val="Standardnpsmoodstavce"/>
    <w:link w:val="Prosttext"/>
    <w:uiPriority w:val="99"/>
    <w:semiHidden/>
    <w:rsid w:val="00D06F08"/>
    <w:rPr>
      <w:rFonts w:ascii="Calibri" w:eastAsiaTheme="minorHAnsi" w:hAnsi="Calibri" w:cs="Consolas"/>
      <w:sz w:val="22"/>
      <w:szCs w:val="21"/>
      <w:lang w:eastAsia="en-US"/>
    </w:rPr>
  </w:style>
  <w:style w:type="paragraph" w:styleId="Revize">
    <w:name w:val="Revision"/>
    <w:hidden/>
    <w:uiPriority w:val="99"/>
    <w:semiHidden/>
    <w:rsid w:val="007E0297"/>
  </w:style>
  <w:style w:type="character" w:customStyle="1" w:styleId="upd">
    <w:name w:val="upd"/>
    <w:basedOn w:val="Standardnpsmoodstavce"/>
    <w:rsid w:val="00FA2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318976">
      <w:bodyDiv w:val="1"/>
      <w:marLeft w:val="0"/>
      <w:marRight w:val="0"/>
      <w:marTop w:val="0"/>
      <w:marBottom w:val="0"/>
      <w:divBdr>
        <w:top w:val="none" w:sz="0" w:space="0" w:color="auto"/>
        <w:left w:val="none" w:sz="0" w:space="0" w:color="auto"/>
        <w:bottom w:val="none" w:sz="0" w:space="0" w:color="auto"/>
        <w:right w:val="none" w:sz="0" w:space="0" w:color="auto"/>
      </w:divBdr>
    </w:div>
    <w:div w:id="756756502">
      <w:bodyDiv w:val="1"/>
      <w:marLeft w:val="0"/>
      <w:marRight w:val="0"/>
      <w:marTop w:val="0"/>
      <w:marBottom w:val="0"/>
      <w:divBdr>
        <w:top w:val="none" w:sz="0" w:space="0" w:color="auto"/>
        <w:left w:val="none" w:sz="0" w:space="0" w:color="auto"/>
        <w:bottom w:val="none" w:sz="0" w:space="0" w:color="auto"/>
        <w:right w:val="none" w:sz="0" w:space="0" w:color="auto"/>
      </w:divBdr>
      <w:divsChild>
        <w:div w:id="1779179170">
          <w:marLeft w:val="0"/>
          <w:marRight w:val="0"/>
          <w:marTop w:val="0"/>
          <w:marBottom w:val="0"/>
          <w:divBdr>
            <w:top w:val="none" w:sz="0" w:space="0" w:color="auto"/>
            <w:left w:val="none" w:sz="0" w:space="0" w:color="auto"/>
            <w:bottom w:val="none" w:sz="0" w:space="0" w:color="auto"/>
            <w:right w:val="none" w:sz="0" w:space="0" w:color="auto"/>
          </w:divBdr>
          <w:divsChild>
            <w:div w:id="2021811847">
              <w:marLeft w:val="0"/>
              <w:marRight w:val="0"/>
              <w:marTop w:val="0"/>
              <w:marBottom w:val="0"/>
              <w:divBdr>
                <w:top w:val="none" w:sz="0" w:space="0" w:color="auto"/>
                <w:left w:val="none" w:sz="0" w:space="0" w:color="auto"/>
                <w:bottom w:val="none" w:sz="0" w:space="0" w:color="auto"/>
                <w:right w:val="none" w:sz="0" w:space="0" w:color="auto"/>
              </w:divBdr>
              <w:divsChild>
                <w:div w:id="1879581178">
                  <w:marLeft w:val="0"/>
                  <w:marRight w:val="0"/>
                  <w:marTop w:val="0"/>
                  <w:marBottom w:val="0"/>
                  <w:divBdr>
                    <w:top w:val="none" w:sz="0" w:space="0" w:color="auto"/>
                    <w:left w:val="none" w:sz="0" w:space="0" w:color="auto"/>
                    <w:bottom w:val="none" w:sz="0" w:space="0" w:color="auto"/>
                    <w:right w:val="none" w:sz="0" w:space="0" w:color="auto"/>
                  </w:divBdr>
                  <w:divsChild>
                    <w:div w:id="591355153">
                      <w:marLeft w:val="0"/>
                      <w:marRight w:val="0"/>
                      <w:marTop w:val="0"/>
                      <w:marBottom w:val="0"/>
                      <w:divBdr>
                        <w:top w:val="none" w:sz="0" w:space="0" w:color="auto"/>
                        <w:left w:val="none" w:sz="0" w:space="0" w:color="auto"/>
                        <w:bottom w:val="none" w:sz="0" w:space="0" w:color="auto"/>
                        <w:right w:val="none" w:sz="0" w:space="0" w:color="auto"/>
                      </w:divBdr>
                      <w:divsChild>
                        <w:div w:id="198133959">
                          <w:marLeft w:val="0"/>
                          <w:marRight w:val="0"/>
                          <w:marTop w:val="0"/>
                          <w:marBottom w:val="0"/>
                          <w:divBdr>
                            <w:top w:val="none" w:sz="0" w:space="0" w:color="auto"/>
                            <w:left w:val="none" w:sz="0" w:space="0" w:color="auto"/>
                            <w:bottom w:val="none" w:sz="0" w:space="0" w:color="auto"/>
                            <w:right w:val="none" w:sz="0" w:space="0" w:color="auto"/>
                          </w:divBdr>
                          <w:divsChild>
                            <w:div w:id="606544605">
                              <w:marLeft w:val="0"/>
                              <w:marRight w:val="0"/>
                              <w:marTop w:val="0"/>
                              <w:marBottom w:val="0"/>
                              <w:divBdr>
                                <w:top w:val="none" w:sz="0" w:space="0" w:color="auto"/>
                                <w:left w:val="none" w:sz="0" w:space="0" w:color="auto"/>
                                <w:bottom w:val="none" w:sz="0" w:space="0" w:color="auto"/>
                                <w:right w:val="none" w:sz="0" w:space="0" w:color="auto"/>
                              </w:divBdr>
                              <w:divsChild>
                                <w:div w:id="2007397345">
                                  <w:marLeft w:val="0"/>
                                  <w:marRight w:val="0"/>
                                  <w:marTop w:val="0"/>
                                  <w:marBottom w:val="0"/>
                                  <w:divBdr>
                                    <w:top w:val="none" w:sz="0" w:space="0" w:color="auto"/>
                                    <w:left w:val="none" w:sz="0" w:space="0" w:color="auto"/>
                                    <w:bottom w:val="none" w:sz="0" w:space="0" w:color="auto"/>
                                    <w:right w:val="none" w:sz="0" w:space="0" w:color="auto"/>
                                  </w:divBdr>
                                  <w:divsChild>
                                    <w:div w:id="965090292">
                                      <w:marLeft w:val="0"/>
                                      <w:marRight w:val="0"/>
                                      <w:marTop w:val="0"/>
                                      <w:marBottom w:val="0"/>
                                      <w:divBdr>
                                        <w:top w:val="none" w:sz="0" w:space="0" w:color="auto"/>
                                        <w:left w:val="none" w:sz="0" w:space="0" w:color="auto"/>
                                        <w:bottom w:val="none" w:sz="0" w:space="0" w:color="auto"/>
                                        <w:right w:val="none" w:sz="0" w:space="0" w:color="auto"/>
                                      </w:divBdr>
                                      <w:divsChild>
                                        <w:div w:id="649095210">
                                          <w:marLeft w:val="0"/>
                                          <w:marRight w:val="0"/>
                                          <w:marTop w:val="0"/>
                                          <w:marBottom w:val="0"/>
                                          <w:divBdr>
                                            <w:top w:val="none" w:sz="0" w:space="0" w:color="auto"/>
                                            <w:left w:val="none" w:sz="0" w:space="0" w:color="auto"/>
                                            <w:bottom w:val="none" w:sz="0" w:space="0" w:color="auto"/>
                                            <w:right w:val="none" w:sz="0" w:space="0" w:color="auto"/>
                                          </w:divBdr>
                                          <w:divsChild>
                                            <w:div w:id="1545217311">
                                              <w:marLeft w:val="0"/>
                                              <w:marRight w:val="0"/>
                                              <w:marTop w:val="0"/>
                                              <w:marBottom w:val="0"/>
                                              <w:divBdr>
                                                <w:top w:val="none" w:sz="0" w:space="0" w:color="auto"/>
                                                <w:left w:val="none" w:sz="0" w:space="0" w:color="auto"/>
                                                <w:bottom w:val="none" w:sz="0" w:space="0" w:color="auto"/>
                                                <w:right w:val="none" w:sz="0" w:space="0" w:color="auto"/>
                                              </w:divBdr>
                                              <w:divsChild>
                                                <w:div w:id="1024794515">
                                                  <w:marLeft w:val="0"/>
                                                  <w:marRight w:val="0"/>
                                                  <w:marTop w:val="0"/>
                                                  <w:marBottom w:val="0"/>
                                                  <w:divBdr>
                                                    <w:top w:val="none" w:sz="0" w:space="0" w:color="auto"/>
                                                    <w:left w:val="none" w:sz="0" w:space="0" w:color="auto"/>
                                                    <w:bottom w:val="none" w:sz="0" w:space="0" w:color="auto"/>
                                                    <w:right w:val="none" w:sz="0" w:space="0" w:color="auto"/>
                                                  </w:divBdr>
                                                  <w:divsChild>
                                                    <w:div w:id="1298103967">
                                                      <w:marLeft w:val="0"/>
                                                      <w:marRight w:val="0"/>
                                                      <w:marTop w:val="0"/>
                                                      <w:marBottom w:val="0"/>
                                                      <w:divBdr>
                                                        <w:top w:val="none" w:sz="0" w:space="0" w:color="auto"/>
                                                        <w:left w:val="none" w:sz="0" w:space="0" w:color="auto"/>
                                                        <w:bottom w:val="none" w:sz="0" w:space="0" w:color="auto"/>
                                                        <w:right w:val="none" w:sz="0" w:space="0" w:color="auto"/>
                                                      </w:divBdr>
                                                      <w:divsChild>
                                                        <w:div w:id="1252009765">
                                                          <w:marLeft w:val="0"/>
                                                          <w:marRight w:val="0"/>
                                                          <w:marTop w:val="0"/>
                                                          <w:marBottom w:val="0"/>
                                                          <w:divBdr>
                                                            <w:top w:val="none" w:sz="0" w:space="0" w:color="auto"/>
                                                            <w:left w:val="none" w:sz="0" w:space="0" w:color="auto"/>
                                                            <w:bottom w:val="none" w:sz="0" w:space="0" w:color="auto"/>
                                                            <w:right w:val="none" w:sz="0" w:space="0" w:color="auto"/>
                                                          </w:divBdr>
                                                          <w:divsChild>
                                                            <w:div w:id="1968123535">
                                                              <w:marLeft w:val="0"/>
                                                              <w:marRight w:val="0"/>
                                                              <w:marTop w:val="0"/>
                                                              <w:marBottom w:val="0"/>
                                                              <w:divBdr>
                                                                <w:top w:val="none" w:sz="0" w:space="0" w:color="auto"/>
                                                                <w:left w:val="none" w:sz="0" w:space="0" w:color="auto"/>
                                                                <w:bottom w:val="none" w:sz="0" w:space="0" w:color="auto"/>
                                                                <w:right w:val="none" w:sz="0" w:space="0" w:color="auto"/>
                                                              </w:divBdr>
                                                              <w:divsChild>
                                                                <w:div w:id="1173952166">
                                                                  <w:marLeft w:val="0"/>
                                                                  <w:marRight w:val="0"/>
                                                                  <w:marTop w:val="0"/>
                                                                  <w:marBottom w:val="0"/>
                                                                  <w:divBdr>
                                                                    <w:top w:val="none" w:sz="0" w:space="0" w:color="auto"/>
                                                                    <w:left w:val="none" w:sz="0" w:space="0" w:color="auto"/>
                                                                    <w:bottom w:val="none" w:sz="0" w:space="0" w:color="auto"/>
                                                                    <w:right w:val="none" w:sz="0" w:space="0" w:color="auto"/>
                                                                  </w:divBdr>
                                                                  <w:divsChild>
                                                                    <w:div w:id="1112893152">
                                                                      <w:marLeft w:val="0"/>
                                                                      <w:marRight w:val="0"/>
                                                                      <w:marTop w:val="0"/>
                                                                      <w:marBottom w:val="0"/>
                                                                      <w:divBdr>
                                                                        <w:top w:val="none" w:sz="0" w:space="0" w:color="auto"/>
                                                                        <w:left w:val="none" w:sz="0" w:space="0" w:color="auto"/>
                                                                        <w:bottom w:val="none" w:sz="0" w:space="0" w:color="auto"/>
                                                                        <w:right w:val="none" w:sz="0" w:space="0" w:color="auto"/>
                                                                      </w:divBdr>
                                                                      <w:divsChild>
                                                                        <w:div w:id="2275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7368">
      <w:bodyDiv w:val="1"/>
      <w:marLeft w:val="0"/>
      <w:marRight w:val="0"/>
      <w:marTop w:val="0"/>
      <w:marBottom w:val="0"/>
      <w:divBdr>
        <w:top w:val="none" w:sz="0" w:space="0" w:color="auto"/>
        <w:left w:val="none" w:sz="0" w:space="0" w:color="auto"/>
        <w:bottom w:val="none" w:sz="0" w:space="0" w:color="auto"/>
        <w:right w:val="none" w:sz="0" w:space="0" w:color="auto"/>
      </w:divBdr>
    </w:div>
    <w:div w:id="1612855146">
      <w:marLeft w:val="0"/>
      <w:marRight w:val="0"/>
      <w:marTop w:val="0"/>
      <w:marBottom w:val="0"/>
      <w:divBdr>
        <w:top w:val="none" w:sz="0" w:space="0" w:color="auto"/>
        <w:left w:val="none" w:sz="0" w:space="0" w:color="auto"/>
        <w:bottom w:val="none" w:sz="0" w:space="0" w:color="auto"/>
        <w:right w:val="none" w:sz="0" w:space="0" w:color="auto"/>
      </w:divBdr>
    </w:div>
    <w:div w:id="21102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havel@knvnet.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E37EB-1E91-468A-A652-7A70805BF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2882</Words>
  <Characters>17076</Characters>
  <Application>Microsoft Office Word</Application>
  <DocSecurity>0</DocSecurity>
  <Lines>142</Lines>
  <Paragraphs>39</Paragraphs>
  <ScaleCrop>false</ScaleCrop>
  <HeadingPairs>
    <vt:vector size="2" baseType="variant">
      <vt:variant>
        <vt:lpstr>Název</vt:lpstr>
      </vt:variant>
      <vt:variant>
        <vt:i4>1</vt:i4>
      </vt:variant>
    </vt:vector>
  </HeadingPairs>
  <TitlesOfParts>
    <vt:vector size="1" baseType="lpstr">
      <vt:lpstr>Dohoda o režimu předávání datových souborů</vt:lpstr>
    </vt:vector>
  </TitlesOfParts>
  <Company>VAKUS Vítkov</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 o režimu předávání datových souborů</dc:title>
  <dc:creator>Ihnátová Alena</dc:creator>
  <cp:lastModifiedBy>Dubová Lucie</cp:lastModifiedBy>
  <cp:revision>5</cp:revision>
  <cp:lastPrinted>2020-11-20T09:33:00Z</cp:lastPrinted>
  <dcterms:created xsi:type="dcterms:W3CDTF">2020-11-20T09:14:00Z</dcterms:created>
  <dcterms:modified xsi:type="dcterms:W3CDTF">2020-11-23T10:26:00Z</dcterms:modified>
</cp:coreProperties>
</file>