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2B46" w14:textId="48FFFB64" w:rsidR="00377654" w:rsidRPr="00041D1C" w:rsidRDefault="00F91051" w:rsidP="0045018E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41D1C">
        <w:rPr>
          <w:rFonts w:ascii="Times New Roman" w:hAnsi="Times New Roman" w:cs="Times New Roman"/>
          <w:b/>
          <w:bCs/>
          <w:sz w:val="36"/>
          <w:szCs w:val="36"/>
        </w:rPr>
        <w:t>SMLOUVA</w:t>
      </w:r>
      <w:r w:rsidR="00377654" w:rsidRPr="00041D1C">
        <w:rPr>
          <w:rFonts w:ascii="Times New Roman" w:hAnsi="Times New Roman" w:cs="Times New Roman"/>
          <w:b/>
          <w:bCs/>
          <w:sz w:val="36"/>
          <w:szCs w:val="36"/>
        </w:rPr>
        <w:t xml:space="preserve"> O BEZÚPLATNÉM PŘEVODU</w:t>
      </w:r>
    </w:p>
    <w:p w14:paraId="7E34637B" w14:textId="00F06BF6" w:rsidR="00377654" w:rsidRPr="00041D1C" w:rsidRDefault="00377654" w:rsidP="0045018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1D1C">
        <w:rPr>
          <w:rFonts w:ascii="Times New Roman" w:hAnsi="Times New Roman" w:cs="Times New Roman"/>
          <w:b/>
          <w:bCs/>
          <w:sz w:val="24"/>
          <w:szCs w:val="24"/>
        </w:rPr>
        <w:t xml:space="preserve">Číslo smlouvy převodce: </w:t>
      </w:r>
      <w:r w:rsidR="009749F7" w:rsidRPr="009749F7">
        <w:rPr>
          <w:rFonts w:ascii="Times New Roman" w:hAnsi="Times New Roman" w:cs="Times New Roman"/>
          <w:b/>
          <w:bCs/>
          <w:sz w:val="24"/>
          <w:szCs w:val="24"/>
        </w:rPr>
        <w:t>S-3284/ŠKS/2020</w:t>
      </w:r>
    </w:p>
    <w:p w14:paraId="5D842E9A" w14:textId="78D135EE" w:rsidR="004516BF" w:rsidRPr="00BF7916" w:rsidRDefault="004516BF" w:rsidP="0037765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17A539A3" w14:textId="77777777" w:rsidR="007E0070" w:rsidRPr="00041D1C" w:rsidRDefault="007E0070" w:rsidP="007E0070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I.</w:t>
      </w:r>
      <w:bookmarkStart w:id="0" w:name="_GoBack"/>
      <w:bookmarkEnd w:id="0"/>
    </w:p>
    <w:p w14:paraId="38A0E2CE" w14:textId="2916B7DE" w:rsidR="007E0070" w:rsidRPr="00041D1C" w:rsidRDefault="007E0070" w:rsidP="007E0070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STRANY</w:t>
      </w:r>
    </w:p>
    <w:p w14:paraId="7E5FBC82" w14:textId="77777777" w:rsidR="00905708" w:rsidRPr="00041D1C" w:rsidRDefault="00905708" w:rsidP="00DD527A">
      <w:pPr>
        <w:pStyle w:val="Odstavecseseznamem"/>
        <w:spacing w:after="0"/>
        <w:ind w:left="1800"/>
        <w:rPr>
          <w:rFonts w:ascii="Times New Roman" w:hAnsi="Times New Roman" w:cs="Times New Roman"/>
          <w:b/>
          <w:bCs/>
          <w:sz w:val="16"/>
          <w:szCs w:val="16"/>
        </w:rPr>
      </w:pPr>
    </w:p>
    <w:p w14:paraId="50066F5F" w14:textId="77777777" w:rsidR="004B07FF" w:rsidRPr="004B07FF" w:rsidRDefault="004B07FF" w:rsidP="004B07FF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B07F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Středočeský kraj</w:t>
      </w:r>
    </w:p>
    <w:p w14:paraId="21EB5D24" w14:textId="77777777" w:rsidR="004B07FF" w:rsidRPr="004B07FF" w:rsidRDefault="004B07FF" w:rsidP="004B0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7FF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Zborovská 11, 150 21 Praha 5</w:t>
      </w:r>
    </w:p>
    <w:p w14:paraId="5D60E872" w14:textId="77777777" w:rsidR="004B07FF" w:rsidRPr="004B07FF" w:rsidRDefault="004B07FF" w:rsidP="004B0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7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zastoupený prof. MUDr. Zdeňkem Seidlem, CSc., radním pro oblast školství </w:t>
      </w:r>
    </w:p>
    <w:p w14:paraId="69C24A5C" w14:textId="77777777" w:rsidR="004B07FF" w:rsidRPr="004B07FF" w:rsidRDefault="004B07FF" w:rsidP="004B0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7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70891095 </w:t>
      </w:r>
    </w:p>
    <w:p w14:paraId="5DAB894E" w14:textId="77777777" w:rsidR="004B07FF" w:rsidRPr="004B07FF" w:rsidRDefault="004B07FF" w:rsidP="004B07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B07FF">
        <w:rPr>
          <w:rFonts w:ascii="Times New Roman" w:eastAsia="Times New Roman" w:hAnsi="Times New Roman" w:cs="Times New Roman"/>
          <w:sz w:val="24"/>
          <w:szCs w:val="24"/>
          <w:lang w:eastAsia="cs-CZ"/>
        </w:rPr>
        <w:t>DIČ: CZ70891095</w:t>
      </w:r>
    </w:p>
    <w:p w14:paraId="3C632F20" w14:textId="275163D3" w:rsidR="004516BF" w:rsidRPr="00041D1C" w:rsidRDefault="00112726" w:rsidP="004B07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 xml:space="preserve">(dále též jako </w:t>
      </w:r>
      <w:r w:rsidR="00E7569A" w:rsidRPr="00041D1C">
        <w:rPr>
          <w:rFonts w:ascii="Times New Roman" w:hAnsi="Times New Roman" w:cs="Times New Roman"/>
          <w:sz w:val="24"/>
          <w:szCs w:val="24"/>
        </w:rPr>
        <w:t>„</w:t>
      </w:r>
      <w:r w:rsidR="0009741E" w:rsidRPr="00041D1C">
        <w:rPr>
          <w:rFonts w:ascii="Times New Roman" w:hAnsi="Times New Roman" w:cs="Times New Roman"/>
          <w:sz w:val="24"/>
          <w:szCs w:val="24"/>
        </w:rPr>
        <w:t>P</w:t>
      </w:r>
      <w:r w:rsidR="004516BF" w:rsidRPr="00041D1C">
        <w:rPr>
          <w:rFonts w:ascii="Times New Roman" w:hAnsi="Times New Roman" w:cs="Times New Roman"/>
          <w:sz w:val="24"/>
          <w:szCs w:val="24"/>
        </w:rPr>
        <w:t>řevodce“)</w:t>
      </w:r>
    </w:p>
    <w:p w14:paraId="4413B29F" w14:textId="77777777" w:rsidR="004516BF" w:rsidRPr="00BF7916" w:rsidRDefault="004516BF" w:rsidP="0030735B">
      <w:pPr>
        <w:spacing w:after="0"/>
        <w:rPr>
          <w:rFonts w:ascii="Times New Roman" w:hAnsi="Times New Roman" w:cs="Times New Roman"/>
          <w:sz w:val="12"/>
          <w:szCs w:val="16"/>
        </w:rPr>
      </w:pPr>
    </w:p>
    <w:p w14:paraId="42B848FD" w14:textId="77777777" w:rsidR="004516BF" w:rsidRPr="00041D1C" w:rsidRDefault="00D74E51" w:rsidP="003073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>a</w:t>
      </w:r>
    </w:p>
    <w:p w14:paraId="32D4F9D6" w14:textId="77777777" w:rsidR="00D74E51" w:rsidRPr="00BF7916" w:rsidRDefault="00D74E51" w:rsidP="0030735B">
      <w:pPr>
        <w:spacing w:after="0"/>
        <w:rPr>
          <w:rFonts w:ascii="Times New Roman" w:hAnsi="Times New Roman" w:cs="Times New Roman"/>
          <w:sz w:val="12"/>
          <w:szCs w:val="16"/>
        </w:rPr>
      </w:pPr>
    </w:p>
    <w:p w14:paraId="6A79D21D" w14:textId="77777777" w:rsidR="008F13D3" w:rsidRDefault="008F13D3" w:rsidP="00F910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13D3">
        <w:rPr>
          <w:rFonts w:ascii="Times New Roman" w:hAnsi="Times New Roman" w:cs="Times New Roman"/>
          <w:b/>
          <w:bCs/>
          <w:sz w:val="24"/>
          <w:szCs w:val="24"/>
        </w:rPr>
        <w:t>Střední zemědělská škola, Brandýs nad Labem - Stará Boleslav, Zápská 302</w:t>
      </w:r>
    </w:p>
    <w:p w14:paraId="060C9384" w14:textId="77777777" w:rsidR="008F13D3" w:rsidRDefault="006A1452" w:rsidP="00F9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79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="008F13D3" w:rsidRPr="008F13D3">
        <w:rPr>
          <w:rFonts w:ascii="Times New Roman" w:hAnsi="Times New Roman" w:cs="Times New Roman"/>
          <w:sz w:val="24"/>
          <w:szCs w:val="24"/>
        </w:rPr>
        <w:t>Zápská 302/8, Brandýs nad Labem, 250 01 Brandýs nad Labem-Stará Boleslav</w:t>
      </w:r>
    </w:p>
    <w:p w14:paraId="7132C22E" w14:textId="0EE0F722" w:rsidR="00F91051" w:rsidRPr="00BF7916" w:rsidRDefault="00F91051" w:rsidP="00F91051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BF7916">
        <w:rPr>
          <w:rFonts w:ascii="Times New Roman" w:hAnsi="Times New Roman" w:cs="Times New Roman"/>
          <w:sz w:val="24"/>
          <w:szCs w:val="24"/>
        </w:rPr>
        <w:t xml:space="preserve">IČ: </w:t>
      </w:r>
      <w:r w:rsidR="008F13D3" w:rsidRPr="008F13D3">
        <w:rPr>
          <w:rFonts w:ascii="Times New Roman" w:hAnsi="Times New Roman" w:cs="Times New Roman"/>
          <w:sz w:val="24"/>
          <w:szCs w:val="24"/>
        </w:rPr>
        <w:t>61388947</w:t>
      </w:r>
    </w:p>
    <w:p w14:paraId="435050FA" w14:textId="3921706F" w:rsidR="00F91051" w:rsidRPr="00041D1C" w:rsidRDefault="008F13D3" w:rsidP="00F910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</w:t>
      </w:r>
      <w:r w:rsidR="00F91051" w:rsidRPr="00BF7916">
        <w:rPr>
          <w:rFonts w:ascii="Times New Roman" w:hAnsi="Times New Roman" w:cs="Times New Roman"/>
          <w:sz w:val="24"/>
          <w:szCs w:val="24"/>
        </w:rPr>
        <w:t xml:space="preserve"> </w:t>
      </w:r>
      <w:r w:rsidRPr="008F13D3">
        <w:rPr>
          <w:rFonts w:ascii="Times New Roman" w:hAnsi="Times New Roman" w:cs="Times New Roman"/>
          <w:sz w:val="24"/>
          <w:szCs w:val="24"/>
        </w:rPr>
        <w:t>Ing. Michal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8F13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3D3">
        <w:rPr>
          <w:rFonts w:ascii="Times New Roman" w:hAnsi="Times New Roman" w:cs="Times New Roman"/>
          <w:sz w:val="24"/>
          <w:szCs w:val="24"/>
        </w:rPr>
        <w:t>Ornst</w:t>
      </w:r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4605B3" w:rsidRPr="008F13D3">
        <w:rPr>
          <w:rFonts w:ascii="Times New Roman" w:hAnsi="Times New Roman" w:cs="Times New Roman"/>
          <w:sz w:val="24"/>
          <w:szCs w:val="24"/>
        </w:rPr>
        <w:t>,</w:t>
      </w:r>
      <w:r w:rsidR="00F91051" w:rsidRPr="008F13D3">
        <w:rPr>
          <w:rFonts w:ascii="Times New Roman" w:hAnsi="Times New Roman" w:cs="Times New Roman"/>
          <w:sz w:val="24"/>
          <w:szCs w:val="24"/>
        </w:rPr>
        <w:t xml:space="preserve"> </w:t>
      </w:r>
      <w:r w:rsidR="004605B3" w:rsidRPr="008F13D3">
        <w:rPr>
          <w:rFonts w:ascii="Times New Roman" w:hAnsi="Times New Roman" w:cs="Times New Roman"/>
          <w:sz w:val="24"/>
          <w:szCs w:val="24"/>
        </w:rPr>
        <w:t>ř</w:t>
      </w:r>
      <w:r w:rsidR="00F91051" w:rsidRPr="008F13D3">
        <w:rPr>
          <w:rFonts w:ascii="Times New Roman" w:hAnsi="Times New Roman" w:cs="Times New Roman"/>
          <w:sz w:val="24"/>
          <w:szCs w:val="24"/>
        </w:rPr>
        <w:t>editelem</w:t>
      </w:r>
      <w:r w:rsidR="004605B3" w:rsidRPr="008F13D3">
        <w:rPr>
          <w:rFonts w:ascii="Times New Roman" w:hAnsi="Times New Roman" w:cs="Times New Roman"/>
          <w:sz w:val="24"/>
          <w:szCs w:val="24"/>
        </w:rPr>
        <w:t xml:space="preserve"> školy</w:t>
      </w:r>
    </w:p>
    <w:p w14:paraId="7B3F60CE" w14:textId="64EA13E5" w:rsidR="00F91051" w:rsidRPr="00041D1C" w:rsidRDefault="00F91051" w:rsidP="00F9105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>(dále též jako „</w:t>
      </w:r>
      <w:r w:rsidR="0009741E" w:rsidRPr="00041D1C">
        <w:rPr>
          <w:rFonts w:ascii="Times New Roman" w:hAnsi="Times New Roman" w:cs="Times New Roman"/>
          <w:sz w:val="24"/>
          <w:szCs w:val="24"/>
        </w:rPr>
        <w:t>N</w:t>
      </w:r>
      <w:r w:rsidRPr="00041D1C">
        <w:rPr>
          <w:rFonts w:ascii="Times New Roman" w:hAnsi="Times New Roman" w:cs="Times New Roman"/>
          <w:sz w:val="24"/>
          <w:szCs w:val="24"/>
        </w:rPr>
        <w:t>abyvatel“)</w:t>
      </w:r>
    </w:p>
    <w:p w14:paraId="00272B0A" w14:textId="77777777" w:rsidR="004516BF" w:rsidRPr="00041D1C" w:rsidRDefault="004516BF" w:rsidP="0030735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55403B7" w14:textId="6E6B43B1" w:rsidR="0009741E" w:rsidRPr="00041D1C" w:rsidRDefault="004516BF" w:rsidP="000974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>společně též jako „smluvní strany“,</w:t>
      </w:r>
      <w:r w:rsidR="00D74E51" w:rsidRPr="00041D1C">
        <w:rPr>
          <w:rFonts w:ascii="Times New Roman" w:hAnsi="Times New Roman" w:cs="Times New Roman"/>
          <w:sz w:val="24"/>
          <w:szCs w:val="24"/>
        </w:rPr>
        <w:t xml:space="preserve"> </w:t>
      </w:r>
      <w:r w:rsidR="0009741E" w:rsidRPr="00041D1C">
        <w:rPr>
          <w:rFonts w:ascii="Times New Roman" w:hAnsi="Times New Roman" w:cs="Times New Roman"/>
          <w:sz w:val="24"/>
          <w:szCs w:val="24"/>
        </w:rPr>
        <w:t>uzavřely níže uvedeného dne, měsíce a roku tuto Smlouvu o bezúplatném převodu (dále jen „Smlouva“)</w:t>
      </w:r>
    </w:p>
    <w:p w14:paraId="2D6CAEF3" w14:textId="77777777" w:rsidR="004516BF" w:rsidRPr="00041D1C" w:rsidRDefault="004516BF" w:rsidP="0030735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35C9F2" w14:textId="1E057E45" w:rsidR="008460BD" w:rsidRPr="00041D1C" w:rsidRDefault="008460BD" w:rsidP="008460BD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I</w:t>
      </w:r>
      <w:r w:rsidR="007E007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</w:t>
      </w: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1E9100AA" w14:textId="2AC4A931" w:rsidR="008460BD" w:rsidRPr="00041D1C" w:rsidRDefault="00112726" w:rsidP="008460BD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PŘEDMĚT SMLOUVY</w:t>
      </w:r>
    </w:p>
    <w:p w14:paraId="3BD332A1" w14:textId="77777777" w:rsidR="00525F0C" w:rsidRPr="00041D1C" w:rsidRDefault="00525F0C" w:rsidP="008460BD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7E40077" w14:textId="77777777" w:rsidR="00BF7916" w:rsidRDefault="008460BD" w:rsidP="00BF791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916">
        <w:rPr>
          <w:rFonts w:ascii="Times New Roman" w:hAnsi="Times New Roman" w:cs="Times New Roman"/>
          <w:sz w:val="24"/>
          <w:szCs w:val="24"/>
        </w:rPr>
        <w:t>Smlouva je uzavírána v souladu s §</w:t>
      </w:r>
      <w:r w:rsidR="00E72EAB" w:rsidRPr="00BF7916">
        <w:rPr>
          <w:rFonts w:ascii="Times New Roman" w:hAnsi="Times New Roman" w:cs="Times New Roman"/>
          <w:sz w:val="24"/>
          <w:szCs w:val="24"/>
        </w:rPr>
        <w:t> </w:t>
      </w:r>
      <w:r w:rsidRPr="00BF7916">
        <w:rPr>
          <w:rFonts w:ascii="Times New Roman" w:hAnsi="Times New Roman" w:cs="Times New Roman"/>
          <w:sz w:val="24"/>
          <w:szCs w:val="24"/>
        </w:rPr>
        <w:t>27 odst.</w:t>
      </w:r>
      <w:r w:rsidR="00E72EAB" w:rsidRPr="00BF7916">
        <w:rPr>
          <w:rFonts w:ascii="Times New Roman" w:hAnsi="Times New Roman" w:cs="Times New Roman"/>
          <w:sz w:val="24"/>
          <w:szCs w:val="24"/>
        </w:rPr>
        <w:t> </w:t>
      </w:r>
      <w:r w:rsidR="00FA338A" w:rsidRPr="00BF7916">
        <w:rPr>
          <w:rFonts w:ascii="Times New Roman" w:hAnsi="Times New Roman" w:cs="Times New Roman"/>
          <w:sz w:val="24"/>
          <w:szCs w:val="24"/>
        </w:rPr>
        <w:t>7 </w:t>
      </w:r>
      <w:r w:rsidRPr="00BF7916">
        <w:rPr>
          <w:rFonts w:ascii="Times New Roman" w:hAnsi="Times New Roman" w:cs="Times New Roman"/>
          <w:sz w:val="24"/>
          <w:szCs w:val="24"/>
        </w:rPr>
        <w:t>písm. a) zákona č.</w:t>
      </w:r>
      <w:r w:rsidR="00E72EAB" w:rsidRPr="00BF7916">
        <w:rPr>
          <w:rFonts w:ascii="Times New Roman" w:hAnsi="Times New Roman" w:cs="Times New Roman"/>
          <w:sz w:val="24"/>
          <w:szCs w:val="24"/>
        </w:rPr>
        <w:t> </w:t>
      </w:r>
      <w:r w:rsidRPr="00BF7916">
        <w:rPr>
          <w:rFonts w:ascii="Times New Roman" w:hAnsi="Times New Roman" w:cs="Times New Roman"/>
          <w:sz w:val="24"/>
          <w:szCs w:val="24"/>
        </w:rPr>
        <w:t>250/2000 Sb., o</w:t>
      </w:r>
      <w:r w:rsidR="00406BDE" w:rsidRPr="00BF7916">
        <w:rPr>
          <w:rFonts w:ascii="Times New Roman" w:hAnsi="Times New Roman" w:cs="Times New Roman"/>
          <w:sz w:val="24"/>
          <w:szCs w:val="24"/>
        </w:rPr>
        <w:t> </w:t>
      </w:r>
      <w:r w:rsidRPr="00BF7916">
        <w:rPr>
          <w:rFonts w:ascii="Times New Roman" w:hAnsi="Times New Roman" w:cs="Times New Roman"/>
          <w:sz w:val="24"/>
          <w:szCs w:val="24"/>
        </w:rPr>
        <w:t>rozpočtových pravidlech územních rozpočtů, ve znění pozdějších předpisů</w:t>
      </w:r>
      <w:r w:rsidR="00525F0C" w:rsidRPr="00BF7916">
        <w:rPr>
          <w:rFonts w:ascii="Times New Roman" w:hAnsi="Times New Roman" w:cs="Times New Roman"/>
          <w:sz w:val="24"/>
          <w:szCs w:val="24"/>
        </w:rPr>
        <w:t xml:space="preserve"> (dále jen zákon č. 250/2000 Sb.)</w:t>
      </w:r>
      <w:r w:rsidR="005C007A" w:rsidRPr="00BF7916">
        <w:rPr>
          <w:rFonts w:ascii="Times New Roman" w:hAnsi="Times New Roman" w:cs="Times New Roman"/>
          <w:sz w:val="24"/>
          <w:szCs w:val="24"/>
        </w:rPr>
        <w:t>.</w:t>
      </w:r>
      <w:r w:rsidR="003117D2" w:rsidRPr="00BF79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FF2EA" w14:textId="60F2AB3F" w:rsidR="003117D2" w:rsidRPr="00BF7916" w:rsidRDefault="00112726" w:rsidP="00BF7916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7916">
        <w:rPr>
          <w:rFonts w:ascii="Times New Roman" w:hAnsi="Times New Roman" w:cs="Times New Roman"/>
          <w:sz w:val="24"/>
          <w:szCs w:val="24"/>
        </w:rPr>
        <w:t>Převodce předává</w:t>
      </w:r>
      <w:r w:rsidR="003345A8" w:rsidRPr="00BF7916">
        <w:rPr>
          <w:rFonts w:ascii="Times New Roman" w:hAnsi="Times New Roman" w:cs="Times New Roman"/>
          <w:sz w:val="24"/>
          <w:szCs w:val="24"/>
        </w:rPr>
        <w:t xml:space="preserve"> bezúplatně</w:t>
      </w:r>
      <w:r w:rsidRPr="00BF7916">
        <w:rPr>
          <w:rFonts w:ascii="Times New Roman" w:hAnsi="Times New Roman" w:cs="Times New Roman"/>
          <w:sz w:val="24"/>
          <w:szCs w:val="24"/>
        </w:rPr>
        <w:t xml:space="preserve"> tímto </w:t>
      </w:r>
      <w:r w:rsidR="00481E4B" w:rsidRPr="00BF7916">
        <w:rPr>
          <w:rFonts w:ascii="Times New Roman" w:hAnsi="Times New Roman" w:cs="Times New Roman"/>
          <w:sz w:val="24"/>
          <w:szCs w:val="24"/>
        </w:rPr>
        <w:t>N</w:t>
      </w:r>
      <w:r w:rsidRPr="00BF7916">
        <w:rPr>
          <w:rFonts w:ascii="Times New Roman" w:hAnsi="Times New Roman" w:cs="Times New Roman"/>
          <w:sz w:val="24"/>
          <w:szCs w:val="24"/>
        </w:rPr>
        <w:t>abyvateli do vlastnictví hmotný movitý majetek</w:t>
      </w:r>
      <w:r w:rsidR="00E73C48" w:rsidRPr="00BF7916">
        <w:rPr>
          <w:rFonts w:ascii="Times New Roman" w:hAnsi="Times New Roman" w:cs="Times New Roman"/>
          <w:sz w:val="24"/>
          <w:szCs w:val="24"/>
        </w:rPr>
        <w:t xml:space="preserve"> uvedený v příloze č. 1</w:t>
      </w:r>
      <w:r w:rsidR="00377654" w:rsidRPr="00BF7916">
        <w:rPr>
          <w:rFonts w:ascii="Times New Roman" w:hAnsi="Times New Roman" w:cs="Times New Roman"/>
          <w:sz w:val="24"/>
          <w:szCs w:val="24"/>
        </w:rPr>
        <w:t xml:space="preserve"> k této smlouvě.</w:t>
      </w:r>
    </w:p>
    <w:p w14:paraId="704A3516" w14:textId="5BBC0B29" w:rsidR="003117D2" w:rsidRDefault="00C661C7" w:rsidP="00E11B9C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Převodce</w:t>
      </w:r>
      <w:r w:rsidRPr="000114B7">
        <w:rPr>
          <w:rFonts w:ascii="Times New Roman" w:hAnsi="Times New Roman" w:cs="Times New Roman"/>
          <w:sz w:val="24"/>
          <w:szCs w:val="24"/>
        </w:rPr>
        <w:t xml:space="preserve"> prohlašuje, že věci převáděné touto smlouvou nabyl v souvislosti s</w:t>
      </w:r>
      <w:r w:rsidR="0065671A">
        <w:rPr>
          <w:rFonts w:ascii="Times New Roman" w:hAnsi="Times New Roman" w:cs="Times New Roman"/>
          <w:sz w:val="24"/>
          <w:szCs w:val="24"/>
        </w:rPr>
        <w:t> </w:t>
      </w:r>
      <w:r w:rsidRPr="000114B7">
        <w:rPr>
          <w:rFonts w:ascii="Times New Roman" w:hAnsi="Times New Roman" w:cs="Times New Roman"/>
          <w:bCs/>
          <w:sz w:val="24"/>
          <w:szCs w:val="24"/>
        </w:rPr>
        <w:t>veřejnou</w:t>
      </w:r>
      <w:r w:rsidR="006567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14B7">
        <w:rPr>
          <w:rFonts w:ascii="Times New Roman" w:hAnsi="Times New Roman" w:cs="Times New Roman"/>
          <w:bCs/>
          <w:sz w:val="24"/>
          <w:szCs w:val="24"/>
        </w:rPr>
        <w:t xml:space="preserve">zakázkou </w:t>
      </w:r>
      <w:r w:rsidRPr="000114B7">
        <w:rPr>
          <w:rFonts w:ascii="Times New Roman" w:hAnsi="Times New Roman" w:cs="Times New Roman"/>
          <w:b/>
          <w:sz w:val="24"/>
          <w:szCs w:val="24"/>
        </w:rPr>
        <w:t>„</w:t>
      </w:r>
      <w:r w:rsidR="00501E2F" w:rsidRPr="00501E2F">
        <w:rPr>
          <w:rFonts w:ascii="Times New Roman" w:hAnsi="Times New Roman" w:cs="Times New Roman"/>
          <w:b/>
          <w:sz w:val="24"/>
          <w:szCs w:val="24"/>
        </w:rPr>
        <w:t>Dodávka resuscitačních kompletů s AED a kyslíkovým generátorem</w:t>
      </w:r>
      <w:r w:rsidRPr="000114B7">
        <w:rPr>
          <w:rFonts w:ascii="Times New Roman" w:hAnsi="Times New Roman" w:cs="Times New Roman"/>
          <w:b/>
          <w:sz w:val="24"/>
          <w:szCs w:val="24"/>
        </w:rPr>
        <w:t>“</w:t>
      </w:r>
      <w:r w:rsidR="00501E2F">
        <w:rPr>
          <w:rFonts w:ascii="Times New Roman" w:hAnsi="Times New Roman" w:cs="Times New Roman"/>
          <w:sz w:val="24"/>
          <w:szCs w:val="24"/>
        </w:rPr>
        <w:t xml:space="preserve">. </w:t>
      </w:r>
      <w:r w:rsidR="00FA534F">
        <w:rPr>
          <w:rFonts w:ascii="Times New Roman" w:hAnsi="Times New Roman" w:cs="Times New Roman"/>
          <w:sz w:val="24"/>
          <w:szCs w:val="24"/>
        </w:rPr>
        <w:t>Nabyvatel</w:t>
      </w:r>
      <w:r w:rsidRPr="000114B7">
        <w:rPr>
          <w:rFonts w:ascii="Times New Roman" w:hAnsi="Times New Roman" w:cs="Times New Roman"/>
          <w:sz w:val="24"/>
          <w:szCs w:val="24"/>
        </w:rPr>
        <w:t xml:space="preserve"> pak prohlašuje, že si tyto věci osobně prohlédl a že je v tomto stavu do svého vlastnictví přijímá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8D44CF" w14:textId="24F4BF3F" w:rsidR="00BF7916" w:rsidRPr="00BF7916" w:rsidRDefault="00917327" w:rsidP="00BF7916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sz w:val="24"/>
        </w:rPr>
        <w:t>Nabyvatel se zavazuje užívat s péčí řádného hospodáře resuscitační komplet s AED a kyslíkovým generátorem</w:t>
      </w:r>
      <w:r w:rsidR="00AA2DA3" w:rsidRPr="00CE61FC">
        <w:rPr>
          <w:rFonts w:ascii="Times New Roman" w:hAnsi="Times New Roman"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5C5987F6" w14:textId="77777777" w:rsidR="00BF7916" w:rsidRDefault="00BF7916" w:rsidP="009215DE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6BCE3B8" w14:textId="7E6E72EC" w:rsidR="009215DE" w:rsidRPr="00041D1C" w:rsidRDefault="009215DE" w:rsidP="009215DE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Čl. </w:t>
      </w:r>
      <w:r w:rsidR="00C661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</w:t>
      </w: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</w:p>
    <w:p w14:paraId="172C3CE8" w14:textId="172945B5" w:rsidR="00BF7916" w:rsidRDefault="009215DE" w:rsidP="00BF7916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041D1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</w:t>
      </w:r>
      <w:r w:rsidRPr="00041D1C">
        <w:rPr>
          <w:rFonts w:ascii="Times New Roman" w:hAnsi="Times New Roman" w:cs="Times New Roman"/>
          <w:b/>
          <w:bCs/>
          <w:sz w:val="24"/>
          <w:szCs w:val="24"/>
        </w:rPr>
        <w:t xml:space="preserve"> USTANOVENÍ</w:t>
      </w:r>
    </w:p>
    <w:p w14:paraId="23166E32" w14:textId="77777777" w:rsidR="00BF7916" w:rsidRDefault="00BF7916" w:rsidP="00BF7916">
      <w:pPr>
        <w:widowControl w:val="0"/>
        <w:adjustRightInd w:val="0"/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0D450" w14:textId="77777777" w:rsidR="00EA73D0" w:rsidRDefault="00E72EAB" w:rsidP="00EA73D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F7916">
        <w:rPr>
          <w:rFonts w:ascii="Times New Roman" w:hAnsi="Times New Roman" w:cs="Times New Roman"/>
          <w:sz w:val="24"/>
          <w:szCs w:val="24"/>
        </w:rPr>
        <w:t>Tato smlouva nabývá platnosti dnem podpisu oběma smluvními stranami a</w:t>
      </w:r>
      <w:r w:rsidR="00FE4164" w:rsidRPr="00BF7916">
        <w:rPr>
          <w:rFonts w:ascii="Times New Roman" w:hAnsi="Times New Roman" w:cs="Times New Roman"/>
          <w:sz w:val="24"/>
          <w:szCs w:val="24"/>
        </w:rPr>
        <w:t> </w:t>
      </w:r>
      <w:r w:rsidRPr="00BF7916">
        <w:rPr>
          <w:rFonts w:ascii="Times New Roman" w:hAnsi="Times New Roman" w:cs="Times New Roman"/>
          <w:sz w:val="24"/>
          <w:szCs w:val="24"/>
        </w:rPr>
        <w:t xml:space="preserve">účinnosti dnem zveřejnění v registru smluv, které provede </w:t>
      </w:r>
      <w:r w:rsidR="000F7F7B" w:rsidRPr="00BF7916">
        <w:rPr>
          <w:rFonts w:ascii="Times New Roman" w:hAnsi="Times New Roman" w:cs="Times New Roman"/>
          <w:sz w:val="24"/>
          <w:szCs w:val="24"/>
        </w:rPr>
        <w:t>P</w:t>
      </w:r>
      <w:r w:rsidR="00FE4164" w:rsidRPr="00BF7916">
        <w:rPr>
          <w:rFonts w:ascii="Times New Roman" w:hAnsi="Times New Roman" w:cs="Times New Roman"/>
          <w:sz w:val="24"/>
          <w:szCs w:val="24"/>
        </w:rPr>
        <w:t>ře</w:t>
      </w:r>
      <w:r w:rsidRPr="00BF7916">
        <w:rPr>
          <w:rFonts w:ascii="Times New Roman" w:hAnsi="Times New Roman" w:cs="Times New Roman"/>
          <w:sz w:val="24"/>
          <w:szCs w:val="24"/>
        </w:rPr>
        <w:t>vodce. P</w:t>
      </w:r>
      <w:r w:rsidR="00FE4164" w:rsidRPr="00BF7916">
        <w:rPr>
          <w:rFonts w:ascii="Times New Roman" w:hAnsi="Times New Roman" w:cs="Times New Roman"/>
          <w:sz w:val="24"/>
          <w:szCs w:val="24"/>
        </w:rPr>
        <w:t>ře</w:t>
      </w:r>
      <w:r w:rsidRPr="00BF7916">
        <w:rPr>
          <w:rFonts w:ascii="Times New Roman" w:hAnsi="Times New Roman" w:cs="Times New Roman"/>
          <w:sz w:val="24"/>
          <w:szCs w:val="24"/>
        </w:rPr>
        <w:t xml:space="preserve">vodce neprodleně po zveřejnění smlouvy oznámí tuto skutečnost </w:t>
      </w:r>
      <w:r w:rsidR="003A2817" w:rsidRPr="00BF7916">
        <w:rPr>
          <w:rFonts w:ascii="Times New Roman" w:hAnsi="Times New Roman" w:cs="Times New Roman"/>
          <w:sz w:val="24"/>
          <w:szCs w:val="24"/>
        </w:rPr>
        <w:t>N</w:t>
      </w:r>
      <w:r w:rsidRPr="00BF7916">
        <w:rPr>
          <w:rFonts w:ascii="Times New Roman" w:hAnsi="Times New Roman" w:cs="Times New Roman"/>
          <w:sz w:val="24"/>
          <w:szCs w:val="24"/>
        </w:rPr>
        <w:t>abyvateli.</w:t>
      </w:r>
    </w:p>
    <w:p w14:paraId="18CB0018" w14:textId="77777777" w:rsidR="00EA73D0" w:rsidRDefault="00263D21" w:rsidP="00EA73D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73D0">
        <w:rPr>
          <w:rFonts w:ascii="Times New Roman" w:hAnsi="Times New Roman" w:cs="Times New Roman"/>
          <w:sz w:val="24"/>
          <w:szCs w:val="24"/>
        </w:rPr>
        <w:lastRenderedPageBreak/>
        <w:t xml:space="preserve">Tato smlouva je vyhotovena ve </w:t>
      </w:r>
      <w:r w:rsidR="00332F38" w:rsidRPr="00EA73D0">
        <w:rPr>
          <w:rFonts w:ascii="Times New Roman" w:hAnsi="Times New Roman" w:cs="Times New Roman"/>
          <w:sz w:val="24"/>
          <w:szCs w:val="24"/>
        </w:rPr>
        <w:t>čtyřech</w:t>
      </w:r>
      <w:r w:rsidRPr="00EA73D0">
        <w:rPr>
          <w:rFonts w:ascii="Times New Roman" w:hAnsi="Times New Roman" w:cs="Times New Roman"/>
          <w:sz w:val="24"/>
          <w:szCs w:val="24"/>
        </w:rPr>
        <w:t xml:space="preserve"> stejnopisech, z nichž si </w:t>
      </w:r>
      <w:r w:rsidR="00481E4B" w:rsidRPr="00EA73D0">
        <w:rPr>
          <w:rFonts w:ascii="Times New Roman" w:hAnsi="Times New Roman" w:cs="Times New Roman"/>
          <w:sz w:val="24"/>
          <w:szCs w:val="24"/>
        </w:rPr>
        <w:t>P</w:t>
      </w:r>
      <w:r w:rsidRPr="00EA73D0">
        <w:rPr>
          <w:rFonts w:ascii="Times New Roman" w:hAnsi="Times New Roman" w:cs="Times New Roman"/>
          <w:sz w:val="24"/>
          <w:szCs w:val="24"/>
        </w:rPr>
        <w:t xml:space="preserve">řevodce ponechá </w:t>
      </w:r>
      <w:r w:rsidR="00332F38" w:rsidRPr="00EA73D0">
        <w:rPr>
          <w:rFonts w:ascii="Times New Roman" w:hAnsi="Times New Roman" w:cs="Times New Roman"/>
          <w:sz w:val="24"/>
          <w:szCs w:val="24"/>
        </w:rPr>
        <w:t>tři</w:t>
      </w:r>
      <w:r w:rsidRPr="00EA73D0">
        <w:rPr>
          <w:rFonts w:ascii="Times New Roman" w:hAnsi="Times New Roman" w:cs="Times New Roman"/>
          <w:sz w:val="24"/>
          <w:szCs w:val="24"/>
        </w:rPr>
        <w:t xml:space="preserve"> stejnopisy a </w:t>
      </w:r>
      <w:r w:rsidR="00481E4B" w:rsidRPr="00EA73D0">
        <w:rPr>
          <w:rFonts w:ascii="Times New Roman" w:hAnsi="Times New Roman" w:cs="Times New Roman"/>
          <w:sz w:val="24"/>
          <w:szCs w:val="24"/>
        </w:rPr>
        <w:t>N</w:t>
      </w:r>
      <w:r w:rsidRPr="00EA73D0">
        <w:rPr>
          <w:rFonts w:ascii="Times New Roman" w:hAnsi="Times New Roman" w:cs="Times New Roman"/>
          <w:sz w:val="24"/>
          <w:szCs w:val="24"/>
        </w:rPr>
        <w:t xml:space="preserve">abyvatel jeden stejnopis. </w:t>
      </w:r>
    </w:p>
    <w:p w14:paraId="47116A46" w14:textId="77777777" w:rsidR="00EA73D0" w:rsidRDefault="004516BF" w:rsidP="00EA73D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73D0">
        <w:rPr>
          <w:rFonts w:ascii="Times New Roman" w:hAnsi="Times New Roman" w:cs="Times New Roman"/>
          <w:sz w:val="24"/>
          <w:szCs w:val="24"/>
        </w:rPr>
        <w:t xml:space="preserve">Tuto </w:t>
      </w:r>
      <w:r w:rsidR="00481E4B" w:rsidRPr="00EA73D0">
        <w:rPr>
          <w:rFonts w:ascii="Times New Roman" w:hAnsi="Times New Roman" w:cs="Times New Roman"/>
          <w:sz w:val="24"/>
          <w:szCs w:val="24"/>
        </w:rPr>
        <w:t>S</w:t>
      </w:r>
      <w:r w:rsidRPr="00EA73D0">
        <w:rPr>
          <w:rFonts w:ascii="Times New Roman" w:hAnsi="Times New Roman" w:cs="Times New Roman"/>
          <w:sz w:val="24"/>
          <w:szCs w:val="24"/>
        </w:rPr>
        <w:t>mlouvu lze měnit či doplňovat pouze po dohodě smluvních stran formou písemných a číslovaných dodatků.</w:t>
      </w:r>
    </w:p>
    <w:p w14:paraId="59F70CAA" w14:textId="77777777" w:rsidR="00EA73D0" w:rsidRDefault="00112726" w:rsidP="00EA73D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73D0">
        <w:rPr>
          <w:rFonts w:ascii="Times New Roman" w:hAnsi="Times New Roman" w:cs="Times New Roman"/>
          <w:sz w:val="24"/>
          <w:szCs w:val="24"/>
        </w:rPr>
        <w:t xml:space="preserve">Nedílnou součástí této </w:t>
      </w:r>
      <w:r w:rsidR="00481E4B" w:rsidRPr="00EA73D0">
        <w:rPr>
          <w:rFonts w:ascii="Times New Roman" w:hAnsi="Times New Roman" w:cs="Times New Roman"/>
          <w:sz w:val="24"/>
          <w:szCs w:val="24"/>
        </w:rPr>
        <w:t>S</w:t>
      </w:r>
      <w:r w:rsidRPr="00EA73D0">
        <w:rPr>
          <w:rFonts w:ascii="Times New Roman" w:hAnsi="Times New Roman" w:cs="Times New Roman"/>
          <w:sz w:val="24"/>
          <w:szCs w:val="24"/>
        </w:rPr>
        <w:t>mlouvy je předávací protokol, který tvoří přílohu č.</w:t>
      </w:r>
      <w:r w:rsidR="00731280" w:rsidRPr="00EA73D0">
        <w:rPr>
          <w:rFonts w:ascii="Times New Roman" w:hAnsi="Times New Roman" w:cs="Times New Roman"/>
          <w:sz w:val="24"/>
          <w:szCs w:val="24"/>
        </w:rPr>
        <w:t> </w:t>
      </w:r>
      <w:r w:rsidR="00813018" w:rsidRPr="00EA73D0">
        <w:rPr>
          <w:rFonts w:ascii="Times New Roman" w:hAnsi="Times New Roman" w:cs="Times New Roman"/>
          <w:sz w:val="24"/>
          <w:szCs w:val="24"/>
        </w:rPr>
        <w:t>1</w:t>
      </w:r>
      <w:r w:rsidRPr="00EA73D0">
        <w:rPr>
          <w:rFonts w:ascii="Times New Roman" w:hAnsi="Times New Roman" w:cs="Times New Roman"/>
          <w:sz w:val="24"/>
          <w:szCs w:val="24"/>
        </w:rPr>
        <w:t xml:space="preserve"> k této smlouvě</w:t>
      </w:r>
      <w:r w:rsidR="00FA2888" w:rsidRPr="00EA73D0">
        <w:rPr>
          <w:rFonts w:ascii="Times New Roman" w:hAnsi="Times New Roman" w:cs="Times New Roman"/>
          <w:sz w:val="24"/>
          <w:szCs w:val="24"/>
        </w:rPr>
        <w:t xml:space="preserve"> a ve kterém je specifikován bezúplatně předávaný majetek.</w:t>
      </w:r>
    </w:p>
    <w:p w14:paraId="2CB39585" w14:textId="6917E4AA" w:rsidR="004516BF" w:rsidRPr="00EA73D0" w:rsidRDefault="00E72EAB" w:rsidP="00EA73D0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A73D0">
        <w:rPr>
          <w:rFonts w:ascii="Times New Roman" w:hAnsi="Times New Roman" w:cs="Times New Roman"/>
          <w:sz w:val="24"/>
          <w:szCs w:val="24"/>
        </w:rPr>
        <w:t xml:space="preserve">Smlouva je uzavřena v souladu s unesením </w:t>
      </w:r>
      <w:r w:rsidR="00717DB5" w:rsidRPr="00EA73D0">
        <w:rPr>
          <w:rFonts w:ascii="Times New Roman" w:hAnsi="Times New Roman" w:cs="Times New Roman"/>
          <w:sz w:val="24"/>
          <w:szCs w:val="24"/>
        </w:rPr>
        <w:t>Rad</w:t>
      </w:r>
      <w:r w:rsidRPr="00EA73D0">
        <w:rPr>
          <w:rFonts w:ascii="Times New Roman" w:hAnsi="Times New Roman" w:cs="Times New Roman"/>
          <w:sz w:val="24"/>
          <w:szCs w:val="24"/>
        </w:rPr>
        <w:t>y</w:t>
      </w:r>
      <w:r w:rsidR="00F91051" w:rsidRPr="00EA73D0">
        <w:rPr>
          <w:rFonts w:ascii="Times New Roman" w:hAnsi="Times New Roman" w:cs="Times New Roman"/>
          <w:sz w:val="24"/>
          <w:szCs w:val="24"/>
        </w:rPr>
        <w:t xml:space="preserve"> Středočeského kraje </w:t>
      </w:r>
      <w:r w:rsidR="00813018" w:rsidRPr="00EA73D0">
        <w:rPr>
          <w:rFonts w:ascii="Times New Roman" w:hAnsi="Times New Roman" w:cs="Times New Roman"/>
          <w:sz w:val="24"/>
          <w:szCs w:val="24"/>
        </w:rPr>
        <w:br/>
      </w:r>
      <w:r w:rsidR="00F91051" w:rsidRPr="00017D4E">
        <w:rPr>
          <w:rFonts w:ascii="Times New Roman" w:hAnsi="Times New Roman" w:cs="Times New Roman"/>
          <w:sz w:val="24"/>
          <w:szCs w:val="24"/>
        </w:rPr>
        <w:t xml:space="preserve">č. </w:t>
      </w:r>
      <w:r w:rsidR="00017D4E" w:rsidRPr="00017D4E">
        <w:rPr>
          <w:rFonts w:ascii="Times New Roman" w:hAnsi="Times New Roman" w:cs="Times New Roman"/>
          <w:sz w:val="24"/>
          <w:szCs w:val="24"/>
        </w:rPr>
        <w:t>047-37</w:t>
      </w:r>
      <w:r w:rsidR="00731280" w:rsidRPr="00017D4E">
        <w:rPr>
          <w:rFonts w:ascii="Times New Roman" w:hAnsi="Times New Roman" w:cs="Times New Roman"/>
          <w:sz w:val="24"/>
          <w:szCs w:val="24"/>
        </w:rPr>
        <w:t>/</w:t>
      </w:r>
      <w:r w:rsidRPr="00017D4E">
        <w:rPr>
          <w:rFonts w:ascii="Times New Roman" w:hAnsi="Times New Roman" w:cs="Times New Roman"/>
          <w:sz w:val="24"/>
          <w:szCs w:val="24"/>
        </w:rPr>
        <w:t>201</w:t>
      </w:r>
      <w:r w:rsidR="00481E4B" w:rsidRPr="00017D4E">
        <w:rPr>
          <w:rFonts w:ascii="Times New Roman" w:hAnsi="Times New Roman" w:cs="Times New Roman"/>
          <w:sz w:val="24"/>
          <w:szCs w:val="24"/>
        </w:rPr>
        <w:t>9</w:t>
      </w:r>
      <w:r w:rsidR="00717DB5" w:rsidRPr="00017D4E">
        <w:rPr>
          <w:rFonts w:ascii="Times New Roman" w:hAnsi="Times New Roman" w:cs="Times New Roman"/>
          <w:sz w:val="24"/>
          <w:szCs w:val="24"/>
        </w:rPr>
        <w:t>/RK ze dne</w:t>
      </w:r>
      <w:r w:rsidR="00F91051" w:rsidRPr="00017D4E">
        <w:rPr>
          <w:rFonts w:ascii="Times New Roman" w:hAnsi="Times New Roman" w:cs="Times New Roman"/>
          <w:sz w:val="24"/>
          <w:szCs w:val="24"/>
        </w:rPr>
        <w:t xml:space="preserve"> </w:t>
      </w:r>
      <w:r w:rsidR="00017D4E" w:rsidRPr="00017D4E">
        <w:rPr>
          <w:rFonts w:ascii="Times New Roman" w:hAnsi="Times New Roman" w:cs="Times New Roman"/>
          <w:sz w:val="24"/>
          <w:szCs w:val="24"/>
        </w:rPr>
        <w:t>9.</w:t>
      </w:r>
      <w:r w:rsidR="00017D4E">
        <w:rPr>
          <w:rFonts w:ascii="Times New Roman" w:hAnsi="Times New Roman" w:cs="Times New Roman"/>
          <w:sz w:val="24"/>
          <w:szCs w:val="24"/>
        </w:rPr>
        <w:t xml:space="preserve"> 12. 2019</w:t>
      </w:r>
      <w:r w:rsidR="00717DB5" w:rsidRPr="00EA73D0">
        <w:rPr>
          <w:rFonts w:ascii="Times New Roman" w:hAnsi="Times New Roman" w:cs="Times New Roman"/>
          <w:sz w:val="24"/>
          <w:szCs w:val="24"/>
        </w:rPr>
        <w:t xml:space="preserve"> a v případě tohoto právního úkonu jsou splněny podmínky uvedené v</w:t>
      </w:r>
      <w:r w:rsidR="00731280" w:rsidRPr="00EA73D0">
        <w:rPr>
          <w:rFonts w:ascii="Times New Roman" w:hAnsi="Times New Roman" w:cs="Times New Roman"/>
          <w:sz w:val="24"/>
          <w:szCs w:val="24"/>
        </w:rPr>
        <w:t> </w:t>
      </w:r>
      <w:r w:rsidR="00717DB5" w:rsidRPr="00EA73D0">
        <w:rPr>
          <w:rFonts w:ascii="Times New Roman" w:hAnsi="Times New Roman" w:cs="Times New Roman"/>
          <w:sz w:val="24"/>
          <w:szCs w:val="24"/>
        </w:rPr>
        <w:t>§ 23 zákona č. 129/2000 o krajích (krajské zřízení), ve znění pozdějších předpisů, nezbytné k jeho platnosti.</w:t>
      </w:r>
    </w:p>
    <w:p w14:paraId="5960A32C" w14:textId="6B60AC45" w:rsidR="004B56C1" w:rsidRPr="00041D1C" w:rsidRDefault="004B56C1" w:rsidP="004B5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BDB25F" w14:textId="2F24F224" w:rsidR="004B56C1" w:rsidRDefault="004B56C1" w:rsidP="004B5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A0F71" w14:textId="77777777" w:rsidR="00ED7CB3" w:rsidRPr="00041D1C" w:rsidRDefault="00ED7CB3" w:rsidP="004B56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4C5303" w14:textId="77777777" w:rsidR="001155A9" w:rsidRPr="00041D1C" w:rsidRDefault="001155A9" w:rsidP="00F549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DA7323" w14:textId="0C31FD6B" w:rsidR="004516BF" w:rsidRPr="00041D1C" w:rsidRDefault="004B56C1" w:rsidP="00F549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>V Praze d</w:t>
      </w:r>
      <w:r w:rsidR="004516BF" w:rsidRPr="00041D1C">
        <w:rPr>
          <w:rFonts w:ascii="Times New Roman" w:hAnsi="Times New Roman" w:cs="Times New Roman"/>
          <w:sz w:val="24"/>
          <w:szCs w:val="24"/>
        </w:rPr>
        <w:t>ne</w:t>
      </w:r>
      <w:r w:rsidR="00112726" w:rsidRPr="00041D1C">
        <w:rPr>
          <w:rFonts w:ascii="Times New Roman" w:hAnsi="Times New Roman" w:cs="Times New Roman"/>
          <w:sz w:val="24"/>
          <w:szCs w:val="24"/>
        </w:rPr>
        <w:t xml:space="preserve"> </w:t>
      </w:r>
      <w:r w:rsidR="004516BF" w:rsidRPr="00041D1C">
        <w:rPr>
          <w:rFonts w:ascii="Times New Roman" w:hAnsi="Times New Roman" w:cs="Times New Roman"/>
          <w:sz w:val="24"/>
          <w:szCs w:val="24"/>
        </w:rPr>
        <w:t>…………</w:t>
      </w:r>
      <w:r w:rsidR="00453913" w:rsidRPr="00041D1C">
        <w:rPr>
          <w:rFonts w:ascii="Times New Roman" w:hAnsi="Times New Roman" w:cs="Times New Roman"/>
          <w:sz w:val="24"/>
          <w:szCs w:val="24"/>
        </w:rPr>
        <w:t>……</w:t>
      </w:r>
      <w:r w:rsidR="004516BF" w:rsidRPr="00041D1C">
        <w:rPr>
          <w:rFonts w:ascii="Times New Roman" w:hAnsi="Times New Roman" w:cs="Times New Roman"/>
          <w:sz w:val="24"/>
          <w:szCs w:val="24"/>
        </w:rPr>
        <w:tab/>
      </w:r>
      <w:r w:rsidR="004516BF" w:rsidRPr="00041D1C">
        <w:rPr>
          <w:rFonts w:ascii="Times New Roman" w:hAnsi="Times New Roman" w:cs="Times New Roman"/>
          <w:sz w:val="24"/>
          <w:szCs w:val="24"/>
        </w:rPr>
        <w:tab/>
      </w:r>
      <w:r w:rsidR="004516BF" w:rsidRPr="00041D1C">
        <w:rPr>
          <w:rFonts w:ascii="Times New Roman" w:hAnsi="Times New Roman" w:cs="Times New Roman"/>
          <w:sz w:val="24"/>
          <w:szCs w:val="24"/>
        </w:rPr>
        <w:tab/>
      </w:r>
      <w:r w:rsidR="00790D99" w:rsidRPr="00041D1C">
        <w:rPr>
          <w:rFonts w:ascii="Times New Roman" w:hAnsi="Times New Roman" w:cs="Times New Roman"/>
          <w:sz w:val="24"/>
          <w:szCs w:val="24"/>
        </w:rPr>
        <w:tab/>
      </w:r>
      <w:r w:rsidR="006A1452">
        <w:rPr>
          <w:rFonts w:ascii="Times New Roman" w:hAnsi="Times New Roman" w:cs="Times New Roman"/>
          <w:sz w:val="24"/>
          <w:szCs w:val="24"/>
        </w:rPr>
        <w:t>V </w:t>
      </w:r>
      <w:r w:rsidR="004605B3">
        <w:rPr>
          <w:rFonts w:ascii="Times New Roman" w:hAnsi="Times New Roman" w:cs="Times New Roman"/>
          <w:sz w:val="24"/>
          <w:szCs w:val="24"/>
        </w:rPr>
        <w:t>…………….</w:t>
      </w:r>
      <w:r w:rsidR="006A14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1D1C">
        <w:rPr>
          <w:rFonts w:ascii="Times New Roman" w:hAnsi="Times New Roman" w:cs="Times New Roman"/>
          <w:sz w:val="24"/>
          <w:szCs w:val="24"/>
        </w:rPr>
        <w:t>d</w:t>
      </w:r>
      <w:r w:rsidR="004516BF" w:rsidRPr="00041D1C">
        <w:rPr>
          <w:rFonts w:ascii="Times New Roman" w:hAnsi="Times New Roman" w:cs="Times New Roman"/>
          <w:sz w:val="24"/>
          <w:szCs w:val="24"/>
        </w:rPr>
        <w:t>ne</w:t>
      </w:r>
      <w:proofErr w:type="gramEnd"/>
      <w:r w:rsidR="004516BF" w:rsidRPr="00041D1C">
        <w:rPr>
          <w:rFonts w:ascii="Times New Roman" w:hAnsi="Times New Roman" w:cs="Times New Roman"/>
          <w:sz w:val="24"/>
          <w:szCs w:val="24"/>
        </w:rPr>
        <w:t xml:space="preserve"> ……</w:t>
      </w:r>
      <w:r w:rsidR="00453913" w:rsidRPr="00041D1C">
        <w:rPr>
          <w:rFonts w:ascii="Times New Roman" w:hAnsi="Times New Roman" w:cs="Times New Roman"/>
          <w:sz w:val="24"/>
          <w:szCs w:val="24"/>
        </w:rPr>
        <w:t>……..</w:t>
      </w:r>
      <w:r w:rsidR="004516BF" w:rsidRPr="00041D1C">
        <w:rPr>
          <w:rFonts w:ascii="Times New Roman" w:hAnsi="Times New Roman" w:cs="Times New Roman"/>
          <w:sz w:val="24"/>
          <w:szCs w:val="24"/>
        </w:rPr>
        <w:t>.</w:t>
      </w:r>
    </w:p>
    <w:p w14:paraId="537FC388" w14:textId="77777777" w:rsidR="004516BF" w:rsidRPr="00041D1C" w:rsidRDefault="004516BF" w:rsidP="00F549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E2975A" w14:textId="2C0A1E8E" w:rsidR="00F91051" w:rsidRPr="00041D1C" w:rsidRDefault="004B56C1" w:rsidP="00E73C4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>Převodce</w:t>
      </w:r>
      <w:r w:rsidR="009215DE" w:rsidRPr="00041D1C">
        <w:rPr>
          <w:rFonts w:ascii="Times New Roman" w:hAnsi="Times New Roman" w:cs="Times New Roman"/>
          <w:sz w:val="24"/>
          <w:szCs w:val="24"/>
        </w:rPr>
        <w:tab/>
      </w:r>
      <w:r w:rsidR="009215DE" w:rsidRPr="00041D1C">
        <w:rPr>
          <w:rFonts w:ascii="Times New Roman" w:hAnsi="Times New Roman" w:cs="Times New Roman"/>
          <w:sz w:val="24"/>
          <w:szCs w:val="24"/>
        </w:rPr>
        <w:tab/>
      </w:r>
      <w:r w:rsidR="009215DE" w:rsidRPr="00041D1C">
        <w:rPr>
          <w:rFonts w:ascii="Times New Roman" w:hAnsi="Times New Roman" w:cs="Times New Roman"/>
          <w:sz w:val="24"/>
          <w:szCs w:val="24"/>
        </w:rPr>
        <w:tab/>
      </w:r>
      <w:r w:rsidR="009215DE" w:rsidRPr="00041D1C">
        <w:rPr>
          <w:rFonts w:ascii="Times New Roman" w:hAnsi="Times New Roman" w:cs="Times New Roman"/>
          <w:sz w:val="24"/>
          <w:szCs w:val="24"/>
        </w:rPr>
        <w:tab/>
      </w:r>
      <w:r w:rsidR="009215DE" w:rsidRPr="00041D1C">
        <w:rPr>
          <w:rFonts w:ascii="Times New Roman" w:hAnsi="Times New Roman" w:cs="Times New Roman"/>
          <w:sz w:val="24"/>
          <w:szCs w:val="24"/>
        </w:rPr>
        <w:tab/>
      </w:r>
      <w:r w:rsidR="00790D99" w:rsidRPr="00041D1C">
        <w:rPr>
          <w:rFonts w:ascii="Times New Roman" w:hAnsi="Times New Roman" w:cs="Times New Roman"/>
          <w:sz w:val="24"/>
          <w:szCs w:val="24"/>
        </w:rPr>
        <w:tab/>
      </w:r>
      <w:r w:rsidRPr="00041D1C">
        <w:rPr>
          <w:rFonts w:ascii="Times New Roman" w:hAnsi="Times New Roman" w:cs="Times New Roman"/>
          <w:sz w:val="24"/>
          <w:szCs w:val="24"/>
        </w:rPr>
        <w:t>Nabyvatel</w:t>
      </w:r>
    </w:p>
    <w:p w14:paraId="1197FC26" w14:textId="0EB0EA8A" w:rsidR="004B56C1" w:rsidRPr="00041D1C" w:rsidRDefault="004B56C1" w:rsidP="00E73C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227478" w14:textId="77777777" w:rsidR="004B56C1" w:rsidRPr="00041D1C" w:rsidRDefault="004B56C1" w:rsidP="00E73C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7C74B8" w14:textId="77777777" w:rsidR="00774F54" w:rsidRPr="00041D1C" w:rsidRDefault="00774F54" w:rsidP="00C00F7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82FEE1" w14:textId="77777777" w:rsidR="00774F54" w:rsidRPr="00041D1C" w:rsidRDefault="00774F54" w:rsidP="00774F5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78EA9C" w14:textId="6F362C4F" w:rsidR="00774F54" w:rsidRPr="00041D1C" w:rsidRDefault="00774F54" w:rsidP="00774F54">
      <w:pPr>
        <w:ind w:left="3540" w:hanging="3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D1C">
        <w:rPr>
          <w:rFonts w:ascii="Times New Roman" w:hAnsi="Times New Roman" w:cs="Times New Roman"/>
          <w:bCs/>
          <w:sz w:val="24"/>
          <w:szCs w:val="24"/>
        </w:rPr>
        <w:t>………………………</w:t>
      </w:r>
      <w:r w:rsidR="00EA73D0">
        <w:rPr>
          <w:rFonts w:ascii="Times New Roman" w:hAnsi="Times New Roman" w:cs="Times New Roman"/>
          <w:bCs/>
          <w:sz w:val="24"/>
          <w:szCs w:val="24"/>
        </w:rPr>
        <w:t>…………</w:t>
      </w:r>
      <w:r w:rsidR="008F13D3">
        <w:rPr>
          <w:rFonts w:ascii="Times New Roman" w:hAnsi="Times New Roman" w:cs="Times New Roman"/>
          <w:bCs/>
          <w:sz w:val="24"/>
          <w:szCs w:val="24"/>
        </w:rPr>
        <w:t>…</w:t>
      </w:r>
      <w:r w:rsidRPr="00041D1C">
        <w:rPr>
          <w:rFonts w:ascii="Times New Roman" w:hAnsi="Times New Roman" w:cs="Times New Roman"/>
          <w:bCs/>
          <w:sz w:val="24"/>
          <w:szCs w:val="24"/>
        </w:rPr>
        <w:tab/>
      </w:r>
      <w:r w:rsidRPr="00041D1C">
        <w:rPr>
          <w:rFonts w:ascii="Times New Roman" w:hAnsi="Times New Roman" w:cs="Times New Roman"/>
          <w:bCs/>
          <w:sz w:val="24"/>
          <w:szCs w:val="24"/>
        </w:rPr>
        <w:tab/>
      </w:r>
      <w:r w:rsidRPr="00041D1C">
        <w:rPr>
          <w:rFonts w:ascii="Times New Roman" w:hAnsi="Times New Roman" w:cs="Times New Roman"/>
          <w:bCs/>
          <w:sz w:val="24"/>
          <w:szCs w:val="24"/>
        </w:rPr>
        <w:tab/>
        <w:t>…………………………………</w:t>
      </w:r>
      <w:r w:rsidR="008F13D3">
        <w:rPr>
          <w:rFonts w:ascii="Times New Roman" w:hAnsi="Times New Roman" w:cs="Times New Roman"/>
          <w:bCs/>
          <w:sz w:val="24"/>
          <w:szCs w:val="24"/>
        </w:rPr>
        <w:t>…………</w:t>
      </w:r>
    </w:p>
    <w:p w14:paraId="7906A30C" w14:textId="3E9446A5" w:rsidR="006A1452" w:rsidRPr="00A20201" w:rsidRDefault="00774F54" w:rsidP="008F13D3">
      <w:pPr>
        <w:spacing w:after="0"/>
        <w:ind w:left="4950" w:hanging="42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1D1C">
        <w:rPr>
          <w:rFonts w:ascii="Times New Roman" w:hAnsi="Times New Roman" w:cs="Times New Roman"/>
          <w:bCs/>
          <w:sz w:val="24"/>
          <w:szCs w:val="24"/>
        </w:rPr>
        <w:t>Středočeský kraj</w:t>
      </w:r>
      <w:r w:rsidRPr="00041D1C">
        <w:rPr>
          <w:rFonts w:ascii="Times New Roman" w:hAnsi="Times New Roman" w:cs="Times New Roman"/>
          <w:bCs/>
          <w:sz w:val="24"/>
          <w:szCs w:val="24"/>
        </w:rPr>
        <w:tab/>
      </w:r>
      <w:r w:rsidR="008F13D3" w:rsidRPr="008F13D3">
        <w:rPr>
          <w:rFonts w:ascii="Times New Roman" w:hAnsi="Times New Roman" w:cs="Times New Roman"/>
          <w:bCs/>
          <w:sz w:val="24"/>
          <w:szCs w:val="24"/>
        </w:rPr>
        <w:t>Střední zemědělská škola, Brandýs nad Labem - Stará Boleslav, Zápská 302</w:t>
      </w:r>
    </w:p>
    <w:p w14:paraId="3D27244E" w14:textId="3C393081" w:rsidR="00774F54" w:rsidRPr="00041D1C" w:rsidRDefault="00774F54" w:rsidP="00774F54">
      <w:pPr>
        <w:ind w:left="2832" w:hanging="2832"/>
        <w:rPr>
          <w:rFonts w:ascii="Times New Roman" w:hAnsi="Times New Roman" w:cs="Times New Roman"/>
          <w:bCs/>
          <w:sz w:val="24"/>
          <w:szCs w:val="24"/>
        </w:rPr>
      </w:pPr>
    </w:p>
    <w:p w14:paraId="59718287" w14:textId="77777777" w:rsidR="00041D1C" w:rsidRPr="00041D1C" w:rsidRDefault="00041D1C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5B303F" w14:textId="77777777" w:rsidR="00041D1C" w:rsidRPr="00041D1C" w:rsidRDefault="00041D1C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FD575" w14:textId="77777777" w:rsidR="00041D1C" w:rsidRDefault="00041D1C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C1CB6B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A5CD05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70A1E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0BD773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55133E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D021C4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AC39F1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739CD3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5437D3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EE6628" w14:textId="77777777" w:rsidR="00BF7916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5DA043" w14:textId="77777777" w:rsidR="00BF7916" w:rsidRPr="00041D1C" w:rsidRDefault="00BF7916" w:rsidP="006B53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DA4325" w14:textId="5D80D7E5" w:rsidR="00AD6FEE" w:rsidRPr="00041D1C" w:rsidRDefault="00AD6FEE" w:rsidP="00AD6F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813018">
        <w:rPr>
          <w:rFonts w:ascii="Times New Roman" w:hAnsi="Times New Roman" w:cs="Times New Roman"/>
          <w:sz w:val="24"/>
          <w:szCs w:val="24"/>
        </w:rPr>
        <w:t>1</w:t>
      </w:r>
      <w:r w:rsidRPr="00041D1C">
        <w:rPr>
          <w:rFonts w:ascii="Times New Roman" w:hAnsi="Times New Roman" w:cs="Times New Roman"/>
          <w:sz w:val="24"/>
          <w:szCs w:val="24"/>
        </w:rPr>
        <w:t xml:space="preserve"> – Předávací protokol</w:t>
      </w:r>
    </w:p>
    <w:p w14:paraId="2F5271FB" w14:textId="0DDA28F9" w:rsidR="00AA2DA3" w:rsidRDefault="00AD6FEE" w:rsidP="00AD6F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1D1C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813018">
        <w:rPr>
          <w:rFonts w:ascii="Times New Roman" w:hAnsi="Times New Roman" w:cs="Times New Roman"/>
          <w:sz w:val="24"/>
          <w:szCs w:val="24"/>
        </w:rPr>
        <w:t>2</w:t>
      </w:r>
      <w:r w:rsidRPr="00041D1C">
        <w:rPr>
          <w:rFonts w:ascii="Times New Roman" w:hAnsi="Times New Roman" w:cs="Times New Roman"/>
          <w:sz w:val="24"/>
          <w:szCs w:val="24"/>
        </w:rPr>
        <w:t xml:space="preserve"> – Usnesení Rady Středočeského kraje</w:t>
      </w:r>
    </w:p>
    <w:sectPr w:rsidR="00AA2DA3" w:rsidSect="0036351E">
      <w:headerReference w:type="default" r:id="rId7"/>
      <w:pgSz w:w="11906" w:h="16838"/>
      <w:pgMar w:top="1417" w:right="1417" w:bottom="1417" w:left="1417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4B878" w14:textId="77777777" w:rsidR="00126FC6" w:rsidRDefault="00126FC6" w:rsidP="0021240E">
      <w:pPr>
        <w:spacing w:after="0" w:line="240" w:lineRule="auto"/>
      </w:pPr>
      <w:r>
        <w:separator/>
      </w:r>
    </w:p>
  </w:endnote>
  <w:endnote w:type="continuationSeparator" w:id="0">
    <w:p w14:paraId="39D30A8E" w14:textId="77777777" w:rsidR="00126FC6" w:rsidRDefault="00126FC6" w:rsidP="0021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7310F" w14:textId="77777777" w:rsidR="00126FC6" w:rsidRDefault="00126FC6" w:rsidP="0021240E">
      <w:pPr>
        <w:spacing w:after="0" w:line="240" w:lineRule="auto"/>
      </w:pPr>
      <w:r>
        <w:separator/>
      </w:r>
    </w:p>
  </w:footnote>
  <w:footnote w:type="continuationSeparator" w:id="0">
    <w:p w14:paraId="39405996" w14:textId="77777777" w:rsidR="00126FC6" w:rsidRDefault="00126FC6" w:rsidP="0021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4A81D7" w14:textId="5F83CCD2" w:rsidR="004E6BD9" w:rsidRPr="00D73438" w:rsidRDefault="004E6BD9" w:rsidP="00D73438">
    <w:pPr>
      <w:pStyle w:val="Zhlav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6125"/>
    <w:multiLevelType w:val="hybridMultilevel"/>
    <w:tmpl w:val="1C08A522"/>
    <w:lvl w:ilvl="0" w:tplc="620CF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64DF5"/>
    <w:multiLevelType w:val="hybridMultilevel"/>
    <w:tmpl w:val="1EC23B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77745"/>
    <w:multiLevelType w:val="hybridMultilevel"/>
    <w:tmpl w:val="FDC8A3CC"/>
    <w:lvl w:ilvl="0" w:tplc="DB0E2C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358A1"/>
    <w:multiLevelType w:val="hybridMultilevel"/>
    <w:tmpl w:val="6EAAF1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601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867164"/>
    <w:multiLevelType w:val="hybridMultilevel"/>
    <w:tmpl w:val="ABCE9CA4"/>
    <w:lvl w:ilvl="0" w:tplc="B4F842C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A8A"/>
    <w:multiLevelType w:val="hybridMultilevel"/>
    <w:tmpl w:val="E4C87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16AA"/>
    <w:multiLevelType w:val="multilevel"/>
    <w:tmpl w:val="E9B8B6DA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B680F99"/>
    <w:multiLevelType w:val="hybridMultilevel"/>
    <w:tmpl w:val="E32C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F0260"/>
    <w:multiLevelType w:val="hybridMultilevel"/>
    <w:tmpl w:val="8CA63838"/>
    <w:lvl w:ilvl="0" w:tplc="344E04E8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C1972"/>
    <w:multiLevelType w:val="hybridMultilevel"/>
    <w:tmpl w:val="62A6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047D8"/>
    <w:multiLevelType w:val="hybridMultilevel"/>
    <w:tmpl w:val="48045464"/>
    <w:lvl w:ilvl="0" w:tplc="106E923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52C4051"/>
    <w:multiLevelType w:val="hybridMultilevel"/>
    <w:tmpl w:val="ECCAB7FE"/>
    <w:lvl w:ilvl="0" w:tplc="417A51D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4218C"/>
    <w:multiLevelType w:val="multilevel"/>
    <w:tmpl w:val="5B4602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C0975D3"/>
    <w:multiLevelType w:val="hybridMultilevel"/>
    <w:tmpl w:val="FEFE195E"/>
    <w:lvl w:ilvl="0" w:tplc="A40E3F1A">
      <w:start w:val="1"/>
      <w:numFmt w:val="decimal"/>
      <w:lvlText w:val="%1."/>
      <w:lvlJc w:val="left"/>
      <w:pPr>
        <w:ind w:left="1637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D7B26"/>
    <w:multiLevelType w:val="hybridMultilevel"/>
    <w:tmpl w:val="E1949ADC"/>
    <w:lvl w:ilvl="0" w:tplc="ADECAC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EC111FA"/>
    <w:multiLevelType w:val="hybridMultilevel"/>
    <w:tmpl w:val="AA8EA6F6"/>
    <w:lvl w:ilvl="0" w:tplc="72F232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3"/>
  </w:num>
  <w:num w:numId="8">
    <w:abstractNumId w:val="11"/>
  </w:num>
  <w:num w:numId="9">
    <w:abstractNumId w:val="5"/>
  </w:num>
  <w:num w:numId="10">
    <w:abstractNumId w:val="9"/>
  </w:num>
  <w:num w:numId="11">
    <w:abstractNumId w:val="12"/>
  </w:num>
  <w:num w:numId="12">
    <w:abstractNumId w:val="7"/>
  </w:num>
  <w:num w:numId="13">
    <w:abstractNumId w:val="15"/>
  </w:num>
  <w:num w:numId="14">
    <w:abstractNumId w:val="0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5B"/>
    <w:rsid w:val="000051DE"/>
    <w:rsid w:val="00017D4E"/>
    <w:rsid w:val="00041D1C"/>
    <w:rsid w:val="000500ED"/>
    <w:rsid w:val="00053FFF"/>
    <w:rsid w:val="000617E1"/>
    <w:rsid w:val="00087294"/>
    <w:rsid w:val="0009741E"/>
    <w:rsid w:val="000B4162"/>
    <w:rsid w:val="000B5824"/>
    <w:rsid w:val="000E3250"/>
    <w:rsid w:val="000E79D6"/>
    <w:rsid w:val="000F7F7B"/>
    <w:rsid w:val="0010667D"/>
    <w:rsid w:val="00112726"/>
    <w:rsid w:val="0011391D"/>
    <w:rsid w:val="001155A9"/>
    <w:rsid w:val="00126FC6"/>
    <w:rsid w:val="001612E8"/>
    <w:rsid w:val="00170D1F"/>
    <w:rsid w:val="00177807"/>
    <w:rsid w:val="001865A0"/>
    <w:rsid w:val="001A7C20"/>
    <w:rsid w:val="001C09B7"/>
    <w:rsid w:val="001F7A9C"/>
    <w:rsid w:val="00203B93"/>
    <w:rsid w:val="0021240E"/>
    <w:rsid w:val="00263D21"/>
    <w:rsid w:val="00293CDB"/>
    <w:rsid w:val="002E2E22"/>
    <w:rsid w:val="002F5E6F"/>
    <w:rsid w:val="00303E54"/>
    <w:rsid w:val="0030735B"/>
    <w:rsid w:val="003117D2"/>
    <w:rsid w:val="00332F38"/>
    <w:rsid w:val="003345A8"/>
    <w:rsid w:val="0035604F"/>
    <w:rsid w:val="00360F02"/>
    <w:rsid w:val="0036351E"/>
    <w:rsid w:val="003710BA"/>
    <w:rsid w:val="00377654"/>
    <w:rsid w:val="00383817"/>
    <w:rsid w:val="003A2817"/>
    <w:rsid w:val="003E68F6"/>
    <w:rsid w:val="003F366E"/>
    <w:rsid w:val="00406BDE"/>
    <w:rsid w:val="0041075F"/>
    <w:rsid w:val="0042121D"/>
    <w:rsid w:val="00422553"/>
    <w:rsid w:val="00437B2C"/>
    <w:rsid w:val="0045018E"/>
    <w:rsid w:val="004516BF"/>
    <w:rsid w:val="00453913"/>
    <w:rsid w:val="004605B3"/>
    <w:rsid w:val="00464C04"/>
    <w:rsid w:val="00481E4B"/>
    <w:rsid w:val="004964DA"/>
    <w:rsid w:val="00496B04"/>
    <w:rsid w:val="004B07FF"/>
    <w:rsid w:val="004B56C1"/>
    <w:rsid w:val="004D64F0"/>
    <w:rsid w:val="004E6BD9"/>
    <w:rsid w:val="00501E2F"/>
    <w:rsid w:val="0051350E"/>
    <w:rsid w:val="00513B58"/>
    <w:rsid w:val="00513FC1"/>
    <w:rsid w:val="0052248C"/>
    <w:rsid w:val="00525F0C"/>
    <w:rsid w:val="00555E5D"/>
    <w:rsid w:val="0056284C"/>
    <w:rsid w:val="00583EA2"/>
    <w:rsid w:val="005975DA"/>
    <w:rsid w:val="005B1201"/>
    <w:rsid w:val="005B7141"/>
    <w:rsid w:val="005C007A"/>
    <w:rsid w:val="005E7C08"/>
    <w:rsid w:val="00600A53"/>
    <w:rsid w:val="00642521"/>
    <w:rsid w:val="0065481E"/>
    <w:rsid w:val="0065671A"/>
    <w:rsid w:val="00656DFB"/>
    <w:rsid w:val="006639C5"/>
    <w:rsid w:val="00681DAB"/>
    <w:rsid w:val="006A1452"/>
    <w:rsid w:val="006B531D"/>
    <w:rsid w:val="006C512C"/>
    <w:rsid w:val="006D5D7E"/>
    <w:rsid w:val="006E5ED2"/>
    <w:rsid w:val="006E6AE1"/>
    <w:rsid w:val="0071298B"/>
    <w:rsid w:val="00717DB5"/>
    <w:rsid w:val="00731280"/>
    <w:rsid w:val="0074622C"/>
    <w:rsid w:val="00761396"/>
    <w:rsid w:val="00774F54"/>
    <w:rsid w:val="007838E2"/>
    <w:rsid w:val="00790D99"/>
    <w:rsid w:val="007C1705"/>
    <w:rsid w:val="007E0070"/>
    <w:rsid w:val="007E33D1"/>
    <w:rsid w:val="00813018"/>
    <w:rsid w:val="00835DF8"/>
    <w:rsid w:val="008460BD"/>
    <w:rsid w:val="00855333"/>
    <w:rsid w:val="00871A91"/>
    <w:rsid w:val="008A6514"/>
    <w:rsid w:val="008D25BD"/>
    <w:rsid w:val="008D61BA"/>
    <w:rsid w:val="008E0173"/>
    <w:rsid w:val="008F13D3"/>
    <w:rsid w:val="009021D3"/>
    <w:rsid w:val="00905708"/>
    <w:rsid w:val="00917327"/>
    <w:rsid w:val="009215DE"/>
    <w:rsid w:val="00932151"/>
    <w:rsid w:val="009433B7"/>
    <w:rsid w:val="009749F7"/>
    <w:rsid w:val="009A6391"/>
    <w:rsid w:val="009E6129"/>
    <w:rsid w:val="00A20201"/>
    <w:rsid w:val="00A56862"/>
    <w:rsid w:val="00A61A1D"/>
    <w:rsid w:val="00A8742A"/>
    <w:rsid w:val="00A87D1E"/>
    <w:rsid w:val="00AA2DA3"/>
    <w:rsid w:val="00AD6FEE"/>
    <w:rsid w:val="00AF13C7"/>
    <w:rsid w:val="00B05D07"/>
    <w:rsid w:val="00B62301"/>
    <w:rsid w:val="00B670E4"/>
    <w:rsid w:val="00B71D31"/>
    <w:rsid w:val="00B91B9A"/>
    <w:rsid w:val="00BF7916"/>
    <w:rsid w:val="00C00F76"/>
    <w:rsid w:val="00C474FA"/>
    <w:rsid w:val="00C661C7"/>
    <w:rsid w:val="00CC09B6"/>
    <w:rsid w:val="00CC189B"/>
    <w:rsid w:val="00CE61FC"/>
    <w:rsid w:val="00CE62AA"/>
    <w:rsid w:val="00CF258D"/>
    <w:rsid w:val="00D01734"/>
    <w:rsid w:val="00D12766"/>
    <w:rsid w:val="00D26EEC"/>
    <w:rsid w:val="00D31092"/>
    <w:rsid w:val="00D3255B"/>
    <w:rsid w:val="00D73438"/>
    <w:rsid w:val="00D74E51"/>
    <w:rsid w:val="00D816FB"/>
    <w:rsid w:val="00D82BB7"/>
    <w:rsid w:val="00D837AB"/>
    <w:rsid w:val="00DA0172"/>
    <w:rsid w:val="00DA3EAB"/>
    <w:rsid w:val="00DD4F10"/>
    <w:rsid w:val="00DD527A"/>
    <w:rsid w:val="00DE6707"/>
    <w:rsid w:val="00DF317D"/>
    <w:rsid w:val="00E11B9C"/>
    <w:rsid w:val="00E13901"/>
    <w:rsid w:val="00E16434"/>
    <w:rsid w:val="00E72EAB"/>
    <w:rsid w:val="00E73C48"/>
    <w:rsid w:val="00E7569A"/>
    <w:rsid w:val="00E901E5"/>
    <w:rsid w:val="00EA73D0"/>
    <w:rsid w:val="00EB29FD"/>
    <w:rsid w:val="00EC4913"/>
    <w:rsid w:val="00ED7CB3"/>
    <w:rsid w:val="00F34E04"/>
    <w:rsid w:val="00F54923"/>
    <w:rsid w:val="00F6117F"/>
    <w:rsid w:val="00F830B9"/>
    <w:rsid w:val="00F91051"/>
    <w:rsid w:val="00FA2888"/>
    <w:rsid w:val="00FA338A"/>
    <w:rsid w:val="00FA534F"/>
    <w:rsid w:val="00FB0BC6"/>
    <w:rsid w:val="00FC4651"/>
    <w:rsid w:val="00FD58CB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B5DFC0"/>
  <w15:docId w15:val="{0B83778C-6F26-45B7-B561-CE254EFD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667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30735B"/>
    <w:pPr>
      <w:ind w:left="720"/>
    </w:pPr>
  </w:style>
  <w:style w:type="paragraph" w:styleId="Zhlav">
    <w:name w:val="header"/>
    <w:basedOn w:val="Normln"/>
    <w:link w:val="ZhlavChar"/>
    <w:uiPriority w:val="99"/>
    <w:rsid w:val="0021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240E"/>
  </w:style>
  <w:style w:type="paragraph" w:styleId="Zpat">
    <w:name w:val="footer"/>
    <w:basedOn w:val="Normln"/>
    <w:link w:val="ZpatChar"/>
    <w:uiPriority w:val="99"/>
    <w:rsid w:val="00212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240E"/>
  </w:style>
  <w:style w:type="paragraph" w:styleId="Textpoznpodarou">
    <w:name w:val="footnote text"/>
    <w:aliases w:val="Schriftart: 9 pt,Schriftart: 10 pt,Schriftart: 8 pt,Text poznámky pod čiarou 007,Fußnotentextf,Geneva 9,Font: Geneva 9,Boston 10,f"/>
    <w:basedOn w:val="Normln"/>
    <w:link w:val="TextpoznpodarouChar"/>
    <w:uiPriority w:val="99"/>
    <w:semiHidden/>
    <w:rsid w:val="008D25BD"/>
    <w:pPr>
      <w:spacing w:after="0" w:line="240" w:lineRule="auto"/>
    </w:pPr>
    <w:rPr>
      <w:rFonts w:eastAsia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"/>
    <w:link w:val="Textpoznpodarou"/>
    <w:uiPriority w:val="99"/>
    <w:rsid w:val="008D25BD"/>
    <w:rPr>
      <w:rFonts w:ascii="Calibri" w:hAnsi="Calibri" w:cs="Calibri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8D25BD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8D2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25BD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45018E"/>
  </w:style>
  <w:style w:type="paragraph" w:customStyle="1" w:styleId="CharCharChar1CharChar">
    <w:name w:val="Char Char Char1 Char Char"/>
    <w:basedOn w:val="Normln"/>
    <w:rsid w:val="00E7569A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129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29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298B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29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298B"/>
    <w:rPr>
      <w:rFonts w:cs="Calibri"/>
      <w:b/>
      <w:bCs/>
      <w:lang w:eastAsia="en-US"/>
    </w:rPr>
  </w:style>
  <w:style w:type="paragraph" w:styleId="Zkladntext3">
    <w:name w:val="Body Text 3"/>
    <w:basedOn w:val="Normln"/>
    <w:link w:val="Zkladntext3Char"/>
    <w:rsid w:val="00E72EAB"/>
    <w:pPr>
      <w:spacing w:after="120" w:line="240" w:lineRule="auto"/>
      <w:ind w:firstLine="709"/>
    </w:pPr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E72EAB"/>
    <w:rPr>
      <w:rFonts w:ascii="Tahoma" w:eastAsia="Times New Roman" w:hAnsi="Tahoma"/>
      <w:sz w:val="16"/>
      <w:szCs w:val="16"/>
    </w:rPr>
  </w:style>
  <w:style w:type="paragraph" w:styleId="Zkladntext2">
    <w:name w:val="Body Text 2"/>
    <w:basedOn w:val="Normln"/>
    <w:link w:val="Zkladntext2Char"/>
    <w:rsid w:val="00E72EAB"/>
    <w:pPr>
      <w:spacing w:after="120" w:line="480" w:lineRule="auto"/>
      <w:ind w:firstLine="709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72EAB"/>
    <w:rPr>
      <w:rFonts w:ascii="Tahoma" w:eastAsia="Times New Roman" w:hAnsi="Tahoma"/>
    </w:rPr>
  </w:style>
  <w:style w:type="paragraph" w:customStyle="1" w:styleId="NORMcislo">
    <w:name w:val="NORM_cislo"/>
    <w:basedOn w:val="Odstavecseseznamem"/>
    <w:link w:val="NORMcisloChar"/>
    <w:qFormat/>
    <w:rsid w:val="00D816FB"/>
    <w:pPr>
      <w:numPr>
        <w:numId w:val="15"/>
      </w:numPr>
      <w:autoSpaceDE w:val="0"/>
      <w:autoSpaceDN w:val="0"/>
      <w:adjustRightInd w:val="0"/>
      <w:spacing w:after="120"/>
      <w:jc w:val="both"/>
    </w:pPr>
    <w:rPr>
      <w:rFonts w:ascii="Arial" w:hAnsi="Arial" w:cs="Arial"/>
      <w:iCs/>
    </w:rPr>
  </w:style>
  <w:style w:type="character" w:customStyle="1" w:styleId="NORMcisloChar">
    <w:name w:val="NORM_cislo Char"/>
    <w:link w:val="NORMcislo"/>
    <w:rsid w:val="00D816FB"/>
    <w:rPr>
      <w:rFonts w:ascii="Arial" w:hAnsi="Arial" w:cs="Arial"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bezúplatném převodu podle §27 odst</vt:lpstr>
    </vt:vector>
  </TitlesOfParts>
  <Company>Hewlett-Packard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bezúplatném převodu podle §27 odst</dc:title>
  <dc:creator>Karolina Neuvirtova</dc:creator>
  <cp:lastModifiedBy>Košťál Petr</cp:lastModifiedBy>
  <cp:revision>7</cp:revision>
  <cp:lastPrinted>2019-04-24T08:10:00Z</cp:lastPrinted>
  <dcterms:created xsi:type="dcterms:W3CDTF">2019-12-04T10:27:00Z</dcterms:created>
  <dcterms:modified xsi:type="dcterms:W3CDTF">2020-05-27T07:59:00Z</dcterms:modified>
</cp:coreProperties>
</file>