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1906" w14:textId="77777777" w:rsidR="001153F7" w:rsidRPr="0057431C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="Calibri" w:hAnsi="Calibri" w:cs="Calibri"/>
          <w:b/>
          <w:sz w:val="32"/>
          <w:szCs w:val="32"/>
        </w:rPr>
      </w:pPr>
      <w:bookmarkStart w:id="0" w:name="_Toc55816039"/>
      <w:r w:rsidRPr="0057431C">
        <w:rPr>
          <w:rFonts w:ascii="Calibri" w:hAnsi="Calibri" w:cs="Calibri"/>
          <w:b/>
          <w:sz w:val="32"/>
          <w:szCs w:val="32"/>
        </w:rPr>
        <w:t>SMLOUVA O DÍLO</w:t>
      </w:r>
      <w:bookmarkEnd w:id="0"/>
    </w:p>
    <w:p w14:paraId="10D4CA97" w14:textId="77777777" w:rsidR="008466F1" w:rsidRPr="0057431C" w:rsidRDefault="008466F1" w:rsidP="008466F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9461276" w14:textId="4C7A7484" w:rsidR="008466F1" w:rsidRPr="0057431C" w:rsidRDefault="008466F1" w:rsidP="008466F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>Objednatel :</w:t>
      </w:r>
      <w:r w:rsidRPr="0057431C">
        <w:rPr>
          <w:rFonts w:ascii="Calibri" w:hAnsi="Calibri" w:cs="Calibri"/>
          <w:b/>
          <w:sz w:val="22"/>
          <w:szCs w:val="22"/>
        </w:rPr>
        <w:tab/>
      </w:r>
    </w:p>
    <w:p w14:paraId="203F1854" w14:textId="77777777" w:rsidR="008466F1" w:rsidRPr="0057431C" w:rsidRDefault="008466F1" w:rsidP="008466F1">
      <w:pPr>
        <w:spacing w:line="360" w:lineRule="auto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</w:p>
    <w:p w14:paraId="078C20EB" w14:textId="77777777" w:rsidR="00487967" w:rsidRPr="0057431C" w:rsidRDefault="00487967" w:rsidP="0048796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>TEDOS Mikulov s.r.o.</w:t>
      </w:r>
    </w:p>
    <w:p w14:paraId="25D78B73" w14:textId="524708FD" w:rsidR="00487967" w:rsidRPr="0057431C" w:rsidRDefault="00487967" w:rsidP="00A74FFE">
      <w:pPr>
        <w:jc w:val="both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IČ</w:t>
      </w:r>
      <w:r w:rsidR="002550D8">
        <w:rPr>
          <w:rFonts w:ascii="Calibri" w:hAnsi="Calibri" w:cs="Calibri"/>
          <w:sz w:val="22"/>
          <w:szCs w:val="22"/>
        </w:rPr>
        <w:t>:</w:t>
      </w:r>
      <w:r w:rsidRPr="0057431C">
        <w:rPr>
          <w:rFonts w:ascii="Calibri" w:hAnsi="Calibri" w:cs="Calibri"/>
          <w:sz w:val="22"/>
          <w:szCs w:val="22"/>
        </w:rPr>
        <w:t xml:space="preserve">  26949962, </w:t>
      </w:r>
      <w:r w:rsidR="002550D8">
        <w:rPr>
          <w:rFonts w:ascii="Calibri" w:hAnsi="Calibri" w:cs="Calibri"/>
          <w:sz w:val="22"/>
          <w:szCs w:val="22"/>
        </w:rPr>
        <w:t xml:space="preserve">DIČ: CZ26949962 </w:t>
      </w:r>
      <w:r w:rsidRPr="0057431C">
        <w:rPr>
          <w:rFonts w:ascii="Calibri" w:hAnsi="Calibri" w:cs="Calibri"/>
          <w:sz w:val="22"/>
          <w:szCs w:val="22"/>
        </w:rPr>
        <w:t xml:space="preserve">se sídlem Republikánské obrany 1584/1, 692 01 Mikulov, </w:t>
      </w:r>
    </w:p>
    <w:p w14:paraId="590D7778" w14:textId="1EB10A35" w:rsidR="00487967" w:rsidRPr="0057431C" w:rsidRDefault="00487967" w:rsidP="00A74FFE">
      <w:pPr>
        <w:jc w:val="both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 xml:space="preserve">jednající jednatelem </w:t>
      </w:r>
      <w:r w:rsidR="008476FC">
        <w:rPr>
          <w:rFonts w:ascii="Calibri" w:hAnsi="Calibri" w:cs="Calibri"/>
          <w:sz w:val="22"/>
          <w:szCs w:val="22"/>
        </w:rPr>
        <w:t>xxxxxxxxxxxxxxxxxxxxxxxxxxxxxxxxxxxxxxxxxxxxxxxxxxxxxxxxxxxxxxx</w:t>
      </w:r>
      <w:r w:rsidR="00B94C05">
        <w:rPr>
          <w:rFonts w:ascii="Calibri" w:hAnsi="Calibri" w:cs="Calibri"/>
          <w:sz w:val="22"/>
          <w:szCs w:val="22"/>
        </w:rPr>
        <w:t>x</w:t>
      </w:r>
    </w:p>
    <w:p w14:paraId="74AD1560" w14:textId="77777777" w:rsidR="00487967" w:rsidRPr="0057431C" w:rsidRDefault="00487967" w:rsidP="00A74FFE">
      <w:pPr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zapsaná v obchodním rejstříku vedeném Krajským soudem v Brně, oddíl C, vložka 47714</w:t>
      </w:r>
    </w:p>
    <w:p w14:paraId="6E988024" w14:textId="6EF5BEA5" w:rsidR="008466F1" w:rsidRPr="0057431C" w:rsidRDefault="00487967" w:rsidP="00A74FFE">
      <w:pPr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 xml:space="preserve">bankovní spojení : </w:t>
      </w:r>
      <w:r w:rsidR="00895C03">
        <w:rPr>
          <w:rFonts w:ascii="Calibri" w:hAnsi="Calibri" w:cs="Calibri"/>
          <w:sz w:val="22"/>
          <w:szCs w:val="22"/>
        </w:rPr>
        <w:t>xxxxxxxxxxxxxx</w:t>
      </w:r>
    </w:p>
    <w:p w14:paraId="6B78CC8D" w14:textId="77777777" w:rsidR="008466F1" w:rsidRPr="0057431C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="Calibri" w:hAnsi="Calibri" w:cs="Calibri"/>
          <w:i/>
          <w:sz w:val="22"/>
          <w:szCs w:val="22"/>
        </w:rPr>
      </w:pPr>
      <w:r w:rsidRPr="0057431C">
        <w:rPr>
          <w:rFonts w:ascii="Calibri" w:hAnsi="Calibri" w:cs="Calibri"/>
          <w:i/>
          <w:sz w:val="22"/>
          <w:szCs w:val="22"/>
        </w:rPr>
        <w:t>(dále jen Objednatel)</w:t>
      </w:r>
    </w:p>
    <w:p w14:paraId="39889EEF" w14:textId="3DFA3143" w:rsidR="008466F1" w:rsidRPr="0057431C" w:rsidRDefault="008466F1" w:rsidP="0036046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40BD8B" w14:textId="16065CA5" w:rsidR="008466F1" w:rsidRPr="0057431C" w:rsidRDefault="008466F1" w:rsidP="0036046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7431C">
        <w:rPr>
          <w:rFonts w:ascii="Calibri" w:hAnsi="Calibri" w:cs="Calibri"/>
          <w:bCs/>
          <w:sz w:val="22"/>
          <w:szCs w:val="22"/>
        </w:rPr>
        <w:t>a</w:t>
      </w:r>
    </w:p>
    <w:p w14:paraId="7CF652F4" w14:textId="77777777" w:rsidR="008466F1" w:rsidRPr="0057431C" w:rsidRDefault="008466F1" w:rsidP="0036046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E62C74F" w14:textId="0551D112" w:rsidR="00360460" w:rsidRPr="0057431C" w:rsidRDefault="00360460" w:rsidP="0036046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>Zhotovitel :</w:t>
      </w:r>
    </w:p>
    <w:p w14:paraId="3186D9B9" w14:textId="09386366" w:rsidR="002550D8" w:rsidRDefault="00731FC1" w:rsidP="00A74FF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Antonín Foltýn</w:t>
      </w:r>
    </w:p>
    <w:p w14:paraId="2A891F7D" w14:textId="726AEB4C" w:rsidR="002550D8" w:rsidRDefault="002550D8" w:rsidP="00A74FFE">
      <w:pPr>
        <w:jc w:val="both"/>
        <w:rPr>
          <w:rFonts w:ascii="Calibri" w:hAnsi="Calibri" w:cs="Calibri"/>
          <w:bCs/>
          <w:sz w:val="22"/>
          <w:szCs w:val="22"/>
        </w:rPr>
      </w:pPr>
    </w:p>
    <w:p w14:paraId="0AD1B2DB" w14:textId="1C1F4204" w:rsidR="00D823C5" w:rsidRPr="00D823C5" w:rsidRDefault="00D823C5" w:rsidP="00A74FF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Perná 301, 691 86</w:t>
      </w:r>
      <w:r w:rsidR="00904F99">
        <w:rPr>
          <w:rFonts w:ascii="Calibri" w:hAnsi="Calibri" w:cs="Calibri"/>
          <w:bCs/>
          <w:sz w:val="22"/>
          <w:szCs w:val="22"/>
        </w:rPr>
        <w:t xml:space="preserve"> Perná</w:t>
      </w:r>
    </w:p>
    <w:p w14:paraId="4E84EA28" w14:textId="63DAEFDE" w:rsidR="007B4D5E" w:rsidRDefault="00487967" w:rsidP="00A74FFE">
      <w:pPr>
        <w:jc w:val="both"/>
        <w:rPr>
          <w:rFonts w:ascii="Calibri" w:hAnsi="Calibri" w:cs="Calibri"/>
          <w:bCs/>
          <w:sz w:val="22"/>
          <w:szCs w:val="22"/>
        </w:rPr>
      </w:pPr>
      <w:r w:rsidRPr="0057431C">
        <w:rPr>
          <w:rFonts w:ascii="Calibri" w:hAnsi="Calibri" w:cs="Calibri"/>
          <w:bCs/>
          <w:sz w:val="22"/>
          <w:szCs w:val="22"/>
        </w:rPr>
        <w:t>IČ:</w:t>
      </w:r>
      <w:r w:rsidR="0085330C">
        <w:rPr>
          <w:rFonts w:ascii="Calibri" w:hAnsi="Calibri" w:cs="Calibri"/>
          <w:bCs/>
          <w:sz w:val="22"/>
          <w:szCs w:val="22"/>
        </w:rPr>
        <w:t xml:space="preserve"> 60681346</w:t>
      </w:r>
      <w:r w:rsidRPr="0057431C">
        <w:rPr>
          <w:rFonts w:ascii="Calibri" w:hAnsi="Calibri" w:cs="Calibri"/>
          <w:bCs/>
          <w:sz w:val="22"/>
          <w:szCs w:val="22"/>
        </w:rPr>
        <w:t>;</w:t>
      </w:r>
      <w:r w:rsidR="00AF4BF3">
        <w:rPr>
          <w:rFonts w:ascii="Calibri" w:hAnsi="Calibri" w:cs="Calibri"/>
          <w:bCs/>
          <w:sz w:val="22"/>
          <w:szCs w:val="22"/>
        </w:rPr>
        <w:t xml:space="preserve"> </w:t>
      </w:r>
      <w:r w:rsidRPr="0057431C">
        <w:rPr>
          <w:rFonts w:ascii="Calibri" w:hAnsi="Calibri" w:cs="Calibri"/>
          <w:bCs/>
          <w:sz w:val="22"/>
          <w:szCs w:val="22"/>
        </w:rPr>
        <w:t xml:space="preserve">DIČ: </w:t>
      </w:r>
      <w:r w:rsidR="006F67AB">
        <w:rPr>
          <w:rFonts w:ascii="Calibri" w:hAnsi="Calibri" w:cs="Calibri"/>
          <w:bCs/>
          <w:sz w:val="22"/>
          <w:szCs w:val="22"/>
        </w:rPr>
        <w:t>CZ7207194050</w:t>
      </w:r>
    </w:p>
    <w:p w14:paraId="6130F096" w14:textId="38E0C63D" w:rsidR="006F67AB" w:rsidRPr="0057431C" w:rsidRDefault="006F67AB" w:rsidP="00A74FF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Bankovní spojení</w:t>
      </w:r>
      <w:r w:rsidR="00747C62">
        <w:rPr>
          <w:rFonts w:ascii="Calibri" w:hAnsi="Calibri" w:cs="Calibri"/>
          <w:bCs/>
          <w:sz w:val="22"/>
          <w:szCs w:val="22"/>
        </w:rPr>
        <w:t>:</w:t>
      </w:r>
      <w:r w:rsidR="00895C03">
        <w:rPr>
          <w:rFonts w:ascii="Calibri" w:hAnsi="Calibri" w:cs="Calibri"/>
          <w:bCs/>
          <w:sz w:val="22"/>
          <w:szCs w:val="22"/>
        </w:rPr>
        <w:t xml:space="preserve"> xxxxxxxxxxxxxx</w:t>
      </w:r>
    </w:p>
    <w:p w14:paraId="7F1394E2" w14:textId="4E6CC624" w:rsidR="00360460" w:rsidRPr="0057431C" w:rsidRDefault="00360460" w:rsidP="00360460">
      <w:pPr>
        <w:tabs>
          <w:tab w:val="left" w:pos="2410"/>
        </w:tabs>
        <w:spacing w:before="120" w:line="240" w:lineRule="atLeast"/>
        <w:jc w:val="both"/>
        <w:rPr>
          <w:rFonts w:ascii="Calibri" w:hAnsi="Calibri" w:cs="Calibri"/>
          <w:i/>
          <w:sz w:val="22"/>
          <w:szCs w:val="22"/>
        </w:rPr>
      </w:pPr>
      <w:r w:rsidRPr="0057431C">
        <w:rPr>
          <w:rFonts w:ascii="Calibri" w:hAnsi="Calibri" w:cs="Calibri"/>
          <w:i/>
          <w:sz w:val="22"/>
          <w:szCs w:val="22"/>
        </w:rPr>
        <w:t>(dále jen Zhotovitel)</w:t>
      </w:r>
    </w:p>
    <w:p w14:paraId="2E06E66F" w14:textId="652A4979" w:rsidR="008466F1" w:rsidRPr="0057431C" w:rsidRDefault="008466F1" w:rsidP="008466F1">
      <w:pPr>
        <w:rPr>
          <w:rFonts w:ascii="Calibri" w:hAnsi="Calibri" w:cs="Calibri"/>
          <w:sz w:val="22"/>
          <w:szCs w:val="22"/>
        </w:rPr>
      </w:pPr>
    </w:p>
    <w:p w14:paraId="2251903C" w14:textId="77777777" w:rsidR="004F3F87" w:rsidRPr="0057431C" w:rsidRDefault="004F3F87" w:rsidP="008466F1">
      <w:pPr>
        <w:rPr>
          <w:rFonts w:ascii="Calibri" w:hAnsi="Calibri" w:cs="Calibri"/>
          <w:sz w:val="22"/>
          <w:szCs w:val="22"/>
        </w:rPr>
      </w:pPr>
    </w:p>
    <w:p w14:paraId="5B4170EA" w14:textId="77777777" w:rsidR="00360460" w:rsidRPr="0057431C" w:rsidRDefault="00360460" w:rsidP="00360460">
      <w:pPr>
        <w:pStyle w:val="Import3"/>
        <w:spacing w:before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>uzavřeli dle ustanovení § 2586 a násl. z.č. 89/2012 Sb., občanský zákoník,  smlouvu  o dílo tohoto znění:</w:t>
      </w:r>
    </w:p>
    <w:p w14:paraId="7895ABC7" w14:textId="77777777" w:rsidR="00360460" w:rsidRPr="0057431C" w:rsidRDefault="00360460" w:rsidP="00360460">
      <w:pPr>
        <w:pStyle w:val="Nadpis2"/>
        <w:rPr>
          <w:rFonts w:ascii="Calibri" w:hAnsi="Calibri" w:cs="Calibri"/>
          <w:szCs w:val="22"/>
        </w:rPr>
      </w:pPr>
    </w:p>
    <w:p w14:paraId="20EBEB47" w14:textId="77777777" w:rsidR="001153F7" w:rsidRPr="0057431C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57431C">
        <w:rPr>
          <w:rFonts w:ascii="Calibri" w:hAnsi="Calibri" w:cs="Calibri"/>
          <w:b/>
          <w:sz w:val="22"/>
          <w:szCs w:val="22"/>
        </w:rPr>
        <w:t xml:space="preserve">Článek I. </w:t>
      </w:r>
    </w:p>
    <w:p w14:paraId="15ADD18C" w14:textId="77777777" w:rsidR="001153F7" w:rsidRPr="0057431C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7431C">
        <w:rPr>
          <w:rFonts w:ascii="Calibri" w:hAnsi="Calibri" w:cs="Calibri"/>
          <w:b/>
          <w:sz w:val="22"/>
          <w:szCs w:val="22"/>
          <w:u w:val="single"/>
        </w:rPr>
        <w:t>Předmět smlouvy</w:t>
      </w:r>
    </w:p>
    <w:p w14:paraId="484C97AA" w14:textId="77777777" w:rsidR="001153F7" w:rsidRPr="0057431C" w:rsidRDefault="001153F7" w:rsidP="001153F7">
      <w:pPr>
        <w:rPr>
          <w:rFonts w:ascii="Calibri" w:hAnsi="Calibri" w:cs="Calibri"/>
          <w:sz w:val="22"/>
          <w:szCs w:val="22"/>
        </w:rPr>
      </w:pPr>
    </w:p>
    <w:p w14:paraId="6AA77B24" w14:textId="735FC8E4" w:rsidR="00EE62A3" w:rsidRDefault="001153F7" w:rsidP="00EE62A3">
      <w:pPr>
        <w:numPr>
          <w:ilvl w:val="1"/>
          <w:numId w:val="8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7431C">
        <w:rPr>
          <w:rFonts w:ascii="Calibri" w:hAnsi="Calibri" w:cs="Calibri"/>
          <w:snapToGrid w:val="0"/>
          <w:sz w:val="22"/>
          <w:szCs w:val="22"/>
        </w:rPr>
        <w:t xml:space="preserve">Předmětem plnění Zhotovitele je </w:t>
      </w:r>
      <w:r w:rsidR="00E64A6D" w:rsidRPr="0057431C">
        <w:rPr>
          <w:rFonts w:ascii="Calibri" w:hAnsi="Calibri" w:cs="Calibri"/>
          <w:snapToGrid w:val="0"/>
          <w:sz w:val="22"/>
          <w:szCs w:val="22"/>
        </w:rPr>
        <w:t xml:space="preserve">provedení </w:t>
      </w:r>
      <w:r w:rsidR="002550D8">
        <w:rPr>
          <w:rFonts w:ascii="Calibri" w:hAnsi="Calibri" w:cs="Calibri"/>
          <w:snapToGrid w:val="0"/>
          <w:sz w:val="22"/>
          <w:szCs w:val="22"/>
        </w:rPr>
        <w:t>opravy chodníku na ulici Na Hradbách a to v</w:t>
      </w:r>
      <w:r w:rsidR="00EE62A3">
        <w:rPr>
          <w:rFonts w:ascii="Calibri" w:hAnsi="Calibri" w:cs="Calibri"/>
          <w:snapToGrid w:val="0"/>
          <w:sz w:val="22"/>
          <w:szCs w:val="22"/>
        </w:rPr>
        <w:t> </w:t>
      </w:r>
      <w:r w:rsidR="002550D8">
        <w:rPr>
          <w:rFonts w:ascii="Calibri" w:hAnsi="Calibri" w:cs="Calibri"/>
          <w:snapToGrid w:val="0"/>
          <w:sz w:val="22"/>
          <w:szCs w:val="22"/>
        </w:rPr>
        <w:t>úsecích</w:t>
      </w:r>
    </w:p>
    <w:p w14:paraId="57A9CA35" w14:textId="77777777" w:rsidR="0037498A" w:rsidRDefault="0037498A" w:rsidP="00EE62A3">
      <w:pPr>
        <w:ind w:left="72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    chodník Na Hradbách u sportovní haly</w:t>
      </w:r>
    </w:p>
    <w:p w14:paraId="434CC886" w14:textId="77777777" w:rsidR="006A62FC" w:rsidRDefault="0037498A" w:rsidP="00EE62A3">
      <w:pPr>
        <w:ind w:left="72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    chodník</w:t>
      </w:r>
      <w:r w:rsidR="006A62FC">
        <w:rPr>
          <w:rFonts w:ascii="Calibri" w:hAnsi="Calibri" w:cs="Calibri"/>
          <w:snapToGrid w:val="0"/>
          <w:sz w:val="22"/>
          <w:szCs w:val="22"/>
        </w:rPr>
        <w:t xml:space="preserve"> Na Hradbách před č.p. 9,7,5,3</w:t>
      </w:r>
    </w:p>
    <w:p w14:paraId="3D632A40" w14:textId="408ED9F8" w:rsidR="00021730" w:rsidRPr="0057431C" w:rsidRDefault="00487967" w:rsidP="00EE62A3">
      <w:pPr>
        <w:ind w:left="720"/>
        <w:jc w:val="both"/>
        <w:rPr>
          <w:rFonts w:ascii="Calibri" w:hAnsi="Calibri" w:cs="Calibri"/>
          <w:snapToGrid w:val="0"/>
          <w:sz w:val="22"/>
          <w:szCs w:val="22"/>
        </w:rPr>
      </w:pPr>
      <w:r w:rsidRPr="0057431C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97022" w:rsidRPr="0057431C">
        <w:rPr>
          <w:rFonts w:ascii="Calibri" w:hAnsi="Calibri" w:cs="Calibri"/>
          <w:sz w:val="22"/>
          <w:szCs w:val="22"/>
        </w:rPr>
        <w:t>(dále jen „dílo“).</w:t>
      </w:r>
    </w:p>
    <w:p w14:paraId="2058BCC2" w14:textId="77777777" w:rsidR="001153F7" w:rsidRPr="0057431C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1.</w:t>
      </w:r>
      <w:r w:rsidR="00E64A6D" w:rsidRPr="0057431C">
        <w:rPr>
          <w:rFonts w:ascii="Calibri" w:hAnsi="Calibri" w:cs="Calibri"/>
          <w:sz w:val="22"/>
          <w:szCs w:val="22"/>
        </w:rPr>
        <w:t>2</w:t>
      </w:r>
      <w:r w:rsidRPr="0057431C">
        <w:rPr>
          <w:rFonts w:ascii="Calibri" w:hAnsi="Calibri" w:cs="Calibri"/>
          <w:sz w:val="22"/>
          <w:szCs w:val="22"/>
        </w:rPr>
        <w:t>.</w:t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  <w:t>Objednatel se zavazuje k převzetí díla a k zaplacení ceny za dílo za podmínek dále v této smlouvě uvedených.</w:t>
      </w:r>
    </w:p>
    <w:p w14:paraId="44827E75" w14:textId="77777777" w:rsidR="008466F1" w:rsidRPr="0057431C" w:rsidRDefault="008466F1" w:rsidP="001153F7">
      <w:pPr>
        <w:pStyle w:val="ANadpis2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14:paraId="5A5580D4" w14:textId="3BE4684F" w:rsidR="00A43C4C" w:rsidRPr="0057431C" w:rsidRDefault="001153F7" w:rsidP="001153F7">
      <w:pPr>
        <w:pStyle w:val="ANadpis2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Článek II</w:t>
      </w:r>
      <w:r w:rsidR="00A43C4C" w:rsidRPr="0057431C">
        <w:rPr>
          <w:rFonts w:ascii="Calibri" w:hAnsi="Calibri" w:cs="Calibri"/>
          <w:sz w:val="22"/>
          <w:szCs w:val="22"/>
        </w:rPr>
        <w:t>.</w:t>
      </w:r>
      <w:r w:rsidRPr="0057431C">
        <w:rPr>
          <w:rFonts w:ascii="Calibri" w:hAnsi="Calibri" w:cs="Calibri"/>
          <w:sz w:val="22"/>
          <w:szCs w:val="22"/>
        </w:rPr>
        <w:t xml:space="preserve"> </w:t>
      </w:r>
    </w:p>
    <w:p w14:paraId="1D3C1D35" w14:textId="77777777" w:rsidR="001153F7" w:rsidRPr="0057431C" w:rsidRDefault="001153F7" w:rsidP="001153F7">
      <w:pPr>
        <w:pStyle w:val="ANadpis2"/>
        <w:ind w:left="0" w:firstLine="0"/>
        <w:jc w:val="center"/>
        <w:rPr>
          <w:rFonts w:ascii="Calibri" w:hAnsi="Calibri" w:cs="Calibri"/>
          <w:sz w:val="22"/>
          <w:szCs w:val="22"/>
          <w:u w:val="single"/>
        </w:rPr>
      </w:pPr>
      <w:r w:rsidRPr="0057431C">
        <w:rPr>
          <w:rFonts w:ascii="Calibri" w:hAnsi="Calibri" w:cs="Calibri"/>
          <w:sz w:val="22"/>
          <w:szCs w:val="22"/>
          <w:u w:val="single"/>
        </w:rPr>
        <w:t>Cena za dílo</w:t>
      </w:r>
    </w:p>
    <w:p w14:paraId="26394C14" w14:textId="77777777" w:rsidR="001153F7" w:rsidRPr="0057431C" w:rsidRDefault="001153F7" w:rsidP="001153F7">
      <w:pPr>
        <w:pStyle w:val="ANadpis2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14:paraId="7F285C3A" w14:textId="04431FE9" w:rsidR="001153F7" w:rsidRPr="0057431C" w:rsidRDefault="001153F7" w:rsidP="008466F1">
      <w:pPr>
        <w:spacing w:before="60"/>
        <w:jc w:val="both"/>
        <w:rPr>
          <w:rFonts w:ascii="Calibri" w:hAnsi="Calibri" w:cs="Calibri"/>
          <w:iCs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Cena díla, jehož předmět a rozsah jsou vymezeny v článku I. této smlouvy, se sjednává dohodou smluvních stran</w:t>
      </w:r>
      <w:r w:rsidR="008466F1" w:rsidRPr="0057431C">
        <w:rPr>
          <w:rFonts w:ascii="Calibri" w:hAnsi="Calibri" w:cs="Calibri"/>
          <w:sz w:val="22"/>
          <w:szCs w:val="22"/>
        </w:rPr>
        <w:t xml:space="preserve"> na základě položkového rozpočtu, který je přílohou této smlouvy</w:t>
      </w:r>
      <w:r w:rsidRPr="0057431C">
        <w:rPr>
          <w:rFonts w:ascii="Calibri" w:hAnsi="Calibri" w:cs="Calibri"/>
          <w:sz w:val="22"/>
          <w:szCs w:val="22"/>
        </w:rPr>
        <w:t>:</w:t>
      </w:r>
    </w:p>
    <w:p w14:paraId="4A67096B" w14:textId="04EAF1D7" w:rsidR="001153F7" w:rsidRDefault="001153F7" w:rsidP="001153F7">
      <w:pPr>
        <w:pStyle w:val="Nadpis7"/>
        <w:spacing w:before="360" w:after="0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2.1.</w:t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b/>
          <w:sz w:val="22"/>
          <w:szCs w:val="22"/>
        </w:rPr>
        <w:t>Cena díla</w:t>
      </w:r>
      <w:r w:rsidRPr="0057431C">
        <w:rPr>
          <w:rFonts w:ascii="Calibri" w:hAnsi="Calibri" w:cs="Calibri"/>
          <w:sz w:val="22"/>
          <w:szCs w:val="22"/>
        </w:rPr>
        <w:t xml:space="preserve"> uvedeného v článku I. této smlouvy činí bez daně z přidané hodnoty </w:t>
      </w:r>
      <w:r w:rsidR="00A43C4C" w:rsidRPr="0057431C">
        <w:rPr>
          <w:rFonts w:ascii="Calibri" w:hAnsi="Calibri" w:cs="Calibri"/>
          <w:sz w:val="22"/>
          <w:szCs w:val="22"/>
        </w:rPr>
        <w:t xml:space="preserve"> </w:t>
      </w:r>
      <w:r w:rsidR="00E64A6D" w:rsidRPr="0057431C">
        <w:rPr>
          <w:rFonts w:ascii="Calibri" w:hAnsi="Calibri" w:cs="Calibri"/>
          <w:sz w:val="22"/>
          <w:szCs w:val="22"/>
        </w:rPr>
        <w:t>čás</w:t>
      </w:r>
      <w:r w:rsidR="00A43C4C" w:rsidRPr="0057431C">
        <w:rPr>
          <w:rFonts w:ascii="Calibri" w:hAnsi="Calibri" w:cs="Calibri"/>
          <w:sz w:val="22"/>
          <w:szCs w:val="22"/>
        </w:rPr>
        <w:t xml:space="preserve">tku </w:t>
      </w:r>
      <w:r w:rsidR="00EC3D9A" w:rsidRPr="006E16C5">
        <w:rPr>
          <w:rFonts w:ascii="Calibri" w:hAnsi="Calibri" w:cs="Calibri"/>
          <w:b/>
          <w:bCs/>
          <w:sz w:val="22"/>
          <w:szCs w:val="22"/>
        </w:rPr>
        <w:t>14</w:t>
      </w:r>
      <w:r w:rsidR="006E16C5" w:rsidRPr="006E16C5">
        <w:rPr>
          <w:rFonts w:ascii="Calibri" w:hAnsi="Calibri" w:cs="Calibri"/>
          <w:b/>
          <w:bCs/>
          <w:sz w:val="22"/>
          <w:szCs w:val="22"/>
        </w:rPr>
        <w:t>6.129,-Kč</w:t>
      </w:r>
    </w:p>
    <w:p w14:paraId="444C718A" w14:textId="05C56EA4" w:rsidR="006E16C5" w:rsidRPr="00D13FC2" w:rsidRDefault="004E411D" w:rsidP="006E16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Cena včetně DPH 21% činí </w:t>
      </w:r>
      <w:r w:rsidRPr="00C866C5">
        <w:rPr>
          <w:rFonts w:ascii="Calibri" w:hAnsi="Calibri" w:cs="Calibri"/>
          <w:b/>
          <w:bCs/>
          <w:sz w:val="22"/>
          <w:szCs w:val="22"/>
        </w:rPr>
        <w:t>176</w:t>
      </w:r>
      <w:r w:rsidR="00C1416C" w:rsidRPr="00C866C5">
        <w:rPr>
          <w:rFonts w:ascii="Calibri" w:hAnsi="Calibri" w:cs="Calibri"/>
          <w:b/>
          <w:bCs/>
          <w:sz w:val="22"/>
          <w:szCs w:val="22"/>
        </w:rPr>
        <w:t>.</w:t>
      </w:r>
      <w:r w:rsidR="00C1416C" w:rsidRPr="00D13FC2">
        <w:rPr>
          <w:rFonts w:ascii="Calibri" w:hAnsi="Calibri" w:cs="Calibri"/>
          <w:b/>
          <w:bCs/>
          <w:sz w:val="22"/>
          <w:szCs w:val="22"/>
        </w:rPr>
        <w:t>816,14</w:t>
      </w:r>
      <w:r w:rsidR="00C866C5" w:rsidRPr="00D13FC2">
        <w:rPr>
          <w:rFonts w:ascii="Calibri" w:hAnsi="Calibri" w:cs="Calibri"/>
          <w:b/>
          <w:bCs/>
          <w:sz w:val="22"/>
          <w:szCs w:val="22"/>
        </w:rPr>
        <w:t>,- Kč.</w:t>
      </w:r>
    </w:p>
    <w:p w14:paraId="6DE11A85" w14:textId="5FD8380B" w:rsidR="001153F7" w:rsidRPr="0057431C" w:rsidRDefault="001153F7" w:rsidP="001153F7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344F4C2B" w14:textId="77777777" w:rsidR="001153F7" w:rsidRPr="0057431C" w:rsidRDefault="001153F7" w:rsidP="001153F7">
      <w:pPr>
        <w:jc w:val="both"/>
        <w:rPr>
          <w:rFonts w:ascii="Calibri" w:hAnsi="Calibri" w:cs="Calibri"/>
          <w:sz w:val="22"/>
          <w:szCs w:val="22"/>
        </w:rPr>
      </w:pPr>
    </w:p>
    <w:p w14:paraId="6129CE48" w14:textId="41254C82" w:rsidR="00786CEC" w:rsidRPr="0057431C" w:rsidRDefault="001153F7" w:rsidP="001153F7">
      <w:pPr>
        <w:spacing w:before="12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7431C"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E64A6D" w:rsidRPr="0057431C">
        <w:rPr>
          <w:rFonts w:ascii="Calibri" w:hAnsi="Calibri" w:cs="Calibri"/>
          <w:b/>
          <w:snapToGrid w:val="0"/>
          <w:sz w:val="22"/>
          <w:szCs w:val="22"/>
        </w:rPr>
        <w:t>III</w:t>
      </w:r>
      <w:r w:rsidR="004D6D5B" w:rsidRPr="0057431C">
        <w:rPr>
          <w:rFonts w:ascii="Calibri" w:hAnsi="Calibri" w:cs="Calibri"/>
          <w:b/>
          <w:snapToGrid w:val="0"/>
          <w:sz w:val="22"/>
          <w:szCs w:val="22"/>
        </w:rPr>
        <w:t>.</w:t>
      </w:r>
    </w:p>
    <w:p w14:paraId="1BDB96FF" w14:textId="77777777" w:rsidR="001153F7" w:rsidRPr="0057431C" w:rsidRDefault="001153F7" w:rsidP="001153F7">
      <w:pPr>
        <w:spacing w:before="120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57431C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Doba plnění</w:t>
      </w:r>
    </w:p>
    <w:p w14:paraId="523C6B42" w14:textId="1F00EAC8" w:rsidR="001153F7" w:rsidRPr="0057431C" w:rsidRDefault="00354FC1" w:rsidP="001153F7">
      <w:pPr>
        <w:pStyle w:val="ANadpis2"/>
        <w:rPr>
          <w:rFonts w:ascii="Calibri" w:hAnsi="Calibri" w:cs="Calibri"/>
          <w:i/>
          <w:sz w:val="22"/>
          <w:szCs w:val="22"/>
        </w:rPr>
      </w:pPr>
      <w:r w:rsidRPr="0057431C">
        <w:rPr>
          <w:rFonts w:ascii="Calibri" w:hAnsi="Calibri" w:cs="Calibri"/>
          <w:b w:val="0"/>
          <w:sz w:val="22"/>
          <w:szCs w:val="22"/>
        </w:rPr>
        <w:t>3</w:t>
      </w:r>
      <w:r w:rsidR="001153F7" w:rsidRPr="0057431C">
        <w:rPr>
          <w:rFonts w:ascii="Calibri" w:hAnsi="Calibri" w:cs="Calibri"/>
          <w:b w:val="0"/>
          <w:sz w:val="22"/>
          <w:szCs w:val="22"/>
        </w:rPr>
        <w:t>.1.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Zhotovitel se za</w:t>
      </w:r>
      <w:r w:rsidR="00CF1D6A" w:rsidRPr="0057431C">
        <w:rPr>
          <w:rFonts w:ascii="Calibri" w:hAnsi="Calibri" w:cs="Calibri"/>
          <w:b w:val="0"/>
          <w:sz w:val="22"/>
          <w:szCs w:val="22"/>
        </w:rPr>
        <w:t xml:space="preserve">vazuje splnit povinnost </w:t>
      </w:r>
      <w:r w:rsidR="004857D8" w:rsidRPr="0057431C">
        <w:rPr>
          <w:rFonts w:ascii="Calibri" w:hAnsi="Calibri" w:cs="Calibri"/>
          <w:b w:val="0"/>
          <w:sz w:val="22"/>
          <w:szCs w:val="22"/>
        </w:rPr>
        <w:t xml:space="preserve">předat Objednateli </w:t>
      </w:r>
      <w:r w:rsidR="00CF1D6A" w:rsidRPr="0057431C">
        <w:rPr>
          <w:rFonts w:ascii="Calibri" w:hAnsi="Calibri" w:cs="Calibri"/>
          <w:b w:val="0"/>
          <w:sz w:val="22"/>
          <w:szCs w:val="22"/>
        </w:rPr>
        <w:t>dokonč</w:t>
      </w:r>
      <w:r w:rsidR="004857D8" w:rsidRPr="0057431C">
        <w:rPr>
          <w:rFonts w:ascii="Calibri" w:hAnsi="Calibri" w:cs="Calibri"/>
          <w:b w:val="0"/>
          <w:sz w:val="22"/>
          <w:szCs w:val="22"/>
        </w:rPr>
        <w:t>ené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 dílo v termínu </w:t>
      </w:r>
      <w:r w:rsidR="00786CEC" w:rsidRPr="0057431C">
        <w:rPr>
          <w:rFonts w:ascii="Calibri" w:hAnsi="Calibri" w:cs="Calibri"/>
          <w:b w:val="0"/>
          <w:sz w:val="22"/>
          <w:szCs w:val="22"/>
        </w:rPr>
        <w:t xml:space="preserve">nejpozději </w:t>
      </w:r>
      <w:r w:rsidR="00E64A6D" w:rsidRPr="0057431C">
        <w:rPr>
          <w:rFonts w:ascii="Calibri" w:hAnsi="Calibri" w:cs="Calibri"/>
          <w:b w:val="0"/>
          <w:sz w:val="22"/>
          <w:szCs w:val="22"/>
        </w:rPr>
        <w:t xml:space="preserve">                                        </w:t>
      </w:r>
      <w:r w:rsidR="00786CEC" w:rsidRPr="0057431C">
        <w:rPr>
          <w:rFonts w:ascii="Calibri" w:hAnsi="Calibri" w:cs="Calibri"/>
          <w:b w:val="0"/>
          <w:sz w:val="22"/>
          <w:szCs w:val="22"/>
        </w:rPr>
        <w:t>do</w:t>
      </w:r>
      <w:r w:rsidR="0077722B" w:rsidRPr="0057431C">
        <w:rPr>
          <w:rFonts w:ascii="Calibri" w:hAnsi="Calibri" w:cs="Calibri"/>
          <w:b w:val="0"/>
          <w:sz w:val="22"/>
          <w:szCs w:val="22"/>
        </w:rPr>
        <w:t xml:space="preserve"> </w:t>
      </w:r>
      <w:r w:rsidR="00410139" w:rsidRPr="0057431C">
        <w:rPr>
          <w:rFonts w:ascii="Calibri" w:hAnsi="Calibri" w:cs="Calibri"/>
          <w:b w:val="0"/>
          <w:sz w:val="22"/>
          <w:szCs w:val="22"/>
        </w:rPr>
        <w:t>30.11.2020</w:t>
      </w:r>
      <w:r w:rsidR="0077722B" w:rsidRPr="0057431C">
        <w:rPr>
          <w:rFonts w:ascii="Calibri" w:hAnsi="Calibri" w:cs="Calibri"/>
          <w:b w:val="0"/>
          <w:sz w:val="22"/>
          <w:szCs w:val="22"/>
        </w:rPr>
        <w:t>.</w:t>
      </w:r>
    </w:p>
    <w:p w14:paraId="591E14C2" w14:textId="77777777" w:rsidR="00E546BF" w:rsidRPr="0057431C" w:rsidRDefault="001153F7" w:rsidP="001153F7">
      <w:pPr>
        <w:pStyle w:val="Zkladntext2"/>
        <w:jc w:val="center"/>
        <w:rPr>
          <w:rFonts w:ascii="Calibri" w:hAnsi="Calibri" w:cs="Calibri"/>
          <w:szCs w:val="22"/>
        </w:rPr>
      </w:pPr>
      <w:r w:rsidRPr="0057431C">
        <w:rPr>
          <w:rFonts w:ascii="Calibri" w:hAnsi="Calibri" w:cs="Calibri"/>
          <w:szCs w:val="22"/>
        </w:rPr>
        <w:t xml:space="preserve">Článek </w:t>
      </w:r>
      <w:r w:rsidR="007B4D5E" w:rsidRPr="0057431C">
        <w:rPr>
          <w:rFonts w:ascii="Calibri" w:hAnsi="Calibri" w:cs="Calibri"/>
          <w:szCs w:val="22"/>
        </w:rPr>
        <w:t>I</w:t>
      </w:r>
      <w:r w:rsidRPr="0057431C">
        <w:rPr>
          <w:rFonts w:ascii="Calibri" w:hAnsi="Calibri" w:cs="Calibri"/>
          <w:szCs w:val="22"/>
        </w:rPr>
        <w:t>V</w:t>
      </w:r>
      <w:r w:rsidR="004D6D5B" w:rsidRPr="0057431C">
        <w:rPr>
          <w:rFonts w:ascii="Calibri" w:hAnsi="Calibri" w:cs="Calibri"/>
          <w:szCs w:val="22"/>
        </w:rPr>
        <w:t>.</w:t>
      </w:r>
      <w:r w:rsidRPr="0057431C">
        <w:rPr>
          <w:rFonts w:ascii="Calibri" w:hAnsi="Calibri" w:cs="Calibri"/>
          <w:szCs w:val="22"/>
        </w:rPr>
        <w:t xml:space="preserve"> </w:t>
      </w:r>
    </w:p>
    <w:p w14:paraId="720F2EBD" w14:textId="77777777" w:rsidR="001153F7" w:rsidRPr="0057431C" w:rsidRDefault="001153F7" w:rsidP="001153F7">
      <w:pPr>
        <w:pStyle w:val="Zkladntext2"/>
        <w:jc w:val="center"/>
        <w:rPr>
          <w:rFonts w:ascii="Calibri" w:hAnsi="Calibri" w:cs="Calibri"/>
          <w:szCs w:val="22"/>
          <w:u w:val="single"/>
        </w:rPr>
      </w:pPr>
      <w:r w:rsidRPr="0057431C">
        <w:rPr>
          <w:rFonts w:ascii="Calibri" w:hAnsi="Calibri" w:cs="Calibri"/>
          <w:szCs w:val="22"/>
          <w:u w:val="single"/>
        </w:rPr>
        <w:t>Staveniště</w:t>
      </w:r>
    </w:p>
    <w:p w14:paraId="4B8107D0" w14:textId="77777777" w:rsidR="008855F4" w:rsidRPr="0057431C" w:rsidRDefault="008855F4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</w:p>
    <w:p w14:paraId="301599D8" w14:textId="09337303" w:rsidR="001153F7" w:rsidRPr="0057431C" w:rsidRDefault="007B4D5E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 w:rsidRPr="0057431C">
        <w:rPr>
          <w:rFonts w:ascii="Calibri" w:hAnsi="Calibri" w:cs="Calibri"/>
          <w:b w:val="0"/>
          <w:sz w:val="22"/>
          <w:szCs w:val="22"/>
        </w:rPr>
        <w:t>4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Pr="0057431C">
        <w:rPr>
          <w:rFonts w:ascii="Calibri" w:hAnsi="Calibri" w:cs="Calibri"/>
          <w:b w:val="0"/>
          <w:sz w:val="22"/>
          <w:szCs w:val="22"/>
        </w:rPr>
        <w:t>1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Zhotovitel je povinen zachovat na staveništi čistotu a pořádek, odstraňovat na své náklady odpady a nečistoty vzniklé prováděním stavby v souladu se zákonem o odpadech a jejich likvidaci a bude vést evidenci ve smyslu platných před</w:t>
      </w:r>
      <w:r w:rsidR="00E546BF" w:rsidRPr="0057431C">
        <w:rPr>
          <w:rFonts w:ascii="Calibri" w:hAnsi="Calibri" w:cs="Calibri"/>
          <w:b w:val="0"/>
          <w:sz w:val="22"/>
          <w:szCs w:val="22"/>
        </w:rPr>
        <w:t>pisů. Stavební činnost Z</w:t>
      </w:r>
      <w:r w:rsidR="001153F7" w:rsidRPr="0057431C">
        <w:rPr>
          <w:rFonts w:ascii="Calibri" w:hAnsi="Calibri" w:cs="Calibri"/>
          <w:b w:val="0"/>
          <w:sz w:val="22"/>
          <w:szCs w:val="22"/>
        </w:rPr>
        <w:t>hotovitele nesmí ohrožovat</w:t>
      </w:r>
      <w:r w:rsidR="00E546BF" w:rsidRPr="0057431C">
        <w:rPr>
          <w:rFonts w:ascii="Calibri" w:hAnsi="Calibri" w:cs="Calibri"/>
          <w:b w:val="0"/>
          <w:sz w:val="22"/>
          <w:szCs w:val="22"/>
        </w:rPr>
        <w:t xml:space="preserve"> kvalitu životního prostředí a Z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hotovitel je povinen například provést opatření proti znečišťování komunikací a rozptylování materiálu, znečišťování ovzduší a vod. </w:t>
      </w:r>
    </w:p>
    <w:p w14:paraId="47BBC0CB" w14:textId="5C75B999" w:rsidR="001153F7" w:rsidRPr="0057431C" w:rsidRDefault="007B4D5E" w:rsidP="0005309B">
      <w:pPr>
        <w:pStyle w:val="ANadpis2"/>
        <w:rPr>
          <w:rFonts w:ascii="Calibri" w:hAnsi="Calibri" w:cs="Calibri"/>
          <w:b w:val="0"/>
          <w:sz w:val="22"/>
          <w:szCs w:val="22"/>
        </w:rPr>
      </w:pPr>
      <w:r w:rsidRPr="0057431C">
        <w:rPr>
          <w:rFonts w:ascii="Calibri" w:hAnsi="Calibri" w:cs="Calibri"/>
          <w:b w:val="0"/>
          <w:sz w:val="22"/>
          <w:szCs w:val="22"/>
        </w:rPr>
        <w:t>4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Pr="0057431C">
        <w:rPr>
          <w:rFonts w:ascii="Calibri" w:hAnsi="Calibri" w:cs="Calibri"/>
          <w:b w:val="0"/>
          <w:sz w:val="22"/>
          <w:szCs w:val="22"/>
        </w:rPr>
        <w:t>2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Zhotovitel se zavazuje při provádění díla dodržovat bezpečnostní, hygienické, požární a ekologické předpisy</w:t>
      </w:r>
      <w:r w:rsidR="002550D8">
        <w:rPr>
          <w:rFonts w:ascii="Calibri" w:hAnsi="Calibri" w:cs="Calibri"/>
          <w:b w:val="0"/>
          <w:sz w:val="22"/>
          <w:szCs w:val="22"/>
        </w:rPr>
        <w:t xml:space="preserve"> </w:t>
      </w:r>
      <w:r w:rsidR="001153F7" w:rsidRPr="0057431C">
        <w:rPr>
          <w:rFonts w:ascii="Calibri" w:hAnsi="Calibri" w:cs="Calibri"/>
          <w:b w:val="0"/>
          <w:sz w:val="22"/>
          <w:szCs w:val="22"/>
        </w:rPr>
        <w:t>a odpovídá v plné míře za bezpečnost a ochranu zdraví všech osob v prostoru staveniště</w:t>
      </w:r>
      <w:r w:rsidR="0005309B" w:rsidRPr="0057431C">
        <w:rPr>
          <w:rFonts w:ascii="Calibri" w:hAnsi="Calibri" w:cs="Calibri"/>
          <w:b w:val="0"/>
          <w:sz w:val="22"/>
          <w:szCs w:val="22"/>
        </w:rPr>
        <w:t>.</w:t>
      </w:r>
    </w:p>
    <w:p w14:paraId="08E016F9" w14:textId="77777777" w:rsidR="001153F7" w:rsidRPr="0057431C" w:rsidRDefault="001153F7" w:rsidP="001153F7">
      <w:pPr>
        <w:pStyle w:val="ANadpis2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17DDFF2A" w14:textId="77777777" w:rsidR="001D494B" w:rsidRPr="0057431C" w:rsidRDefault="001153F7" w:rsidP="001153F7">
      <w:pPr>
        <w:pStyle w:val="ANadpis2"/>
        <w:jc w:val="center"/>
        <w:rPr>
          <w:rFonts w:ascii="Calibri" w:hAnsi="Calibri" w:cs="Calibri"/>
          <w:snapToGrid w:val="0"/>
          <w:sz w:val="22"/>
          <w:szCs w:val="22"/>
        </w:rPr>
      </w:pPr>
      <w:r w:rsidRPr="0057431C">
        <w:rPr>
          <w:rFonts w:ascii="Calibri" w:hAnsi="Calibri" w:cs="Calibri"/>
          <w:snapToGrid w:val="0"/>
          <w:sz w:val="22"/>
          <w:szCs w:val="22"/>
        </w:rPr>
        <w:t xml:space="preserve">Článek </w:t>
      </w:r>
      <w:r w:rsidR="00300EFB" w:rsidRPr="0057431C">
        <w:rPr>
          <w:rFonts w:ascii="Calibri" w:hAnsi="Calibri" w:cs="Calibri"/>
          <w:snapToGrid w:val="0"/>
          <w:sz w:val="22"/>
          <w:szCs w:val="22"/>
        </w:rPr>
        <w:t>V</w:t>
      </w:r>
      <w:r w:rsidR="004D6D5B" w:rsidRPr="0057431C">
        <w:rPr>
          <w:rFonts w:ascii="Calibri" w:hAnsi="Calibri" w:cs="Calibri"/>
          <w:snapToGrid w:val="0"/>
          <w:sz w:val="22"/>
          <w:szCs w:val="22"/>
        </w:rPr>
        <w:t>.</w:t>
      </w:r>
      <w:r w:rsidRPr="0057431C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3A92A448" w14:textId="77777777" w:rsidR="001153F7" w:rsidRPr="0057431C" w:rsidRDefault="007B4D5E" w:rsidP="001153F7">
      <w:pPr>
        <w:pStyle w:val="ANadpis2"/>
        <w:jc w:val="center"/>
        <w:rPr>
          <w:rFonts w:ascii="Calibri" w:hAnsi="Calibri" w:cs="Calibri"/>
          <w:snapToGrid w:val="0"/>
          <w:sz w:val="22"/>
          <w:szCs w:val="22"/>
          <w:u w:val="single"/>
        </w:rPr>
      </w:pPr>
      <w:r w:rsidRPr="0057431C">
        <w:rPr>
          <w:rFonts w:ascii="Calibri" w:hAnsi="Calibri" w:cs="Calibri"/>
          <w:snapToGrid w:val="0"/>
          <w:sz w:val="22"/>
          <w:szCs w:val="22"/>
          <w:u w:val="single"/>
        </w:rPr>
        <w:t>P</w:t>
      </w:r>
      <w:r w:rsidR="001153F7" w:rsidRPr="0057431C">
        <w:rPr>
          <w:rFonts w:ascii="Calibri" w:hAnsi="Calibri" w:cs="Calibri"/>
          <w:snapToGrid w:val="0"/>
          <w:sz w:val="22"/>
          <w:szCs w:val="22"/>
          <w:u w:val="single"/>
        </w:rPr>
        <w:t>ředání a převzetí díla</w:t>
      </w:r>
    </w:p>
    <w:p w14:paraId="26B53693" w14:textId="77777777" w:rsidR="00F25E33" w:rsidRPr="0057431C" w:rsidRDefault="00F25E33" w:rsidP="001153F7">
      <w:pPr>
        <w:pStyle w:val="ANadpis2"/>
        <w:jc w:val="center"/>
        <w:rPr>
          <w:rFonts w:ascii="Calibri" w:hAnsi="Calibri" w:cs="Calibri"/>
          <w:snapToGrid w:val="0"/>
          <w:sz w:val="22"/>
          <w:szCs w:val="22"/>
          <w:u w:val="single"/>
        </w:rPr>
      </w:pPr>
    </w:p>
    <w:p w14:paraId="10FB65C5" w14:textId="271F84D3" w:rsidR="007B4D5E" w:rsidRPr="0057431C" w:rsidRDefault="007B4D5E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 w:rsidRPr="0057431C">
        <w:rPr>
          <w:rFonts w:ascii="Calibri" w:hAnsi="Calibri" w:cs="Calibri"/>
          <w:b w:val="0"/>
          <w:sz w:val="22"/>
          <w:szCs w:val="22"/>
        </w:rPr>
        <w:t>5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Pr="0057431C">
        <w:rPr>
          <w:rFonts w:ascii="Calibri" w:hAnsi="Calibri" w:cs="Calibri"/>
          <w:b w:val="0"/>
          <w:sz w:val="22"/>
          <w:szCs w:val="22"/>
        </w:rPr>
        <w:t>1</w:t>
      </w:r>
      <w:r w:rsidR="001153F7" w:rsidRPr="0057431C">
        <w:rPr>
          <w:rFonts w:ascii="Calibri" w:hAnsi="Calibri" w:cs="Calibri"/>
          <w:b w:val="0"/>
          <w:sz w:val="22"/>
          <w:szCs w:val="22"/>
        </w:rPr>
        <w:t>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O předání a převzetí díla b</w:t>
      </w:r>
      <w:r w:rsidRPr="0057431C">
        <w:rPr>
          <w:rFonts w:ascii="Calibri" w:hAnsi="Calibri" w:cs="Calibri"/>
          <w:b w:val="0"/>
          <w:sz w:val="22"/>
          <w:szCs w:val="22"/>
        </w:rPr>
        <w:t>ude sepsán zápis, který bude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 podepsán ka</w:t>
      </w:r>
      <w:r w:rsidR="006E79C4" w:rsidRPr="0057431C">
        <w:rPr>
          <w:rFonts w:ascii="Calibri" w:hAnsi="Calibri" w:cs="Calibri"/>
          <w:b w:val="0"/>
          <w:sz w:val="22"/>
          <w:szCs w:val="22"/>
        </w:rPr>
        <w:t xml:space="preserve">ždou ze smluvních stran. </w:t>
      </w:r>
    </w:p>
    <w:p w14:paraId="177BEB2B" w14:textId="77777777" w:rsidR="001C0985" w:rsidRPr="0057431C" w:rsidRDefault="001C0985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</w:p>
    <w:p w14:paraId="07F997BB" w14:textId="77777777" w:rsidR="00ED03B0" w:rsidRPr="0057431C" w:rsidRDefault="001153F7" w:rsidP="001153F7">
      <w:pPr>
        <w:spacing w:before="12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7431C"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7B4D5E" w:rsidRPr="0057431C">
        <w:rPr>
          <w:rFonts w:ascii="Calibri" w:hAnsi="Calibri" w:cs="Calibri"/>
          <w:b/>
          <w:snapToGrid w:val="0"/>
          <w:sz w:val="22"/>
          <w:szCs w:val="22"/>
        </w:rPr>
        <w:t>VI</w:t>
      </w:r>
      <w:r w:rsidR="00ED03B0" w:rsidRPr="0057431C">
        <w:rPr>
          <w:rFonts w:ascii="Calibri" w:hAnsi="Calibri" w:cs="Calibri"/>
          <w:b/>
          <w:snapToGrid w:val="0"/>
          <w:sz w:val="22"/>
          <w:szCs w:val="22"/>
        </w:rPr>
        <w:t>.</w:t>
      </w:r>
    </w:p>
    <w:p w14:paraId="0D3EA2E0" w14:textId="77777777" w:rsidR="001153F7" w:rsidRPr="0057431C" w:rsidRDefault="001153F7" w:rsidP="001153F7">
      <w:pPr>
        <w:spacing w:before="120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57431C">
        <w:rPr>
          <w:rFonts w:ascii="Calibri" w:hAnsi="Calibri" w:cs="Calibri"/>
          <w:b/>
          <w:sz w:val="22"/>
          <w:szCs w:val="22"/>
          <w:u w:val="single"/>
        </w:rPr>
        <w:t>Závěrečná ujednání</w:t>
      </w:r>
    </w:p>
    <w:p w14:paraId="36FB18DB" w14:textId="15D001F3" w:rsidR="001153F7" w:rsidRPr="0057431C" w:rsidRDefault="007B4D5E" w:rsidP="001153F7">
      <w:pPr>
        <w:pStyle w:val="ANadpis2"/>
        <w:rPr>
          <w:rFonts w:ascii="Calibri" w:hAnsi="Calibri" w:cs="Calibri"/>
          <w:b w:val="0"/>
          <w:sz w:val="22"/>
          <w:szCs w:val="22"/>
        </w:rPr>
      </w:pPr>
      <w:r w:rsidRPr="0057431C">
        <w:rPr>
          <w:rFonts w:ascii="Calibri" w:hAnsi="Calibri" w:cs="Calibri"/>
          <w:b w:val="0"/>
          <w:sz w:val="22"/>
          <w:szCs w:val="22"/>
        </w:rPr>
        <w:t>6</w:t>
      </w:r>
      <w:r w:rsidR="001153F7" w:rsidRPr="0057431C">
        <w:rPr>
          <w:rFonts w:ascii="Calibri" w:hAnsi="Calibri" w:cs="Calibri"/>
          <w:b w:val="0"/>
          <w:sz w:val="22"/>
          <w:szCs w:val="22"/>
        </w:rPr>
        <w:t>.1.</w:t>
      </w:r>
      <w:r w:rsidR="001153F7" w:rsidRPr="0057431C">
        <w:rPr>
          <w:rFonts w:ascii="Calibri" w:hAnsi="Calibri" w:cs="Calibri"/>
          <w:b w:val="0"/>
          <w:sz w:val="22"/>
          <w:szCs w:val="22"/>
        </w:rPr>
        <w:tab/>
        <w:t>Změny smlouvy vyžadují písemnou dohodu ve formě dodatku, pokud není ve smlouvě výslovně stanoveno jinak.</w:t>
      </w:r>
    </w:p>
    <w:p w14:paraId="59F56D36" w14:textId="77777777" w:rsidR="001153F7" w:rsidRPr="0057431C" w:rsidRDefault="007B4D5E" w:rsidP="001C0985">
      <w:pPr>
        <w:jc w:val="both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6</w:t>
      </w:r>
      <w:r w:rsidR="001153F7" w:rsidRPr="0057431C">
        <w:rPr>
          <w:rFonts w:ascii="Calibri" w:hAnsi="Calibri" w:cs="Calibri"/>
          <w:sz w:val="22"/>
          <w:szCs w:val="22"/>
        </w:rPr>
        <w:t>.</w:t>
      </w:r>
      <w:r w:rsidR="00BA0488" w:rsidRPr="0057431C">
        <w:rPr>
          <w:rFonts w:ascii="Calibri" w:hAnsi="Calibri" w:cs="Calibri"/>
          <w:sz w:val="22"/>
          <w:szCs w:val="22"/>
        </w:rPr>
        <w:t>2</w:t>
      </w:r>
      <w:r w:rsidR="001153F7" w:rsidRPr="0057431C">
        <w:rPr>
          <w:rFonts w:ascii="Calibri" w:hAnsi="Calibri" w:cs="Calibri"/>
          <w:sz w:val="22"/>
          <w:szCs w:val="22"/>
        </w:rPr>
        <w:t>.</w:t>
      </w:r>
      <w:r w:rsidR="00300D41" w:rsidRPr="0057431C">
        <w:rPr>
          <w:rFonts w:ascii="Calibri" w:hAnsi="Calibri" w:cs="Calibri"/>
          <w:sz w:val="22"/>
          <w:szCs w:val="22"/>
        </w:rPr>
        <w:t xml:space="preserve">   </w:t>
      </w:r>
      <w:r w:rsidR="00493B21" w:rsidRPr="0057431C">
        <w:rPr>
          <w:rFonts w:ascii="Calibri" w:hAnsi="Calibri" w:cs="Calibri"/>
          <w:sz w:val="22"/>
          <w:szCs w:val="22"/>
        </w:rPr>
        <w:t xml:space="preserve">  </w:t>
      </w:r>
      <w:r w:rsidR="001153F7" w:rsidRPr="0057431C">
        <w:rPr>
          <w:rFonts w:ascii="Calibri" w:hAnsi="Calibri" w:cs="Calibri"/>
          <w:sz w:val="22"/>
          <w:szCs w:val="22"/>
        </w:rPr>
        <w:t>Sml</w:t>
      </w:r>
      <w:r w:rsidRPr="0057431C">
        <w:rPr>
          <w:rFonts w:ascii="Calibri" w:hAnsi="Calibri" w:cs="Calibri"/>
          <w:sz w:val="22"/>
          <w:szCs w:val="22"/>
        </w:rPr>
        <w:t>ouva je vyhotovena ve 2</w:t>
      </w:r>
      <w:r w:rsidR="001153F7" w:rsidRPr="0057431C">
        <w:rPr>
          <w:rFonts w:ascii="Calibri" w:hAnsi="Calibri" w:cs="Calibri"/>
          <w:sz w:val="22"/>
          <w:szCs w:val="22"/>
        </w:rPr>
        <w:t xml:space="preserve"> stejnopisech, z nichž </w:t>
      </w:r>
      <w:r w:rsidR="00DD4B92" w:rsidRPr="0057431C">
        <w:rPr>
          <w:rFonts w:ascii="Calibri" w:hAnsi="Calibri" w:cs="Calibri"/>
          <w:sz w:val="22"/>
          <w:szCs w:val="22"/>
        </w:rPr>
        <w:t>Zhotovitel</w:t>
      </w:r>
      <w:r w:rsidR="00ED03B0" w:rsidRPr="0057431C">
        <w:rPr>
          <w:rFonts w:ascii="Calibri" w:hAnsi="Calibri" w:cs="Calibri"/>
          <w:sz w:val="22"/>
          <w:szCs w:val="22"/>
        </w:rPr>
        <w:t xml:space="preserve"> obdrží jeden</w:t>
      </w:r>
      <w:r w:rsidR="00DD4B92" w:rsidRPr="0057431C">
        <w:rPr>
          <w:rFonts w:ascii="Calibri" w:hAnsi="Calibri" w:cs="Calibri"/>
          <w:sz w:val="22"/>
          <w:szCs w:val="22"/>
        </w:rPr>
        <w:t xml:space="preserve"> a Objednatel</w:t>
      </w:r>
      <w:r w:rsidR="00300D41" w:rsidRPr="0057431C">
        <w:rPr>
          <w:rFonts w:ascii="Calibri" w:hAnsi="Calibri" w:cs="Calibri"/>
          <w:sz w:val="22"/>
          <w:szCs w:val="22"/>
        </w:rPr>
        <w:t xml:space="preserve"> jeden.</w:t>
      </w:r>
      <w:r w:rsidR="001153F7" w:rsidRPr="0057431C">
        <w:rPr>
          <w:rFonts w:ascii="Calibri" w:hAnsi="Calibri" w:cs="Calibri"/>
          <w:sz w:val="22"/>
          <w:szCs w:val="22"/>
        </w:rPr>
        <w:t xml:space="preserve"> </w:t>
      </w:r>
    </w:p>
    <w:p w14:paraId="376BA0C9" w14:textId="77777777" w:rsidR="001153F7" w:rsidRPr="0057431C" w:rsidRDefault="007B4D5E" w:rsidP="001153F7">
      <w:pPr>
        <w:pStyle w:val="ANadpis2"/>
        <w:rPr>
          <w:rFonts w:ascii="Calibri" w:hAnsi="Calibri" w:cs="Calibri"/>
          <w:b w:val="0"/>
          <w:snapToGrid w:val="0"/>
          <w:sz w:val="22"/>
          <w:szCs w:val="22"/>
        </w:rPr>
      </w:pPr>
      <w:r w:rsidRPr="0057431C">
        <w:rPr>
          <w:rFonts w:ascii="Calibri" w:hAnsi="Calibri" w:cs="Calibri"/>
          <w:b w:val="0"/>
          <w:snapToGrid w:val="0"/>
          <w:sz w:val="22"/>
          <w:szCs w:val="22"/>
        </w:rPr>
        <w:t>6</w:t>
      </w:r>
      <w:r w:rsidR="001153F7" w:rsidRPr="0057431C">
        <w:rPr>
          <w:rFonts w:ascii="Calibri" w:hAnsi="Calibri" w:cs="Calibri"/>
          <w:b w:val="0"/>
          <w:snapToGrid w:val="0"/>
          <w:sz w:val="22"/>
          <w:szCs w:val="22"/>
        </w:rPr>
        <w:t>.</w:t>
      </w:r>
      <w:r w:rsidR="00BA0488" w:rsidRPr="0057431C">
        <w:rPr>
          <w:rFonts w:ascii="Calibri" w:hAnsi="Calibri" w:cs="Calibri"/>
          <w:b w:val="0"/>
          <w:snapToGrid w:val="0"/>
          <w:sz w:val="22"/>
          <w:szCs w:val="22"/>
        </w:rPr>
        <w:t>3</w:t>
      </w:r>
      <w:r w:rsidR="001153F7" w:rsidRPr="0057431C">
        <w:rPr>
          <w:rFonts w:ascii="Calibri" w:hAnsi="Calibri" w:cs="Calibri"/>
          <w:b w:val="0"/>
          <w:snapToGrid w:val="0"/>
          <w:sz w:val="22"/>
          <w:szCs w:val="22"/>
        </w:rPr>
        <w:t>.</w:t>
      </w:r>
      <w:r w:rsidR="001153F7" w:rsidRPr="0057431C">
        <w:rPr>
          <w:rFonts w:ascii="Calibri" w:hAnsi="Calibri" w:cs="Calibri"/>
          <w:b w:val="0"/>
          <w:snapToGrid w:val="0"/>
          <w:sz w:val="22"/>
          <w:szCs w:val="22"/>
        </w:rPr>
        <w:tab/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Strany této smlouvy prohlašují, že smlouva byla uzavřena podle jejich svobodné a vážné vůle, určitě </w:t>
      </w:r>
      <w:r w:rsidR="00027856" w:rsidRPr="0057431C">
        <w:rPr>
          <w:rFonts w:ascii="Calibri" w:hAnsi="Calibri" w:cs="Calibri"/>
          <w:b w:val="0"/>
          <w:sz w:val="22"/>
          <w:szCs w:val="22"/>
        </w:rPr>
        <w:t xml:space="preserve">                       </w:t>
      </w:r>
      <w:r w:rsidR="001153F7" w:rsidRPr="0057431C">
        <w:rPr>
          <w:rFonts w:ascii="Calibri" w:hAnsi="Calibri" w:cs="Calibri"/>
          <w:b w:val="0"/>
          <w:sz w:val="22"/>
          <w:szCs w:val="22"/>
        </w:rPr>
        <w:t>a srozumitelně,</w:t>
      </w:r>
      <w:r w:rsidR="002E57AE" w:rsidRPr="0057431C">
        <w:rPr>
          <w:rFonts w:ascii="Calibri" w:hAnsi="Calibri" w:cs="Calibr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57431C">
        <w:rPr>
          <w:rFonts w:ascii="Calibri" w:hAnsi="Calibri" w:cs="Calibri"/>
          <w:b w:val="0"/>
          <w:sz w:val="22"/>
          <w:szCs w:val="22"/>
        </w:rPr>
        <w:t xml:space="preserve">. </w:t>
      </w:r>
    </w:p>
    <w:p w14:paraId="370415A3" w14:textId="77777777" w:rsidR="00F25E33" w:rsidRPr="0057431C" w:rsidRDefault="00F25E33" w:rsidP="001153F7">
      <w:pPr>
        <w:spacing w:before="120"/>
        <w:rPr>
          <w:rFonts w:ascii="Calibri" w:hAnsi="Calibri" w:cs="Calibri"/>
          <w:sz w:val="22"/>
          <w:szCs w:val="22"/>
        </w:rPr>
      </w:pPr>
    </w:p>
    <w:p w14:paraId="3779A2FC" w14:textId="77777777" w:rsidR="008466F1" w:rsidRPr="0057431C" w:rsidRDefault="008466F1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32BEE728" w14:textId="7E27ACA3" w:rsidR="007B4D5E" w:rsidRPr="0057431C" w:rsidRDefault="007B4D5E" w:rsidP="007B4D5E">
      <w:pPr>
        <w:spacing w:before="120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>V</w:t>
      </w:r>
      <w:r w:rsidR="008466F1" w:rsidRPr="0057431C">
        <w:rPr>
          <w:rFonts w:ascii="Calibri" w:hAnsi="Calibri" w:cs="Calibri"/>
          <w:sz w:val="22"/>
          <w:szCs w:val="22"/>
        </w:rPr>
        <w:t xml:space="preserve"> Mikulově </w:t>
      </w:r>
      <w:r w:rsidRPr="0057431C">
        <w:rPr>
          <w:rFonts w:ascii="Calibri" w:hAnsi="Calibri" w:cs="Calibri"/>
          <w:sz w:val="22"/>
          <w:szCs w:val="22"/>
        </w:rPr>
        <w:t xml:space="preserve">dne </w:t>
      </w:r>
      <w:r w:rsidR="00344C56">
        <w:rPr>
          <w:rFonts w:ascii="Calibri" w:hAnsi="Calibri" w:cs="Calibri"/>
          <w:sz w:val="22"/>
          <w:szCs w:val="22"/>
        </w:rPr>
        <w:t>1</w:t>
      </w:r>
      <w:r w:rsidR="002550D8">
        <w:rPr>
          <w:rFonts w:ascii="Calibri" w:hAnsi="Calibri" w:cs="Calibri"/>
          <w:sz w:val="22"/>
          <w:szCs w:val="22"/>
        </w:rPr>
        <w:t>3</w:t>
      </w:r>
      <w:r w:rsidR="00344C56">
        <w:rPr>
          <w:rFonts w:ascii="Calibri" w:hAnsi="Calibri" w:cs="Calibri"/>
          <w:sz w:val="22"/>
          <w:szCs w:val="22"/>
        </w:rPr>
        <w:t>.1</w:t>
      </w:r>
      <w:r w:rsidR="002550D8">
        <w:rPr>
          <w:rFonts w:ascii="Calibri" w:hAnsi="Calibri" w:cs="Calibri"/>
          <w:sz w:val="22"/>
          <w:szCs w:val="22"/>
        </w:rPr>
        <w:t>1</w:t>
      </w:r>
      <w:r w:rsidR="00344C56">
        <w:rPr>
          <w:rFonts w:ascii="Calibri" w:hAnsi="Calibri" w:cs="Calibri"/>
          <w:sz w:val="22"/>
          <w:szCs w:val="22"/>
        </w:rPr>
        <w:t>.2020</w:t>
      </w:r>
    </w:p>
    <w:p w14:paraId="60B6B44F" w14:textId="77777777" w:rsidR="007B4D5E" w:rsidRPr="0057431C" w:rsidRDefault="007B4D5E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5C301F2D" w14:textId="77777777" w:rsidR="007B4D5E" w:rsidRPr="0057431C" w:rsidRDefault="007B4D5E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3D28F171" w14:textId="77777777" w:rsidR="007B4D5E" w:rsidRPr="0057431C" w:rsidRDefault="007B4D5E" w:rsidP="007B4D5E">
      <w:pPr>
        <w:spacing w:before="120"/>
        <w:rPr>
          <w:rFonts w:ascii="Calibri" w:hAnsi="Calibri" w:cs="Calibri"/>
          <w:sz w:val="22"/>
          <w:szCs w:val="22"/>
        </w:rPr>
      </w:pPr>
    </w:p>
    <w:p w14:paraId="66C34BB3" w14:textId="77777777" w:rsidR="007B4D5E" w:rsidRPr="0057431C" w:rsidRDefault="007B4D5E" w:rsidP="007B4D5E">
      <w:pPr>
        <w:spacing w:before="120"/>
        <w:rPr>
          <w:rFonts w:ascii="Calibri" w:hAnsi="Calibri" w:cs="Calibri"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ab/>
        <w:t>…………………………………………</w:t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  <w:t>…………………………………………….</w:t>
      </w:r>
    </w:p>
    <w:p w14:paraId="6D3BEF16" w14:textId="77777777" w:rsidR="007B4D5E" w:rsidRPr="0057431C" w:rsidRDefault="007B4D5E" w:rsidP="007B4D5E">
      <w:pPr>
        <w:spacing w:before="120" w:line="360" w:lineRule="auto"/>
        <w:rPr>
          <w:rFonts w:ascii="Calibri" w:hAnsi="Calibri" w:cs="Calibri"/>
          <w:i/>
          <w:sz w:val="22"/>
          <w:szCs w:val="22"/>
        </w:rPr>
      </w:pP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i/>
          <w:sz w:val="22"/>
          <w:szCs w:val="22"/>
        </w:rPr>
        <w:t xml:space="preserve">   (Objednatel)</w:t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</w:r>
      <w:r w:rsidRPr="0057431C">
        <w:rPr>
          <w:rFonts w:ascii="Calibri" w:hAnsi="Calibri" w:cs="Calibri"/>
          <w:sz w:val="22"/>
          <w:szCs w:val="22"/>
        </w:rPr>
        <w:tab/>
        <w:t xml:space="preserve">                   </w:t>
      </w:r>
      <w:r w:rsidRPr="0057431C">
        <w:rPr>
          <w:rFonts w:ascii="Calibri" w:hAnsi="Calibri" w:cs="Calibri"/>
          <w:i/>
          <w:sz w:val="22"/>
          <w:szCs w:val="22"/>
        </w:rPr>
        <w:t xml:space="preserve">  (Zhotovitel)</w:t>
      </w:r>
    </w:p>
    <w:p w14:paraId="2F500FC3" w14:textId="77777777" w:rsidR="007B4D5E" w:rsidRPr="0057431C" w:rsidRDefault="007B4D5E" w:rsidP="007B4D5E">
      <w:pPr>
        <w:spacing w:before="120"/>
        <w:rPr>
          <w:rFonts w:ascii="Calibri" w:hAnsi="Calibri" w:cs="Calibri"/>
          <w:b/>
          <w:sz w:val="22"/>
          <w:szCs w:val="22"/>
          <w:u w:val="single"/>
        </w:rPr>
      </w:pPr>
    </w:p>
    <w:sectPr w:rsidR="007B4D5E" w:rsidRPr="0057431C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37A08" w14:textId="77777777" w:rsidR="00D13FC2" w:rsidRDefault="00D13FC2">
      <w:r>
        <w:separator/>
      </w:r>
    </w:p>
  </w:endnote>
  <w:endnote w:type="continuationSeparator" w:id="0">
    <w:p w14:paraId="6D98D31F" w14:textId="77777777" w:rsidR="00D13FC2" w:rsidRDefault="00D1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3338E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D8E6E" w14:textId="77777777" w:rsidR="00497DC5" w:rsidRDefault="00497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7BB65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022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5A7CF75E" w14:textId="77777777"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BFB32" w14:textId="77777777" w:rsidR="00D13FC2" w:rsidRDefault="00D13FC2">
      <w:r>
        <w:separator/>
      </w:r>
    </w:p>
  </w:footnote>
  <w:footnote w:type="continuationSeparator" w:id="0">
    <w:p w14:paraId="32F2B545" w14:textId="77777777" w:rsidR="00D13FC2" w:rsidRDefault="00D1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D31F29"/>
    <w:multiLevelType w:val="multilevel"/>
    <w:tmpl w:val="1B1673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3F7"/>
    <w:rsid w:val="00002F54"/>
    <w:rsid w:val="00020D54"/>
    <w:rsid w:val="00021730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10773C"/>
    <w:rsid w:val="001134D2"/>
    <w:rsid w:val="001153F7"/>
    <w:rsid w:val="001164D8"/>
    <w:rsid w:val="00123537"/>
    <w:rsid w:val="00156E49"/>
    <w:rsid w:val="001706C1"/>
    <w:rsid w:val="00171558"/>
    <w:rsid w:val="001974AD"/>
    <w:rsid w:val="001B4C41"/>
    <w:rsid w:val="001C0985"/>
    <w:rsid w:val="001C72C2"/>
    <w:rsid w:val="001C7C8C"/>
    <w:rsid w:val="001D494B"/>
    <w:rsid w:val="001F21B5"/>
    <w:rsid w:val="001F474A"/>
    <w:rsid w:val="00212074"/>
    <w:rsid w:val="00233C0E"/>
    <w:rsid w:val="00242D40"/>
    <w:rsid w:val="00254B01"/>
    <w:rsid w:val="002550D8"/>
    <w:rsid w:val="00272354"/>
    <w:rsid w:val="002810AA"/>
    <w:rsid w:val="00282406"/>
    <w:rsid w:val="00297EBD"/>
    <w:rsid w:val="002A0485"/>
    <w:rsid w:val="002A74AA"/>
    <w:rsid w:val="002E57AE"/>
    <w:rsid w:val="00300D41"/>
    <w:rsid w:val="00300EFB"/>
    <w:rsid w:val="003011EF"/>
    <w:rsid w:val="00303998"/>
    <w:rsid w:val="003131FE"/>
    <w:rsid w:val="00344C56"/>
    <w:rsid w:val="00354FC1"/>
    <w:rsid w:val="00355F20"/>
    <w:rsid w:val="00360460"/>
    <w:rsid w:val="003608F9"/>
    <w:rsid w:val="00374110"/>
    <w:rsid w:val="0037498A"/>
    <w:rsid w:val="00392D95"/>
    <w:rsid w:val="003A5066"/>
    <w:rsid w:val="003A763A"/>
    <w:rsid w:val="003C6D44"/>
    <w:rsid w:val="00410139"/>
    <w:rsid w:val="00431A57"/>
    <w:rsid w:val="00434FA6"/>
    <w:rsid w:val="00464B21"/>
    <w:rsid w:val="00471C33"/>
    <w:rsid w:val="00476FB7"/>
    <w:rsid w:val="004857D8"/>
    <w:rsid w:val="00486486"/>
    <w:rsid w:val="004877E1"/>
    <w:rsid w:val="00487967"/>
    <w:rsid w:val="00493B21"/>
    <w:rsid w:val="00497DC5"/>
    <w:rsid w:val="004A363B"/>
    <w:rsid w:val="004A7589"/>
    <w:rsid w:val="004B1CC7"/>
    <w:rsid w:val="004B439C"/>
    <w:rsid w:val="004D1BDE"/>
    <w:rsid w:val="004D6D5B"/>
    <w:rsid w:val="004E411D"/>
    <w:rsid w:val="004F22FB"/>
    <w:rsid w:val="004F3F87"/>
    <w:rsid w:val="004F5C8A"/>
    <w:rsid w:val="00502250"/>
    <w:rsid w:val="00520266"/>
    <w:rsid w:val="005260CF"/>
    <w:rsid w:val="00531299"/>
    <w:rsid w:val="00532AD2"/>
    <w:rsid w:val="00536E19"/>
    <w:rsid w:val="00553332"/>
    <w:rsid w:val="0056153C"/>
    <w:rsid w:val="0057431C"/>
    <w:rsid w:val="0059576C"/>
    <w:rsid w:val="005A42E3"/>
    <w:rsid w:val="005A6C92"/>
    <w:rsid w:val="005C23A6"/>
    <w:rsid w:val="006001EE"/>
    <w:rsid w:val="006060D5"/>
    <w:rsid w:val="00612D27"/>
    <w:rsid w:val="0062199C"/>
    <w:rsid w:val="00626B03"/>
    <w:rsid w:val="00627D50"/>
    <w:rsid w:val="00646C2A"/>
    <w:rsid w:val="006827B8"/>
    <w:rsid w:val="00697022"/>
    <w:rsid w:val="006A62FC"/>
    <w:rsid w:val="006B0998"/>
    <w:rsid w:val="006E16C5"/>
    <w:rsid w:val="006E2DD0"/>
    <w:rsid w:val="006E382A"/>
    <w:rsid w:val="006E79C4"/>
    <w:rsid w:val="006F67AB"/>
    <w:rsid w:val="007225D0"/>
    <w:rsid w:val="00731FC1"/>
    <w:rsid w:val="007451B8"/>
    <w:rsid w:val="00747B53"/>
    <w:rsid w:val="00747C62"/>
    <w:rsid w:val="00762D2B"/>
    <w:rsid w:val="0077722B"/>
    <w:rsid w:val="00786CEC"/>
    <w:rsid w:val="007937A3"/>
    <w:rsid w:val="007A1FE3"/>
    <w:rsid w:val="007B4D5E"/>
    <w:rsid w:val="007F41A2"/>
    <w:rsid w:val="00801D2F"/>
    <w:rsid w:val="00804A34"/>
    <w:rsid w:val="008260E1"/>
    <w:rsid w:val="008466F1"/>
    <w:rsid w:val="008476FC"/>
    <w:rsid w:val="0085330C"/>
    <w:rsid w:val="00861E4E"/>
    <w:rsid w:val="008740C6"/>
    <w:rsid w:val="00884F30"/>
    <w:rsid w:val="008855F4"/>
    <w:rsid w:val="00895C03"/>
    <w:rsid w:val="008C6D5B"/>
    <w:rsid w:val="008E546D"/>
    <w:rsid w:val="008F0775"/>
    <w:rsid w:val="00904F99"/>
    <w:rsid w:val="00935CEC"/>
    <w:rsid w:val="009978E7"/>
    <w:rsid w:val="009B67A3"/>
    <w:rsid w:val="009C3EC4"/>
    <w:rsid w:val="009D63A9"/>
    <w:rsid w:val="009E2FA8"/>
    <w:rsid w:val="009E57C6"/>
    <w:rsid w:val="009F23D9"/>
    <w:rsid w:val="009F2CDA"/>
    <w:rsid w:val="00A06963"/>
    <w:rsid w:val="00A43C4C"/>
    <w:rsid w:val="00A57B97"/>
    <w:rsid w:val="00A65B2D"/>
    <w:rsid w:val="00A701E8"/>
    <w:rsid w:val="00A71B29"/>
    <w:rsid w:val="00A7297E"/>
    <w:rsid w:val="00A74FFE"/>
    <w:rsid w:val="00A96500"/>
    <w:rsid w:val="00AB53C9"/>
    <w:rsid w:val="00AE3DDA"/>
    <w:rsid w:val="00AF4BF3"/>
    <w:rsid w:val="00B10035"/>
    <w:rsid w:val="00B34070"/>
    <w:rsid w:val="00B36E0D"/>
    <w:rsid w:val="00B40FD0"/>
    <w:rsid w:val="00B44FA5"/>
    <w:rsid w:val="00B4550D"/>
    <w:rsid w:val="00B74D0D"/>
    <w:rsid w:val="00B935AA"/>
    <w:rsid w:val="00B94C05"/>
    <w:rsid w:val="00B978B7"/>
    <w:rsid w:val="00BA0488"/>
    <w:rsid w:val="00BC611C"/>
    <w:rsid w:val="00BF3966"/>
    <w:rsid w:val="00C1366C"/>
    <w:rsid w:val="00C1416C"/>
    <w:rsid w:val="00C166D1"/>
    <w:rsid w:val="00C754BA"/>
    <w:rsid w:val="00C82CAC"/>
    <w:rsid w:val="00C866C5"/>
    <w:rsid w:val="00C905DD"/>
    <w:rsid w:val="00CA33B8"/>
    <w:rsid w:val="00CC1981"/>
    <w:rsid w:val="00CE0E15"/>
    <w:rsid w:val="00CF1847"/>
    <w:rsid w:val="00CF1D6A"/>
    <w:rsid w:val="00D05109"/>
    <w:rsid w:val="00D13FC2"/>
    <w:rsid w:val="00D163B7"/>
    <w:rsid w:val="00D25AEA"/>
    <w:rsid w:val="00D27D66"/>
    <w:rsid w:val="00D326CE"/>
    <w:rsid w:val="00D34525"/>
    <w:rsid w:val="00D424DA"/>
    <w:rsid w:val="00D43FFF"/>
    <w:rsid w:val="00D526FC"/>
    <w:rsid w:val="00D53693"/>
    <w:rsid w:val="00D62ADB"/>
    <w:rsid w:val="00D6491D"/>
    <w:rsid w:val="00D823C5"/>
    <w:rsid w:val="00DA33E6"/>
    <w:rsid w:val="00DA79A1"/>
    <w:rsid w:val="00DD4B92"/>
    <w:rsid w:val="00DD4D23"/>
    <w:rsid w:val="00E03DCF"/>
    <w:rsid w:val="00E0679E"/>
    <w:rsid w:val="00E546BF"/>
    <w:rsid w:val="00E64A6D"/>
    <w:rsid w:val="00E70F97"/>
    <w:rsid w:val="00EA7190"/>
    <w:rsid w:val="00EC0ABA"/>
    <w:rsid w:val="00EC3D9A"/>
    <w:rsid w:val="00EC4594"/>
    <w:rsid w:val="00ED03B0"/>
    <w:rsid w:val="00ED5D85"/>
    <w:rsid w:val="00EE15E8"/>
    <w:rsid w:val="00EE1906"/>
    <w:rsid w:val="00EE2A7B"/>
    <w:rsid w:val="00EE5D2B"/>
    <w:rsid w:val="00EE62A3"/>
    <w:rsid w:val="00EF7C8C"/>
    <w:rsid w:val="00F008D5"/>
    <w:rsid w:val="00F00F4E"/>
    <w:rsid w:val="00F112B2"/>
    <w:rsid w:val="00F25C29"/>
    <w:rsid w:val="00F25E33"/>
    <w:rsid w:val="00F3768B"/>
    <w:rsid w:val="00F47034"/>
    <w:rsid w:val="00F81828"/>
    <w:rsid w:val="00F91979"/>
    <w:rsid w:val="00FC35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3D08"/>
  <w15:chartTrackingRefBased/>
  <w15:docId w15:val="{19AEF7D2-CD67-4111-83EB-91BAE05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Stana</dc:creator>
  <cp:keywords/>
  <cp:lastModifiedBy>Simona Bilíková</cp:lastModifiedBy>
  <cp:revision>27</cp:revision>
  <cp:lastPrinted>2019-04-30T20:48:00Z</cp:lastPrinted>
  <dcterms:created xsi:type="dcterms:W3CDTF">2020-11-11T14:29:00Z</dcterms:created>
  <dcterms:modified xsi:type="dcterms:W3CDTF">2020-11-20T09:43:00Z</dcterms:modified>
</cp:coreProperties>
</file>