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68" w:rsidRDefault="002A0368">
      <w:pPr>
        <w:jc w:val="center"/>
        <w:rPr>
          <w:b/>
        </w:rPr>
      </w:pPr>
    </w:p>
    <w:p w:rsidR="00D87CE5" w:rsidRDefault="00D87CE5">
      <w:pPr>
        <w:jc w:val="center"/>
        <w:rPr>
          <w:b/>
        </w:rPr>
      </w:pPr>
    </w:p>
    <w:p w:rsidR="00CE321C" w:rsidRDefault="00CE321C" w:rsidP="00CE321C">
      <w:pPr>
        <w:jc w:val="center"/>
        <w:rPr>
          <w:b/>
          <w:sz w:val="32"/>
        </w:rPr>
      </w:pPr>
      <w:r>
        <w:rPr>
          <w:b/>
          <w:sz w:val="32"/>
        </w:rPr>
        <w:t xml:space="preserve">Smlouva o </w:t>
      </w:r>
      <w:r w:rsidRPr="005036DA">
        <w:rPr>
          <w:b/>
          <w:sz w:val="32"/>
        </w:rPr>
        <w:t>provádění údržby a servisu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MaR</w:t>
      </w:r>
      <w:proofErr w:type="spellEnd"/>
      <w:r>
        <w:rPr>
          <w:b/>
          <w:sz w:val="32"/>
        </w:rPr>
        <w:t xml:space="preserve"> č.149/2020</w:t>
      </w:r>
    </w:p>
    <w:p w:rsidR="00CE321C" w:rsidRDefault="00CE321C" w:rsidP="00CE321C">
      <w:pPr>
        <w:ind w:left="2832" w:firstLine="708"/>
        <w:rPr>
          <w:b/>
          <w:szCs w:val="24"/>
        </w:rPr>
      </w:pPr>
      <w:r>
        <w:rPr>
          <w:b/>
          <w:szCs w:val="24"/>
        </w:rPr>
        <w:t>(soubor měření a regulace)</w:t>
      </w:r>
    </w:p>
    <w:p w:rsidR="002A0368" w:rsidRDefault="002A0368">
      <w:pPr>
        <w:rPr>
          <w:b/>
          <w:bCs/>
          <w:sz w:val="28"/>
        </w:rPr>
      </w:pPr>
      <w:r>
        <w:t xml:space="preserve">                                                 </w:t>
      </w:r>
    </w:p>
    <w:p w:rsidR="002A0368" w:rsidRDefault="002A0368"/>
    <w:p w:rsidR="00CE321C" w:rsidRPr="00CE321C" w:rsidRDefault="00CE321C" w:rsidP="00CE321C">
      <w:pPr>
        <w:pStyle w:val="Nadpis2"/>
        <w:jc w:val="center"/>
        <w:rPr>
          <w:b/>
          <w:i/>
          <w:u w:val="single"/>
        </w:rPr>
      </w:pPr>
      <w:proofErr w:type="gramStart"/>
      <w:r w:rsidRPr="00CE321C">
        <w:rPr>
          <w:b/>
          <w:i/>
          <w:u w:val="single"/>
        </w:rPr>
        <w:t>I . smluvní</w:t>
      </w:r>
      <w:proofErr w:type="gramEnd"/>
      <w:r w:rsidRPr="00CE321C">
        <w:rPr>
          <w:b/>
          <w:i/>
          <w:u w:val="single"/>
        </w:rPr>
        <w:t xml:space="preserve"> strany</w:t>
      </w:r>
    </w:p>
    <w:p w:rsidR="002A0368" w:rsidRDefault="002A0368"/>
    <w:p w:rsidR="002A0368" w:rsidRDefault="002A0368"/>
    <w:p w:rsidR="002A0368" w:rsidRPr="00F86A18" w:rsidRDefault="002A0368">
      <w:pPr>
        <w:rPr>
          <w:b/>
        </w:rPr>
      </w:pPr>
      <w:r>
        <w:rPr>
          <w:b/>
        </w:rPr>
        <w:t>Objednatel:</w:t>
      </w:r>
      <w:r w:rsidR="001E30A7">
        <w:t xml:space="preserve"> </w:t>
      </w:r>
      <w:r w:rsidR="001E30A7">
        <w:tab/>
      </w:r>
      <w:r w:rsidR="001E30A7">
        <w:tab/>
      </w:r>
      <w:r w:rsidR="00CE321C" w:rsidRPr="00CE321C">
        <w:rPr>
          <w:b/>
          <w:bCs/>
          <w:color w:val="000000"/>
        </w:rPr>
        <w:t>Základní škola, Praha 6, Pod Marjánkou 2</w:t>
      </w:r>
      <w:r w:rsidRPr="00F86A18">
        <w:rPr>
          <w:b/>
        </w:rPr>
        <w:t xml:space="preserve"> </w:t>
      </w:r>
    </w:p>
    <w:p w:rsidR="002A0368" w:rsidRDefault="002A0368">
      <w:r>
        <w:tab/>
      </w:r>
      <w:r>
        <w:tab/>
      </w:r>
      <w:r>
        <w:tab/>
        <w:t>se sídlem</w:t>
      </w:r>
      <w:r w:rsidR="00F86A18">
        <w:t>:</w:t>
      </w:r>
      <w:r>
        <w:t xml:space="preserve"> </w:t>
      </w:r>
      <w:r w:rsidR="00F86A18">
        <w:t>Pod Marjánkou 2/1900</w:t>
      </w:r>
      <w:r w:rsidR="001E30A7">
        <w:t xml:space="preserve">, </w:t>
      </w:r>
      <w:proofErr w:type="gramStart"/>
      <w:r w:rsidR="001E30A7">
        <w:t xml:space="preserve">Břevnov,  </w:t>
      </w:r>
      <w:r w:rsidR="00F86A18">
        <w:t>160 00</w:t>
      </w:r>
      <w:proofErr w:type="gramEnd"/>
      <w:r w:rsidR="00F86A18">
        <w:t xml:space="preserve">  Praha 6 </w:t>
      </w:r>
    </w:p>
    <w:p w:rsidR="001E30A7" w:rsidRDefault="001E30A7" w:rsidP="001E30A7">
      <w:pPr>
        <w:ind w:left="2124"/>
      </w:pPr>
      <w:r>
        <w:t>IČ:</w:t>
      </w:r>
      <w:r w:rsidR="00CE321C">
        <w:tab/>
      </w:r>
      <w:r w:rsidR="00CE321C">
        <w:tab/>
      </w:r>
      <w:r>
        <w:t xml:space="preserve"> 48133761  </w:t>
      </w:r>
    </w:p>
    <w:p w:rsidR="001E30A7" w:rsidRDefault="001E30A7" w:rsidP="001E30A7">
      <w:pPr>
        <w:ind w:left="2124"/>
      </w:pPr>
      <w:r>
        <w:t>DIČ:</w:t>
      </w:r>
      <w:r w:rsidR="00CE321C">
        <w:tab/>
      </w:r>
      <w:r w:rsidR="00CE321C">
        <w:tab/>
      </w:r>
      <w:r>
        <w:t xml:space="preserve"> CZ48133761</w:t>
      </w:r>
    </w:p>
    <w:p w:rsidR="001E30A7" w:rsidRDefault="001E30A7"/>
    <w:p w:rsidR="002A0368" w:rsidRDefault="002A0368" w:rsidP="00142C35">
      <w:r>
        <w:tab/>
      </w:r>
      <w:r>
        <w:tab/>
      </w:r>
      <w:r w:rsidR="00142C35">
        <w:t xml:space="preserve">            </w:t>
      </w:r>
      <w:r>
        <w:t xml:space="preserve">Zastoupený: </w:t>
      </w:r>
      <w:r w:rsidR="00E45F70">
        <w:t xml:space="preserve">Mgr. </w:t>
      </w:r>
      <w:r w:rsidR="00F86A18">
        <w:t>Marcelou Zavadilovou – ředitelkou školy</w:t>
      </w:r>
    </w:p>
    <w:p w:rsidR="00142C35" w:rsidRDefault="002A0368">
      <w:r>
        <w:tab/>
      </w:r>
      <w:r>
        <w:tab/>
      </w:r>
      <w:r>
        <w:tab/>
      </w:r>
      <w:proofErr w:type="gramStart"/>
      <w:r>
        <w:t>Bank</w:t>
      </w:r>
      <w:r w:rsidR="001E30A7">
        <w:t xml:space="preserve">ovní </w:t>
      </w:r>
      <w:r>
        <w:t xml:space="preserve"> spojení</w:t>
      </w:r>
      <w:proofErr w:type="gramEnd"/>
      <w:r>
        <w:t xml:space="preserve">: </w:t>
      </w:r>
      <w:r w:rsidR="00E9270E">
        <w:t>KB</w:t>
      </w:r>
      <w:r w:rsidR="00142C35">
        <w:t xml:space="preserve"> </w:t>
      </w:r>
      <w:proofErr w:type="gramStart"/>
      <w:r w:rsidR="00142C35">
        <w:t xml:space="preserve">Praha </w:t>
      </w:r>
      <w:r w:rsidR="00E9270E">
        <w:t xml:space="preserve"> 6</w:t>
      </w:r>
      <w:proofErr w:type="gramEnd"/>
    </w:p>
    <w:p w:rsidR="002A0368" w:rsidRDefault="002A0368">
      <w:r>
        <w:tab/>
      </w:r>
      <w:r>
        <w:tab/>
      </w:r>
      <w:r>
        <w:tab/>
      </w:r>
      <w:r w:rsidR="001E30A7" w:rsidRPr="00707B3D">
        <w:t>Č</w:t>
      </w:r>
      <w:r w:rsidR="001E30A7">
        <w:t xml:space="preserve">íslo </w:t>
      </w:r>
      <w:r w:rsidR="001E30A7" w:rsidRPr="00707B3D">
        <w:t>ú</w:t>
      </w:r>
      <w:r w:rsidR="001E30A7">
        <w:t xml:space="preserve">čtu:  </w:t>
      </w:r>
      <w:r w:rsidR="00E9270E">
        <w:t>2935 – 061/0100</w:t>
      </w:r>
    </w:p>
    <w:p w:rsidR="00CE321C" w:rsidRPr="008B6821" w:rsidRDefault="00CE321C" w:rsidP="00CE321C">
      <w:pPr>
        <w:ind w:left="1416" w:firstLine="708"/>
      </w:pPr>
      <w:r>
        <w:t xml:space="preserve">Číslo datové schránky:  </w:t>
      </w:r>
      <w:r w:rsidR="00883AC4">
        <w:rPr>
          <w:highlight w:val="yellow"/>
        </w:rPr>
        <w:t>nxvxbz5</w:t>
      </w:r>
    </w:p>
    <w:p w:rsidR="002A0368" w:rsidRDefault="002A0368">
      <w:pPr>
        <w:ind w:left="2127"/>
      </w:pPr>
    </w:p>
    <w:p w:rsidR="002A0368" w:rsidRDefault="002A0368">
      <w:pPr>
        <w:ind w:left="2127"/>
      </w:pPr>
    </w:p>
    <w:p w:rsidR="00376CD9" w:rsidRPr="009235D3" w:rsidRDefault="002A0368" w:rsidP="00376CD9">
      <w:pPr>
        <w:jc w:val="both"/>
        <w:rPr>
          <w:b/>
          <w:bCs/>
          <w:color w:val="000000"/>
        </w:rPr>
      </w:pPr>
      <w:r>
        <w:rPr>
          <w:b/>
        </w:rPr>
        <w:t>Zhotovitel:</w:t>
      </w:r>
      <w:r>
        <w:t xml:space="preserve"> </w:t>
      </w:r>
      <w:r>
        <w:tab/>
      </w:r>
      <w:r>
        <w:tab/>
      </w:r>
      <w:r w:rsidR="00376CD9" w:rsidRPr="009235D3">
        <w:rPr>
          <w:b/>
          <w:bCs/>
          <w:color w:val="000000"/>
        </w:rPr>
        <w:t>MONITORE SE</w:t>
      </w:r>
    </w:p>
    <w:p w:rsidR="00376CD9" w:rsidRPr="00707B3D" w:rsidRDefault="00A20B4F" w:rsidP="00A20B4F">
      <w:pPr>
        <w:ind w:left="1416" w:firstLine="708"/>
        <w:jc w:val="both"/>
      </w:pPr>
      <w:r>
        <w:t>se s</w:t>
      </w:r>
      <w:r w:rsidR="00376CD9" w:rsidRPr="00707B3D">
        <w:t>ídlem</w:t>
      </w:r>
      <w:r>
        <w:t>:</w:t>
      </w:r>
      <w:r>
        <w:tab/>
      </w:r>
      <w:r w:rsidR="00376CD9" w:rsidRPr="006C412E">
        <w:t>Roháčova 188/37, Žižkov, 130 00 Praha 3</w:t>
      </w:r>
    </w:p>
    <w:p w:rsidR="00376CD9" w:rsidRPr="00707B3D" w:rsidRDefault="00376CD9" w:rsidP="00A20B4F">
      <w:pPr>
        <w:ind w:left="1416" w:firstLine="708"/>
        <w:jc w:val="both"/>
        <w:rPr>
          <w:bCs/>
          <w:color w:val="000000"/>
        </w:rPr>
      </w:pPr>
      <w:r w:rsidRPr="00707B3D">
        <w:t>IČ</w:t>
      </w:r>
      <w:r w:rsidR="00A20B4F">
        <w:t xml:space="preserve">: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C412E">
        <w:rPr>
          <w:bCs/>
          <w:color w:val="000000"/>
        </w:rPr>
        <w:t>01421069</w:t>
      </w:r>
    </w:p>
    <w:p w:rsidR="00376CD9" w:rsidRDefault="00376CD9" w:rsidP="00A20B4F">
      <w:pPr>
        <w:ind w:left="1416" w:firstLine="708"/>
        <w:jc w:val="both"/>
        <w:rPr>
          <w:bCs/>
          <w:color w:val="000000"/>
        </w:rPr>
      </w:pPr>
      <w:r w:rsidRPr="00707B3D">
        <w:t>DIČ</w:t>
      </w:r>
      <w:r w:rsidR="00A20B4F">
        <w:t>:</w:t>
      </w:r>
      <w:r>
        <w:tab/>
      </w:r>
      <w:r>
        <w:tab/>
      </w:r>
      <w:r w:rsidRPr="006C412E">
        <w:rPr>
          <w:bCs/>
          <w:color w:val="000000"/>
        </w:rPr>
        <w:t>CZ01421069 </w:t>
      </w:r>
    </w:p>
    <w:p w:rsidR="00A20B4F" w:rsidRDefault="00A20B4F" w:rsidP="00A20B4F">
      <w:pPr>
        <w:ind w:left="1416" w:firstLine="708"/>
        <w:jc w:val="both"/>
        <w:rPr>
          <w:bCs/>
          <w:color w:val="000000"/>
        </w:rPr>
      </w:pPr>
    </w:p>
    <w:p w:rsidR="00A20B4F" w:rsidRDefault="00A20B4F" w:rsidP="00A20B4F">
      <w:pPr>
        <w:ind w:left="1416" w:firstLine="708"/>
        <w:jc w:val="both"/>
        <w:rPr>
          <w:bCs/>
          <w:color w:val="000000"/>
        </w:rPr>
      </w:pPr>
      <w:r w:rsidRPr="00707B3D">
        <w:t>Zastoupen</w:t>
      </w:r>
      <w:r w:rsidR="001E30A7">
        <w:rPr>
          <w:bCs/>
          <w:color w:val="000000"/>
        </w:rPr>
        <w:t>ý</w:t>
      </w:r>
      <w:r w:rsidR="0076527D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</w:p>
    <w:p w:rsidR="00376CD9" w:rsidRPr="00707B3D" w:rsidRDefault="00376CD9" w:rsidP="001E30A7">
      <w:pPr>
        <w:ind w:left="2124"/>
        <w:jc w:val="both"/>
        <w:rPr>
          <w:b/>
          <w:bCs/>
        </w:rPr>
      </w:pPr>
      <w:r>
        <w:t>zapsaná v obchodním rejstříku vedeném Městským soudem v Praze oddíl H, vložka 1571</w:t>
      </w:r>
    </w:p>
    <w:p w:rsidR="001E30A7" w:rsidRDefault="001E30A7" w:rsidP="001E30A7">
      <w:pPr>
        <w:ind w:left="3540" w:hanging="1416"/>
        <w:jc w:val="both"/>
      </w:pPr>
      <w:r>
        <w:t>B</w:t>
      </w:r>
      <w:r w:rsidR="00376CD9" w:rsidRPr="00707B3D">
        <w:t>ank</w:t>
      </w:r>
      <w:r>
        <w:t xml:space="preserve">ovní </w:t>
      </w:r>
      <w:r w:rsidR="00376CD9" w:rsidRPr="00707B3D">
        <w:t xml:space="preserve">spojení: </w:t>
      </w:r>
      <w:proofErr w:type="spellStart"/>
      <w:r w:rsidR="00376CD9" w:rsidRPr="003A0028">
        <w:t>Raiffeisenbank</w:t>
      </w:r>
      <w:proofErr w:type="spellEnd"/>
      <w:r w:rsidR="00376CD9" w:rsidRPr="003A0028">
        <w:t xml:space="preserve"> </w:t>
      </w:r>
      <w:proofErr w:type="spellStart"/>
      <w:r w:rsidR="00376CD9" w:rsidRPr="003A0028">
        <w:t>a.s</w:t>
      </w:r>
      <w:proofErr w:type="spellEnd"/>
      <w:r w:rsidR="00376CD9" w:rsidRPr="00707B3D">
        <w:t>,</w:t>
      </w:r>
      <w:r w:rsidR="00376CD9">
        <w:t xml:space="preserve"> </w:t>
      </w:r>
      <w:r w:rsidR="00376CD9" w:rsidRPr="005D6C8D">
        <w:t xml:space="preserve">Hvězdova 1716/2b  Praha 4 </w:t>
      </w:r>
    </w:p>
    <w:p w:rsidR="00376CD9" w:rsidRDefault="001E30A7" w:rsidP="001E30A7">
      <w:pPr>
        <w:ind w:left="3540" w:hanging="1416"/>
        <w:jc w:val="both"/>
      </w:pPr>
      <w:r w:rsidRPr="00707B3D">
        <w:t>Č</w:t>
      </w:r>
      <w:r>
        <w:t xml:space="preserve">íslo </w:t>
      </w:r>
      <w:r w:rsidR="00376CD9" w:rsidRPr="00707B3D">
        <w:t>ú</w:t>
      </w:r>
      <w:r>
        <w:t>čtu:</w:t>
      </w:r>
      <w:r w:rsidR="00376CD9">
        <w:t xml:space="preserve"> </w:t>
      </w:r>
      <w:r w:rsidR="00376CD9" w:rsidRPr="003A0028">
        <w:t>8828340028/5500</w:t>
      </w:r>
    </w:p>
    <w:p w:rsidR="00376CD9" w:rsidRPr="008B6821" w:rsidRDefault="00376CD9" w:rsidP="001E30A7">
      <w:pPr>
        <w:ind w:left="1416" w:firstLine="708"/>
      </w:pPr>
      <w:r>
        <w:t>Číslo datové schránky:</w:t>
      </w:r>
      <w:r w:rsidR="001E30A7">
        <w:t xml:space="preserve">  </w:t>
      </w:r>
      <w:r w:rsidRPr="003A0028">
        <w:t>6uqrmtf</w:t>
      </w:r>
    </w:p>
    <w:p w:rsidR="00CE321C" w:rsidRDefault="00CE321C" w:rsidP="00CE321C">
      <w:pPr>
        <w:pStyle w:val="Nadpis5"/>
        <w:jc w:val="center"/>
      </w:pPr>
    </w:p>
    <w:p w:rsidR="00CE321C" w:rsidRPr="00CE321C" w:rsidRDefault="00CE321C" w:rsidP="00CE321C">
      <w:pPr>
        <w:pStyle w:val="Nadpis2"/>
        <w:jc w:val="center"/>
        <w:rPr>
          <w:b/>
          <w:i/>
          <w:u w:val="single"/>
        </w:rPr>
      </w:pPr>
      <w:r w:rsidRPr="00CE321C">
        <w:rPr>
          <w:b/>
          <w:i/>
          <w:u w:val="single"/>
        </w:rPr>
        <w:t>II. účel smlouvy</w:t>
      </w:r>
    </w:p>
    <w:p w:rsidR="002A0368" w:rsidRDefault="002A0368"/>
    <w:p w:rsidR="00CE321C" w:rsidRDefault="00CE321C" w:rsidP="00E242FB">
      <w:pPr>
        <w:pStyle w:val="Zkladntext"/>
        <w:numPr>
          <w:ilvl w:val="0"/>
          <w:numId w:val="42"/>
        </w:numPr>
        <w:spacing w:after="120"/>
        <w:rPr>
          <w:b/>
        </w:rPr>
      </w:pPr>
      <w:r>
        <w:t>Touto smlouvou (dále jen „smlouva“) se zhotovitel zavazuje k provedení díla, kterým je poskytování dále uvedených servisních služeb pro soubor měření a regulace (dále jen „</w:t>
      </w:r>
      <w:proofErr w:type="spellStart"/>
      <w:r>
        <w:t>MaR</w:t>
      </w:r>
      <w:proofErr w:type="spellEnd"/>
      <w:r>
        <w:t xml:space="preserve">“). Smlouva upravuje rozsah práv a povinností objednatele a zhotovitele při plnění předmětu díla. Účelem smlouvy je vytvoření podmínek </w:t>
      </w:r>
      <w:r w:rsidRPr="000A3AE4">
        <w:t>pro řádné a úplné plnění smluvních závazků po dobu účinnosti smlouvy až do ukončení její platnosti.</w:t>
      </w:r>
    </w:p>
    <w:p w:rsidR="00CE321C" w:rsidRPr="000A3AE4" w:rsidRDefault="00CE321C" w:rsidP="00E242FB">
      <w:pPr>
        <w:pStyle w:val="Zkladntext"/>
        <w:numPr>
          <w:ilvl w:val="0"/>
          <w:numId w:val="42"/>
        </w:numPr>
        <w:spacing w:after="120"/>
        <w:rPr>
          <w:b/>
        </w:rPr>
      </w:pPr>
      <w:r w:rsidRPr="000A3AE4">
        <w:t>Smluvní strany se dohodly, že vztahy neupravené touto smlouvou budou posuzovány podle platných předpisů České republiky.</w:t>
      </w:r>
    </w:p>
    <w:p w:rsidR="00CE321C" w:rsidRDefault="00CE321C" w:rsidP="00E242FB">
      <w:pPr>
        <w:pStyle w:val="Zkladntext"/>
        <w:numPr>
          <w:ilvl w:val="0"/>
          <w:numId w:val="42"/>
        </w:numPr>
        <w:spacing w:after="120"/>
        <w:rPr>
          <w:b/>
        </w:rPr>
      </w:pPr>
      <w:r w:rsidRPr="006506DB">
        <w:t>Servisní služby</w:t>
      </w:r>
      <w:r>
        <w:t xml:space="preserve"> budou prováděny technologií předepsanou výrobcem zařízení s použitím originálních náhradních dílů, </w:t>
      </w:r>
      <w:r w:rsidRPr="007F263D">
        <w:t xml:space="preserve">v souladu s projektovou dokumentací a požadavky objednatele. </w:t>
      </w:r>
    </w:p>
    <w:p w:rsidR="00D87CE5" w:rsidRDefault="00D87CE5" w:rsidP="00D87CE5">
      <w:pPr>
        <w:pStyle w:val="Zkladntext"/>
        <w:spacing w:after="120"/>
        <w:ind w:left="720"/>
        <w:rPr>
          <w:b/>
        </w:rPr>
      </w:pPr>
    </w:p>
    <w:p w:rsidR="00CE321C" w:rsidRPr="00CE321C" w:rsidRDefault="00CE321C" w:rsidP="00CE321C">
      <w:pPr>
        <w:pStyle w:val="Nadpis2"/>
        <w:jc w:val="center"/>
        <w:rPr>
          <w:b/>
          <w:i/>
          <w:u w:val="single"/>
        </w:rPr>
      </w:pPr>
      <w:r w:rsidRPr="00CE321C">
        <w:rPr>
          <w:b/>
          <w:i/>
          <w:u w:val="single"/>
        </w:rPr>
        <w:lastRenderedPageBreak/>
        <w:t>III. Předmět a místo plnění</w:t>
      </w:r>
    </w:p>
    <w:p w:rsidR="00CE321C" w:rsidRPr="006506DB" w:rsidRDefault="00CE321C" w:rsidP="00CE321C">
      <w:pPr>
        <w:pStyle w:val="Zkladntext"/>
        <w:spacing w:after="120"/>
        <w:rPr>
          <w:b/>
        </w:rPr>
      </w:pPr>
    </w:p>
    <w:p w:rsidR="00EE17FB" w:rsidRDefault="00EE17FB" w:rsidP="00EE17FB">
      <w:pPr>
        <w:ind w:right="140"/>
        <w:rPr>
          <w:rFonts w:ascii="Arial" w:hAnsi="Arial"/>
        </w:rPr>
      </w:pPr>
      <w:r w:rsidRPr="007F263D">
        <w:t xml:space="preserve">Servisními službami se v této smlouvě rozumí </w:t>
      </w:r>
      <w:r>
        <w:t xml:space="preserve">zejména </w:t>
      </w:r>
      <w:r w:rsidRPr="007F263D">
        <w:t>následující či</w:t>
      </w:r>
      <w:r w:rsidR="00D87CE5">
        <w:t>n</w:t>
      </w:r>
      <w:r w:rsidRPr="007F263D">
        <w:t>nosti</w:t>
      </w:r>
      <w:r>
        <w:rPr>
          <w:rFonts w:ascii="Arial" w:hAnsi="Arial"/>
        </w:rPr>
        <w:t>:</w:t>
      </w:r>
    </w:p>
    <w:p w:rsidR="001E140C" w:rsidRDefault="001E140C" w:rsidP="00EE17FB">
      <w:pPr>
        <w:ind w:right="140"/>
        <w:rPr>
          <w:rFonts w:ascii="Arial" w:hAnsi="Arial"/>
        </w:rPr>
      </w:pPr>
    </w:p>
    <w:p w:rsidR="00EE17FB" w:rsidRDefault="00EE17FB" w:rsidP="00D87CE5">
      <w:pPr>
        <w:ind w:right="140"/>
        <w:jc w:val="both"/>
      </w:pPr>
      <w:r w:rsidRPr="00EE17FB">
        <w:t>Provádění dálkového dohledu</w:t>
      </w:r>
      <w:r w:rsidR="00D11139">
        <w:t>, monitoringu</w:t>
      </w:r>
      <w:r w:rsidR="001E140C">
        <w:t>, kontrola neporušenosti dat, zálohování a archivace SW</w:t>
      </w:r>
      <w:r w:rsidR="00D11139">
        <w:t xml:space="preserve"> </w:t>
      </w:r>
      <w:r>
        <w:t xml:space="preserve">na objektu:   </w:t>
      </w:r>
      <w:r w:rsidRPr="00EE17FB">
        <w:t>Základní škola, Praha 6, Pod Marjánkou 2</w:t>
      </w:r>
    </w:p>
    <w:p w:rsidR="002A0368" w:rsidRDefault="002A0368">
      <w:pPr>
        <w:jc w:val="center"/>
      </w:pPr>
    </w:p>
    <w:p w:rsidR="002A0368" w:rsidRPr="004C6E9E" w:rsidRDefault="002A0368" w:rsidP="001E140C">
      <w:pPr>
        <w:jc w:val="both"/>
      </w:pPr>
      <w:r>
        <w:t>Na instalovaném zařízení bude provedeno individu</w:t>
      </w:r>
      <w:r w:rsidR="00DE34EA">
        <w:t>á</w:t>
      </w:r>
      <w:r>
        <w:t xml:space="preserve">lní vyzkoušení, komplexní zkoušky a zkušební provoz. Při zkušebním provozu bude zaškolena obsluha. </w:t>
      </w:r>
    </w:p>
    <w:p w:rsidR="002A0368" w:rsidRDefault="002A0368">
      <w:pPr>
        <w:jc w:val="both"/>
        <w:rPr>
          <w:szCs w:val="24"/>
        </w:rPr>
      </w:pPr>
    </w:p>
    <w:p w:rsidR="001E140C" w:rsidRPr="001E140C" w:rsidRDefault="001E140C" w:rsidP="001E140C">
      <w:pPr>
        <w:pStyle w:val="Nadpis2"/>
        <w:jc w:val="center"/>
        <w:rPr>
          <w:b/>
          <w:i/>
          <w:u w:val="single"/>
        </w:rPr>
      </w:pPr>
      <w:r w:rsidRPr="001E140C">
        <w:rPr>
          <w:b/>
          <w:i/>
          <w:u w:val="single"/>
        </w:rPr>
        <w:t>IV. Termín plnění</w:t>
      </w:r>
    </w:p>
    <w:p w:rsidR="001E140C" w:rsidRDefault="001E140C" w:rsidP="0018211B">
      <w:pPr>
        <w:jc w:val="both"/>
      </w:pPr>
    </w:p>
    <w:p w:rsidR="001E140C" w:rsidRPr="00206D7F" w:rsidRDefault="001E140C" w:rsidP="0018211B">
      <w:pPr>
        <w:numPr>
          <w:ilvl w:val="0"/>
          <w:numId w:val="43"/>
        </w:numPr>
        <w:jc w:val="both"/>
      </w:pPr>
      <w:r w:rsidRPr="00206D7F">
        <w:t>Plnění dle čl. III., bude prováděno</w:t>
      </w:r>
      <w:r w:rsidR="00D87CE5">
        <w:t xml:space="preserve"> </w:t>
      </w:r>
      <w:r>
        <w:t>celoročně, dle potřeb a požadavků uživatele.</w:t>
      </w:r>
      <w:r w:rsidRPr="00206D7F">
        <w:t xml:space="preserve"> Konkrétní termín výkonu bude dohodnut mezi objednatelem a zhotovitelem</w:t>
      </w:r>
      <w:r>
        <w:t>, z</w:t>
      </w:r>
      <w:r w:rsidRPr="00206D7F">
        <w:t xml:space="preserve">ásadně však platí, že </w:t>
      </w:r>
      <w:r>
        <w:t>s</w:t>
      </w:r>
      <w:r w:rsidRPr="00206D7F">
        <w:t>ervis bude prováděn v době běžné pracovní doby, tj. ve dnech pondělí - pátek v čase mezi 7:00 – 18:00 hod.</w:t>
      </w:r>
    </w:p>
    <w:p w:rsidR="00E242FB" w:rsidRDefault="001E140C" w:rsidP="0018211B">
      <w:pPr>
        <w:numPr>
          <w:ilvl w:val="0"/>
          <w:numId w:val="43"/>
        </w:numPr>
        <w:jc w:val="both"/>
      </w:pPr>
      <w:r>
        <w:t>Závady zjištěné budou odstraňovány dle významu a složitosti v </w:t>
      </w:r>
      <w:r w:rsidR="00D87CE5">
        <w:t xml:space="preserve"> </w:t>
      </w:r>
      <w:r>
        <w:t xml:space="preserve">co nejkratších intervalech s ohledem </w:t>
      </w:r>
      <w:r w:rsidR="00E242FB">
        <w:t>na dostupnost náhradních dílů či součinnosti ostatních profesí.</w:t>
      </w:r>
    </w:p>
    <w:p w:rsidR="002A0368" w:rsidRDefault="00E242FB" w:rsidP="0018211B">
      <w:pPr>
        <w:numPr>
          <w:ilvl w:val="0"/>
          <w:numId w:val="43"/>
        </w:numPr>
        <w:jc w:val="both"/>
      </w:pPr>
      <w:r>
        <w:t xml:space="preserve">Na zjištěné závady a </w:t>
      </w:r>
      <w:r w:rsidR="00D87CE5">
        <w:t>případné</w:t>
      </w:r>
      <w:r w:rsidR="001E140C">
        <w:t xml:space="preserve"> násled</w:t>
      </w:r>
      <w:r>
        <w:t>né opravy bude vždy vyhotovena individuální cenová nabídka.</w:t>
      </w:r>
    </w:p>
    <w:p w:rsidR="001E140C" w:rsidRPr="00E242FB" w:rsidRDefault="001E140C" w:rsidP="001E140C">
      <w:pPr>
        <w:pStyle w:val="Nadpis5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</w:pPr>
      <w:r w:rsidRPr="00E242FB"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>V. Cena</w:t>
      </w:r>
    </w:p>
    <w:p w:rsidR="001E140C" w:rsidRDefault="001E140C" w:rsidP="001E140C">
      <w:pPr>
        <w:jc w:val="both"/>
      </w:pPr>
    </w:p>
    <w:p w:rsidR="001E140C" w:rsidRDefault="001E140C" w:rsidP="00E242FB">
      <w:pPr>
        <w:numPr>
          <w:ilvl w:val="0"/>
          <w:numId w:val="39"/>
        </w:numPr>
        <w:jc w:val="both"/>
      </w:pPr>
      <w:r w:rsidRPr="0049202C">
        <w:t>Cena za práce prove</w:t>
      </w:r>
      <w:r w:rsidR="00D87CE5">
        <w:t xml:space="preserve">dené dle čl. III. této </w:t>
      </w:r>
      <w:proofErr w:type="gramStart"/>
      <w:r w:rsidR="00D87CE5">
        <w:t>smlouvy</w:t>
      </w:r>
      <w:r w:rsidRPr="0049202C">
        <w:t xml:space="preserve">  je</w:t>
      </w:r>
      <w:proofErr w:type="gramEnd"/>
      <w:r w:rsidRPr="0049202C">
        <w:t xml:space="preserve"> stanovena  jako cena smluvní  a to</w:t>
      </w:r>
      <w:r>
        <w:t xml:space="preserve"> ve výši: </w:t>
      </w:r>
      <w:r w:rsidR="00E242FB">
        <w:rPr>
          <w:b/>
        </w:rPr>
        <w:t>3.500</w:t>
      </w:r>
      <w:r>
        <w:rPr>
          <w:b/>
        </w:rPr>
        <w:t>,-</w:t>
      </w:r>
      <w:proofErr w:type="gramStart"/>
      <w:r>
        <w:rPr>
          <w:b/>
        </w:rPr>
        <w:t>Kč</w:t>
      </w:r>
      <w:r w:rsidRPr="00947498">
        <w:rPr>
          <w:i/>
        </w:rPr>
        <w:t xml:space="preserve"> </w:t>
      </w:r>
      <w:r w:rsidR="00E242FB">
        <w:rPr>
          <w:i/>
        </w:rPr>
        <w:t xml:space="preserve"> </w:t>
      </w:r>
      <w:r w:rsidR="00E242FB" w:rsidRPr="00E242FB">
        <w:t>za</w:t>
      </w:r>
      <w:proofErr w:type="gramEnd"/>
      <w:r w:rsidR="00E242FB" w:rsidRPr="00E242FB">
        <w:t xml:space="preserve"> jeden mě</w:t>
      </w:r>
      <w:r w:rsidR="00E242FB">
        <w:t>s</w:t>
      </w:r>
      <w:r w:rsidR="00E242FB" w:rsidRPr="00E242FB">
        <w:t>íc</w:t>
      </w:r>
      <w:r w:rsidR="00E242FB">
        <w:t>,</w:t>
      </w:r>
      <w:r w:rsidR="00E242FB" w:rsidRPr="00E242FB">
        <w:t xml:space="preserve"> </w:t>
      </w:r>
      <w:r>
        <w:rPr>
          <w:i/>
        </w:rPr>
        <w:t xml:space="preserve"> ročně tedy </w:t>
      </w:r>
      <w:r w:rsidR="00E242FB">
        <w:rPr>
          <w:b/>
        </w:rPr>
        <w:t>42</w:t>
      </w:r>
      <w:r>
        <w:rPr>
          <w:b/>
        </w:rPr>
        <w:t>.</w:t>
      </w:r>
      <w:r w:rsidR="00E242FB">
        <w:rPr>
          <w:b/>
        </w:rPr>
        <w:t>00</w:t>
      </w:r>
      <w:r>
        <w:rPr>
          <w:b/>
        </w:rPr>
        <w:t>0,- Kč</w:t>
      </w:r>
    </w:p>
    <w:p w:rsidR="00E242FB" w:rsidRDefault="00E242FB" w:rsidP="00E242FB">
      <w:pPr>
        <w:numPr>
          <w:ilvl w:val="0"/>
          <w:numId w:val="39"/>
        </w:numPr>
        <w:jc w:val="both"/>
      </w:pPr>
      <w:r>
        <w:t>Ceny jsou uvedeny bez DPH, které bude fakturováno v platné sazbě v den uskutečnění zdanitelného plnění.</w:t>
      </w:r>
    </w:p>
    <w:p w:rsidR="001E140C" w:rsidRPr="00E242FB" w:rsidRDefault="001E140C" w:rsidP="001E140C">
      <w:pPr>
        <w:pStyle w:val="Nadpis5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</w:pPr>
      <w:r w:rsidRPr="00E242FB"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>VI. Platební podmínky</w:t>
      </w:r>
    </w:p>
    <w:p w:rsidR="001E140C" w:rsidRDefault="001E140C" w:rsidP="001E140C">
      <w:pPr>
        <w:jc w:val="center"/>
        <w:rPr>
          <w:b/>
          <w:u w:val="single"/>
        </w:rPr>
      </w:pPr>
    </w:p>
    <w:p w:rsidR="001E140C" w:rsidRDefault="001E140C" w:rsidP="00E242FB">
      <w:pPr>
        <w:numPr>
          <w:ilvl w:val="0"/>
          <w:numId w:val="45"/>
        </w:numPr>
        <w:jc w:val="both"/>
      </w:pPr>
      <w:r>
        <w:t xml:space="preserve">Za den uskutečnění zdanitelného plnění, v případě plnění této smlouvy, </w:t>
      </w:r>
      <w:r>
        <w:br/>
        <w:t xml:space="preserve">se považuje poslední pracovní den </w:t>
      </w:r>
      <w:r w:rsidR="00E242FB">
        <w:t xml:space="preserve">v měsíci. </w:t>
      </w:r>
      <w:r>
        <w:t>K tomuto dni je zhotovitel oprávněn vystavit daňový doklad, který musí obsahovat všechny náležitosti podle zákona o DPH.</w:t>
      </w:r>
    </w:p>
    <w:p w:rsidR="0018211B" w:rsidRDefault="0018211B" w:rsidP="00E242FB">
      <w:pPr>
        <w:numPr>
          <w:ilvl w:val="0"/>
          <w:numId w:val="45"/>
        </w:numPr>
        <w:jc w:val="both"/>
      </w:pPr>
      <w:r>
        <w:t xml:space="preserve">Daňové doklady jsou splatné převodními příkazy ve lhůtě 14 dnů ode dne doručení objednateli elektronickou formou na emailovou adresu: </w:t>
      </w:r>
      <w:r w:rsidRPr="00D87CE5">
        <w:rPr>
          <w:highlight w:val="yellow"/>
        </w:rPr>
        <w:t>-------------</w:t>
      </w:r>
      <w:r>
        <w:t xml:space="preserve"> Povinnost zaplatit</w:t>
      </w:r>
    </w:p>
    <w:p w:rsidR="001E140C" w:rsidRDefault="0018211B" w:rsidP="0018211B">
      <w:pPr>
        <w:ind w:left="360"/>
        <w:jc w:val="both"/>
      </w:pPr>
      <w:r>
        <w:t>je splněna odepsáním příslušné částky z účtu objednatele ve prospěch účtu zhotovitele.</w:t>
      </w:r>
    </w:p>
    <w:p w:rsidR="009E07F8" w:rsidRDefault="009E07F8" w:rsidP="009E07F8">
      <w:pPr>
        <w:ind w:left="705"/>
        <w:jc w:val="both"/>
      </w:pPr>
    </w:p>
    <w:p w:rsidR="001E140C" w:rsidRPr="009E07F8" w:rsidRDefault="001E140C" w:rsidP="001E140C">
      <w:pPr>
        <w:pStyle w:val="Nadpis5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</w:pPr>
      <w:r w:rsidRPr="009E07F8"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 xml:space="preserve">VII. </w:t>
      </w:r>
      <w:r w:rsidR="009E07F8" w:rsidRPr="009E07F8"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>Součinnost objednatele</w:t>
      </w:r>
    </w:p>
    <w:p w:rsidR="002A0368" w:rsidRDefault="002A0368"/>
    <w:p w:rsidR="009E07F8" w:rsidRDefault="009E07F8" w:rsidP="009E07F8">
      <w:pPr>
        <w:numPr>
          <w:ilvl w:val="0"/>
          <w:numId w:val="46"/>
        </w:numPr>
        <w:jc w:val="both"/>
      </w:pPr>
      <w:r>
        <w:t>Objednatel zapůjčí zhotoviteli na dobu nezbytně nutnou veškerou dostupnou dokumentaci vztahující se k plnění předmětu smlouvy, zejména pak kompletní projektovou dokumentaci včetně aktuálního doplnění současného stavu.</w:t>
      </w:r>
    </w:p>
    <w:p w:rsidR="009E07F8" w:rsidRDefault="009E07F8" w:rsidP="009E07F8">
      <w:pPr>
        <w:numPr>
          <w:ilvl w:val="0"/>
          <w:numId w:val="46"/>
        </w:numPr>
        <w:jc w:val="both"/>
      </w:pPr>
      <w:r>
        <w:t xml:space="preserve">Zhotovitel odpovídá za škody způsobené jeho </w:t>
      </w:r>
      <w:proofErr w:type="gramStart"/>
      <w:r>
        <w:t>zaměstnanci  při</w:t>
      </w:r>
      <w:proofErr w:type="gramEnd"/>
      <w:r>
        <w:t xml:space="preserve"> realizaci plnění.</w:t>
      </w:r>
    </w:p>
    <w:p w:rsidR="009E07F8" w:rsidRDefault="009E07F8" w:rsidP="009E07F8">
      <w:pPr>
        <w:numPr>
          <w:ilvl w:val="0"/>
          <w:numId w:val="46"/>
        </w:numPr>
      </w:pPr>
      <w:r>
        <w:t xml:space="preserve">Objednatel je oprávněn kontrolovat provádění díla zhotovitelem a zjisti-li, že provádí dílo v rozporu  povinnostmi této smlouvy, je oprávněn žádat po zhotoviteli neprodlené odstranění těchto </w:t>
      </w:r>
      <w:proofErr w:type="gramStart"/>
      <w:r>
        <w:t>závad  či</w:t>
      </w:r>
      <w:proofErr w:type="gramEnd"/>
      <w:r>
        <w:t xml:space="preserve"> zjištěných vad.</w:t>
      </w:r>
    </w:p>
    <w:p w:rsidR="009E07F8" w:rsidRDefault="009E07F8" w:rsidP="009E07F8">
      <w:pPr>
        <w:numPr>
          <w:ilvl w:val="0"/>
          <w:numId w:val="46"/>
        </w:numPr>
        <w:jc w:val="both"/>
      </w:pPr>
      <w:r>
        <w:t xml:space="preserve">Objednatel se zavazuje umožnit zhotoviteli přístup k </w:t>
      </w:r>
      <w:proofErr w:type="spellStart"/>
      <w:r w:rsidR="00D87CE5">
        <w:t>ser</w:t>
      </w:r>
      <w:r>
        <w:t>rvisovaným</w:t>
      </w:r>
      <w:proofErr w:type="spellEnd"/>
      <w:r>
        <w:t xml:space="preserve"> zařízením </w:t>
      </w:r>
      <w:r w:rsidR="00D87CE5">
        <w:t>a</w:t>
      </w:r>
      <w:r>
        <w:t xml:space="preserve"> poskytnout součinnost </w:t>
      </w:r>
      <w:proofErr w:type="gramStart"/>
      <w:r>
        <w:t>potřebnou  pro</w:t>
      </w:r>
      <w:proofErr w:type="gramEnd"/>
      <w:r>
        <w:t xml:space="preserve"> plnění předmětu této smlouvy: </w:t>
      </w:r>
    </w:p>
    <w:p w:rsidR="009E07F8" w:rsidRDefault="009E07F8" w:rsidP="009E07F8">
      <w:pPr>
        <w:numPr>
          <w:ilvl w:val="0"/>
          <w:numId w:val="47"/>
        </w:numPr>
        <w:tabs>
          <w:tab w:val="clear" w:pos="360"/>
        </w:tabs>
        <w:ind w:left="1418" w:hanging="567"/>
        <w:jc w:val="both"/>
      </w:pPr>
      <w:r>
        <w:t xml:space="preserve">přístup zejména pak do rozvaděčů </w:t>
      </w:r>
      <w:proofErr w:type="spellStart"/>
      <w:r>
        <w:t>MaR</w:t>
      </w:r>
      <w:proofErr w:type="spellEnd"/>
    </w:p>
    <w:p w:rsidR="009E07F8" w:rsidRDefault="009E07F8" w:rsidP="009E07F8">
      <w:pPr>
        <w:numPr>
          <w:ilvl w:val="0"/>
          <w:numId w:val="47"/>
        </w:numPr>
        <w:tabs>
          <w:tab w:val="clear" w:pos="360"/>
          <w:tab w:val="num" w:pos="720"/>
        </w:tabs>
        <w:ind w:left="709" w:firstLine="142"/>
        <w:jc w:val="both"/>
      </w:pPr>
      <w:r>
        <w:lastRenderedPageBreak/>
        <w:t>přívod elektrické energie</w:t>
      </w:r>
    </w:p>
    <w:p w:rsidR="009E07F8" w:rsidRDefault="009E07F8" w:rsidP="009E07F8">
      <w:pPr>
        <w:numPr>
          <w:ilvl w:val="0"/>
          <w:numId w:val="47"/>
        </w:numPr>
        <w:tabs>
          <w:tab w:val="clear" w:pos="360"/>
          <w:tab w:val="num" w:pos="720"/>
        </w:tabs>
        <w:ind w:left="709" w:firstLine="142"/>
        <w:jc w:val="both"/>
      </w:pPr>
      <w:r>
        <w:t>hygienická zařízení (WC, umyvadlo)</w:t>
      </w:r>
    </w:p>
    <w:p w:rsidR="009E07F8" w:rsidRPr="0013568C" w:rsidRDefault="009E07F8" w:rsidP="009E07F8">
      <w:pPr>
        <w:numPr>
          <w:ilvl w:val="0"/>
          <w:numId w:val="47"/>
        </w:numPr>
        <w:tabs>
          <w:tab w:val="clear" w:pos="360"/>
          <w:tab w:val="num" w:pos="720"/>
        </w:tabs>
        <w:ind w:left="709" w:firstLine="142"/>
        <w:jc w:val="both"/>
      </w:pPr>
      <w:r w:rsidRPr="0013568C">
        <w:t>zajištění parkování pro servisní vozidlo</w:t>
      </w:r>
    </w:p>
    <w:p w:rsidR="009E07F8" w:rsidRDefault="009E07F8" w:rsidP="009E07F8">
      <w:pPr>
        <w:numPr>
          <w:ilvl w:val="0"/>
          <w:numId w:val="46"/>
        </w:numPr>
        <w:jc w:val="both"/>
      </w:pPr>
      <w:r>
        <w:t>Objednatel je povinen zajišťovat provoz zařízení pouze zaškolenými osobami a v případě poruchy neprodleně informovat zhotovitele a provozovat technologickou část v ručním režimu tak, aby zabránil vzniku škod nebo je omezil na nejmenší možnou míru.</w:t>
      </w:r>
    </w:p>
    <w:p w:rsidR="002A0368" w:rsidRDefault="002A0368"/>
    <w:p w:rsidR="009E07F8" w:rsidRPr="009E07F8" w:rsidRDefault="009E07F8" w:rsidP="009E07F8">
      <w:pPr>
        <w:pStyle w:val="Nadpis5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</w:pPr>
      <w:r w:rsidRPr="009E07F8"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>VI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>I</w:t>
      </w:r>
      <w:r w:rsidRPr="009E07F8"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 xml:space="preserve">I. 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 xml:space="preserve">Zvláštní ustanovení – pověřené osoby </w:t>
      </w:r>
    </w:p>
    <w:p w:rsidR="002A0368" w:rsidRDefault="002A0368">
      <w:pPr>
        <w:ind w:left="709" w:hanging="709"/>
        <w:jc w:val="both"/>
      </w:pPr>
      <w:r>
        <w:t xml:space="preserve">  </w:t>
      </w:r>
    </w:p>
    <w:p w:rsidR="009E07F8" w:rsidRDefault="009E07F8" w:rsidP="009E07F8">
      <w:pPr>
        <w:spacing w:after="120"/>
        <w:ind w:firstLine="708"/>
        <w:jc w:val="both"/>
      </w:pPr>
      <w:r>
        <w:t>Smluvní strany se dohodly, že vzájemný operativní styk mezi nimi bude uskutečňován k tomu oprávněnými osobami. Těmito osobami jsou:</w:t>
      </w:r>
    </w:p>
    <w:p w:rsidR="009E07F8" w:rsidRDefault="009E07F8" w:rsidP="009E07F8">
      <w:pPr>
        <w:spacing w:after="120"/>
        <w:jc w:val="both"/>
      </w:pPr>
      <w:proofErr w:type="gramStart"/>
      <w:r>
        <w:t>a)  za</w:t>
      </w:r>
      <w:proofErr w:type="gramEnd"/>
      <w:r>
        <w:t xml:space="preserve"> objednatele:</w:t>
      </w:r>
    </w:p>
    <w:p w:rsidR="009E07F8" w:rsidRDefault="009E07F8" w:rsidP="001B76A6">
      <w:pPr>
        <w:ind w:left="705"/>
      </w:pPr>
      <w:r>
        <w:t>- ve v</w:t>
      </w:r>
      <w:r w:rsidR="0076527D">
        <w:t>ěcech smluvních:</w:t>
      </w:r>
      <w:r w:rsidR="0076527D">
        <w:tab/>
        <w:t xml:space="preserve">   </w:t>
      </w:r>
      <w:r w:rsidR="0076527D">
        <w:tab/>
      </w:r>
    </w:p>
    <w:p w:rsidR="009E07F8" w:rsidRDefault="009E07F8" w:rsidP="001B76A6">
      <w:pPr>
        <w:ind w:left="705"/>
      </w:pPr>
      <w:r>
        <w:t>- ve věcech technických</w:t>
      </w:r>
      <w:r w:rsidR="0076527D">
        <w:t xml:space="preserve">:     </w:t>
      </w:r>
      <w:r w:rsidR="0076527D">
        <w:tab/>
        <w:t xml:space="preserve">            </w:t>
      </w:r>
      <w:r>
        <w:t xml:space="preserve">    </w:t>
      </w:r>
      <w:r w:rsidR="0076527D">
        <w:t xml:space="preserve">                 </w:t>
      </w:r>
      <w:r>
        <w:t xml:space="preserve">    </w:t>
      </w:r>
    </w:p>
    <w:p w:rsidR="009E07F8" w:rsidRDefault="009E07F8" w:rsidP="009E07F8">
      <w:pPr>
        <w:ind w:left="705"/>
        <w:jc w:val="both"/>
      </w:pPr>
    </w:p>
    <w:p w:rsidR="009E07F8" w:rsidRDefault="00E258B6" w:rsidP="009E07F8">
      <w:pPr>
        <w:spacing w:after="120"/>
        <w:jc w:val="both"/>
      </w:pPr>
      <w:proofErr w:type="gramStart"/>
      <w:r>
        <w:t>b</w:t>
      </w:r>
      <w:r w:rsidR="009E07F8">
        <w:t>)  za</w:t>
      </w:r>
      <w:proofErr w:type="gramEnd"/>
      <w:r w:rsidR="009E07F8">
        <w:t xml:space="preserve"> zhotovitele:</w:t>
      </w:r>
    </w:p>
    <w:p w:rsidR="009E07F8" w:rsidRDefault="009E07F8" w:rsidP="001B76A6">
      <w:pPr>
        <w:jc w:val="both"/>
      </w:pPr>
      <w:r>
        <w:tab/>
        <w:t xml:space="preserve">- ve věcech smluvních: </w:t>
      </w:r>
      <w:r>
        <w:tab/>
      </w:r>
      <w:r>
        <w:tab/>
      </w:r>
    </w:p>
    <w:p w:rsidR="009E07F8" w:rsidRDefault="009E07F8" w:rsidP="001B76A6">
      <w:pPr>
        <w:jc w:val="both"/>
      </w:pPr>
      <w:r>
        <w:tab/>
        <w:t xml:space="preserve">- ve věcech technických:     </w:t>
      </w:r>
      <w:r>
        <w:tab/>
      </w:r>
      <w:r>
        <w:tab/>
      </w:r>
      <w:r w:rsidR="001B76A6">
        <w:t xml:space="preserve"> </w:t>
      </w:r>
    </w:p>
    <w:p w:rsidR="002A0368" w:rsidRDefault="002A0368">
      <w:pPr>
        <w:jc w:val="both"/>
      </w:pPr>
    </w:p>
    <w:p w:rsidR="00D87CE5" w:rsidRPr="00D87CE5" w:rsidRDefault="00D87CE5" w:rsidP="00D87CE5">
      <w:pPr>
        <w:pStyle w:val="Nadpis5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>I</w:t>
      </w:r>
      <w:r w:rsidRPr="00D87CE5"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</w:rPr>
        <w:t>X.  Závěrečná ustanovení</w:t>
      </w:r>
    </w:p>
    <w:p w:rsidR="00D87CE5" w:rsidRDefault="00D87CE5" w:rsidP="00D87CE5">
      <w:pPr>
        <w:jc w:val="both"/>
      </w:pPr>
    </w:p>
    <w:p w:rsidR="00D87CE5" w:rsidRDefault="00D87CE5" w:rsidP="00D87CE5">
      <w:pPr>
        <w:numPr>
          <w:ilvl w:val="0"/>
          <w:numId w:val="48"/>
        </w:numPr>
        <w:jc w:val="both"/>
      </w:pPr>
      <w:r>
        <w:t xml:space="preserve">Tato smlouva se uzavírá na dobu neurčitou s účinností ode dne jejího podpisu zástupci obou smluvních stran. Lze ji oboustranně vypovědět, bez udání důvodu, s tříměsíční výpovědní lhůtou, která počíná plynout od prvního dne měsíce následujícího po doručení písemné výpovědi druhé smluvní straně. </w:t>
      </w:r>
    </w:p>
    <w:p w:rsidR="00D87CE5" w:rsidRDefault="00D87CE5" w:rsidP="00D87CE5">
      <w:pPr>
        <w:numPr>
          <w:ilvl w:val="0"/>
          <w:numId w:val="48"/>
        </w:numPr>
        <w:jc w:val="both"/>
      </w:pPr>
      <w:r>
        <w:t>Změny nebo doplňky této smlouvy jsou závazné, budou-li učiněny písemnou formou a odsouhlaseny oběma smluvními stranami.</w:t>
      </w:r>
    </w:p>
    <w:p w:rsidR="00D87CE5" w:rsidRDefault="00D87CE5" w:rsidP="00D87CE5">
      <w:pPr>
        <w:numPr>
          <w:ilvl w:val="0"/>
          <w:numId w:val="48"/>
        </w:numPr>
        <w:jc w:val="both"/>
      </w:pPr>
      <w:r>
        <w:t xml:space="preserve">Tato smlouva se vyhotovuje ve dvou stejnopisech, z nichž po jednom vyhotovení obdrží </w:t>
      </w:r>
      <w:proofErr w:type="gramStart"/>
      <w:r>
        <w:t>každá  smluvní</w:t>
      </w:r>
      <w:proofErr w:type="gramEnd"/>
      <w:r>
        <w:t xml:space="preserve"> strana. </w:t>
      </w:r>
    </w:p>
    <w:p w:rsidR="00D87CE5" w:rsidRDefault="00D87CE5" w:rsidP="00D87CE5">
      <w:pPr>
        <w:numPr>
          <w:ilvl w:val="0"/>
          <w:numId w:val="48"/>
        </w:numPr>
        <w:jc w:val="both"/>
      </w:pPr>
      <w:r>
        <w:t>Strany se zavazují považovat smlouvu a veškeré k ní poskytnuté informace za důvěrné a zavazují se je neposkytnout třetí osobě.</w:t>
      </w:r>
    </w:p>
    <w:p w:rsidR="00D87CE5" w:rsidRDefault="00D87CE5" w:rsidP="00D87CE5">
      <w:pPr>
        <w:numPr>
          <w:ilvl w:val="0"/>
          <w:numId w:val="48"/>
        </w:numPr>
        <w:jc w:val="both"/>
      </w:pPr>
      <w:r>
        <w:t>Smluvní strany prohlašují, že tato smlouva byla sepsána ve shodě s jejich pravou a svobodnou vůlí, s jejím obsahem souhlasí a na důkaz toho jí vlastnoručně podepisují.</w:t>
      </w:r>
    </w:p>
    <w:p w:rsidR="00D87CE5" w:rsidRDefault="00D87CE5" w:rsidP="00D87CE5">
      <w:pPr>
        <w:jc w:val="both"/>
      </w:pPr>
    </w:p>
    <w:p w:rsidR="00D87CE5" w:rsidRDefault="00D87CE5" w:rsidP="00D87CE5">
      <w:pPr>
        <w:jc w:val="both"/>
      </w:pPr>
    </w:p>
    <w:p w:rsidR="00D87CE5" w:rsidRDefault="00D87CE5" w:rsidP="00D87CE5">
      <w:pPr>
        <w:jc w:val="both"/>
      </w:pPr>
      <w:r>
        <w:t xml:space="preserve">V Praze, dne:        </w:t>
      </w:r>
      <w:r w:rsidR="0076527D">
        <w:t xml:space="preserve">                            24</w:t>
      </w:r>
      <w:bookmarkStart w:id="0" w:name="_GoBack"/>
      <w:bookmarkEnd w:id="0"/>
      <w:r w:rsidR="0076527D">
        <w:t>. 10. 2020</w:t>
      </w:r>
    </w:p>
    <w:p w:rsidR="005036DA" w:rsidRDefault="005036DA" w:rsidP="00D87CE5">
      <w:pPr>
        <w:jc w:val="both"/>
      </w:pPr>
    </w:p>
    <w:p w:rsidR="00D87CE5" w:rsidRDefault="00D87CE5" w:rsidP="00D87CE5">
      <w:pPr>
        <w:jc w:val="both"/>
      </w:pPr>
    </w:p>
    <w:p w:rsidR="00D87CE5" w:rsidRDefault="00D87CE5" w:rsidP="005036DA"/>
    <w:p w:rsidR="004F471F" w:rsidRDefault="004F471F" w:rsidP="00D87CE5"/>
    <w:p w:rsidR="00CE321C" w:rsidRDefault="00CE321C" w:rsidP="00A84CCE">
      <w:pPr>
        <w:pStyle w:val="Zkladntextodsazen"/>
        <w:ind w:left="420" w:firstLine="0"/>
        <w:jc w:val="both"/>
      </w:pPr>
    </w:p>
    <w:p w:rsidR="00CE321C" w:rsidRDefault="00CE321C" w:rsidP="00CE321C">
      <w:pPr>
        <w:jc w:val="center"/>
        <w:rPr>
          <w:b/>
        </w:rPr>
      </w:pPr>
    </w:p>
    <w:sectPr w:rsidR="00CE321C" w:rsidSect="001219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3C5" w:rsidRDefault="00E263C5" w:rsidP="00CE321C">
      <w:r>
        <w:separator/>
      </w:r>
    </w:p>
  </w:endnote>
  <w:endnote w:type="continuationSeparator" w:id="0">
    <w:p w:rsidR="00E263C5" w:rsidRDefault="00E263C5" w:rsidP="00CE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5B" w:rsidRDefault="008127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88174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D87CE5" w:rsidRDefault="00D87CE5">
            <w:pPr>
              <w:pStyle w:val="Zpat"/>
              <w:jc w:val="center"/>
            </w:pPr>
            <w:r>
              <w:t xml:space="preserve">Stránka </w:t>
            </w:r>
            <w:r w:rsidR="001416B9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416B9">
              <w:rPr>
                <w:b/>
                <w:szCs w:val="24"/>
              </w:rPr>
              <w:fldChar w:fldCharType="separate"/>
            </w:r>
            <w:r w:rsidR="0076527D">
              <w:rPr>
                <w:b/>
                <w:noProof/>
              </w:rPr>
              <w:t>3</w:t>
            </w:r>
            <w:r w:rsidR="001416B9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1416B9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416B9">
              <w:rPr>
                <w:b/>
                <w:szCs w:val="24"/>
              </w:rPr>
              <w:fldChar w:fldCharType="separate"/>
            </w:r>
            <w:r w:rsidR="0076527D">
              <w:rPr>
                <w:b/>
                <w:noProof/>
              </w:rPr>
              <w:t>3</w:t>
            </w:r>
            <w:r w:rsidR="001416B9">
              <w:rPr>
                <w:b/>
                <w:szCs w:val="24"/>
              </w:rPr>
              <w:fldChar w:fldCharType="end"/>
            </w:r>
          </w:p>
        </w:sdtContent>
      </w:sdt>
    </w:sdtContent>
  </w:sdt>
  <w:p w:rsidR="00D87CE5" w:rsidRDefault="00D87CE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5B" w:rsidRDefault="008127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C5" w:rsidRDefault="00E263C5" w:rsidP="00CE321C">
      <w:r>
        <w:separator/>
      </w:r>
    </w:p>
  </w:footnote>
  <w:footnote w:type="continuationSeparator" w:id="0">
    <w:p w:rsidR="00E263C5" w:rsidRDefault="00E263C5" w:rsidP="00CE3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5B" w:rsidRDefault="0081275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E5" w:rsidRDefault="00E263C5">
    <w:pPr>
      <w:pStyle w:val="Zhlav"/>
    </w:pPr>
    <w:sdt>
      <w:sdtPr>
        <w:id w:val="2888817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3213176" o:spid="_x0000_s2051" type="#_x0000_t136" style="position:absolute;margin-left:0;margin-top:0;width:465.1pt;height:174.4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ávrh SoD"/>
              <w10:wrap anchorx="margin" anchory="margin"/>
            </v:shape>
          </w:pict>
        </w:r>
      </w:sdtContent>
    </w:sdt>
    <w:r w:rsidR="00D87CE5">
      <w:t xml:space="preserve">                                                                                                        </w:t>
    </w:r>
    <w:r w:rsidR="00D87CE5" w:rsidRPr="00D87CE5">
      <w:rPr>
        <w:noProof/>
      </w:rPr>
      <w:drawing>
        <wp:inline distT="0" distB="0" distL="0" distR="0">
          <wp:extent cx="1762125" cy="326338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516" cy="327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7CE5" w:rsidRDefault="00D87CE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75B" w:rsidRDefault="008127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FB"/>
    <w:multiLevelType w:val="multilevel"/>
    <w:tmpl w:val="FC24B9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B1378"/>
    <w:multiLevelType w:val="multilevel"/>
    <w:tmpl w:val="2FD4662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EF076C"/>
    <w:multiLevelType w:val="hybridMultilevel"/>
    <w:tmpl w:val="B04CF6F2"/>
    <w:lvl w:ilvl="0" w:tplc="7318C1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A574FC2"/>
    <w:multiLevelType w:val="multilevel"/>
    <w:tmpl w:val="1828230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7A4F43"/>
    <w:multiLevelType w:val="hybridMultilevel"/>
    <w:tmpl w:val="4B06B8E2"/>
    <w:lvl w:ilvl="0" w:tplc="60DC44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A12227"/>
    <w:multiLevelType w:val="hybridMultilevel"/>
    <w:tmpl w:val="BD18B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67ACC"/>
    <w:multiLevelType w:val="multilevel"/>
    <w:tmpl w:val="90F6D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073EBA"/>
    <w:multiLevelType w:val="singleLevel"/>
    <w:tmpl w:val="35241790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21D0FD2"/>
    <w:multiLevelType w:val="hybridMultilevel"/>
    <w:tmpl w:val="426C78DC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2B140E3"/>
    <w:multiLevelType w:val="hybridMultilevel"/>
    <w:tmpl w:val="F114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6281B"/>
    <w:multiLevelType w:val="hybridMultilevel"/>
    <w:tmpl w:val="7F6E40E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AD22D9C"/>
    <w:multiLevelType w:val="multilevel"/>
    <w:tmpl w:val="059EF7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CE70F8E"/>
    <w:multiLevelType w:val="hybridMultilevel"/>
    <w:tmpl w:val="DE1A080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FA708CB"/>
    <w:multiLevelType w:val="hybridMultilevel"/>
    <w:tmpl w:val="235A8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F1D1D"/>
    <w:multiLevelType w:val="multilevel"/>
    <w:tmpl w:val="289E9C0A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2870F9"/>
    <w:multiLevelType w:val="hybridMultilevel"/>
    <w:tmpl w:val="AA7E3E86"/>
    <w:lvl w:ilvl="0" w:tplc="BD18E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00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F62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E5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42B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0AE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C7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AF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46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A56A6"/>
    <w:multiLevelType w:val="multilevel"/>
    <w:tmpl w:val="3DF0B4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9B629A"/>
    <w:multiLevelType w:val="multilevel"/>
    <w:tmpl w:val="049AED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763616"/>
    <w:multiLevelType w:val="hybridMultilevel"/>
    <w:tmpl w:val="7092EB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186A11"/>
    <w:multiLevelType w:val="singleLevel"/>
    <w:tmpl w:val="AFCCAB52"/>
    <w:lvl w:ilvl="0">
      <w:start w:val="3"/>
      <w:numFmt w:val="decimal"/>
      <w:lvlText w:val="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342357D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8BA74D1"/>
    <w:multiLevelType w:val="multilevel"/>
    <w:tmpl w:val="2DFECC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CD4A98"/>
    <w:multiLevelType w:val="multilevel"/>
    <w:tmpl w:val="C9F657B6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1D089A"/>
    <w:multiLevelType w:val="hybridMultilevel"/>
    <w:tmpl w:val="69348760"/>
    <w:lvl w:ilvl="0" w:tplc="04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3DF468B8"/>
    <w:multiLevelType w:val="hybridMultilevel"/>
    <w:tmpl w:val="ED92B7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8C3BB9"/>
    <w:multiLevelType w:val="multilevel"/>
    <w:tmpl w:val="7CC0551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E9D5B2C"/>
    <w:multiLevelType w:val="hybridMultilevel"/>
    <w:tmpl w:val="59EC0A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9679C8"/>
    <w:multiLevelType w:val="multilevel"/>
    <w:tmpl w:val="7CC0551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752425"/>
    <w:multiLevelType w:val="hybridMultilevel"/>
    <w:tmpl w:val="C51C765C"/>
    <w:lvl w:ilvl="0" w:tplc="3BC66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0CEA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3C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A4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32CD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F09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25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C3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EC0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0217A"/>
    <w:multiLevelType w:val="multilevel"/>
    <w:tmpl w:val="D6DE7F7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0342E85"/>
    <w:multiLevelType w:val="multilevel"/>
    <w:tmpl w:val="E5BE2B4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4660AD5"/>
    <w:multiLevelType w:val="multilevel"/>
    <w:tmpl w:val="78E8D4A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6FC5AA9"/>
    <w:multiLevelType w:val="multilevel"/>
    <w:tmpl w:val="9634DB7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7622049"/>
    <w:multiLevelType w:val="multilevel"/>
    <w:tmpl w:val="8B6081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106DE6"/>
    <w:multiLevelType w:val="multilevel"/>
    <w:tmpl w:val="BD48ED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E9A7CCE"/>
    <w:multiLevelType w:val="singleLevel"/>
    <w:tmpl w:val="03C630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36" w15:restartNumberingAfterBreak="0">
    <w:nsid w:val="5F0A5C74"/>
    <w:multiLevelType w:val="singleLevel"/>
    <w:tmpl w:val="0B32E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43E6B19"/>
    <w:multiLevelType w:val="hybridMultilevel"/>
    <w:tmpl w:val="B726C680"/>
    <w:lvl w:ilvl="0" w:tplc="CA022C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3A1B7D"/>
    <w:multiLevelType w:val="multilevel"/>
    <w:tmpl w:val="95E87AEC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2D2AFC"/>
    <w:multiLevelType w:val="singleLevel"/>
    <w:tmpl w:val="6EDA0D04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hint="default"/>
      </w:rPr>
    </w:lvl>
  </w:abstractNum>
  <w:abstractNum w:abstractNumId="40" w15:restartNumberingAfterBreak="0">
    <w:nsid w:val="6ABF02A5"/>
    <w:multiLevelType w:val="multilevel"/>
    <w:tmpl w:val="7CC0551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D7B5FCB"/>
    <w:multiLevelType w:val="multilevel"/>
    <w:tmpl w:val="890859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BD401D"/>
    <w:multiLevelType w:val="multilevel"/>
    <w:tmpl w:val="D89A43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EE75CE9"/>
    <w:multiLevelType w:val="hybridMultilevel"/>
    <w:tmpl w:val="B96E2C10"/>
    <w:lvl w:ilvl="0" w:tplc="B290EC2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B82653"/>
    <w:multiLevelType w:val="multilevel"/>
    <w:tmpl w:val="E8DCC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FEE446B"/>
    <w:multiLevelType w:val="multilevel"/>
    <w:tmpl w:val="FBD834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84368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ECE7147"/>
    <w:multiLevelType w:val="hybridMultilevel"/>
    <w:tmpl w:val="34503BEE"/>
    <w:lvl w:ilvl="0" w:tplc="E1565564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2C4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7C2B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05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A8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E27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F67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AB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09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7"/>
  </w:num>
  <w:num w:numId="4">
    <w:abstractNumId w:val="25"/>
  </w:num>
  <w:num w:numId="5">
    <w:abstractNumId w:val="40"/>
  </w:num>
  <w:num w:numId="6">
    <w:abstractNumId w:val="17"/>
  </w:num>
  <w:num w:numId="7">
    <w:abstractNumId w:val="0"/>
  </w:num>
  <w:num w:numId="8">
    <w:abstractNumId w:val="44"/>
  </w:num>
  <w:num w:numId="9">
    <w:abstractNumId w:val="33"/>
  </w:num>
  <w:num w:numId="10">
    <w:abstractNumId w:val="11"/>
  </w:num>
  <w:num w:numId="11">
    <w:abstractNumId w:val="45"/>
  </w:num>
  <w:num w:numId="12">
    <w:abstractNumId w:val="41"/>
  </w:num>
  <w:num w:numId="13">
    <w:abstractNumId w:val="34"/>
  </w:num>
  <w:num w:numId="14">
    <w:abstractNumId w:val="47"/>
  </w:num>
  <w:num w:numId="15">
    <w:abstractNumId w:val="28"/>
  </w:num>
  <w:num w:numId="16">
    <w:abstractNumId w:val="15"/>
  </w:num>
  <w:num w:numId="17">
    <w:abstractNumId w:val="30"/>
  </w:num>
  <w:num w:numId="18">
    <w:abstractNumId w:val="32"/>
  </w:num>
  <w:num w:numId="19">
    <w:abstractNumId w:val="42"/>
  </w:num>
  <w:num w:numId="20">
    <w:abstractNumId w:val="16"/>
  </w:num>
  <w:num w:numId="21">
    <w:abstractNumId w:val="2"/>
  </w:num>
  <w:num w:numId="22">
    <w:abstractNumId w:val="1"/>
  </w:num>
  <w:num w:numId="23">
    <w:abstractNumId w:val="22"/>
  </w:num>
  <w:num w:numId="24">
    <w:abstractNumId w:val="14"/>
  </w:num>
  <w:num w:numId="25">
    <w:abstractNumId w:val="31"/>
  </w:num>
  <w:num w:numId="26">
    <w:abstractNumId w:val="29"/>
  </w:num>
  <w:num w:numId="27">
    <w:abstractNumId w:val="38"/>
  </w:num>
  <w:num w:numId="28">
    <w:abstractNumId w:val="3"/>
  </w:num>
  <w:num w:numId="29">
    <w:abstractNumId w:val="10"/>
  </w:num>
  <w:num w:numId="30">
    <w:abstractNumId w:val="8"/>
  </w:num>
  <w:num w:numId="31">
    <w:abstractNumId w:val="12"/>
  </w:num>
  <w:num w:numId="32">
    <w:abstractNumId w:val="21"/>
  </w:num>
  <w:num w:numId="33">
    <w:abstractNumId w:val="6"/>
  </w:num>
  <w:num w:numId="34">
    <w:abstractNumId w:val="43"/>
  </w:num>
  <w:num w:numId="35">
    <w:abstractNumId w:val="37"/>
  </w:num>
  <w:num w:numId="36">
    <w:abstractNumId w:val="39"/>
  </w:num>
  <w:num w:numId="37">
    <w:abstractNumId w:val="35"/>
  </w:num>
  <w:num w:numId="38">
    <w:abstractNumId w:val="23"/>
  </w:num>
  <w:num w:numId="39">
    <w:abstractNumId w:val="26"/>
  </w:num>
  <w:num w:numId="40">
    <w:abstractNumId w:val="9"/>
  </w:num>
  <w:num w:numId="41">
    <w:abstractNumId w:val="5"/>
  </w:num>
  <w:num w:numId="42">
    <w:abstractNumId w:val="4"/>
  </w:num>
  <w:num w:numId="43">
    <w:abstractNumId w:val="18"/>
  </w:num>
  <w:num w:numId="44">
    <w:abstractNumId w:val="13"/>
  </w:num>
  <w:num w:numId="45">
    <w:abstractNumId w:val="24"/>
  </w:num>
  <w:num w:numId="46">
    <w:abstractNumId w:val="46"/>
  </w:num>
  <w:num w:numId="47">
    <w:abstractNumId w:val="20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79"/>
    <w:rsid w:val="00044282"/>
    <w:rsid w:val="0008163A"/>
    <w:rsid w:val="001219B6"/>
    <w:rsid w:val="001416B9"/>
    <w:rsid w:val="00142C35"/>
    <w:rsid w:val="00177560"/>
    <w:rsid w:val="0018211B"/>
    <w:rsid w:val="001B76A6"/>
    <w:rsid w:val="001E140C"/>
    <w:rsid w:val="001E30A7"/>
    <w:rsid w:val="001F18D2"/>
    <w:rsid w:val="0020148D"/>
    <w:rsid w:val="002602A5"/>
    <w:rsid w:val="002951CB"/>
    <w:rsid w:val="002A0368"/>
    <w:rsid w:val="002C1A98"/>
    <w:rsid w:val="002E4D8E"/>
    <w:rsid w:val="00304F33"/>
    <w:rsid w:val="003227BC"/>
    <w:rsid w:val="00334BD3"/>
    <w:rsid w:val="003368D8"/>
    <w:rsid w:val="00340CA1"/>
    <w:rsid w:val="0036108A"/>
    <w:rsid w:val="00372279"/>
    <w:rsid w:val="00376CD9"/>
    <w:rsid w:val="003A07F6"/>
    <w:rsid w:val="003A7621"/>
    <w:rsid w:val="003C2530"/>
    <w:rsid w:val="00432636"/>
    <w:rsid w:val="00472EE5"/>
    <w:rsid w:val="00473F36"/>
    <w:rsid w:val="004C6E9E"/>
    <w:rsid w:val="004F085B"/>
    <w:rsid w:val="004F471F"/>
    <w:rsid w:val="005036DA"/>
    <w:rsid w:val="00520E0E"/>
    <w:rsid w:val="006122CF"/>
    <w:rsid w:val="00654BFB"/>
    <w:rsid w:val="00674E2D"/>
    <w:rsid w:val="006828C9"/>
    <w:rsid w:val="006E2008"/>
    <w:rsid w:val="006E6ED5"/>
    <w:rsid w:val="0076527D"/>
    <w:rsid w:val="00780FAC"/>
    <w:rsid w:val="00787768"/>
    <w:rsid w:val="007943DF"/>
    <w:rsid w:val="007D292D"/>
    <w:rsid w:val="00801EC6"/>
    <w:rsid w:val="008053EA"/>
    <w:rsid w:val="0081275B"/>
    <w:rsid w:val="0081452E"/>
    <w:rsid w:val="0083148C"/>
    <w:rsid w:val="00870180"/>
    <w:rsid w:val="00877B07"/>
    <w:rsid w:val="00883AC4"/>
    <w:rsid w:val="008E42D3"/>
    <w:rsid w:val="008F4689"/>
    <w:rsid w:val="00905B40"/>
    <w:rsid w:val="0091023C"/>
    <w:rsid w:val="0097060E"/>
    <w:rsid w:val="009D2DC0"/>
    <w:rsid w:val="009E07F8"/>
    <w:rsid w:val="009F2992"/>
    <w:rsid w:val="00A20B4F"/>
    <w:rsid w:val="00A6140B"/>
    <w:rsid w:val="00A64949"/>
    <w:rsid w:val="00A84A06"/>
    <w:rsid w:val="00A84CCE"/>
    <w:rsid w:val="00B640AF"/>
    <w:rsid w:val="00B64BD7"/>
    <w:rsid w:val="00B73A80"/>
    <w:rsid w:val="00C276A7"/>
    <w:rsid w:val="00C50706"/>
    <w:rsid w:val="00C522B1"/>
    <w:rsid w:val="00C652A7"/>
    <w:rsid w:val="00C97079"/>
    <w:rsid w:val="00CC387B"/>
    <w:rsid w:val="00CE321C"/>
    <w:rsid w:val="00CE3F2B"/>
    <w:rsid w:val="00CF0B69"/>
    <w:rsid w:val="00D05C3B"/>
    <w:rsid w:val="00D11139"/>
    <w:rsid w:val="00D168E6"/>
    <w:rsid w:val="00D24A31"/>
    <w:rsid w:val="00D40B0B"/>
    <w:rsid w:val="00D40FC9"/>
    <w:rsid w:val="00D87CE5"/>
    <w:rsid w:val="00D91A37"/>
    <w:rsid w:val="00DD05D7"/>
    <w:rsid w:val="00DD18EA"/>
    <w:rsid w:val="00DE34EA"/>
    <w:rsid w:val="00E17B42"/>
    <w:rsid w:val="00E242FB"/>
    <w:rsid w:val="00E258B6"/>
    <w:rsid w:val="00E263C5"/>
    <w:rsid w:val="00E4186D"/>
    <w:rsid w:val="00E45F70"/>
    <w:rsid w:val="00E608BE"/>
    <w:rsid w:val="00E9270E"/>
    <w:rsid w:val="00EE17FB"/>
    <w:rsid w:val="00F47764"/>
    <w:rsid w:val="00F51776"/>
    <w:rsid w:val="00F56A38"/>
    <w:rsid w:val="00F746C1"/>
    <w:rsid w:val="00F86A18"/>
    <w:rsid w:val="00FB4514"/>
    <w:rsid w:val="00F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F836614-42E8-4863-ACE2-14028CE0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19B6"/>
    <w:rPr>
      <w:sz w:val="24"/>
    </w:rPr>
  </w:style>
  <w:style w:type="paragraph" w:styleId="Nadpis1">
    <w:name w:val="heading 1"/>
    <w:basedOn w:val="Normln"/>
    <w:next w:val="Normln"/>
    <w:qFormat/>
    <w:rsid w:val="001219B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19B6"/>
    <w:pPr>
      <w:keepNext/>
      <w:outlineLvl w:val="1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32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1219B6"/>
    <w:pPr>
      <w:ind w:left="426" w:hanging="426"/>
    </w:pPr>
  </w:style>
  <w:style w:type="paragraph" w:styleId="Zkladntextodsazen2">
    <w:name w:val="Body Text Indent 2"/>
    <w:basedOn w:val="Normln"/>
    <w:semiHidden/>
    <w:rsid w:val="001219B6"/>
    <w:pPr>
      <w:ind w:left="284" w:hanging="284"/>
      <w:jc w:val="both"/>
    </w:pPr>
  </w:style>
  <w:style w:type="paragraph" w:styleId="Zkladntextodsazen3">
    <w:name w:val="Body Text Indent 3"/>
    <w:basedOn w:val="Normln"/>
    <w:semiHidden/>
    <w:rsid w:val="001219B6"/>
    <w:pPr>
      <w:ind w:left="426" w:hanging="426"/>
      <w:jc w:val="both"/>
    </w:pPr>
  </w:style>
  <w:style w:type="paragraph" w:styleId="Zkladntext">
    <w:name w:val="Body Text"/>
    <w:basedOn w:val="Normln"/>
    <w:semiHidden/>
    <w:rsid w:val="001219B6"/>
    <w:pPr>
      <w:jc w:val="both"/>
    </w:pPr>
  </w:style>
  <w:style w:type="paragraph" w:styleId="Zkladntext2">
    <w:name w:val="Body Text 2"/>
    <w:basedOn w:val="Normln"/>
    <w:semiHidden/>
    <w:rsid w:val="001219B6"/>
    <w:rPr>
      <w:color w:val="FF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C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0CA1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321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Zhlav">
    <w:name w:val="header"/>
    <w:basedOn w:val="Normln"/>
    <w:link w:val="ZhlavChar"/>
    <w:uiPriority w:val="99"/>
    <w:unhideWhenUsed/>
    <w:rsid w:val="00CE3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321C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CE3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21C"/>
    <w:rPr>
      <w:sz w:val="24"/>
    </w:rPr>
  </w:style>
  <w:style w:type="character" w:styleId="Hypertextovodkaz">
    <w:name w:val="Hyperlink"/>
    <w:uiPriority w:val="99"/>
    <w:unhideWhenUsed/>
    <w:rsid w:val="001E14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č. 620896</vt:lpstr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č. 620896</dc:title>
  <dc:creator>Jaroslav Paur</dc:creator>
  <cp:lastModifiedBy>Koppova</cp:lastModifiedBy>
  <cp:revision>6</cp:revision>
  <cp:lastPrinted>2020-09-14T16:06:00Z</cp:lastPrinted>
  <dcterms:created xsi:type="dcterms:W3CDTF">2020-11-20T08:30:00Z</dcterms:created>
  <dcterms:modified xsi:type="dcterms:W3CDTF">2020-11-20T08:35:00Z</dcterms:modified>
</cp:coreProperties>
</file>