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C" w:rsidRDefault="009F5D46" w:rsidP="00244F02">
      <w:pPr>
        <w:pStyle w:val="Nzev"/>
        <w:outlineLvl w:val="0"/>
      </w:pPr>
      <w:bookmarkStart w:id="0" w:name="_GoBack"/>
      <w:bookmarkEnd w:id="0"/>
      <w:r>
        <w:t>DOHODA</w:t>
      </w:r>
    </w:p>
    <w:p w:rsidR="00B0112C" w:rsidRDefault="00B0112C">
      <w:pPr>
        <w:jc w:val="center"/>
      </w:pPr>
    </w:p>
    <w:p w:rsidR="00B0112C" w:rsidRDefault="009F5D46">
      <w:pPr>
        <w:jc w:val="center"/>
      </w:pPr>
      <w:r>
        <w:t>o úhradě nákladů za spotřebu elektrické energie</w:t>
      </w:r>
    </w:p>
    <w:p w:rsidR="00B0112C" w:rsidRDefault="00B0112C">
      <w:pPr>
        <w:jc w:val="center"/>
      </w:pPr>
    </w:p>
    <w:p w:rsidR="00B0112C" w:rsidRDefault="009F5D46">
      <w:pPr>
        <w:jc w:val="center"/>
      </w:pPr>
      <w:r>
        <w:t>ve výměníkov</w:t>
      </w:r>
      <w:r w:rsidR="00845271">
        <w:t>é stanici</w:t>
      </w:r>
      <w:r>
        <w:t xml:space="preserve"> </w:t>
      </w:r>
    </w:p>
    <w:p w:rsidR="00B0112C" w:rsidRDefault="00B0112C">
      <w:pPr>
        <w:pBdr>
          <w:bottom w:val="single" w:sz="6" w:space="1" w:color="auto"/>
        </w:pBdr>
      </w:pPr>
    </w:p>
    <w:p w:rsidR="00B0112C" w:rsidRDefault="00B0112C"/>
    <w:p w:rsidR="007E0D5F" w:rsidRDefault="007E0D5F"/>
    <w:p w:rsidR="00B0112C" w:rsidRDefault="009F5D46">
      <w:r>
        <w:t xml:space="preserve">uzavřená </w:t>
      </w:r>
      <w:proofErr w:type="gramStart"/>
      <w:r>
        <w:t>mezi :</w:t>
      </w:r>
      <w:proofErr w:type="gramEnd"/>
    </w:p>
    <w:p w:rsidR="00B0112C" w:rsidRDefault="00B0112C"/>
    <w:p w:rsidR="00B0112C" w:rsidRDefault="009F5D46" w:rsidP="00244F02">
      <w:pPr>
        <w:outlineLvl w:val="0"/>
        <w:rPr>
          <w:b/>
        </w:rPr>
      </w:pPr>
      <w:r>
        <w:tab/>
      </w:r>
      <w:r>
        <w:rPr>
          <w:b/>
        </w:rPr>
        <w:t>Tepelné hospodářství města Ústí nad Labem</w:t>
      </w:r>
      <w:r w:rsidR="00845271">
        <w:rPr>
          <w:b/>
        </w:rPr>
        <w:t xml:space="preserve"> </w:t>
      </w:r>
      <w:r>
        <w:rPr>
          <w:b/>
        </w:rPr>
        <w:t>s.r.o.</w:t>
      </w:r>
    </w:p>
    <w:p w:rsidR="00B0112C" w:rsidRDefault="009F5D46" w:rsidP="00244F02">
      <w:pPr>
        <w:outlineLvl w:val="0"/>
      </w:pPr>
      <w:r>
        <w:tab/>
        <w:t>Malátova 11/2437, 400 11 Ústí nad Labem</w:t>
      </w:r>
    </w:p>
    <w:p w:rsidR="00F47FFB" w:rsidRDefault="009F5D46">
      <w:r>
        <w:tab/>
      </w:r>
      <w:r w:rsidR="00977478">
        <w:t>Zastoupené:</w:t>
      </w:r>
      <w:r>
        <w:t xml:space="preserve"> </w:t>
      </w:r>
      <w:r w:rsidR="00036B16">
        <w:t xml:space="preserve"> </w:t>
      </w:r>
    </w:p>
    <w:p w:rsidR="00B0112C" w:rsidRDefault="00977478" w:rsidP="00F47FFB">
      <w:pPr>
        <w:ind w:firstLine="708"/>
      </w:pPr>
      <w:r>
        <w:t>I</w:t>
      </w:r>
      <w:r w:rsidR="0032285C">
        <w:t>ng. Petr</w:t>
      </w:r>
      <w:r w:rsidR="00F47FFB">
        <w:t>em</w:t>
      </w:r>
      <w:r w:rsidR="0032285C">
        <w:t xml:space="preserve"> Ullrichem, na základě plné moci</w:t>
      </w:r>
    </w:p>
    <w:p w:rsidR="00DE0009" w:rsidRDefault="00DE0009">
      <w:r>
        <w:tab/>
        <w:t>petr.ullrich@thmu.cz</w:t>
      </w:r>
    </w:p>
    <w:p w:rsidR="00B0112C" w:rsidRDefault="009F5D46">
      <w:r>
        <w:tab/>
        <w:t>IČO : 49101684</w:t>
      </w:r>
      <w:r>
        <w:tab/>
      </w:r>
      <w:proofErr w:type="gramStart"/>
      <w:r>
        <w:t xml:space="preserve">DIČ : </w:t>
      </w:r>
      <w:r w:rsidR="00AF1957">
        <w:t>CZ</w:t>
      </w:r>
      <w:proofErr w:type="gramEnd"/>
      <w:r w:rsidR="00AF1957">
        <w:t xml:space="preserve"> </w:t>
      </w:r>
      <w:r>
        <w:t>49101684</w:t>
      </w:r>
    </w:p>
    <w:p w:rsidR="00B0112C" w:rsidRDefault="00EA40E0">
      <w:r>
        <w:tab/>
        <w:t>dále jen odběratel</w:t>
      </w:r>
    </w:p>
    <w:p w:rsidR="00B0112C" w:rsidRDefault="009F5D46">
      <w:r>
        <w:tab/>
      </w:r>
      <w:r>
        <w:tab/>
      </w:r>
      <w:r>
        <w:tab/>
        <w:t>a</w:t>
      </w:r>
    </w:p>
    <w:p w:rsidR="00B0112C" w:rsidRDefault="00B0112C"/>
    <w:p w:rsidR="00B0112C" w:rsidRPr="00101921" w:rsidRDefault="009F5D46" w:rsidP="00F47FFB">
      <w:pPr>
        <w:outlineLvl w:val="0"/>
        <w:rPr>
          <w:color w:val="0000FF"/>
        </w:rPr>
      </w:pPr>
      <w:r>
        <w:tab/>
      </w:r>
      <w:r w:rsidR="00D50CD9" w:rsidRPr="00D50CD9">
        <w:rPr>
          <w:b/>
        </w:rPr>
        <w:t>Střední průmyslová škola, Ústí nad Labem, Resslova 5, příspěvková organizace</w:t>
      </w:r>
    </w:p>
    <w:p w:rsidR="00F47FFB" w:rsidRDefault="009F5D46" w:rsidP="00101921">
      <w:r>
        <w:tab/>
      </w:r>
      <w:r w:rsidR="00D50CD9" w:rsidRPr="00D50CD9">
        <w:t>Resslova</w:t>
      </w:r>
      <w:r w:rsidR="00D50CD9">
        <w:t xml:space="preserve"> 220/5</w:t>
      </w:r>
    </w:p>
    <w:p w:rsidR="00F47FFB" w:rsidRDefault="009F5D46" w:rsidP="00F47FFB">
      <w:pPr>
        <w:ind w:firstLine="708"/>
        <w:rPr>
          <w:color w:val="000000"/>
        </w:rPr>
      </w:pPr>
      <w:r>
        <w:rPr>
          <w:color w:val="000000"/>
        </w:rPr>
        <w:t>zastoupen</w:t>
      </w:r>
      <w:r w:rsidR="00F47FFB">
        <w:rPr>
          <w:color w:val="000000"/>
        </w:rPr>
        <w:t>á:</w:t>
      </w:r>
    </w:p>
    <w:p w:rsidR="00D50CD9" w:rsidRDefault="00D50CD9" w:rsidP="00F47FFB">
      <w:pPr>
        <w:ind w:firstLine="708"/>
        <w:rPr>
          <w:color w:val="000000"/>
        </w:rPr>
      </w:pPr>
      <w:r w:rsidRPr="00D50CD9">
        <w:rPr>
          <w:color w:val="000000"/>
        </w:rPr>
        <w:t>Mgr.</w:t>
      </w:r>
      <w:r>
        <w:rPr>
          <w:color w:val="000000"/>
        </w:rPr>
        <w:t xml:space="preserve"> </w:t>
      </w:r>
      <w:r w:rsidRPr="00D50CD9">
        <w:rPr>
          <w:color w:val="000000"/>
        </w:rPr>
        <w:t>Bc.</w:t>
      </w:r>
      <w:r>
        <w:rPr>
          <w:color w:val="000000"/>
        </w:rPr>
        <w:t xml:space="preserve"> </w:t>
      </w:r>
      <w:r w:rsidRPr="00D50CD9">
        <w:rPr>
          <w:color w:val="000000"/>
        </w:rPr>
        <w:t>Jaroslav</w:t>
      </w:r>
      <w:r>
        <w:rPr>
          <w:color w:val="000000"/>
        </w:rPr>
        <w:t>em</w:t>
      </w:r>
      <w:r w:rsidRPr="00D50CD9">
        <w:rPr>
          <w:color w:val="000000"/>
        </w:rPr>
        <w:t xml:space="preserve"> Mareš</w:t>
      </w:r>
      <w:r>
        <w:rPr>
          <w:color w:val="000000"/>
        </w:rPr>
        <w:t>em</w:t>
      </w:r>
    </w:p>
    <w:p w:rsidR="00060BC8" w:rsidRDefault="00F47FFB" w:rsidP="00F47FFB">
      <w:pPr>
        <w:ind w:firstLine="708"/>
      </w:pPr>
      <w:r>
        <w:rPr>
          <w:color w:val="000000"/>
        </w:rPr>
        <w:t xml:space="preserve">IČ: </w:t>
      </w:r>
      <w:r w:rsidR="00D50CD9" w:rsidRPr="00D50CD9">
        <w:rPr>
          <w:color w:val="000000"/>
        </w:rPr>
        <w:t>00082201</w:t>
      </w:r>
      <w:r w:rsidR="00036B16">
        <w:rPr>
          <w:color w:val="000000"/>
        </w:rPr>
        <w:t xml:space="preserve"> </w:t>
      </w:r>
    </w:p>
    <w:p w:rsidR="00B0112C" w:rsidRDefault="00EA40E0" w:rsidP="0032285C">
      <w:pPr>
        <w:ind w:firstLine="708"/>
      </w:pPr>
      <w:r>
        <w:t xml:space="preserve">dále jen </w:t>
      </w:r>
      <w:r w:rsidR="00845271">
        <w:t>dodavatel</w:t>
      </w:r>
    </w:p>
    <w:p w:rsidR="00B0112C" w:rsidRDefault="00B0112C">
      <w:pPr>
        <w:pStyle w:val="THMUBahama"/>
      </w:pPr>
    </w:p>
    <w:p w:rsidR="00B0112C" w:rsidRDefault="009F5D46">
      <w:pPr>
        <w:jc w:val="center"/>
      </w:pPr>
      <w:r>
        <w:t>1.</w:t>
      </w:r>
    </w:p>
    <w:p w:rsidR="00B0112C" w:rsidRDefault="009F5D46">
      <w:pPr>
        <w:jc w:val="center"/>
      </w:pPr>
      <w:r>
        <w:t>Předmět dohody</w:t>
      </w:r>
    </w:p>
    <w:p w:rsidR="00B0112C" w:rsidRDefault="00B0112C">
      <w:pPr>
        <w:jc w:val="both"/>
      </w:pPr>
    </w:p>
    <w:p w:rsidR="00B0112C" w:rsidRDefault="009F5D46">
      <w:pPr>
        <w:pStyle w:val="Zkladntext"/>
      </w:pPr>
      <w:r>
        <w:t>Předmětem dohody je stanovení výše a způsob úhrady odběru elektrické energie potřebné pro provoz výměníkov</w:t>
      </w:r>
      <w:r w:rsidR="00212B3D">
        <w:t>é</w:t>
      </w:r>
      <w:r w:rsidR="003749FB">
        <w:t xml:space="preserve"> stanic</w:t>
      </w:r>
      <w:r w:rsidR="00212B3D">
        <w:t>e</w:t>
      </w:r>
      <w:r w:rsidR="003749FB">
        <w:t xml:space="preserve"> </w:t>
      </w:r>
      <w:r w:rsidR="00212B3D">
        <w:t>umístěné</w:t>
      </w:r>
      <w:r w:rsidR="003749FB">
        <w:t> </w:t>
      </w:r>
      <w:r w:rsidR="00212B3D">
        <w:t xml:space="preserve">v </w:t>
      </w:r>
      <w:r w:rsidR="003749FB">
        <w:t>objekt</w:t>
      </w:r>
      <w:r w:rsidR="00212B3D">
        <w:t>u</w:t>
      </w:r>
      <w:r w:rsidR="003749FB">
        <w:t>:</w:t>
      </w:r>
    </w:p>
    <w:p w:rsidR="003749FB" w:rsidRDefault="003749FB">
      <w:pPr>
        <w:pStyle w:val="Zkladntext"/>
      </w:pPr>
    </w:p>
    <w:p w:rsidR="007E0D5F" w:rsidRDefault="00D50CD9" w:rsidP="00D50CD9">
      <w:pPr>
        <w:pStyle w:val="Zkladntext"/>
        <w:tabs>
          <w:tab w:val="left" w:pos="708"/>
          <w:tab w:val="left" w:pos="1416"/>
          <w:tab w:val="left" w:pos="2124"/>
          <w:tab w:val="left" w:pos="3120"/>
        </w:tabs>
        <w:rPr>
          <w:b/>
        </w:rPr>
      </w:pPr>
      <w:r w:rsidRPr="00D50CD9">
        <w:rPr>
          <w:b/>
        </w:rPr>
        <w:t>38090 VS Výstupní 3919/2</w:t>
      </w:r>
    </w:p>
    <w:p w:rsidR="009E4E4E" w:rsidRDefault="009E4E4E" w:rsidP="00D50CD9">
      <w:pPr>
        <w:pStyle w:val="Zkladntext"/>
        <w:tabs>
          <w:tab w:val="left" w:pos="708"/>
          <w:tab w:val="left" w:pos="1416"/>
          <w:tab w:val="left" w:pos="2124"/>
          <w:tab w:val="left" w:pos="3120"/>
        </w:tabs>
        <w:rPr>
          <w:b/>
        </w:rPr>
      </w:pPr>
    </w:p>
    <w:p w:rsidR="009E4E4E" w:rsidRPr="009E4E4E" w:rsidRDefault="009E4E4E" w:rsidP="00D50CD9">
      <w:pPr>
        <w:pStyle w:val="Zkladntext"/>
        <w:tabs>
          <w:tab w:val="left" w:pos="708"/>
          <w:tab w:val="left" w:pos="1416"/>
          <w:tab w:val="left" w:pos="2124"/>
          <w:tab w:val="left" w:pos="3120"/>
        </w:tabs>
      </w:pPr>
      <w:r>
        <w:t>Stavy elektroměru bude odečítat pan Tkadlec, vedoucí údržby za přítomnosti pana Petra Ullricha z Tepelného hospodářství.</w:t>
      </w:r>
    </w:p>
    <w:p w:rsidR="007E0D5F" w:rsidRDefault="007E0D5F">
      <w:pPr>
        <w:jc w:val="both"/>
      </w:pPr>
    </w:p>
    <w:p w:rsidR="00B0112C" w:rsidRDefault="00B0112C">
      <w:pPr>
        <w:jc w:val="both"/>
      </w:pPr>
    </w:p>
    <w:p w:rsidR="009E4E4E" w:rsidRDefault="009E4E4E">
      <w:pPr>
        <w:jc w:val="both"/>
      </w:pPr>
    </w:p>
    <w:p w:rsidR="00B0112C" w:rsidRDefault="009F5D46">
      <w:pPr>
        <w:jc w:val="center"/>
      </w:pPr>
      <w:r>
        <w:t>2.</w:t>
      </w:r>
    </w:p>
    <w:p w:rsidR="00B0112C" w:rsidRDefault="009F5D46">
      <w:pPr>
        <w:jc w:val="center"/>
      </w:pPr>
      <w:r>
        <w:t>Místo napojení a předání, měření</w:t>
      </w:r>
    </w:p>
    <w:p w:rsidR="00B0112C" w:rsidRDefault="00B0112C">
      <w:pPr>
        <w:jc w:val="both"/>
      </w:pPr>
    </w:p>
    <w:p w:rsidR="00B0112C" w:rsidRDefault="009F5D46">
      <w:pPr>
        <w:jc w:val="both"/>
      </w:pPr>
      <w:r>
        <w:t xml:space="preserve">Elektřina je odebírána ze stávajících rozvodů </w:t>
      </w:r>
      <w:r w:rsidR="00F47FFB">
        <w:t xml:space="preserve">školy </w:t>
      </w:r>
      <w:r>
        <w:t xml:space="preserve">a </w:t>
      </w:r>
      <w:r w:rsidR="00212B3D">
        <w:t xml:space="preserve">je </w:t>
      </w:r>
      <w:r>
        <w:t xml:space="preserve">měřena podružným </w:t>
      </w:r>
      <w:r w:rsidR="00212B3D">
        <w:t>elektroměrem</w:t>
      </w:r>
      <w:r>
        <w:t xml:space="preserve">. Místem předání je </w:t>
      </w:r>
      <w:r w:rsidR="00212B3D">
        <w:t>elektroměr</w:t>
      </w:r>
      <w:r>
        <w:t xml:space="preserve">, od tohoto místa udržuje rozvod elektřiny na svůj náklad </w:t>
      </w:r>
      <w:r w:rsidR="00EA40E0">
        <w:t>odběratel</w:t>
      </w:r>
      <w:r w:rsidR="00465524">
        <w:t>.</w:t>
      </w:r>
    </w:p>
    <w:p w:rsidR="003749FB" w:rsidRDefault="003749FB">
      <w:pPr>
        <w:jc w:val="both"/>
      </w:pPr>
    </w:p>
    <w:p w:rsidR="00B0112C" w:rsidRDefault="00B0112C">
      <w:pPr>
        <w:jc w:val="both"/>
      </w:pPr>
    </w:p>
    <w:p w:rsidR="009E4E4E" w:rsidRDefault="009E4E4E">
      <w:pPr>
        <w:jc w:val="both"/>
      </w:pPr>
    </w:p>
    <w:p w:rsidR="009E4E4E" w:rsidRDefault="009E4E4E">
      <w:pPr>
        <w:jc w:val="both"/>
      </w:pPr>
    </w:p>
    <w:p w:rsidR="00B0112C" w:rsidRDefault="009F5D46">
      <w:pPr>
        <w:jc w:val="center"/>
      </w:pPr>
      <w:r>
        <w:lastRenderedPageBreak/>
        <w:t>3.</w:t>
      </w:r>
    </w:p>
    <w:p w:rsidR="00B0112C" w:rsidRDefault="009F5D46">
      <w:pPr>
        <w:jc w:val="center"/>
      </w:pPr>
      <w:r>
        <w:t>Množství a cena</w:t>
      </w:r>
    </w:p>
    <w:p w:rsidR="00B0112C" w:rsidRDefault="00B0112C">
      <w:pPr>
        <w:jc w:val="both"/>
      </w:pPr>
    </w:p>
    <w:p w:rsidR="00B0112C" w:rsidRDefault="009F5D46">
      <w:pPr>
        <w:jc w:val="both"/>
      </w:pPr>
      <w:r>
        <w:t xml:space="preserve">Množství odebrané elektrické energie je dáno </w:t>
      </w:r>
      <w:proofErr w:type="gramStart"/>
      <w:r>
        <w:t>rozdílem  stavů</w:t>
      </w:r>
      <w:proofErr w:type="gramEnd"/>
      <w:r>
        <w:t xml:space="preserve"> </w:t>
      </w:r>
      <w:r w:rsidR="00036B16">
        <w:t>elektroměru.</w:t>
      </w:r>
    </w:p>
    <w:p w:rsidR="00EA40E0" w:rsidRDefault="009F5D46">
      <w:pPr>
        <w:jc w:val="both"/>
      </w:pPr>
      <w:r>
        <w:t xml:space="preserve">Náklady na spotřebovanou elektrickou energii budou vypočteny jako součin stanovené </w:t>
      </w:r>
      <w:r w:rsidR="00AF23FD">
        <w:t>spotřeby a ceny</w:t>
      </w:r>
      <w:r>
        <w:t xml:space="preserve"> v dané sazbě a v daném období.</w:t>
      </w:r>
      <w:r w:rsidR="00EA40E0">
        <w:t xml:space="preserve"> </w:t>
      </w:r>
      <w:r w:rsidR="00667027">
        <w:t xml:space="preserve">Cena za </w:t>
      </w:r>
      <w:proofErr w:type="spellStart"/>
      <w:r w:rsidR="00667027">
        <w:t>kwh</w:t>
      </w:r>
      <w:proofErr w:type="spellEnd"/>
      <w:r w:rsidR="009E4E4E">
        <w:t xml:space="preserve"> na stávající rok bude vždy sdělena dopisem.</w:t>
      </w:r>
    </w:p>
    <w:p w:rsidR="009E4E4E" w:rsidRDefault="009E4E4E">
      <w:pPr>
        <w:jc w:val="both"/>
      </w:pPr>
    </w:p>
    <w:p w:rsidR="00465524" w:rsidRDefault="00EA40E0">
      <w:pPr>
        <w:jc w:val="both"/>
      </w:pPr>
      <w:r>
        <w:t>Faktu</w:t>
      </w:r>
      <w:r w:rsidR="009E4E4E">
        <w:t>račním obdobím je čtvrtletí</w:t>
      </w:r>
      <w:r>
        <w:t>, dodavatel</w:t>
      </w:r>
      <w:r w:rsidR="009E4E4E">
        <w:t xml:space="preserve"> vystaví fakturu do 15.</w:t>
      </w:r>
      <w:r w:rsidR="00465524">
        <w:t xml:space="preserve"> dne</w:t>
      </w:r>
      <w:r w:rsidR="009E4E4E">
        <w:t xml:space="preserve"> následujícího měsíce po daném čtvrtletí</w:t>
      </w:r>
      <w:r w:rsidR="00667027">
        <w:t>. Splatnost faktury je dle zákona</w:t>
      </w:r>
      <w:r w:rsidR="00845271">
        <w:t>.</w:t>
      </w:r>
      <w:r w:rsidR="009E4E4E">
        <w:t xml:space="preserve"> </w:t>
      </w:r>
    </w:p>
    <w:p w:rsidR="00EA40E0" w:rsidRDefault="009E4E4E">
      <w:pPr>
        <w:jc w:val="both"/>
      </w:pPr>
      <w:r>
        <w:t>Za rok 2016 bude fakturace za období září – prosinec.</w:t>
      </w:r>
    </w:p>
    <w:p w:rsidR="009E4E4E" w:rsidRDefault="009E4E4E">
      <w:pPr>
        <w:jc w:val="both"/>
      </w:pPr>
    </w:p>
    <w:p w:rsidR="00AF23FD" w:rsidRDefault="00F47FFB">
      <w:pPr>
        <w:jc w:val="both"/>
      </w:pPr>
      <w:r>
        <w:t xml:space="preserve">Dohoda nabývá účinnosti dnem </w:t>
      </w:r>
      <w:r w:rsidR="0028432F">
        <w:t xml:space="preserve">1. </w:t>
      </w:r>
      <w:r w:rsidR="00D50CD9">
        <w:t>9</w:t>
      </w:r>
      <w:r w:rsidR="0028432F">
        <w:t>. 201</w:t>
      </w:r>
      <w:r w:rsidR="00D50CD9">
        <w:t>6</w:t>
      </w:r>
      <w:r w:rsidR="009E4E4E">
        <w:t>, je sjednána na dobu neurčitou s výpovědní lhůtou tři měsíce.</w:t>
      </w:r>
    </w:p>
    <w:p w:rsidR="00B0112C" w:rsidRDefault="00B0112C"/>
    <w:p w:rsidR="00B0112C" w:rsidRDefault="00B0112C"/>
    <w:p w:rsidR="00B0112C" w:rsidRDefault="00B0112C"/>
    <w:p w:rsidR="00B0112C" w:rsidRDefault="00B0112C"/>
    <w:p w:rsidR="00B0112C" w:rsidRDefault="009E4E4E" w:rsidP="00244F02">
      <w:pPr>
        <w:outlineLvl w:val="0"/>
      </w:pPr>
      <w:r>
        <w:t xml:space="preserve">V Ústí nad </w:t>
      </w:r>
      <w:proofErr w:type="gramStart"/>
      <w:r>
        <w:t>Labem  dne</w:t>
      </w:r>
      <w:proofErr w:type="gramEnd"/>
      <w:r>
        <w:t xml:space="preserve">  </w:t>
      </w:r>
      <w:r w:rsidR="009F5D46">
        <w:t xml:space="preserve"> </w:t>
      </w:r>
      <w:r>
        <w:t>1. 9. 2016</w:t>
      </w:r>
    </w:p>
    <w:p w:rsidR="00B0112C" w:rsidRDefault="00B0112C"/>
    <w:p w:rsidR="00B0112C" w:rsidRDefault="00B0112C"/>
    <w:p w:rsidR="00B0112C" w:rsidRDefault="007E0D5F">
      <w:r>
        <w:t>za</w:t>
      </w:r>
    </w:p>
    <w:p w:rsidR="00B0112C" w:rsidRDefault="00B0112C"/>
    <w:p w:rsidR="007E0D5F" w:rsidRDefault="007E0D5F">
      <w:r>
        <w:t xml:space="preserve">Tepelné hospodářství města </w:t>
      </w:r>
      <w:r>
        <w:tab/>
      </w:r>
      <w:r>
        <w:tab/>
      </w:r>
      <w:r>
        <w:tab/>
      </w:r>
      <w:r>
        <w:tab/>
      </w:r>
      <w:r w:rsidR="00D50CD9" w:rsidRPr="00D50CD9">
        <w:rPr>
          <w:b/>
        </w:rPr>
        <w:t xml:space="preserve">Střední průmyslová škola, </w:t>
      </w:r>
    </w:p>
    <w:p w:rsidR="009E4E4E" w:rsidRDefault="007E0D5F" w:rsidP="00D50CD9">
      <w:pPr>
        <w:ind w:left="4950" w:hanging="4950"/>
      </w:pPr>
      <w:r>
        <w:t>Ústí nad Labem s.r.o.</w:t>
      </w:r>
    </w:p>
    <w:p w:rsidR="00B0112C" w:rsidRDefault="009E4E4E" w:rsidP="00D50CD9">
      <w:pPr>
        <w:ind w:left="4950" w:hanging="4950"/>
        <w:rPr>
          <w:b/>
        </w:rPr>
      </w:pPr>
      <w:r>
        <w:t xml:space="preserve">Petr Ullrich </w:t>
      </w:r>
      <w:r>
        <w:tab/>
      </w:r>
      <w:r w:rsidR="00D50CD9" w:rsidRPr="00D50CD9">
        <w:rPr>
          <w:b/>
        </w:rPr>
        <w:t>Ústí nad Labem, Resslova 5, příspěvková organizace</w:t>
      </w:r>
    </w:p>
    <w:p w:rsidR="009E4E4E" w:rsidRDefault="009E4E4E" w:rsidP="00D50CD9">
      <w:pPr>
        <w:ind w:left="4950" w:hanging="495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E4E4E" w:rsidRDefault="009E4E4E" w:rsidP="00D50CD9">
      <w:pPr>
        <w:ind w:left="4950" w:hanging="4950"/>
      </w:pPr>
      <w:r>
        <w:rPr>
          <w:b/>
        </w:rPr>
        <w:tab/>
      </w:r>
      <w:r>
        <w:rPr>
          <w:b/>
        </w:rPr>
        <w:tab/>
        <w:t>Mgr. Bc. Jaroslav Mareš, ředitel</w:t>
      </w:r>
    </w:p>
    <w:p w:rsidR="00B0112C" w:rsidRDefault="00B0112C"/>
    <w:p w:rsidR="00B0112C" w:rsidRDefault="00B0112C"/>
    <w:p w:rsidR="00B0112C" w:rsidRDefault="00B0112C"/>
    <w:p w:rsidR="00B0112C" w:rsidRDefault="00B0112C"/>
    <w:p w:rsidR="00B0112C" w:rsidRDefault="00B0112C"/>
    <w:p w:rsidR="009F5D46" w:rsidRDefault="009F5D46">
      <w:r>
        <w:t>…………………………..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sectPr w:rsidR="009F5D46" w:rsidSect="00B011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9" w:rsidRDefault="005910A9" w:rsidP="00446D87">
      <w:r>
        <w:separator/>
      </w:r>
    </w:p>
  </w:endnote>
  <w:endnote w:type="continuationSeparator" w:id="0">
    <w:p w:rsidR="005910A9" w:rsidRDefault="005910A9" w:rsidP="004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58075"/>
      <w:docPartObj>
        <w:docPartGallery w:val="Page Numbers (Bottom of Page)"/>
        <w:docPartUnique/>
      </w:docPartObj>
    </w:sdtPr>
    <w:sdtEndPr/>
    <w:sdtContent>
      <w:p w:rsidR="00446D87" w:rsidRDefault="00446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97">
          <w:rPr>
            <w:noProof/>
          </w:rPr>
          <w:t>1</w:t>
        </w:r>
        <w:r>
          <w:fldChar w:fldCharType="end"/>
        </w:r>
      </w:p>
    </w:sdtContent>
  </w:sdt>
  <w:p w:rsidR="00446D87" w:rsidRDefault="00446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9" w:rsidRDefault="005910A9" w:rsidP="00446D87">
      <w:r>
        <w:separator/>
      </w:r>
    </w:p>
  </w:footnote>
  <w:footnote w:type="continuationSeparator" w:id="0">
    <w:p w:rsidR="005910A9" w:rsidRDefault="005910A9" w:rsidP="0044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B8"/>
    <w:rsid w:val="00002A10"/>
    <w:rsid w:val="00036B16"/>
    <w:rsid w:val="00060BC8"/>
    <w:rsid w:val="00101921"/>
    <w:rsid w:val="00212B3D"/>
    <w:rsid w:val="00244F02"/>
    <w:rsid w:val="0028432F"/>
    <w:rsid w:val="002D5850"/>
    <w:rsid w:val="002E2830"/>
    <w:rsid w:val="0032285C"/>
    <w:rsid w:val="003749FB"/>
    <w:rsid w:val="00446D87"/>
    <w:rsid w:val="00465524"/>
    <w:rsid w:val="00504BD1"/>
    <w:rsid w:val="005910A9"/>
    <w:rsid w:val="00640BAC"/>
    <w:rsid w:val="00667027"/>
    <w:rsid w:val="006C19E1"/>
    <w:rsid w:val="00742954"/>
    <w:rsid w:val="007872B8"/>
    <w:rsid w:val="007E0D5F"/>
    <w:rsid w:val="00845271"/>
    <w:rsid w:val="00893CAC"/>
    <w:rsid w:val="00977478"/>
    <w:rsid w:val="009E4E4E"/>
    <w:rsid w:val="009F5D46"/>
    <w:rsid w:val="00A45397"/>
    <w:rsid w:val="00AF1957"/>
    <w:rsid w:val="00AF23FD"/>
    <w:rsid w:val="00B0112C"/>
    <w:rsid w:val="00C616AD"/>
    <w:rsid w:val="00D5038F"/>
    <w:rsid w:val="00D50CD9"/>
    <w:rsid w:val="00DE0009"/>
    <w:rsid w:val="00EA40E0"/>
    <w:rsid w:val="00F47FFB"/>
    <w:rsid w:val="00F511A0"/>
    <w:rsid w:val="00F8754D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2C"/>
    <w:rPr>
      <w:rFonts w:ascii="BahamasLight" w:hAnsi="BahamasLight"/>
      <w:sz w:val="24"/>
    </w:rPr>
  </w:style>
  <w:style w:type="paragraph" w:styleId="Nadpis1">
    <w:name w:val="heading 1"/>
    <w:basedOn w:val="Normln"/>
    <w:next w:val="Normln"/>
    <w:qFormat/>
    <w:rsid w:val="00B0112C"/>
    <w:pPr>
      <w:keepNext/>
      <w:jc w:val="center"/>
      <w:outlineLvl w:val="0"/>
    </w:pPr>
    <w:rPr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HMUBahama">
    <w:name w:val="THMU Bahama"/>
    <w:basedOn w:val="Normln"/>
    <w:rsid w:val="00B0112C"/>
  </w:style>
  <w:style w:type="paragraph" w:styleId="Nzev">
    <w:name w:val="Title"/>
    <w:basedOn w:val="Normln"/>
    <w:qFormat/>
    <w:rsid w:val="00B0112C"/>
    <w:pPr>
      <w:jc w:val="center"/>
    </w:pPr>
    <w:rPr>
      <w:sz w:val="40"/>
    </w:rPr>
  </w:style>
  <w:style w:type="paragraph" w:styleId="Zkladntext">
    <w:name w:val="Body Text"/>
    <w:basedOn w:val="Normln"/>
    <w:semiHidden/>
    <w:rsid w:val="00B0112C"/>
    <w:pPr>
      <w:jc w:val="both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44F0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44F0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D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0B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6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D87"/>
    <w:rPr>
      <w:rFonts w:ascii="BahamasLight" w:hAnsi="BahamasLight"/>
      <w:sz w:val="24"/>
    </w:rPr>
  </w:style>
  <w:style w:type="paragraph" w:styleId="Zpat">
    <w:name w:val="footer"/>
    <w:basedOn w:val="Normln"/>
    <w:link w:val="ZpatChar"/>
    <w:uiPriority w:val="99"/>
    <w:unhideWhenUsed/>
    <w:rsid w:val="00446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D87"/>
    <w:rPr>
      <w:rFonts w:ascii="BahamasLight" w:hAnsi="Bahamas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2C"/>
    <w:rPr>
      <w:rFonts w:ascii="BahamasLight" w:hAnsi="BahamasLight"/>
      <w:sz w:val="24"/>
    </w:rPr>
  </w:style>
  <w:style w:type="paragraph" w:styleId="Nadpis1">
    <w:name w:val="heading 1"/>
    <w:basedOn w:val="Normln"/>
    <w:next w:val="Normln"/>
    <w:qFormat/>
    <w:rsid w:val="00B0112C"/>
    <w:pPr>
      <w:keepNext/>
      <w:jc w:val="center"/>
      <w:outlineLvl w:val="0"/>
    </w:pPr>
    <w:rPr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HMUBahama">
    <w:name w:val="THMU Bahama"/>
    <w:basedOn w:val="Normln"/>
    <w:rsid w:val="00B0112C"/>
  </w:style>
  <w:style w:type="paragraph" w:styleId="Nzev">
    <w:name w:val="Title"/>
    <w:basedOn w:val="Normln"/>
    <w:qFormat/>
    <w:rsid w:val="00B0112C"/>
    <w:pPr>
      <w:jc w:val="center"/>
    </w:pPr>
    <w:rPr>
      <w:sz w:val="40"/>
    </w:rPr>
  </w:style>
  <w:style w:type="paragraph" w:styleId="Zkladntext">
    <w:name w:val="Body Text"/>
    <w:basedOn w:val="Normln"/>
    <w:semiHidden/>
    <w:rsid w:val="00B0112C"/>
    <w:pPr>
      <w:jc w:val="both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44F0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44F0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D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0B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6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D87"/>
    <w:rPr>
      <w:rFonts w:ascii="BahamasLight" w:hAnsi="BahamasLight"/>
      <w:sz w:val="24"/>
    </w:rPr>
  </w:style>
  <w:style w:type="paragraph" w:styleId="Zpat">
    <w:name w:val="footer"/>
    <w:basedOn w:val="Normln"/>
    <w:link w:val="ZpatChar"/>
    <w:uiPriority w:val="99"/>
    <w:unhideWhenUsed/>
    <w:rsid w:val="00446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D87"/>
    <w:rPr>
      <w:rFonts w:ascii="BahamasLight" w:hAnsi="Bahamas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THMU, s.r.o.</Company>
  <LinksUpToDate>false</LinksUpToDate>
  <CharactersWithSpaces>1875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mailto:hajdl@milstejn.eu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THMU, s.r.o.</dc:creator>
  <cp:lastModifiedBy>Jiřina Žaludová</cp:lastModifiedBy>
  <cp:revision>2</cp:revision>
  <cp:lastPrinted>2017-01-23T12:48:00Z</cp:lastPrinted>
  <dcterms:created xsi:type="dcterms:W3CDTF">2017-01-23T13:09:00Z</dcterms:created>
  <dcterms:modified xsi:type="dcterms:W3CDTF">2017-01-23T13:09:00Z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1095135835</vt:i4>
  </property>
  <property fmtid="{D5CDD505-2E9C-101B-9397-08002B2CF9AE}" pid="3" name="_EmailSubject">
    <vt:lpwstr>dohody el.</vt:lpwstr>
  </property>
  <property fmtid="{D5CDD505-2E9C-101B-9397-08002B2CF9AE}" pid="4" name="_AuthorEmail">
    <vt:lpwstr>jiri.kunc@thmu.cz</vt:lpwstr>
  </property>
  <property fmtid="{D5CDD505-2E9C-101B-9397-08002B2CF9AE}" pid="5" name="_AuthorEmailDisplayName">
    <vt:lpwstr>Kunc Jiri</vt:lpwstr>
  </property>
  <property fmtid="{D5CDD505-2E9C-101B-9397-08002B2CF9AE}" pid="6" name="_ReviewingToolsShownOnce">
    <vt:lpwstr/>
  </property>
</Properties>
</file>