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75" w:type="dxa"/>
        <w:tblCellMar>
          <w:left w:w="70" w:type="dxa"/>
          <w:right w:w="70" w:type="dxa"/>
        </w:tblCellMar>
        <w:tblLook w:val="04A0" w:firstRow="1" w:lastRow="0" w:firstColumn="1" w:lastColumn="0" w:noHBand="0" w:noVBand="1"/>
      </w:tblPr>
      <w:tblGrid>
        <w:gridCol w:w="5560"/>
        <w:gridCol w:w="1600"/>
        <w:gridCol w:w="1895"/>
        <w:gridCol w:w="2540"/>
        <w:gridCol w:w="2480"/>
      </w:tblGrid>
      <w:tr w:rsidR="0072786A" w:rsidRPr="0072786A" w:rsidTr="0072786A">
        <w:trPr>
          <w:trHeight w:val="300"/>
        </w:trPr>
        <w:tc>
          <w:tcPr>
            <w:tcW w:w="556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20"/>
              <w:rPr>
                <w:rFonts w:ascii="Calibri" w:eastAsia="Times New Roman" w:hAnsi="Calibri" w:cs="Calibri"/>
                <w:color w:val="000000"/>
                <w:lang w:eastAsia="cs-CZ"/>
              </w:rPr>
            </w:pPr>
            <w:r w:rsidRPr="0072786A">
              <w:rPr>
                <w:rFonts w:ascii="Calibri" w:eastAsia="Times New Roman" w:hAnsi="Calibri" w:cs="Calibri"/>
                <w:color w:val="000000"/>
                <w:lang w:eastAsia="cs-CZ"/>
              </w:rPr>
              <w:t xml:space="preserve">Příloha ke smlouvě o dílo č. PPK-181a/53/20 </w:t>
            </w:r>
          </w:p>
        </w:tc>
        <w:tc>
          <w:tcPr>
            <w:tcW w:w="160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20"/>
              <w:rPr>
                <w:rFonts w:ascii="Calibri" w:eastAsia="Times New Roman" w:hAnsi="Calibri" w:cs="Calibri"/>
                <w:color w:val="000000"/>
                <w:lang w:eastAsia="cs-CZ"/>
              </w:rPr>
            </w:pPr>
          </w:p>
        </w:tc>
        <w:tc>
          <w:tcPr>
            <w:tcW w:w="1895"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00"/>
              <w:rPr>
                <w:rFonts w:ascii="Times New Roman" w:eastAsia="Times New Roman" w:hAnsi="Times New Roman" w:cs="Times New Roman"/>
                <w:sz w:val="20"/>
                <w:szCs w:val="20"/>
                <w:lang w:eastAsia="cs-CZ"/>
              </w:rPr>
            </w:pPr>
          </w:p>
        </w:tc>
        <w:tc>
          <w:tcPr>
            <w:tcW w:w="254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00"/>
              <w:rPr>
                <w:rFonts w:ascii="Times New Roman" w:eastAsia="Times New Roman" w:hAnsi="Times New Roman" w:cs="Times New Roman"/>
                <w:sz w:val="20"/>
                <w:szCs w:val="20"/>
                <w:lang w:eastAsia="cs-CZ"/>
              </w:rPr>
            </w:pPr>
          </w:p>
        </w:tc>
        <w:tc>
          <w:tcPr>
            <w:tcW w:w="248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00"/>
              <w:rPr>
                <w:rFonts w:ascii="Times New Roman" w:eastAsia="Times New Roman" w:hAnsi="Times New Roman" w:cs="Times New Roman"/>
                <w:sz w:val="20"/>
                <w:szCs w:val="20"/>
                <w:lang w:eastAsia="cs-CZ"/>
              </w:rPr>
            </w:pPr>
          </w:p>
        </w:tc>
      </w:tr>
      <w:tr w:rsidR="0072786A" w:rsidRPr="0072786A" w:rsidTr="0072786A">
        <w:trPr>
          <w:trHeight w:val="300"/>
        </w:trPr>
        <w:tc>
          <w:tcPr>
            <w:tcW w:w="556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00"/>
              <w:rPr>
                <w:rFonts w:ascii="Times New Roman" w:eastAsia="Times New Roman" w:hAnsi="Times New Roman" w:cs="Times New Roman"/>
                <w:sz w:val="20"/>
                <w:szCs w:val="20"/>
                <w:lang w:eastAsia="cs-CZ"/>
              </w:rPr>
            </w:pPr>
          </w:p>
        </w:tc>
        <w:tc>
          <w:tcPr>
            <w:tcW w:w="160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00"/>
              <w:rPr>
                <w:rFonts w:ascii="Times New Roman" w:eastAsia="Times New Roman" w:hAnsi="Times New Roman" w:cs="Times New Roman"/>
                <w:sz w:val="20"/>
                <w:szCs w:val="20"/>
                <w:lang w:eastAsia="cs-CZ"/>
              </w:rPr>
            </w:pPr>
          </w:p>
        </w:tc>
        <w:tc>
          <w:tcPr>
            <w:tcW w:w="1895"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00"/>
              <w:rPr>
                <w:rFonts w:ascii="Times New Roman" w:eastAsia="Times New Roman" w:hAnsi="Times New Roman" w:cs="Times New Roman"/>
                <w:sz w:val="20"/>
                <w:szCs w:val="20"/>
                <w:lang w:eastAsia="cs-CZ"/>
              </w:rPr>
            </w:pPr>
          </w:p>
        </w:tc>
        <w:tc>
          <w:tcPr>
            <w:tcW w:w="254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00"/>
              <w:rPr>
                <w:rFonts w:ascii="Times New Roman" w:eastAsia="Times New Roman" w:hAnsi="Times New Roman" w:cs="Times New Roman"/>
                <w:sz w:val="20"/>
                <w:szCs w:val="20"/>
                <w:lang w:eastAsia="cs-CZ"/>
              </w:rPr>
            </w:pPr>
          </w:p>
        </w:tc>
        <w:tc>
          <w:tcPr>
            <w:tcW w:w="248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00"/>
              <w:rPr>
                <w:rFonts w:ascii="Times New Roman" w:eastAsia="Times New Roman" w:hAnsi="Times New Roman" w:cs="Times New Roman"/>
                <w:sz w:val="20"/>
                <w:szCs w:val="20"/>
                <w:lang w:eastAsia="cs-CZ"/>
              </w:rPr>
            </w:pPr>
          </w:p>
        </w:tc>
      </w:tr>
      <w:tr w:rsidR="0072786A" w:rsidRPr="0072786A" w:rsidTr="0072786A">
        <w:trPr>
          <w:trHeight w:val="375"/>
        </w:trPr>
        <w:tc>
          <w:tcPr>
            <w:tcW w:w="11595" w:type="dxa"/>
            <w:gridSpan w:val="4"/>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81"/>
              <w:rPr>
                <w:rFonts w:ascii="Calibri" w:eastAsia="Times New Roman" w:hAnsi="Calibri" w:cs="Calibri"/>
                <w:b/>
                <w:bCs/>
                <w:color w:val="000000"/>
                <w:sz w:val="28"/>
                <w:szCs w:val="28"/>
                <w:lang w:eastAsia="cs-CZ"/>
              </w:rPr>
            </w:pPr>
            <w:r w:rsidRPr="0072786A">
              <w:rPr>
                <w:rFonts w:ascii="Calibri" w:eastAsia="Times New Roman" w:hAnsi="Calibri" w:cs="Calibri"/>
                <w:b/>
                <w:bCs/>
                <w:color w:val="000000"/>
                <w:sz w:val="28"/>
                <w:szCs w:val="28"/>
                <w:lang w:eastAsia="cs-CZ"/>
              </w:rPr>
              <w:t>Rozpočet - výsadba 70 ks vysokokmenů a instalace 30 ks ochran v sadu pod Oblíkem</w:t>
            </w:r>
          </w:p>
        </w:tc>
        <w:tc>
          <w:tcPr>
            <w:tcW w:w="248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81"/>
              <w:rPr>
                <w:rFonts w:ascii="Calibri" w:eastAsia="Times New Roman" w:hAnsi="Calibri" w:cs="Calibri"/>
                <w:b/>
                <w:bCs/>
                <w:color w:val="000000"/>
                <w:sz w:val="28"/>
                <w:szCs w:val="28"/>
                <w:lang w:eastAsia="cs-CZ"/>
              </w:rPr>
            </w:pPr>
          </w:p>
        </w:tc>
      </w:tr>
      <w:tr w:rsidR="0072786A" w:rsidRPr="0072786A" w:rsidTr="0072786A">
        <w:trPr>
          <w:trHeight w:val="300"/>
        </w:trPr>
        <w:tc>
          <w:tcPr>
            <w:tcW w:w="556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00"/>
              <w:rPr>
                <w:rFonts w:ascii="Times New Roman" w:eastAsia="Times New Roman" w:hAnsi="Times New Roman" w:cs="Times New Roman"/>
                <w:sz w:val="20"/>
                <w:szCs w:val="20"/>
                <w:lang w:eastAsia="cs-CZ"/>
              </w:rPr>
            </w:pPr>
          </w:p>
        </w:tc>
        <w:tc>
          <w:tcPr>
            <w:tcW w:w="160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00"/>
              <w:rPr>
                <w:rFonts w:ascii="Times New Roman" w:eastAsia="Times New Roman" w:hAnsi="Times New Roman" w:cs="Times New Roman"/>
                <w:sz w:val="20"/>
                <w:szCs w:val="20"/>
                <w:lang w:eastAsia="cs-CZ"/>
              </w:rPr>
            </w:pPr>
          </w:p>
        </w:tc>
        <w:tc>
          <w:tcPr>
            <w:tcW w:w="1895"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00"/>
              <w:rPr>
                <w:rFonts w:ascii="Times New Roman" w:eastAsia="Times New Roman" w:hAnsi="Times New Roman" w:cs="Times New Roman"/>
                <w:sz w:val="20"/>
                <w:szCs w:val="20"/>
                <w:lang w:eastAsia="cs-CZ"/>
              </w:rPr>
            </w:pPr>
          </w:p>
        </w:tc>
        <w:tc>
          <w:tcPr>
            <w:tcW w:w="254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00"/>
              <w:rPr>
                <w:rFonts w:ascii="Times New Roman" w:eastAsia="Times New Roman" w:hAnsi="Times New Roman" w:cs="Times New Roman"/>
                <w:sz w:val="20"/>
                <w:szCs w:val="20"/>
                <w:lang w:eastAsia="cs-CZ"/>
              </w:rPr>
            </w:pPr>
          </w:p>
        </w:tc>
        <w:tc>
          <w:tcPr>
            <w:tcW w:w="248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00"/>
              <w:rPr>
                <w:rFonts w:ascii="Times New Roman" w:eastAsia="Times New Roman" w:hAnsi="Times New Roman" w:cs="Times New Roman"/>
                <w:sz w:val="20"/>
                <w:szCs w:val="20"/>
                <w:lang w:eastAsia="cs-CZ"/>
              </w:rPr>
            </w:pPr>
          </w:p>
        </w:tc>
      </w:tr>
      <w:tr w:rsidR="0072786A" w:rsidRPr="0072786A" w:rsidTr="0072786A">
        <w:trPr>
          <w:trHeight w:val="315"/>
        </w:trPr>
        <w:tc>
          <w:tcPr>
            <w:tcW w:w="556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41"/>
              <w:rPr>
                <w:rFonts w:ascii="Calibri" w:eastAsia="Times New Roman" w:hAnsi="Calibri" w:cs="Calibri"/>
                <w:b/>
                <w:bCs/>
                <w:color w:val="000000"/>
                <w:sz w:val="24"/>
                <w:szCs w:val="24"/>
                <w:lang w:eastAsia="cs-CZ"/>
              </w:rPr>
            </w:pPr>
            <w:r w:rsidRPr="0072786A">
              <w:rPr>
                <w:rFonts w:ascii="Calibri" w:eastAsia="Times New Roman" w:hAnsi="Calibri" w:cs="Calibri"/>
                <w:b/>
                <w:bCs/>
                <w:color w:val="000000"/>
                <w:sz w:val="24"/>
                <w:szCs w:val="24"/>
                <w:lang w:eastAsia="cs-CZ"/>
              </w:rPr>
              <w:t>Položka</w:t>
            </w:r>
          </w:p>
        </w:tc>
        <w:tc>
          <w:tcPr>
            <w:tcW w:w="160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41"/>
              <w:rPr>
                <w:rFonts w:ascii="Calibri" w:eastAsia="Times New Roman" w:hAnsi="Calibri" w:cs="Calibri"/>
                <w:b/>
                <w:bCs/>
                <w:color w:val="000000"/>
                <w:sz w:val="24"/>
                <w:szCs w:val="24"/>
                <w:lang w:eastAsia="cs-CZ"/>
              </w:rPr>
            </w:pPr>
            <w:r w:rsidRPr="0072786A">
              <w:rPr>
                <w:rFonts w:ascii="Calibri" w:eastAsia="Times New Roman" w:hAnsi="Calibri" w:cs="Calibri"/>
                <w:b/>
                <w:bCs/>
                <w:color w:val="000000"/>
                <w:sz w:val="24"/>
                <w:szCs w:val="24"/>
                <w:lang w:eastAsia="cs-CZ"/>
              </w:rPr>
              <w:t>Jednotka</w:t>
            </w:r>
          </w:p>
        </w:tc>
        <w:tc>
          <w:tcPr>
            <w:tcW w:w="1895"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41"/>
              <w:rPr>
                <w:rFonts w:ascii="Calibri" w:eastAsia="Times New Roman" w:hAnsi="Calibri" w:cs="Calibri"/>
                <w:b/>
                <w:bCs/>
                <w:color w:val="000000"/>
                <w:sz w:val="24"/>
                <w:szCs w:val="24"/>
                <w:lang w:eastAsia="cs-CZ"/>
              </w:rPr>
            </w:pPr>
            <w:r w:rsidRPr="0072786A">
              <w:rPr>
                <w:rFonts w:ascii="Calibri" w:eastAsia="Times New Roman" w:hAnsi="Calibri" w:cs="Calibri"/>
                <w:b/>
                <w:bCs/>
                <w:color w:val="000000"/>
                <w:sz w:val="24"/>
                <w:szCs w:val="24"/>
                <w:lang w:eastAsia="cs-CZ"/>
              </w:rPr>
              <w:t>Počet jednotek</w:t>
            </w:r>
          </w:p>
        </w:tc>
        <w:tc>
          <w:tcPr>
            <w:tcW w:w="254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41"/>
              <w:rPr>
                <w:rFonts w:ascii="Calibri" w:eastAsia="Times New Roman" w:hAnsi="Calibri" w:cs="Calibri"/>
                <w:b/>
                <w:bCs/>
                <w:color w:val="000000"/>
                <w:sz w:val="24"/>
                <w:szCs w:val="24"/>
                <w:lang w:eastAsia="cs-CZ"/>
              </w:rPr>
            </w:pPr>
            <w:r w:rsidRPr="0072786A">
              <w:rPr>
                <w:rFonts w:ascii="Calibri" w:eastAsia="Times New Roman" w:hAnsi="Calibri" w:cs="Calibri"/>
                <w:b/>
                <w:bCs/>
                <w:color w:val="000000"/>
                <w:sz w:val="24"/>
                <w:szCs w:val="24"/>
                <w:lang w:eastAsia="cs-CZ"/>
              </w:rPr>
              <w:t>Cena za jednotku (Kč)</w:t>
            </w:r>
          </w:p>
        </w:tc>
        <w:tc>
          <w:tcPr>
            <w:tcW w:w="248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41"/>
              <w:rPr>
                <w:rFonts w:ascii="Calibri" w:eastAsia="Times New Roman" w:hAnsi="Calibri" w:cs="Calibri"/>
                <w:b/>
                <w:bCs/>
                <w:color w:val="000000"/>
                <w:sz w:val="24"/>
                <w:szCs w:val="24"/>
                <w:lang w:eastAsia="cs-CZ"/>
              </w:rPr>
            </w:pPr>
            <w:r w:rsidRPr="0072786A">
              <w:rPr>
                <w:rFonts w:ascii="Calibri" w:eastAsia="Times New Roman" w:hAnsi="Calibri" w:cs="Calibri"/>
                <w:b/>
                <w:bCs/>
                <w:color w:val="000000"/>
                <w:sz w:val="24"/>
                <w:szCs w:val="24"/>
                <w:lang w:eastAsia="cs-CZ"/>
              </w:rPr>
              <w:t>Cena za položku (Kč)</w:t>
            </w:r>
          </w:p>
        </w:tc>
      </w:tr>
      <w:tr w:rsidR="0072786A" w:rsidRPr="0072786A" w:rsidTr="0072786A">
        <w:trPr>
          <w:trHeight w:val="315"/>
        </w:trPr>
        <w:tc>
          <w:tcPr>
            <w:tcW w:w="556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40"/>
              <w:rPr>
                <w:rFonts w:ascii="Calibri" w:eastAsia="Times New Roman" w:hAnsi="Calibri" w:cs="Calibri"/>
                <w:color w:val="000000"/>
                <w:sz w:val="24"/>
                <w:szCs w:val="24"/>
                <w:lang w:eastAsia="cs-CZ"/>
              </w:rPr>
            </w:pPr>
            <w:r w:rsidRPr="0072786A">
              <w:rPr>
                <w:rFonts w:ascii="Calibri" w:eastAsia="Times New Roman" w:hAnsi="Calibri" w:cs="Calibri"/>
                <w:color w:val="000000"/>
                <w:sz w:val="24"/>
                <w:szCs w:val="24"/>
                <w:lang w:eastAsia="cs-CZ"/>
              </w:rPr>
              <w:t>Instalace nových ochran*</w:t>
            </w:r>
          </w:p>
        </w:tc>
        <w:tc>
          <w:tcPr>
            <w:tcW w:w="160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40"/>
              <w:rPr>
                <w:rFonts w:ascii="Calibri" w:eastAsia="Times New Roman" w:hAnsi="Calibri" w:cs="Calibri"/>
                <w:color w:val="000000"/>
                <w:sz w:val="24"/>
                <w:szCs w:val="24"/>
                <w:lang w:eastAsia="cs-CZ"/>
              </w:rPr>
            </w:pPr>
            <w:r w:rsidRPr="0072786A">
              <w:rPr>
                <w:rFonts w:ascii="Calibri" w:eastAsia="Times New Roman" w:hAnsi="Calibri" w:cs="Calibri"/>
                <w:color w:val="000000"/>
                <w:sz w:val="24"/>
                <w:szCs w:val="24"/>
                <w:lang w:eastAsia="cs-CZ"/>
              </w:rPr>
              <w:t>ks</w:t>
            </w:r>
          </w:p>
        </w:tc>
        <w:tc>
          <w:tcPr>
            <w:tcW w:w="1895"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40"/>
              <w:rPr>
                <w:rFonts w:ascii="Calibri" w:eastAsia="Times New Roman" w:hAnsi="Calibri" w:cs="Calibri"/>
                <w:color w:val="000000"/>
                <w:sz w:val="24"/>
                <w:szCs w:val="24"/>
                <w:lang w:eastAsia="cs-CZ"/>
              </w:rPr>
            </w:pPr>
            <w:r w:rsidRPr="0072786A">
              <w:rPr>
                <w:rFonts w:ascii="Calibri" w:eastAsia="Times New Roman" w:hAnsi="Calibri" w:cs="Calibri"/>
                <w:color w:val="000000"/>
                <w:sz w:val="24"/>
                <w:szCs w:val="24"/>
                <w:lang w:eastAsia="cs-CZ"/>
              </w:rPr>
              <w:t>30</w:t>
            </w:r>
          </w:p>
        </w:tc>
        <w:tc>
          <w:tcPr>
            <w:tcW w:w="254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40"/>
              <w:rPr>
                <w:rFonts w:ascii="Calibri" w:eastAsia="Times New Roman" w:hAnsi="Calibri" w:cs="Calibri"/>
                <w:color w:val="000000"/>
                <w:sz w:val="24"/>
                <w:szCs w:val="24"/>
                <w:lang w:eastAsia="cs-CZ"/>
              </w:rPr>
            </w:pPr>
            <w:r w:rsidRPr="0072786A">
              <w:rPr>
                <w:rFonts w:ascii="Calibri" w:eastAsia="Times New Roman" w:hAnsi="Calibri" w:cs="Calibri"/>
                <w:color w:val="000000"/>
                <w:sz w:val="24"/>
                <w:szCs w:val="24"/>
                <w:lang w:eastAsia="cs-CZ"/>
              </w:rPr>
              <w:t>700</w:t>
            </w:r>
          </w:p>
        </w:tc>
        <w:tc>
          <w:tcPr>
            <w:tcW w:w="248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40"/>
              <w:rPr>
                <w:rFonts w:ascii="Calibri" w:eastAsia="Times New Roman" w:hAnsi="Calibri" w:cs="Calibri"/>
                <w:color w:val="000000"/>
                <w:sz w:val="24"/>
                <w:szCs w:val="24"/>
                <w:lang w:eastAsia="cs-CZ"/>
              </w:rPr>
            </w:pPr>
            <w:r w:rsidRPr="0072786A">
              <w:rPr>
                <w:rFonts w:ascii="Calibri" w:eastAsia="Times New Roman" w:hAnsi="Calibri" w:cs="Calibri"/>
                <w:color w:val="000000"/>
                <w:sz w:val="24"/>
                <w:szCs w:val="24"/>
                <w:lang w:eastAsia="cs-CZ"/>
              </w:rPr>
              <w:t>21000</w:t>
            </w:r>
          </w:p>
        </w:tc>
      </w:tr>
      <w:tr w:rsidR="0072786A" w:rsidRPr="0072786A" w:rsidTr="0072786A">
        <w:trPr>
          <w:trHeight w:val="315"/>
        </w:trPr>
        <w:tc>
          <w:tcPr>
            <w:tcW w:w="556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40"/>
              <w:rPr>
                <w:rFonts w:ascii="Calibri" w:eastAsia="Times New Roman" w:hAnsi="Calibri" w:cs="Calibri"/>
                <w:color w:val="000000"/>
                <w:sz w:val="24"/>
                <w:szCs w:val="24"/>
                <w:lang w:eastAsia="cs-CZ"/>
              </w:rPr>
            </w:pPr>
            <w:r w:rsidRPr="0072786A">
              <w:rPr>
                <w:rFonts w:ascii="Calibri" w:eastAsia="Times New Roman" w:hAnsi="Calibri" w:cs="Calibri"/>
                <w:color w:val="000000"/>
                <w:sz w:val="24"/>
                <w:szCs w:val="24"/>
                <w:lang w:eastAsia="cs-CZ"/>
              </w:rPr>
              <w:t>Výsadba 70 ks vysokokmenů třešní včetně ochran**</w:t>
            </w:r>
          </w:p>
        </w:tc>
        <w:tc>
          <w:tcPr>
            <w:tcW w:w="160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40"/>
              <w:rPr>
                <w:rFonts w:ascii="Calibri" w:eastAsia="Times New Roman" w:hAnsi="Calibri" w:cs="Calibri"/>
                <w:color w:val="000000"/>
                <w:sz w:val="24"/>
                <w:szCs w:val="24"/>
                <w:lang w:eastAsia="cs-CZ"/>
              </w:rPr>
            </w:pPr>
            <w:r w:rsidRPr="0072786A">
              <w:rPr>
                <w:rFonts w:ascii="Calibri" w:eastAsia="Times New Roman" w:hAnsi="Calibri" w:cs="Calibri"/>
                <w:color w:val="000000"/>
                <w:sz w:val="24"/>
                <w:szCs w:val="24"/>
                <w:lang w:eastAsia="cs-CZ"/>
              </w:rPr>
              <w:t>ks</w:t>
            </w:r>
          </w:p>
        </w:tc>
        <w:tc>
          <w:tcPr>
            <w:tcW w:w="1895"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40"/>
              <w:rPr>
                <w:rFonts w:ascii="Calibri" w:eastAsia="Times New Roman" w:hAnsi="Calibri" w:cs="Calibri"/>
                <w:color w:val="000000"/>
                <w:sz w:val="24"/>
                <w:szCs w:val="24"/>
                <w:lang w:eastAsia="cs-CZ"/>
              </w:rPr>
            </w:pPr>
            <w:r w:rsidRPr="0072786A">
              <w:rPr>
                <w:rFonts w:ascii="Calibri" w:eastAsia="Times New Roman" w:hAnsi="Calibri" w:cs="Calibri"/>
                <w:color w:val="000000"/>
                <w:sz w:val="24"/>
                <w:szCs w:val="24"/>
                <w:lang w:eastAsia="cs-CZ"/>
              </w:rPr>
              <w:t>70</w:t>
            </w:r>
          </w:p>
        </w:tc>
        <w:tc>
          <w:tcPr>
            <w:tcW w:w="254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40"/>
              <w:rPr>
                <w:rFonts w:ascii="Calibri" w:eastAsia="Times New Roman" w:hAnsi="Calibri" w:cs="Calibri"/>
                <w:color w:val="000000"/>
                <w:sz w:val="24"/>
                <w:szCs w:val="24"/>
                <w:lang w:eastAsia="cs-CZ"/>
              </w:rPr>
            </w:pPr>
            <w:r w:rsidRPr="0072786A">
              <w:rPr>
                <w:rFonts w:ascii="Calibri" w:eastAsia="Times New Roman" w:hAnsi="Calibri" w:cs="Calibri"/>
                <w:color w:val="000000"/>
                <w:sz w:val="24"/>
                <w:szCs w:val="24"/>
                <w:lang w:eastAsia="cs-CZ"/>
              </w:rPr>
              <w:t>1600</w:t>
            </w:r>
          </w:p>
        </w:tc>
        <w:tc>
          <w:tcPr>
            <w:tcW w:w="248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40"/>
              <w:rPr>
                <w:rFonts w:ascii="Calibri" w:eastAsia="Times New Roman" w:hAnsi="Calibri" w:cs="Calibri"/>
                <w:color w:val="000000"/>
                <w:sz w:val="24"/>
                <w:szCs w:val="24"/>
                <w:lang w:eastAsia="cs-CZ"/>
              </w:rPr>
            </w:pPr>
            <w:r w:rsidRPr="0072786A">
              <w:rPr>
                <w:rFonts w:ascii="Calibri" w:eastAsia="Times New Roman" w:hAnsi="Calibri" w:cs="Calibri"/>
                <w:color w:val="000000"/>
                <w:sz w:val="24"/>
                <w:szCs w:val="24"/>
                <w:lang w:eastAsia="cs-CZ"/>
              </w:rPr>
              <w:t>112000</w:t>
            </w:r>
          </w:p>
        </w:tc>
      </w:tr>
      <w:tr w:rsidR="0072786A" w:rsidRPr="0072786A" w:rsidTr="0072786A">
        <w:trPr>
          <w:trHeight w:val="315"/>
        </w:trPr>
        <w:tc>
          <w:tcPr>
            <w:tcW w:w="556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40"/>
              <w:rPr>
                <w:rFonts w:ascii="Calibri" w:eastAsia="Times New Roman" w:hAnsi="Calibri" w:cs="Calibri"/>
                <w:color w:val="000000"/>
                <w:sz w:val="24"/>
                <w:szCs w:val="24"/>
                <w:lang w:eastAsia="cs-CZ"/>
              </w:rPr>
            </w:pPr>
            <w:r w:rsidRPr="0072786A">
              <w:rPr>
                <w:rFonts w:ascii="Calibri" w:eastAsia="Times New Roman" w:hAnsi="Calibri" w:cs="Calibri"/>
                <w:color w:val="000000"/>
                <w:sz w:val="24"/>
                <w:szCs w:val="24"/>
                <w:lang w:eastAsia="cs-CZ"/>
              </w:rPr>
              <w:t>Doprava</w:t>
            </w:r>
          </w:p>
        </w:tc>
        <w:tc>
          <w:tcPr>
            <w:tcW w:w="160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40"/>
              <w:rPr>
                <w:rFonts w:ascii="Calibri" w:eastAsia="Times New Roman" w:hAnsi="Calibri" w:cs="Calibri"/>
                <w:color w:val="000000"/>
                <w:sz w:val="24"/>
                <w:szCs w:val="24"/>
                <w:lang w:eastAsia="cs-CZ"/>
              </w:rPr>
            </w:pPr>
            <w:r w:rsidRPr="0072786A">
              <w:rPr>
                <w:rFonts w:ascii="Calibri" w:eastAsia="Times New Roman" w:hAnsi="Calibri" w:cs="Calibri"/>
                <w:color w:val="000000"/>
                <w:sz w:val="24"/>
                <w:szCs w:val="24"/>
                <w:lang w:eastAsia="cs-CZ"/>
              </w:rPr>
              <w:t>km</w:t>
            </w:r>
          </w:p>
        </w:tc>
        <w:tc>
          <w:tcPr>
            <w:tcW w:w="1895"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40"/>
              <w:rPr>
                <w:rFonts w:ascii="Calibri" w:eastAsia="Times New Roman" w:hAnsi="Calibri" w:cs="Calibri"/>
                <w:color w:val="000000"/>
                <w:sz w:val="24"/>
                <w:szCs w:val="24"/>
                <w:lang w:eastAsia="cs-CZ"/>
              </w:rPr>
            </w:pPr>
            <w:r w:rsidRPr="0072786A">
              <w:rPr>
                <w:rFonts w:ascii="Calibri" w:eastAsia="Times New Roman" w:hAnsi="Calibri" w:cs="Calibri"/>
                <w:color w:val="000000"/>
                <w:sz w:val="24"/>
                <w:szCs w:val="24"/>
                <w:lang w:eastAsia="cs-CZ"/>
              </w:rPr>
              <w:t>650</w:t>
            </w:r>
          </w:p>
        </w:tc>
        <w:tc>
          <w:tcPr>
            <w:tcW w:w="254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40"/>
              <w:rPr>
                <w:rFonts w:ascii="Calibri" w:eastAsia="Times New Roman" w:hAnsi="Calibri" w:cs="Calibri"/>
                <w:color w:val="000000"/>
                <w:sz w:val="24"/>
                <w:szCs w:val="24"/>
                <w:lang w:eastAsia="cs-CZ"/>
              </w:rPr>
            </w:pPr>
            <w:r w:rsidRPr="0072786A">
              <w:rPr>
                <w:rFonts w:ascii="Calibri" w:eastAsia="Times New Roman" w:hAnsi="Calibri" w:cs="Calibri"/>
                <w:color w:val="000000"/>
                <w:sz w:val="24"/>
                <w:szCs w:val="24"/>
                <w:lang w:eastAsia="cs-CZ"/>
              </w:rPr>
              <w:t>18</w:t>
            </w:r>
          </w:p>
        </w:tc>
        <w:tc>
          <w:tcPr>
            <w:tcW w:w="248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40"/>
              <w:rPr>
                <w:rFonts w:ascii="Calibri" w:eastAsia="Times New Roman" w:hAnsi="Calibri" w:cs="Calibri"/>
                <w:color w:val="000000"/>
                <w:sz w:val="24"/>
                <w:szCs w:val="24"/>
                <w:lang w:eastAsia="cs-CZ"/>
              </w:rPr>
            </w:pPr>
            <w:r w:rsidRPr="0072786A">
              <w:rPr>
                <w:rFonts w:ascii="Calibri" w:eastAsia="Times New Roman" w:hAnsi="Calibri" w:cs="Calibri"/>
                <w:color w:val="000000"/>
                <w:sz w:val="24"/>
                <w:szCs w:val="24"/>
                <w:lang w:eastAsia="cs-CZ"/>
              </w:rPr>
              <w:t>11700</w:t>
            </w:r>
          </w:p>
        </w:tc>
      </w:tr>
      <w:tr w:rsidR="0072786A" w:rsidRPr="0072786A" w:rsidTr="0072786A">
        <w:trPr>
          <w:trHeight w:val="315"/>
        </w:trPr>
        <w:tc>
          <w:tcPr>
            <w:tcW w:w="556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40"/>
              <w:rPr>
                <w:rFonts w:ascii="Calibri" w:eastAsia="Times New Roman" w:hAnsi="Calibri" w:cs="Calibri"/>
                <w:color w:val="000000"/>
                <w:sz w:val="24"/>
                <w:szCs w:val="24"/>
                <w:lang w:eastAsia="cs-CZ"/>
              </w:rPr>
            </w:pPr>
            <w:r w:rsidRPr="0072786A">
              <w:rPr>
                <w:rFonts w:ascii="Calibri" w:eastAsia="Times New Roman" w:hAnsi="Calibri" w:cs="Calibri"/>
                <w:color w:val="000000"/>
                <w:sz w:val="24"/>
                <w:szCs w:val="24"/>
                <w:lang w:eastAsia="cs-CZ"/>
              </w:rPr>
              <w:t>Cena bez DPH</w:t>
            </w:r>
          </w:p>
        </w:tc>
        <w:tc>
          <w:tcPr>
            <w:tcW w:w="160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40"/>
              <w:rPr>
                <w:rFonts w:ascii="Calibri" w:eastAsia="Times New Roman" w:hAnsi="Calibri" w:cs="Calibri"/>
                <w:color w:val="000000"/>
                <w:sz w:val="24"/>
                <w:szCs w:val="24"/>
                <w:lang w:eastAsia="cs-CZ"/>
              </w:rPr>
            </w:pPr>
          </w:p>
        </w:tc>
        <w:tc>
          <w:tcPr>
            <w:tcW w:w="1895"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00"/>
              <w:rPr>
                <w:rFonts w:ascii="Times New Roman" w:eastAsia="Times New Roman" w:hAnsi="Times New Roman" w:cs="Times New Roman"/>
                <w:sz w:val="20"/>
                <w:szCs w:val="20"/>
                <w:lang w:eastAsia="cs-CZ"/>
              </w:rPr>
            </w:pPr>
          </w:p>
        </w:tc>
        <w:tc>
          <w:tcPr>
            <w:tcW w:w="254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00"/>
              <w:rPr>
                <w:rFonts w:ascii="Times New Roman" w:eastAsia="Times New Roman" w:hAnsi="Times New Roman" w:cs="Times New Roman"/>
                <w:sz w:val="20"/>
                <w:szCs w:val="20"/>
                <w:lang w:eastAsia="cs-CZ"/>
              </w:rPr>
            </w:pPr>
          </w:p>
        </w:tc>
        <w:tc>
          <w:tcPr>
            <w:tcW w:w="248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40"/>
              <w:rPr>
                <w:rFonts w:ascii="Calibri" w:eastAsia="Times New Roman" w:hAnsi="Calibri" w:cs="Calibri"/>
                <w:color w:val="000000"/>
                <w:sz w:val="24"/>
                <w:szCs w:val="24"/>
                <w:lang w:eastAsia="cs-CZ"/>
              </w:rPr>
            </w:pPr>
            <w:r w:rsidRPr="0072786A">
              <w:rPr>
                <w:rFonts w:ascii="Calibri" w:eastAsia="Times New Roman" w:hAnsi="Calibri" w:cs="Calibri"/>
                <w:color w:val="000000"/>
                <w:sz w:val="24"/>
                <w:szCs w:val="24"/>
                <w:lang w:eastAsia="cs-CZ"/>
              </w:rPr>
              <w:t>144700</w:t>
            </w:r>
          </w:p>
        </w:tc>
      </w:tr>
      <w:tr w:rsidR="0072786A" w:rsidRPr="0072786A" w:rsidTr="0072786A">
        <w:trPr>
          <w:trHeight w:val="315"/>
        </w:trPr>
        <w:tc>
          <w:tcPr>
            <w:tcW w:w="556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41"/>
              <w:rPr>
                <w:rFonts w:ascii="Calibri" w:eastAsia="Times New Roman" w:hAnsi="Calibri" w:cs="Calibri"/>
                <w:b/>
                <w:bCs/>
                <w:color w:val="000000"/>
                <w:sz w:val="24"/>
                <w:szCs w:val="24"/>
                <w:lang w:eastAsia="cs-CZ"/>
              </w:rPr>
            </w:pPr>
            <w:r w:rsidRPr="0072786A">
              <w:rPr>
                <w:rFonts w:ascii="Calibri" w:eastAsia="Times New Roman" w:hAnsi="Calibri" w:cs="Calibri"/>
                <w:b/>
                <w:bCs/>
                <w:color w:val="000000"/>
                <w:sz w:val="24"/>
                <w:szCs w:val="24"/>
                <w:lang w:eastAsia="cs-CZ"/>
              </w:rPr>
              <w:t>Cena včetně DPH</w:t>
            </w:r>
          </w:p>
        </w:tc>
        <w:tc>
          <w:tcPr>
            <w:tcW w:w="160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41"/>
              <w:rPr>
                <w:rFonts w:ascii="Calibri" w:eastAsia="Times New Roman" w:hAnsi="Calibri" w:cs="Calibri"/>
                <w:b/>
                <w:bCs/>
                <w:color w:val="000000"/>
                <w:sz w:val="24"/>
                <w:szCs w:val="24"/>
                <w:lang w:eastAsia="cs-CZ"/>
              </w:rPr>
            </w:pPr>
          </w:p>
        </w:tc>
        <w:tc>
          <w:tcPr>
            <w:tcW w:w="1895"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00"/>
              <w:rPr>
                <w:rFonts w:ascii="Times New Roman" w:eastAsia="Times New Roman" w:hAnsi="Times New Roman" w:cs="Times New Roman"/>
                <w:sz w:val="20"/>
                <w:szCs w:val="20"/>
                <w:lang w:eastAsia="cs-CZ"/>
              </w:rPr>
            </w:pPr>
          </w:p>
        </w:tc>
        <w:tc>
          <w:tcPr>
            <w:tcW w:w="254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00"/>
              <w:rPr>
                <w:rFonts w:ascii="Times New Roman" w:eastAsia="Times New Roman" w:hAnsi="Times New Roman" w:cs="Times New Roman"/>
                <w:sz w:val="20"/>
                <w:szCs w:val="20"/>
                <w:lang w:eastAsia="cs-CZ"/>
              </w:rPr>
            </w:pPr>
          </w:p>
        </w:tc>
        <w:tc>
          <w:tcPr>
            <w:tcW w:w="248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41"/>
              <w:rPr>
                <w:rFonts w:ascii="Calibri" w:eastAsia="Times New Roman" w:hAnsi="Calibri" w:cs="Calibri"/>
                <w:b/>
                <w:bCs/>
                <w:color w:val="000000"/>
                <w:sz w:val="24"/>
                <w:szCs w:val="24"/>
                <w:lang w:eastAsia="cs-CZ"/>
              </w:rPr>
            </w:pPr>
            <w:r w:rsidRPr="0072786A">
              <w:rPr>
                <w:rFonts w:ascii="Calibri" w:eastAsia="Times New Roman" w:hAnsi="Calibri" w:cs="Calibri"/>
                <w:b/>
                <w:bCs/>
                <w:color w:val="000000"/>
                <w:sz w:val="24"/>
                <w:szCs w:val="24"/>
                <w:lang w:eastAsia="cs-CZ"/>
              </w:rPr>
              <w:t>175087</w:t>
            </w:r>
          </w:p>
        </w:tc>
      </w:tr>
      <w:tr w:rsidR="0072786A" w:rsidRPr="0072786A" w:rsidTr="0072786A">
        <w:trPr>
          <w:trHeight w:val="315"/>
        </w:trPr>
        <w:tc>
          <w:tcPr>
            <w:tcW w:w="556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41"/>
              <w:rPr>
                <w:rFonts w:ascii="Calibri" w:eastAsia="Times New Roman" w:hAnsi="Calibri" w:cs="Calibri"/>
                <w:b/>
                <w:bCs/>
                <w:color w:val="000000"/>
                <w:sz w:val="24"/>
                <w:szCs w:val="24"/>
                <w:lang w:eastAsia="cs-CZ"/>
              </w:rPr>
            </w:pPr>
          </w:p>
        </w:tc>
        <w:tc>
          <w:tcPr>
            <w:tcW w:w="160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00"/>
              <w:rPr>
                <w:rFonts w:ascii="Times New Roman" w:eastAsia="Times New Roman" w:hAnsi="Times New Roman" w:cs="Times New Roman"/>
                <w:sz w:val="20"/>
                <w:szCs w:val="20"/>
                <w:lang w:eastAsia="cs-CZ"/>
              </w:rPr>
            </w:pPr>
          </w:p>
        </w:tc>
        <w:tc>
          <w:tcPr>
            <w:tcW w:w="1895"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00"/>
              <w:rPr>
                <w:rFonts w:ascii="Times New Roman" w:eastAsia="Times New Roman" w:hAnsi="Times New Roman" w:cs="Times New Roman"/>
                <w:sz w:val="20"/>
                <w:szCs w:val="20"/>
                <w:lang w:eastAsia="cs-CZ"/>
              </w:rPr>
            </w:pPr>
          </w:p>
        </w:tc>
        <w:tc>
          <w:tcPr>
            <w:tcW w:w="254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00"/>
              <w:rPr>
                <w:rFonts w:ascii="Times New Roman" w:eastAsia="Times New Roman" w:hAnsi="Times New Roman" w:cs="Times New Roman"/>
                <w:sz w:val="20"/>
                <w:szCs w:val="20"/>
                <w:lang w:eastAsia="cs-CZ"/>
              </w:rPr>
            </w:pPr>
          </w:p>
        </w:tc>
        <w:tc>
          <w:tcPr>
            <w:tcW w:w="248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00"/>
              <w:rPr>
                <w:rFonts w:ascii="Times New Roman" w:eastAsia="Times New Roman" w:hAnsi="Times New Roman" w:cs="Times New Roman"/>
                <w:sz w:val="20"/>
                <w:szCs w:val="20"/>
                <w:lang w:eastAsia="cs-CZ"/>
              </w:rPr>
            </w:pPr>
          </w:p>
        </w:tc>
      </w:tr>
      <w:tr w:rsidR="0072786A" w:rsidRPr="0072786A" w:rsidTr="0072786A">
        <w:trPr>
          <w:trHeight w:val="690"/>
        </w:trPr>
        <w:tc>
          <w:tcPr>
            <w:tcW w:w="5560" w:type="dxa"/>
            <w:tcBorders>
              <w:top w:val="nil"/>
              <w:left w:val="nil"/>
              <w:bottom w:val="nil"/>
              <w:right w:val="nil"/>
            </w:tcBorders>
            <w:shd w:val="clear" w:color="auto" w:fill="auto"/>
            <w:hideMark/>
          </w:tcPr>
          <w:p w:rsidR="0072786A" w:rsidRPr="0072786A" w:rsidRDefault="0072786A" w:rsidP="008413BD">
            <w:pPr>
              <w:spacing w:after="0" w:line="240" w:lineRule="auto"/>
              <w:ind w:firstLineChars="100" w:firstLine="220"/>
              <w:rPr>
                <w:rFonts w:ascii="Calibri" w:eastAsia="Times New Roman" w:hAnsi="Calibri" w:cs="Calibri"/>
                <w:color w:val="000000"/>
                <w:lang w:eastAsia="cs-CZ"/>
              </w:rPr>
            </w:pPr>
            <w:r w:rsidRPr="0072786A">
              <w:rPr>
                <w:rFonts w:ascii="Calibri" w:eastAsia="Times New Roman" w:hAnsi="Calibri" w:cs="Calibri"/>
                <w:color w:val="000000"/>
                <w:lang w:eastAsia="cs-CZ"/>
              </w:rPr>
              <w:t xml:space="preserve">* částka 700,- Kč/ks (zahradní síť </w:t>
            </w:r>
            <w:r w:rsidR="00745BAE">
              <w:rPr>
                <w:rFonts w:ascii="Calibri" w:eastAsia="Times New Roman" w:hAnsi="Calibri" w:cs="Calibri"/>
                <w:color w:val="000000"/>
                <w:lang w:eastAsia="cs-CZ"/>
              </w:rPr>
              <w:t>–</w:t>
            </w:r>
            <w:r w:rsidRPr="0072786A">
              <w:rPr>
                <w:rFonts w:ascii="Calibri" w:eastAsia="Times New Roman" w:hAnsi="Calibri" w:cs="Calibri"/>
                <w:color w:val="000000"/>
                <w:lang w:eastAsia="cs-CZ"/>
              </w:rPr>
              <w:t xml:space="preserve"> </w:t>
            </w:r>
            <w:r w:rsidR="00745BAE">
              <w:rPr>
                <w:rFonts w:ascii="Calibri" w:eastAsia="Times New Roman" w:hAnsi="Calibri" w:cs="Calibri"/>
                <w:color w:val="000000"/>
                <w:lang w:eastAsia="cs-CZ"/>
              </w:rPr>
              <w:t xml:space="preserve">délka </w:t>
            </w:r>
            <w:bookmarkStart w:id="0" w:name="_GoBack"/>
            <w:bookmarkEnd w:id="0"/>
            <w:r w:rsidRPr="0072786A">
              <w:rPr>
                <w:rFonts w:ascii="Calibri" w:eastAsia="Times New Roman" w:hAnsi="Calibri" w:cs="Calibri"/>
                <w:color w:val="000000"/>
                <w:lang w:eastAsia="cs-CZ"/>
              </w:rPr>
              <w:t>2 m = 220,- Kč,  dubové kůly = 210,- Kč, montáž ochrany 370,- Kč)</w:t>
            </w:r>
          </w:p>
        </w:tc>
        <w:tc>
          <w:tcPr>
            <w:tcW w:w="160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20"/>
              <w:rPr>
                <w:rFonts w:ascii="Calibri" w:eastAsia="Times New Roman" w:hAnsi="Calibri" w:cs="Calibri"/>
                <w:color w:val="000000"/>
                <w:lang w:eastAsia="cs-CZ"/>
              </w:rPr>
            </w:pPr>
          </w:p>
        </w:tc>
        <w:tc>
          <w:tcPr>
            <w:tcW w:w="1895"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00"/>
              <w:rPr>
                <w:rFonts w:ascii="Times New Roman" w:eastAsia="Times New Roman" w:hAnsi="Times New Roman" w:cs="Times New Roman"/>
                <w:sz w:val="20"/>
                <w:szCs w:val="20"/>
                <w:lang w:eastAsia="cs-CZ"/>
              </w:rPr>
            </w:pPr>
          </w:p>
        </w:tc>
        <w:tc>
          <w:tcPr>
            <w:tcW w:w="254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00"/>
              <w:rPr>
                <w:rFonts w:ascii="Times New Roman" w:eastAsia="Times New Roman" w:hAnsi="Times New Roman" w:cs="Times New Roman"/>
                <w:sz w:val="20"/>
                <w:szCs w:val="20"/>
                <w:lang w:eastAsia="cs-CZ"/>
              </w:rPr>
            </w:pPr>
          </w:p>
        </w:tc>
        <w:tc>
          <w:tcPr>
            <w:tcW w:w="248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00"/>
              <w:rPr>
                <w:rFonts w:ascii="Times New Roman" w:eastAsia="Times New Roman" w:hAnsi="Times New Roman" w:cs="Times New Roman"/>
                <w:sz w:val="20"/>
                <w:szCs w:val="20"/>
                <w:lang w:eastAsia="cs-CZ"/>
              </w:rPr>
            </w:pPr>
          </w:p>
        </w:tc>
      </w:tr>
      <w:tr w:rsidR="0072786A" w:rsidRPr="0072786A" w:rsidTr="0072786A">
        <w:trPr>
          <w:trHeight w:val="2415"/>
        </w:trPr>
        <w:tc>
          <w:tcPr>
            <w:tcW w:w="5560" w:type="dxa"/>
            <w:tcBorders>
              <w:top w:val="nil"/>
              <w:left w:val="nil"/>
              <w:bottom w:val="nil"/>
              <w:right w:val="nil"/>
            </w:tcBorders>
            <w:shd w:val="clear" w:color="auto" w:fill="auto"/>
            <w:hideMark/>
          </w:tcPr>
          <w:p w:rsidR="0072786A" w:rsidRPr="0072786A" w:rsidRDefault="0072786A" w:rsidP="0072786A">
            <w:pPr>
              <w:spacing w:after="0" w:line="240" w:lineRule="auto"/>
              <w:ind w:firstLineChars="100" w:firstLine="220"/>
              <w:rPr>
                <w:rFonts w:ascii="Calibri" w:eastAsia="Times New Roman" w:hAnsi="Calibri" w:cs="Calibri"/>
                <w:color w:val="000000"/>
                <w:lang w:eastAsia="cs-CZ"/>
              </w:rPr>
            </w:pPr>
            <w:r w:rsidRPr="0072786A">
              <w:rPr>
                <w:rFonts w:ascii="Calibri" w:eastAsia="Times New Roman" w:hAnsi="Calibri" w:cs="Calibri"/>
                <w:color w:val="000000"/>
                <w:lang w:eastAsia="cs-CZ"/>
              </w:rPr>
              <w:t>** * zahrnuje všechny nezbytné činnosti a materiály, jako jsou vytyčení výsadeb, (příprava půdy), vykopání jamky, přesun hmot pro účely výsadby, výměna půdy, sazenici, výsadba sazenice, mulčování výsadby, kotvení, ochrana kmene, zálivka, hnojení, materiál pro výsadbu (substrát, kotvení, ochrana kmene stromu, ochrana proti okusu v případě volné krajiny, drenáž, mulč, hnojivo, půdní kondicionér), likvidace zeminy zbylé po výměně</w:t>
            </w:r>
          </w:p>
        </w:tc>
        <w:tc>
          <w:tcPr>
            <w:tcW w:w="160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20"/>
              <w:rPr>
                <w:rFonts w:ascii="Calibri" w:eastAsia="Times New Roman" w:hAnsi="Calibri" w:cs="Calibri"/>
                <w:color w:val="000000"/>
                <w:lang w:eastAsia="cs-CZ"/>
              </w:rPr>
            </w:pPr>
          </w:p>
        </w:tc>
        <w:tc>
          <w:tcPr>
            <w:tcW w:w="1895"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00"/>
              <w:rPr>
                <w:rFonts w:ascii="Times New Roman" w:eastAsia="Times New Roman" w:hAnsi="Times New Roman" w:cs="Times New Roman"/>
                <w:sz w:val="20"/>
                <w:szCs w:val="20"/>
                <w:lang w:eastAsia="cs-CZ"/>
              </w:rPr>
            </w:pPr>
          </w:p>
        </w:tc>
        <w:tc>
          <w:tcPr>
            <w:tcW w:w="254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00"/>
              <w:rPr>
                <w:rFonts w:ascii="Times New Roman" w:eastAsia="Times New Roman" w:hAnsi="Times New Roman" w:cs="Times New Roman"/>
                <w:sz w:val="20"/>
                <w:szCs w:val="20"/>
                <w:lang w:eastAsia="cs-CZ"/>
              </w:rPr>
            </w:pPr>
          </w:p>
        </w:tc>
        <w:tc>
          <w:tcPr>
            <w:tcW w:w="2480" w:type="dxa"/>
            <w:tcBorders>
              <w:top w:val="nil"/>
              <w:left w:val="nil"/>
              <w:bottom w:val="nil"/>
              <w:right w:val="nil"/>
            </w:tcBorders>
            <w:shd w:val="clear" w:color="auto" w:fill="auto"/>
            <w:noWrap/>
            <w:vAlign w:val="bottom"/>
            <w:hideMark/>
          </w:tcPr>
          <w:p w:rsidR="0072786A" w:rsidRPr="0072786A" w:rsidRDefault="0072786A" w:rsidP="0072786A">
            <w:pPr>
              <w:spacing w:after="0" w:line="240" w:lineRule="auto"/>
              <w:ind w:firstLineChars="100" w:firstLine="200"/>
              <w:rPr>
                <w:rFonts w:ascii="Times New Roman" w:eastAsia="Times New Roman" w:hAnsi="Times New Roman" w:cs="Times New Roman"/>
                <w:sz w:val="20"/>
                <w:szCs w:val="20"/>
                <w:lang w:eastAsia="cs-CZ"/>
              </w:rPr>
            </w:pPr>
          </w:p>
        </w:tc>
      </w:tr>
    </w:tbl>
    <w:p w:rsidR="007D466C" w:rsidRDefault="007D466C"/>
    <w:sectPr w:rsidR="007D466C" w:rsidSect="0072786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86A"/>
    <w:rsid w:val="0072786A"/>
    <w:rsid w:val="00745BAE"/>
    <w:rsid w:val="007D466C"/>
    <w:rsid w:val="008413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B248D"/>
  <w15:chartTrackingRefBased/>
  <w15:docId w15:val="{DDE4E56B-A49E-49E6-8716-3552653B2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31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139</Words>
  <Characters>825</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2020-11-19T07:18:00Z</dcterms:created>
  <dcterms:modified xsi:type="dcterms:W3CDTF">2020-11-19T07:21:00Z</dcterms:modified>
</cp:coreProperties>
</file>