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20" w:rsidRPr="00423140" w:rsidRDefault="000C3A20">
      <w:pPr>
        <w:pStyle w:val="Nzev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RÁMCOVÁ </w:t>
      </w:r>
      <w:r w:rsidR="000B6D28" w:rsidRPr="00423140">
        <w:rPr>
          <w:rFonts w:ascii="Arial" w:hAnsi="Arial" w:cs="Arial"/>
          <w:sz w:val="22"/>
          <w:szCs w:val="22"/>
        </w:rPr>
        <w:t xml:space="preserve">KUPNÍ </w:t>
      </w:r>
      <w:r w:rsidRPr="00423140">
        <w:rPr>
          <w:rFonts w:ascii="Arial" w:hAnsi="Arial" w:cs="Arial"/>
          <w:sz w:val="22"/>
          <w:szCs w:val="22"/>
        </w:rPr>
        <w:t>SMLOUVA</w:t>
      </w:r>
    </w:p>
    <w:p w:rsidR="000B6D28" w:rsidRPr="00423140" w:rsidRDefault="000B6D28">
      <w:pPr>
        <w:pStyle w:val="Nzev"/>
        <w:rPr>
          <w:rFonts w:ascii="Arial" w:hAnsi="Arial" w:cs="Arial"/>
          <w:sz w:val="22"/>
          <w:szCs w:val="22"/>
        </w:rPr>
      </w:pPr>
    </w:p>
    <w:p w:rsidR="000B6D28" w:rsidRPr="00423140" w:rsidRDefault="000B6D28">
      <w:pPr>
        <w:pStyle w:val="Nzev"/>
        <w:rPr>
          <w:rFonts w:ascii="Arial" w:hAnsi="Arial" w:cs="Arial"/>
          <w:sz w:val="22"/>
          <w:szCs w:val="22"/>
        </w:rPr>
      </w:pPr>
      <w:r w:rsidRPr="00423140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uzavřená dle ustanovení § 2079 a násl. zák. č. 89/2012 Sb., občanský zákoník (dále jen „občanský zákoník“)</w:t>
      </w:r>
    </w:p>
    <w:p w:rsidR="000C3A20" w:rsidRPr="00423140" w:rsidRDefault="0096603F" w:rsidP="0096603F">
      <w:pPr>
        <w:tabs>
          <w:tab w:val="left" w:pos="3555"/>
        </w:tabs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ab/>
      </w:r>
    </w:p>
    <w:p w:rsidR="000C3A20" w:rsidRPr="00423140" w:rsidRDefault="000C3A20">
      <w:pPr>
        <w:rPr>
          <w:rFonts w:ascii="Arial" w:hAnsi="Arial" w:cs="Arial"/>
          <w:sz w:val="22"/>
          <w:szCs w:val="22"/>
        </w:rPr>
      </w:pPr>
    </w:p>
    <w:p w:rsidR="0094680F" w:rsidRPr="00423140" w:rsidRDefault="00B430FC" w:rsidP="0094680F">
      <w:pPr>
        <w:pStyle w:val="Podtit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ab/>
      </w:r>
      <w:r w:rsidRPr="00423140">
        <w:rPr>
          <w:rFonts w:ascii="Arial" w:hAnsi="Arial" w:cs="Arial"/>
          <w:sz w:val="22"/>
          <w:szCs w:val="22"/>
        </w:rPr>
        <w:tab/>
      </w:r>
      <w:r w:rsidRPr="00423140">
        <w:rPr>
          <w:rFonts w:ascii="Arial" w:hAnsi="Arial" w:cs="Arial"/>
          <w:sz w:val="22"/>
          <w:szCs w:val="22"/>
        </w:rPr>
        <w:tab/>
      </w:r>
      <w:r w:rsidRPr="00423140">
        <w:rPr>
          <w:rFonts w:ascii="Arial" w:hAnsi="Arial" w:cs="Arial"/>
          <w:sz w:val="22"/>
          <w:szCs w:val="22"/>
        </w:rPr>
        <w:tab/>
      </w:r>
      <w:r w:rsidR="00ED55C2" w:rsidRPr="00423140">
        <w:rPr>
          <w:rFonts w:ascii="Arial" w:hAnsi="Arial" w:cs="Arial"/>
          <w:sz w:val="22"/>
          <w:szCs w:val="22"/>
        </w:rPr>
        <w:tab/>
      </w:r>
      <w:r w:rsidR="000C3A20" w:rsidRPr="00423140">
        <w:rPr>
          <w:rFonts w:ascii="Arial" w:hAnsi="Arial" w:cs="Arial"/>
          <w:sz w:val="22"/>
          <w:szCs w:val="22"/>
        </w:rPr>
        <w:t>Smluvní strany:</w:t>
      </w:r>
    </w:p>
    <w:p w:rsidR="006A14DB" w:rsidRPr="00423140" w:rsidRDefault="006A14DB" w:rsidP="0094680F">
      <w:pPr>
        <w:pStyle w:val="Podtit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rPr>
          <w:rFonts w:ascii="Arial" w:hAnsi="Arial" w:cs="Arial"/>
          <w:sz w:val="22"/>
          <w:szCs w:val="22"/>
        </w:rPr>
      </w:pPr>
    </w:p>
    <w:p w:rsidR="000C3A20" w:rsidRPr="00423140" w:rsidRDefault="003731A7">
      <w:pPr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Kupující</w:t>
      </w:r>
      <w:r w:rsidR="0051661A" w:rsidRPr="00423140">
        <w:rPr>
          <w:rFonts w:ascii="Arial" w:hAnsi="Arial" w:cs="Arial"/>
          <w:sz w:val="22"/>
          <w:szCs w:val="22"/>
        </w:rPr>
        <w:tab/>
      </w:r>
      <w:r w:rsidR="000C3A20" w:rsidRPr="00423140">
        <w:rPr>
          <w:rFonts w:ascii="Arial" w:hAnsi="Arial" w:cs="Arial"/>
          <w:sz w:val="22"/>
          <w:szCs w:val="22"/>
        </w:rPr>
        <w:t>:</w:t>
      </w:r>
      <w:r w:rsidR="0051661A" w:rsidRPr="00423140">
        <w:rPr>
          <w:rFonts w:ascii="Arial" w:hAnsi="Arial" w:cs="Arial"/>
          <w:sz w:val="22"/>
          <w:szCs w:val="22"/>
        </w:rPr>
        <w:t xml:space="preserve"> </w:t>
      </w:r>
      <w:r w:rsidR="0051661A" w:rsidRPr="00423140">
        <w:rPr>
          <w:rFonts w:ascii="Arial" w:hAnsi="Arial" w:cs="Arial"/>
          <w:sz w:val="22"/>
          <w:szCs w:val="22"/>
        </w:rPr>
        <w:tab/>
        <w:t>Domovy sociálních služeb Kadaň a Mašťov</w:t>
      </w:r>
      <w:r w:rsidR="00493501">
        <w:rPr>
          <w:rFonts w:ascii="Arial" w:hAnsi="Arial" w:cs="Arial"/>
          <w:sz w:val="22"/>
          <w:szCs w:val="22"/>
        </w:rPr>
        <w:t>,</w:t>
      </w:r>
      <w:r w:rsidR="0051661A" w:rsidRPr="00423140">
        <w:rPr>
          <w:rFonts w:ascii="Arial" w:hAnsi="Arial" w:cs="Arial"/>
          <w:sz w:val="22"/>
          <w:szCs w:val="22"/>
        </w:rPr>
        <w:t xml:space="preserve"> příspěvková organizace</w:t>
      </w:r>
    </w:p>
    <w:p w:rsidR="000C3A20" w:rsidRPr="00423140" w:rsidRDefault="000C3A20">
      <w:pPr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Sídlo</w:t>
      </w:r>
      <w:r w:rsidRPr="00423140">
        <w:rPr>
          <w:rFonts w:ascii="Arial" w:hAnsi="Arial" w:cs="Arial"/>
          <w:sz w:val="22"/>
          <w:szCs w:val="22"/>
        </w:rPr>
        <w:tab/>
      </w:r>
      <w:r w:rsidRPr="00423140">
        <w:rPr>
          <w:rFonts w:ascii="Arial" w:hAnsi="Arial" w:cs="Arial"/>
          <w:sz w:val="22"/>
          <w:szCs w:val="22"/>
        </w:rPr>
        <w:tab/>
        <w:t>:</w:t>
      </w:r>
      <w:r w:rsidR="006F5A6B" w:rsidRPr="00423140">
        <w:rPr>
          <w:rFonts w:ascii="Arial" w:hAnsi="Arial" w:cs="Arial"/>
          <w:sz w:val="22"/>
          <w:szCs w:val="22"/>
        </w:rPr>
        <w:tab/>
      </w:r>
      <w:r w:rsidR="0051661A" w:rsidRPr="00423140">
        <w:rPr>
          <w:rFonts w:ascii="Arial" w:hAnsi="Arial" w:cs="Arial"/>
          <w:sz w:val="22"/>
          <w:szCs w:val="22"/>
        </w:rPr>
        <w:t>Březinova 1093, 432 01 Kadaň</w:t>
      </w:r>
    </w:p>
    <w:p w:rsidR="006F5A6B" w:rsidRPr="00423140" w:rsidRDefault="000C3A20" w:rsidP="006F5A6B">
      <w:pPr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IČ</w:t>
      </w:r>
      <w:r w:rsidRPr="00423140">
        <w:rPr>
          <w:rFonts w:ascii="Arial" w:hAnsi="Arial" w:cs="Arial"/>
          <w:sz w:val="22"/>
          <w:szCs w:val="22"/>
        </w:rPr>
        <w:tab/>
      </w:r>
      <w:r w:rsidRPr="00423140">
        <w:rPr>
          <w:rFonts w:ascii="Arial" w:hAnsi="Arial" w:cs="Arial"/>
          <w:sz w:val="22"/>
          <w:szCs w:val="22"/>
        </w:rPr>
        <w:tab/>
        <w:t>:</w:t>
      </w:r>
      <w:r w:rsidR="006F5A6B" w:rsidRPr="00423140">
        <w:rPr>
          <w:rFonts w:ascii="Arial" w:hAnsi="Arial" w:cs="Arial"/>
          <w:sz w:val="22"/>
          <w:szCs w:val="22"/>
        </w:rPr>
        <w:tab/>
      </w:r>
      <w:r w:rsidR="0051661A" w:rsidRPr="00423140">
        <w:rPr>
          <w:rFonts w:ascii="Arial" w:hAnsi="Arial" w:cs="Arial"/>
          <w:sz w:val="22"/>
          <w:szCs w:val="22"/>
        </w:rPr>
        <w:t>46789910</w:t>
      </w:r>
    </w:p>
    <w:p w:rsidR="000C3A20" w:rsidRPr="00423140" w:rsidRDefault="000C3A20">
      <w:pPr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Zastoupena</w:t>
      </w:r>
      <w:r w:rsidRPr="00423140">
        <w:rPr>
          <w:rFonts w:ascii="Arial" w:hAnsi="Arial" w:cs="Arial"/>
          <w:sz w:val="22"/>
          <w:szCs w:val="22"/>
        </w:rPr>
        <w:tab/>
        <w:t>:</w:t>
      </w:r>
      <w:r w:rsidR="006F5A6B" w:rsidRPr="00423140">
        <w:rPr>
          <w:rFonts w:ascii="Arial" w:hAnsi="Arial" w:cs="Arial"/>
          <w:sz w:val="22"/>
          <w:szCs w:val="22"/>
        </w:rPr>
        <w:tab/>
      </w:r>
      <w:r w:rsidR="0051661A" w:rsidRPr="00423140">
        <w:rPr>
          <w:rFonts w:ascii="Arial" w:hAnsi="Arial" w:cs="Arial"/>
          <w:sz w:val="22"/>
          <w:szCs w:val="22"/>
        </w:rPr>
        <w:t>Ing. Lenkou Milákovou, MBA, ředitelkou</w:t>
      </w:r>
    </w:p>
    <w:p w:rsidR="001F7345" w:rsidRPr="00423140" w:rsidRDefault="001F7345">
      <w:pPr>
        <w:rPr>
          <w:rFonts w:ascii="Arial" w:hAnsi="Arial" w:cs="Arial"/>
          <w:sz w:val="22"/>
          <w:szCs w:val="22"/>
        </w:rPr>
      </w:pPr>
    </w:p>
    <w:p w:rsidR="000C3A20" w:rsidRPr="00423140" w:rsidRDefault="000C3A20">
      <w:pPr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(</w:t>
      </w:r>
      <w:r w:rsidR="009B2FE6" w:rsidRPr="00423140">
        <w:rPr>
          <w:rFonts w:ascii="Arial" w:hAnsi="Arial" w:cs="Arial"/>
          <w:sz w:val="22"/>
          <w:szCs w:val="22"/>
        </w:rPr>
        <w:t>dále jen „Objednatel“</w:t>
      </w:r>
      <w:r w:rsidRPr="00423140">
        <w:rPr>
          <w:rFonts w:ascii="Arial" w:hAnsi="Arial" w:cs="Arial"/>
          <w:sz w:val="22"/>
          <w:szCs w:val="22"/>
        </w:rPr>
        <w:t>)</w:t>
      </w:r>
    </w:p>
    <w:p w:rsidR="006A14DB" w:rsidRPr="00423140" w:rsidRDefault="001F7345" w:rsidP="001F7345">
      <w:pPr>
        <w:jc w:val="center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b/>
          <w:sz w:val="22"/>
          <w:szCs w:val="22"/>
        </w:rPr>
        <w:t>a</w:t>
      </w:r>
    </w:p>
    <w:p w:rsidR="006A14DB" w:rsidRPr="00423140" w:rsidRDefault="006A14DB">
      <w:pPr>
        <w:rPr>
          <w:rFonts w:ascii="Arial" w:hAnsi="Arial" w:cs="Arial"/>
          <w:sz w:val="22"/>
          <w:szCs w:val="22"/>
        </w:rPr>
      </w:pPr>
    </w:p>
    <w:p w:rsidR="006A14DB" w:rsidRPr="00720E2B" w:rsidRDefault="0051661A" w:rsidP="006A14DB">
      <w:pPr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Dodavatel</w:t>
      </w:r>
      <w:r w:rsidRPr="00423140">
        <w:rPr>
          <w:rFonts w:ascii="Arial" w:hAnsi="Arial" w:cs="Arial"/>
          <w:sz w:val="22"/>
          <w:szCs w:val="22"/>
        </w:rPr>
        <w:tab/>
      </w:r>
      <w:r w:rsidR="006A14DB" w:rsidRPr="00423140">
        <w:rPr>
          <w:rFonts w:ascii="Arial" w:hAnsi="Arial" w:cs="Arial"/>
          <w:sz w:val="22"/>
          <w:szCs w:val="22"/>
        </w:rPr>
        <w:t>:</w:t>
      </w:r>
      <w:r w:rsidRPr="00423140">
        <w:rPr>
          <w:rFonts w:ascii="Arial" w:hAnsi="Arial" w:cs="Arial"/>
          <w:sz w:val="22"/>
          <w:szCs w:val="22"/>
        </w:rPr>
        <w:tab/>
      </w:r>
      <w:r w:rsidR="00185904">
        <w:rPr>
          <w:rFonts w:ascii="Arial" w:hAnsi="Arial" w:cs="Arial"/>
          <w:sz w:val="22"/>
          <w:szCs w:val="22"/>
        </w:rPr>
        <w:t>Kabel 1 informační technologie</w:t>
      </w:r>
      <w:r w:rsidR="00924008">
        <w:rPr>
          <w:rFonts w:ascii="Arial" w:hAnsi="Arial" w:cs="Arial"/>
          <w:sz w:val="22"/>
          <w:szCs w:val="22"/>
        </w:rPr>
        <w:t>,</w:t>
      </w:r>
      <w:r w:rsidR="00720E2B" w:rsidRPr="00720E2B">
        <w:rPr>
          <w:rFonts w:ascii="Arial" w:hAnsi="Arial" w:cs="Arial"/>
          <w:bCs/>
          <w:sz w:val="22"/>
          <w:szCs w:val="22"/>
        </w:rPr>
        <w:t xml:space="preserve"> s r.o.</w:t>
      </w:r>
    </w:p>
    <w:p w:rsidR="006A14DB" w:rsidRPr="00720E2B" w:rsidRDefault="006A14DB" w:rsidP="00902CB9">
      <w:pPr>
        <w:rPr>
          <w:rFonts w:ascii="Arial" w:hAnsi="Arial" w:cs="Arial"/>
          <w:bCs/>
          <w:sz w:val="22"/>
          <w:szCs w:val="22"/>
        </w:rPr>
      </w:pPr>
      <w:r w:rsidRPr="00720E2B">
        <w:rPr>
          <w:rFonts w:ascii="Arial" w:hAnsi="Arial" w:cs="Arial"/>
          <w:sz w:val="22"/>
          <w:szCs w:val="22"/>
        </w:rPr>
        <w:t>Sídlo</w:t>
      </w:r>
      <w:r w:rsidRPr="00720E2B">
        <w:rPr>
          <w:rFonts w:ascii="Arial" w:hAnsi="Arial" w:cs="Arial"/>
          <w:sz w:val="22"/>
          <w:szCs w:val="22"/>
        </w:rPr>
        <w:tab/>
      </w:r>
      <w:r w:rsidRPr="00720E2B">
        <w:rPr>
          <w:rFonts w:ascii="Arial" w:hAnsi="Arial" w:cs="Arial"/>
          <w:sz w:val="22"/>
          <w:szCs w:val="22"/>
        </w:rPr>
        <w:tab/>
        <w:t>:</w:t>
      </w:r>
      <w:r w:rsidR="000B6D28" w:rsidRPr="00720E2B">
        <w:rPr>
          <w:rFonts w:ascii="Arial" w:hAnsi="Arial" w:cs="Arial"/>
          <w:sz w:val="22"/>
          <w:szCs w:val="22"/>
        </w:rPr>
        <w:tab/>
      </w:r>
      <w:r w:rsidR="00185904">
        <w:rPr>
          <w:rFonts w:ascii="Arial" w:hAnsi="Arial" w:cs="Arial"/>
          <w:sz w:val="22"/>
          <w:szCs w:val="22"/>
        </w:rPr>
        <w:t>Lípová 658</w:t>
      </w:r>
      <w:r w:rsidR="00924008">
        <w:rPr>
          <w:rFonts w:ascii="Arial" w:hAnsi="Arial" w:cs="Arial"/>
          <w:sz w:val="22"/>
          <w:szCs w:val="22"/>
        </w:rPr>
        <w:t xml:space="preserve">, </w:t>
      </w:r>
      <w:r w:rsidR="00185904">
        <w:rPr>
          <w:rFonts w:ascii="Arial" w:hAnsi="Arial" w:cs="Arial"/>
          <w:sz w:val="22"/>
          <w:szCs w:val="22"/>
        </w:rPr>
        <w:t>431 51 Klášterec nad Ohří</w:t>
      </w:r>
    </w:p>
    <w:p w:rsidR="006A14DB" w:rsidRDefault="006A14DB" w:rsidP="006A14DB">
      <w:pPr>
        <w:rPr>
          <w:rFonts w:ascii="Arial" w:hAnsi="Arial" w:cs="Arial"/>
          <w:bCs/>
          <w:sz w:val="22"/>
          <w:szCs w:val="22"/>
        </w:rPr>
      </w:pPr>
      <w:r w:rsidRPr="00720E2B">
        <w:rPr>
          <w:rFonts w:ascii="Arial" w:hAnsi="Arial" w:cs="Arial"/>
          <w:sz w:val="22"/>
          <w:szCs w:val="22"/>
        </w:rPr>
        <w:t>IČ</w:t>
      </w:r>
      <w:r w:rsidRPr="00720E2B">
        <w:rPr>
          <w:rFonts w:ascii="Arial" w:hAnsi="Arial" w:cs="Arial"/>
          <w:sz w:val="22"/>
          <w:szCs w:val="22"/>
        </w:rPr>
        <w:tab/>
      </w:r>
      <w:r w:rsidRPr="00720E2B">
        <w:rPr>
          <w:rFonts w:ascii="Arial" w:hAnsi="Arial" w:cs="Arial"/>
          <w:sz w:val="22"/>
          <w:szCs w:val="22"/>
        </w:rPr>
        <w:tab/>
        <w:t>:</w:t>
      </w:r>
      <w:r w:rsidR="000B6D28" w:rsidRPr="00720E2B">
        <w:rPr>
          <w:rFonts w:ascii="Arial" w:hAnsi="Arial" w:cs="Arial"/>
          <w:sz w:val="22"/>
          <w:szCs w:val="22"/>
        </w:rPr>
        <w:tab/>
      </w:r>
      <w:r w:rsidR="00185904">
        <w:rPr>
          <w:rFonts w:ascii="Arial" w:hAnsi="Arial" w:cs="Arial"/>
          <w:bCs/>
          <w:sz w:val="22"/>
          <w:szCs w:val="22"/>
        </w:rPr>
        <w:t>28967747</w:t>
      </w:r>
    </w:p>
    <w:p w:rsidR="00924008" w:rsidRPr="00423140" w:rsidRDefault="00924008" w:rsidP="006A14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:</w:t>
      </w:r>
      <w:r>
        <w:rPr>
          <w:rFonts w:ascii="Arial" w:hAnsi="Arial" w:cs="Arial"/>
          <w:bCs/>
          <w:sz w:val="22"/>
          <w:szCs w:val="22"/>
        </w:rPr>
        <w:tab/>
        <w:t>CZ</w:t>
      </w:r>
      <w:r w:rsidR="00561D60">
        <w:rPr>
          <w:rFonts w:ascii="Arial" w:hAnsi="Arial" w:cs="Arial"/>
          <w:bCs/>
          <w:sz w:val="22"/>
          <w:szCs w:val="22"/>
        </w:rPr>
        <w:t>28967747</w:t>
      </w:r>
    </w:p>
    <w:p w:rsidR="006A14DB" w:rsidRPr="00423140" w:rsidRDefault="006A14DB" w:rsidP="006A14DB">
      <w:pPr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Zastoupen</w:t>
      </w:r>
      <w:r w:rsidR="00BA53F3">
        <w:rPr>
          <w:rFonts w:ascii="Arial" w:hAnsi="Arial" w:cs="Arial"/>
          <w:sz w:val="22"/>
          <w:szCs w:val="22"/>
        </w:rPr>
        <w:t>a</w:t>
      </w:r>
      <w:r w:rsidRPr="00423140">
        <w:rPr>
          <w:rFonts w:ascii="Arial" w:hAnsi="Arial" w:cs="Arial"/>
          <w:sz w:val="22"/>
          <w:szCs w:val="22"/>
        </w:rPr>
        <w:tab/>
        <w:t>:</w:t>
      </w:r>
      <w:r w:rsidR="000B6D28" w:rsidRPr="00423140">
        <w:rPr>
          <w:rFonts w:ascii="Arial" w:hAnsi="Arial" w:cs="Arial"/>
          <w:sz w:val="22"/>
          <w:szCs w:val="22"/>
        </w:rPr>
        <w:tab/>
      </w:r>
      <w:r w:rsidR="00561D60">
        <w:rPr>
          <w:rFonts w:ascii="Arial" w:hAnsi="Arial" w:cs="Arial"/>
          <w:sz w:val="22"/>
          <w:szCs w:val="22"/>
        </w:rPr>
        <w:t>Bc. Davidem Ábelovským</w:t>
      </w:r>
      <w:r w:rsidR="00902CB9" w:rsidRPr="00423140">
        <w:rPr>
          <w:rFonts w:ascii="Arial" w:hAnsi="Arial" w:cs="Arial"/>
          <w:sz w:val="22"/>
          <w:szCs w:val="22"/>
        </w:rPr>
        <w:t xml:space="preserve"> jednatelem</w:t>
      </w:r>
    </w:p>
    <w:p w:rsidR="001F7345" w:rsidRPr="00423140" w:rsidRDefault="001F7345" w:rsidP="006A14DB">
      <w:pPr>
        <w:rPr>
          <w:rFonts w:ascii="Arial" w:hAnsi="Arial" w:cs="Arial"/>
          <w:sz w:val="22"/>
          <w:szCs w:val="22"/>
        </w:rPr>
      </w:pPr>
    </w:p>
    <w:p w:rsidR="006A14DB" w:rsidRPr="00423140" w:rsidRDefault="006A14DB" w:rsidP="006A14DB">
      <w:pPr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(</w:t>
      </w:r>
      <w:r w:rsidR="009B2FE6" w:rsidRPr="00423140">
        <w:rPr>
          <w:rFonts w:ascii="Arial" w:hAnsi="Arial" w:cs="Arial"/>
          <w:sz w:val="22"/>
          <w:szCs w:val="22"/>
        </w:rPr>
        <w:t>dále jen „Dodavatel“</w:t>
      </w:r>
      <w:r w:rsidRPr="00423140">
        <w:rPr>
          <w:rFonts w:ascii="Arial" w:hAnsi="Arial" w:cs="Arial"/>
          <w:sz w:val="22"/>
          <w:szCs w:val="22"/>
        </w:rPr>
        <w:t>)</w:t>
      </w:r>
      <w:r w:rsidRPr="00423140">
        <w:rPr>
          <w:rFonts w:ascii="Arial" w:hAnsi="Arial" w:cs="Arial"/>
          <w:sz w:val="22"/>
          <w:szCs w:val="22"/>
        </w:rPr>
        <w:tab/>
      </w:r>
    </w:p>
    <w:p w:rsidR="006A14DB" w:rsidRPr="00423140" w:rsidRDefault="006A14DB">
      <w:pPr>
        <w:rPr>
          <w:rFonts w:ascii="Arial" w:hAnsi="Arial" w:cs="Arial"/>
          <w:sz w:val="22"/>
          <w:szCs w:val="22"/>
        </w:rPr>
      </w:pPr>
    </w:p>
    <w:p w:rsidR="006A14DB" w:rsidRPr="00423140" w:rsidRDefault="006A14DB">
      <w:pPr>
        <w:rPr>
          <w:rFonts w:ascii="Arial" w:hAnsi="Arial" w:cs="Arial"/>
          <w:sz w:val="22"/>
          <w:szCs w:val="22"/>
        </w:rPr>
      </w:pPr>
    </w:p>
    <w:p w:rsidR="000C3A20" w:rsidRPr="00423140" w:rsidRDefault="000C3A20">
      <w:pPr>
        <w:rPr>
          <w:rFonts w:ascii="Arial" w:hAnsi="Arial" w:cs="Arial"/>
          <w:sz w:val="22"/>
          <w:szCs w:val="22"/>
        </w:rPr>
      </w:pPr>
    </w:p>
    <w:p w:rsidR="00ED55C2" w:rsidRPr="00423140" w:rsidRDefault="000C3A20">
      <w:pPr>
        <w:jc w:val="center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uzavírají </w:t>
      </w:r>
    </w:p>
    <w:p w:rsidR="000C3A20" w:rsidRPr="00423140" w:rsidRDefault="000C3A20">
      <w:pPr>
        <w:jc w:val="center"/>
        <w:rPr>
          <w:rFonts w:ascii="Arial" w:hAnsi="Arial" w:cs="Arial"/>
          <w:b/>
          <w:sz w:val="22"/>
          <w:szCs w:val="22"/>
        </w:rPr>
      </w:pPr>
      <w:r w:rsidRPr="00423140">
        <w:rPr>
          <w:rFonts w:ascii="Arial" w:hAnsi="Arial" w:cs="Arial"/>
          <w:b/>
          <w:sz w:val="22"/>
          <w:szCs w:val="22"/>
        </w:rPr>
        <w:t xml:space="preserve">tuto </w:t>
      </w:r>
      <w:r w:rsidR="000B6D28" w:rsidRPr="00423140">
        <w:rPr>
          <w:rFonts w:ascii="Arial" w:hAnsi="Arial" w:cs="Arial"/>
          <w:b/>
          <w:sz w:val="22"/>
          <w:szCs w:val="22"/>
        </w:rPr>
        <w:t>rámcovou kupní smlouvu</w:t>
      </w:r>
    </w:p>
    <w:p w:rsidR="000C3A20" w:rsidRPr="00423140" w:rsidRDefault="000C3A20">
      <w:pPr>
        <w:jc w:val="center"/>
        <w:rPr>
          <w:rFonts w:ascii="Arial" w:hAnsi="Arial" w:cs="Arial"/>
          <w:b/>
          <w:sz w:val="22"/>
          <w:szCs w:val="22"/>
        </w:rPr>
      </w:pPr>
    </w:p>
    <w:p w:rsidR="006517CD" w:rsidRPr="00423140" w:rsidRDefault="006517CD">
      <w:pPr>
        <w:jc w:val="center"/>
        <w:rPr>
          <w:rFonts w:ascii="Arial" w:hAnsi="Arial" w:cs="Arial"/>
          <w:b/>
          <w:sz w:val="22"/>
          <w:szCs w:val="22"/>
        </w:rPr>
      </w:pPr>
    </w:p>
    <w:p w:rsidR="000C3A20" w:rsidRPr="00423140" w:rsidRDefault="000C3A20" w:rsidP="00A4294F">
      <w:pPr>
        <w:numPr>
          <w:ilvl w:val="0"/>
          <w:numId w:val="7"/>
        </w:numPr>
        <w:jc w:val="center"/>
        <w:rPr>
          <w:rFonts w:ascii="Arial" w:hAnsi="Arial" w:cs="Arial"/>
          <w:b/>
          <w:sz w:val="22"/>
          <w:szCs w:val="22"/>
        </w:rPr>
      </w:pPr>
      <w:r w:rsidRPr="00423140">
        <w:rPr>
          <w:rFonts w:ascii="Arial" w:hAnsi="Arial" w:cs="Arial"/>
          <w:b/>
          <w:sz w:val="22"/>
          <w:szCs w:val="22"/>
        </w:rPr>
        <w:t>Předmět smlouvy</w:t>
      </w:r>
    </w:p>
    <w:p w:rsidR="00A4294F" w:rsidRPr="00423140" w:rsidRDefault="00A4294F" w:rsidP="00EE4963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EE4963" w:rsidRPr="00423140" w:rsidRDefault="000C3A20" w:rsidP="00EE4963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Předmětem </w:t>
      </w:r>
      <w:r w:rsidR="00CE7B3B" w:rsidRPr="00423140">
        <w:rPr>
          <w:rFonts w:ascii="Arial" w:hAnsi="Arial" w:cs="Arial"/>
          <w:sz w:val="22"/>
          <w:szCs w:val="22"/>
        </w:rPr>
        <w:t xml:space="preserve">rámcové kupní smlouvy jsou </w:t>
      </w:r>
      <w:r w:rsidR="00292075">
        <w:rPr>
          <w:rFonts w:ascii="Arial" w:hAnsi="Arial" w:cs="Arial"/>
          <w:sz w:val="22"/>
          <w:szCs w:val="22"/>
        </w:rPr>
        <w:t>d</w:t>
      </w:r>
      <w:r w:rsidR="00720E2B" w:rsidRPr="00720E2B">
        <w:rPr>
          <w:rFonts w:ascii="Arial" w:hAnsi="Arial" w:cs="Arial"/>
          <w:sz w:val="22"/>
          <w:szCs w:val="22"/>
        </w:rPr>
        <w:t xml:space="preserve">odávky </w:t>
      </w:r>
      <w:r w:rsidR="00561D60">
        <w:rPr>
          <w:rFonts w:ascii="Arial" w:hAnsi="Arial" w:cs="Arial"/>
          <w:sz w:val="22"/>
          <w:szCs w:val="22"/>
        </w:rPr>
        <w:t xml:space="preserve">notebooků a počítačových sestav včetně hardwarového a softwarového příslušenství </w:t>
      </w:r>
      <w:r w:rsidR="00924008">
        <w:rPr>
          <w:rFonts w:ascii="Arial" w:hAnsi="Arial" w:cs="Arial"/>
          <w:sz w:val="22"/>
          <w:szCs w:val="22"/>
        </w:rPr>
        <w:t>dle p</w:t>
      </w:r>
      <w:r w:rsidR="00720E2B" w:rsidRPr="00720E2B">
        <w:rPr>
          <w:rFonts w:ascii="Arial" w:hAnsi="Arial" w:cs="Arial"/>
          <w:sz w:val="22"/>
          <w:szCs w:val="22"/>
        </w:rPr>
        <w:t xml:space="preserve">otřeb </w:t>
      </w:r>
      <w:r w:rsidR="00924008">
        <w:rPr>
          <w:rFonts w:ascii="Arial" w:hAnsi="Arial" w:cs="Arial"/>
          <w:sz w:val="22"/>
          <w:szCs w:val="22"/>
        </w:rPr>
        <w:t>a</w:t>
      </w:r>
      <w:r w:rsidR="00720E2B">
        <w:rPr>
          <w:rFonts w:ascii="Arial" w:hAnsi="Arial" w:cs="Arial"/>
          <w:sz w:val="22"/>
          <w:szCs w:val="22"/>
        </w:rPr>
        <w:t xml:space="preserve"> požadavků zadavatele</w:t>
      </w:r>
      <w:r w:rsidR="008040B7" w:rsidRPr="00423140">
        <w:rPr>
          <w:rFonts w:ascii="Arial" w:hAnsi="Arial" w:cs="Arial"/>
          <w:sz w:val="22"/>
          <w:szCs w:val="22"/>
        </w:rPr>
        <w:t xml:space="preserve"> a cenové nabídky dodavatele, jež je přílohou č. 1 této smlouvy.</w:t>
      </w:r>
    </w:p>
    <w:p w:rsidR="00DA038E" w:rsidRPr="00423140" w:rsidRDefault="00DA038E" w:rsidP="00CE7B3B">
      <w:pPr>
        <w:rPr>
          <w:rFonts w:ascii="Arial" w:hAnsi="Arial" w:cs="Arial"/>
          <w:sz w:val="22"/>
          <w:szCs w:val="22"/>
        </w:rPr>
      </w:pPr>
    </w:p>
    <w:p w:rsidR="00DA038E" w:rsidRPr="00423140" w:rsidRDefault="00DA038E" w:rsidP="00CE7B3B">
      <w:pPr>
        <w:rPr>
          <w:rFonts w:ascii="Arial" w:hAnsi="Arial" w:cs="Arial"/>
          <w:sz w:val="22"/>
          <w:szCs w:val="22"/>
        </w:rPr>
      </w:pPr>
    </w:p>
    <w:p w:rsidR="00DA038E" w:rsidRPr="00423140" w:rsidRDefault="00DA038E" w:rsidP="00DA038E">
      <w:pPr>
        <w:jc w:val="center"/>
        <w:rPr>
          <w:rFonts w:ascii="Arial" w:hAnsi="Arial" w:cs="Arial"/>
          <w:b/>
          <w:sz w:val="22"/>
          <w:szCs w:val="22"/>
        </w:rPr>
      </w:pPr>
      <w:r w:rsidRPr="00423140">
        <w:rPr>
          <w:rFonts w:ascii="Arial" w:hAnsi="Arial" w:cs="Arial"/>
          <w:b/>
          <w:sz w:val="22"/>
          <w:szCs w:val="22"/>
        </w:rPr>
        <w:t xml:space="preserve">2. </w:t>
      </w:r>
      <w:r w:rsidR="00554DC1" w:rsidRPr="00423140">
        <w:rPr>
          <w:rFonts w:ascii="Arial" w:hAnsi="Arial" w:cs="Arial"/>
          <w:b/>
          <w:sz w:val="22"/>
          <w:szCs w:val="22"/>
        </w:rPr>
        <w:t>Nákupní podmínky</w:t>
      </w:r>
    </w:p>
    <w:p w:rsidR="00DA038E" w:rsidRPr="00423140" w:rsidRDefault="00DA038E" w:rsidP="00CE7B3B">
      <w:pPr>
        <w:rPr>
          <w:rFonts w:ascii="Arial" w:hAnsi="Arial" w:cs="Arial"/>
          <w:sz w:val="22"/>
          <w:szCs w:val="22"/>
        </w:rPr>
      </w:pPr>
    </w:p>
    <w:p w:rsidR="00B07BA9" w:rsidRPr="00423140" w:rsidRDefault="00B07BA9" w:rsidP="0049032B">
      <w:pPr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Dílčí požadavky </w:t>
      </w:r>
      <w:r w:rsidR="00CE7B3B" w:rsidRPr="00423140">
        <w:rPr>
          <w:rFonts w:ascii="Arial" w:hAnsi="Arial" w:cs="Arial"/>
          <w:sz w:val="22"/>
          <w:szCs w:val="22"/>
        </w:rPr>
        <w:t>podle aktuálních potřeb objednatele</w:t>
      </w:r>
      <w:r w:rsidRPr="00423140">
        <w:rPr>
          <w:rFonts w:ascii="Arial" w:hAnsi="Arial" w:cs="Arial"/>
          <w:sz w:val="22"/>
          <w:szCs w:val="22"/>
        </w:rPr>
        <w:t xml:space="preserve"> obdrží</w:t>
      </w:r>
      <w:r w:rsidR="008040B7" w:rsidRPr="00423140">
        <w:rPr>
          <w:rFonts w:ascii="Arial" w:hAnsi="Arial" w:cs="Arial"/>
          <w:sz w:val="22"/>
          <w:szCs w:val="22"/>
        </w:rPr>
        <w:t xml:space="preserve"> dodavatel jedním z následující</w:t>
      </w:r>
      <w:r w:rsidRPr="00423140">
        <w:rPr>
          <w:rFonts w:ascii="Arial" w:hAnsi="Arial" w:cs="Arial"/>
          <w:sz w:val="22"/>
          <w:szCs w:val="22"/>
        </w:rPr>
        <w:t>ch způsobů:</w:t>
      </w:r>
    </w:p>
    <w:p w:rsidR="008040B7" w:rsidRPr="00423140" w:rsidRDefault="00B07BA9" w:rsidP="008040B7">
      <w:pPr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e-mailem na e-mailovou adresu </w:t>
      </w:r>
      <w:r w:rsidR="00F51897" w:rsidRPr="00423140">
        <w:rPr>
          <w:rFonts w:ascii="Arial" w:hAnsi="Arial" w:cs="Arial"/>
          <w:sz w:val="22"/>
          <w:szCs w:val="22"/>
        </w:rPr>
        <w:t>dodavatele</w:t>
      </w:r>
      <w:r w:rsidRPr="00423140">
        <w:rPr>
          <w:rFonts w:ascii="Arial" w:hAnsi="Arial" w:cs="Arial"/>
          <w:sz w:val="22"/>
          <w:szCs w:val="22"/>
        </w:rPr>
        <w:t xml:space="preserve"> – </w:t>
      </w:r>
      <w:r w:rsidR="00C67F94">
        <w:rPr>
          <w:rFonts w:ascii="Arial" w:hAnsi="Arial" w:cs="Arial"/>
          <w:sz w:val="22"/>
          <w:szCs w:val="22"/>
        </w:rPr>
        <w:t>xxx@xxx.yy</w:t>
      </w:r>
    </w:p>
    <w:p w:rsidR="008040B7" w:rsidRPr="00423140" w:rsidRDefault="008040B7" w:rsidP="008040B7">
      <w:pPr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telefonicky na tel: </w:t>
      </w:r>
      <w:r w:rsidR="00C67F94">
        <w:rPr>
          <w:rFonts w:ascii="Arial" w:hAnsi="Arial" w:cs="Arial"/>
          <w:sz w:val="22"/>
          <w:szCs w:val="22"/>
        </w:rPr>
        <w:t>XXX XXX XXX</w:t>
      </w:r>
      <w:bookmarkStart w:id="0" w:name="_GoBack"/>
      <w:bookmarkEnd w:id="0"/>
    </w:p>
    <w:p w:rsidR="008040B7" w:rsidRPr="00423140" w:rsidRDefault="008040B7" w:rsidP="00EE4963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iCs/>
          <w:sz w:val="22"/>
          <w:szCs w:val="22"/>
        </w:rPr>
        <w:t>Smluvní strany se vzájemně dohodly, že zboží</w:t>
      </w:r>
      <w:r w:rsidR="00755199" w:rsidRPr="00423140">
        <w:rPr>
          <w:rFonts w:ascii="Arial" w:hAnsi="Arial" w:cs="Arial"/>
          <w:iCs/>
          <w:sz w:val="22"/>
          <w:szCs w:val="22"/>
        </w:rPr>
        <w:t>,</w:t>
      </w:r>
      <w:r w:rsidRPr="00423140">
        <w:rPr>
          <w:rFonts w:ascii="Arial" w:hAnsi="Arial" w:cs="Arial"/>
          <w:iCs/>
          <w:sz w:val="22"/>
          <w:szCs w:val="22"/>
        </w:rPr>
        <w:t xml:space="preserve"> jako množství, druh a sortiment si vždy pro jednotlivý prodej upřesní na základě objednávky </w:t>
      </w:r>
      <w:r w:rsidR="00126CEB" w:rsidRPr="00423140">
        <w:rPr>
          <w:rFonts w:ascii="Arial" w:hAnsi="Arial" w:cs="Arial"/>
          <w:iCs/>
          <w:sz w:val="22"/>
          <w:szCs w:val="22"/>
        </w:rPr>
        <w:t>objednatele</w:t>
      </w:r>
      <w:r w:rsidRPr="00423140">
        <w:rPr>
          <w:rFonts w:ascii="Arial" w:hAnsi="Arial" w:cs="Arial"/>
          <w:iCs/>
          <w:sz w:val="22"/>
          <w:szCs w:val="22"/>
        </w:rPr>
        <w:t>.</w:t>
      </w:r>
    </w:p>
    <w:p w:rsidR="00554DC1" w:rsidRPr="00423140" w:rsidRDefault="00554DC1" w:rsidP="00EE4963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iCs/>
          <w:sz w:val="22"/>
          <w:szCs w:val="22"/>
        </w:rPr>
        <w:t xml:space="preserve">Objednávka se stává pro </w:t>
      </w:r>
      <w:r w:rsidR="00126CEB" w:rsidRPr="00423140">
        <w:rPr>
          <w:rFonts w:ascii="Arial" w:hAnsi="Arial" w:cs="Arial"/>
          <w:iCs/>
          <w:sz w:val="22"/>
          <w:szCs w:val="22"/>
        </w:rPr>
        <w:t>dodavatele</w:t>
      </w:r>
      <w:r w:rsidRPr="00423140">
        <w:rPr>
          <w:rFonts w:ascii="Arial" w:hAnsi="Arial" w:cs="Arial"/>
          <w:iCs/>
          <w:sz w:val="22"/>
          <w:szCs w:val="22"/>
        </w:rPr>
        <w:t xml:space="preserve"> závaznou okamžikem jejího doručení </w:t>
      </w:r>
      <w:r w:rsidR="00126CEB" w:rsidRPr="00423140">
        <w:rPr>
          <w:rFonts w:ascii="Arial" w:hAnsi="Arial" w:cs="Arial"/>
          <w:iCs/>
          <w:sz w:val="22"/>
          <w:szCs w:val="22"/>
        </w:rPr>
        <w:t>dodavateli.</w:t>
      </w:r>
      <w:r w:rsidRPr="00423140">
        <w:rPr>
          <w:rFonts w:ascii="Arial" w:hAnsi="Arial" w:cs="Arial"/>
          <w:iCs/>
          <w:sz w:val="22"/>
          <w:szCs w:val="22"/>
        </w:rPr>
        <w:t xml:space="preserve"> K případným změnám může dojít pouze v případě, že se smluvní strany na tom dohodnou.</w:t>
      </w:r>
    </w:p>
    <w:p w:rsidR="00554DC1" w:rsidRPr="00423140" w:rsidRDefault="00554DC1" w:rsidP="00EE4963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iCs/>
          <w:sz w:val="22"/>
          <w:szCs w:val="22"/>
        </w:rPr>
        <w:t xml:space="preserve">Z podmínek uvedených v objednávce je oprávněn </w:t>
      </w:r>
      <w:r w:rsidR="00126CEB" w:rsidRPr="00423140">
        <w:rPr>
          <w:rFonts w:ascii="Arial" w:hAnsi="Arial" w:cs="Arial"/>
          <w:iCs/>
          <w:sz w:val="22"/>
          <w:szCs w:val="22"/>
        </w:rPr>
        <w:t>dodavatel</w:t>
      </w:r>
      <w:r w:rsidRPr="00423140">
        <w:rPr>
          <w:rFonts w:ascii="Arial" w:hAnsi="Arial" w:cs="Arial"/>
          <w:iCs/>
          <w:sz w:val="22"/>
          <w:szCs w:val="22"/>
        </w:rPr>
        <w:t xml:space="preserve"> se odchýlit pouze z důvodů existence překážky, která vznikla nezávisle na jeho vůli, kterou nemohl předvídat.</w:t>
      </w:r>
    </w:p>
    <w:p w:rsidR="00755199" w:rsidRPr="00423140" w:rsidRDefault="005B499C" w:rsidP="00D75C31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lastRenderedPageBreak/>
        <w:t xml:space="preserve">V případě, že </w:t>
      </w:r>
      <w:r w:rsidR="00F80596" w:rsidRPr="00423140">
        <w:rPr>
          <w:rFonts w:ascii="Arial" w:hAnsi="Arial" w:cs="Arial"/>
          <w:sz w:val="22"/>
          <w:szCs w:val="22"/>
        </w:rPr>
        <w:t>d</w:t>
      </w:r>
      <w:r w:rsidRPr="00423140">
        <w:rPr>
          <w:rFonts w:ascii="Arial" w:hAnsi="Arial" w:cs="Arial"/>
          <w:sz w:val="22"/>
          <w:szCs w:val="22"/>
        </w:rPr>
        <w:t>odavatel</w:t>
      </w:r>
      <w:r w:rsidR="000C3A20" w:rsidRPr="00423140">
        <w:rPr>
          <w:rFonts w:ascii="Arial" w:hAnsi="Arial" w:cs="Arial"/>
          <w:sz w:val="22"/>
          <w:szCs w:val="22"/>
        </w:rPr>
        <w:t xml:space="preserve"> nebud</w:t>
      </w:r>
      <w:r w:rsidR="00DA038E" w:rsidRPr="00423140">
        <w:rPr>
          <w:rFonts w:ascii="Arial" w:hAnsi="Arial" w:cs="Arial"/>
          <w:sz w:val="22"/>
          <w:szCs w:val="22"/>
        </w:rPr>
        <w:t xml:space="preserve">e schopen objednávku v termínu a množství </w:t>
      </w:r>
      <w:r w:rsidR="000C3A20" w:rsidRPr="00423140">
        <w:rPr>
          <w:rFonts w:ascii="Arial" w:hAnsi="Arial" w:cs="Arial"/>
          <w:sz w:val="22"/>
          <w:szCs w:val="22"/>
        </w:rPr>
        <w:t xml:space="preserve">splnit, je povinen to oznámit </w:t>
      </w:r>
      <w:r w:rsidR="00DA038E" w:rsidRPr="00423140">
        <w:rPr>
          <w:rFonts w:ascii="Arial" w:hAnsi="Arial" w:cs="Arial"/>
          <w:sz w:val="22"/>
          <w:szCs w:val="22"/>
        </w:rPr>
        <w:t>objednateli</w:t>
      </w:r>
      <w:r w:rsidR="000C3A20" w:rsidRPr="00423140">
        <w:rPr>
          <w:rFonts w:ascii="Arial" w:hAnsi="Arial" w:cs="Arial"/>
          <w:sz w:val="22"/>
          <w:szCs w:val="22"/>
        </w:rPr>
        <w:t xml:space="preserve"> a </w:t>
      </w:r>
      <w:r w:rsidR="00DA038E" w:rsidRPr="00423140">
        <w:rPr>
          <w:rFonts w:ascii="Arial" w:hAnsi="Arial" w:cs="Arial"/>
          <w:sz w:val="22"/>
          <w:szCs w:val="22"/>
        </w:rPr>
        <w:t>dohodnout s ním náhradní řešení</w:t>
      </w:r>
      <w:r w:rsidR="000C3A20" w:rsidRPr="00423140">
        <w:rPr>
          <w:rFonts w:ascii="Arial" w:hAnsi="Arial" w:cs="Arial"/>
          <w:sz w:val="22"/>
          <w:szCs w:val="22"/>
        </w:rPr>
        <w:t xml:space="preserve">. </w:t>
      </w:r>
    </w:p>
    <w:p w:rsidR="000C3A20" w:rsidRPr="00C67F94" w:rsidRDefault="001F2D6D" w:rsidP="00C67F94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F729A2">
        <w:rPr>
          <w:rFonts w:ascii="Arial" w:hAnsi="Arial" w:cs="Arial"/>
          <w:sz w:val="22"/>
          <w:szCs w:val="22"/>
        </w:rPr>
        <w:t>Objednatel</w:t>
      </w:r>
      <w:r w:rsidR="000C3A20" w:rsidRPr="00F729A2">
        <w:rPr>
          <w:rFonts w:ascii="Arial" w:hAnsi="Arial" w:cs="Arial"/>
          <w:sz w:val="22"/>
          <w:szCs w:val="22"/>
        </w:rPr>
        <w:t xml:space="preserve"> </w:t>
      </w:r>
      <w:r w:rsidR="00755199" w:rsidRPr="00F729A2">
        <w:rPr>
          <w:rFonts w:ascii="Arial" w:hAnsi="Arial" w:cs="Arial"/>
          <w:sz w:val="22"/>
          <w:szCs w:val="22"/>
        </w:rPr>
        <w:t>pověřuje</w:t>
      </w:r>
      <w:r w:rsidR="000C3A20" w:rsidRPr="00F729A2">
        <w:rPr>
          <w:rFonts w:ascii="Arial" w:hAnsi="Arial" w:cs="Arial"/>
          <w:sz w:val="22"/>
          <w:szCs w:val="22"/>
        </w:rPr>
        <w:t xml:space="preserve"> k vyho</w:t>
      </w:r>
      <w:r w:rsidR="00720E2B" w:rsidRPr="00F729A2">
        <w:rPr>
          <w:rFonts w:ascii="Arial" w:hAnsi="Arial" w:cs="Arial"/>
          <w:sz w:val="22"/>
          <w:szCs w:val="22"/>
        </w:rPr>
        <w:t xml:space="preserve">tovování objednávek </w:t>
      </w:r>
      <w:r w:rsidR="00C67F94">
        <w:rPr>
          <w:rFonts w:ascii="Arial" w:hAnsi="Arial" w:cs="Arial"/>
          <w:sz w:val="22"/>
          <w:szCs w:val="22"/>
        </w:rPr>
        <w:t>XXX XXX</w:t>
      </w:r>
      <w:r w:rsidR="00D86D36">
        <w:rPr>
          <w:rFonts w:ascii="Arial" w:hAnsi="Arial" w:cs="Arial"/>
          <w:sz w:val="22"/>
          <w:szCs w:val="22"/>
        </w:rPr>
        <w:t>,</w:t>
      </w:r>
      <w:r w:rsidR="00D86D36">
        <w:rPr>
          <w:rFonts w:ascii="Arial" w:hAnsi="Arial" w:cs="Arial"/>
          <w:sz w:val="22"/>
          <w:szCs w:val="22"/>
        </w:rPr>
        <w:br/>
      </w:r>
      <w:r w:rsidR="008D0F5B" w:rsidRPr="00F729A2">
        <w:rPr>
          <w:rFonts w:ascii="Arial" w:hAnsi="Arial" w:cs="Arial"/>
          <w:sz w:val="22"/>
          <w:szCs w:val="22"/>
        </w:rPr>
        <w:t>e-mail</w:t>
      </w:r>
      <w:r w:rsidR="00C67F94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C67F94" w:rsidRPr="008570BA">
          <w:rPr>
            <w:rStyle w:val="Hypertextovodkaz"/>
            <w:rFonts w:ascii="Arial" w:hAnsi="Arial" w:cs="Arial"/>
            <w:sz w:val="22"/>
            <w:szCs w:val="22"/>
          </w:rPr>
          <w:t>xxx@xxx.yy</w:t>
        </w:r>
      </w:hyperlink>
      <w:r w:rsidR="00C67F94">
        <w:rPr>
          <w:rFonts w:ascii="Arial" w:hAnsi="Arial" w:cs="Arial"/>
          <w:sz w:val="22"/>
          <w:szCs w:val="22"/>
        </w:rPr>
        <w:t xml:space="preserve"> </w:t>
      </w:r>
      <w:r w:rsidR="00F729A2" w:rsidRPr="00C67F94">
        <w:rPr>
          <w:rFonts w:ascii="Arial" w:hAnsi="Arial" w:cs="Arial"/>
          <w:sz w:val="22"/>
          <w:szCs w:val="22"/>
        </w:rPr>
        <w:t xml:space="preserve">tel: </w:t>
      </w:r>
      <w:r w:rsidR="00C67F94" w:rsidRPr="00C67F94">
        <w:rPr>
          <w:rFonts w:ascii="Arial" w:hAnsi="Arial" w:cs="Arial"/>
          <w:sz w:val="22"/>
          <w:szCs w:val="22"/>
        </w:rPr>
        <w:t>XXX XXX XXX</w:t>
      </w:r>
    </w:p>
    <w:p w:rsidR="00567894" w:rsidRPr="00423140" w:rsidRDefault="00720E2B" w:rsidP="00567894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změně pověřeného pracovníka</w:t>
      </w:r>
      <w:r w:rsidR="00567894" w:rsidRPr="00423140">
        <w:rPr>
          <w:rFonts w:ascii="Arial" w:hAnsi="Arial" w:cs="Arial"/>
          <w:sz w:val="22"/>
          <w:szCs w:val="22"/>
        </w:rPr>
        <w:t xml:space="preserve"> k vyhotovování objednávek, objednavatel o této skutečnosti neprodleně informuje dodavatele</w:t>
      </w:r>
    </w:p>
    <w:p w:rsidR="00076167" w:rsidRPr="00423140" w:rsidRDefault="00076167">
      <w:pPr>
        <w:jc w:val="center"/>
        <w:rPr>
          <w:rFonts w:ascii="Arial" w:hAnsi="Arial" w:cs="Arial"/>
          <w:b/>
          <w:sz w:val="22"/>
          <w:szCs w:val="22"/>
        </w:rPr>
      </w:pPr>
    </w:p>
    <w:p w:rsidR="000C3A20" w:rsidRPr="00423140" w:rsidRDefault="001F2D6D" w:rsidP="001F2D6D">
      <w:pPr>
        <w:jc w:val="center"/>
        <w:rPr>
          <w:rFonts w:ascii="Arial" w:hAnsi="Arial" w:cs="Arial"/>
          <w:b/>
          <w:sz w:val="22"/>
          <w:szCs w:val="22"/>
        </w:rPr>
      </w:pPr>
      <w:r w:rsidRPr="00423140">
        <w:rPr>
          <w:rFonts w:ascii="Arial" w:hAnsi="Arial" w:cs="Arial"/>
          <w:b/>
          <w:sz w:val="22"/>
          <w:szCs w:val="22"/>
        </w:rPr>
        <w:t xml:space="preserve">3. </w:t>
      </w:r>
      <w:r w:rsidR="000C3A20" w:rsidRPr="00423140">
        <w:rPr>
          <w:rFonts w:ascii="Arial" w:hAnsi="Arial" w:cs="Arial"/>
          <w:b/>
          <w:sz w:val="22"/>
          <w:szCs w:val="22"/>
        </w:rPr>
        <w:t>Dodávka zboží a jeho převzetí</w:t>
      </w:r>
    </w:p>
    <w:p w:rsidR="00A4294F" w:rsidRPr="00423140" w:rsidRDefault="00A4294F" w:rsidP="00A4294F">
      <w:pPr>
        <w:jc w:val="center"/>
        <w:rPr>
          <w:rFonts w:ascii="Arial" w:hAnsi="Arial" w:cs="Arial"/>
          <w:b/>
          <w:sz w:val="22"/>
          <w:szCs w:val="22"/>
        </w:rPr>
      </w:pPr>
    </w:p>
    <w:p w:rsidR="003731A7" w:rsidRPr="00423140" w:rsidRDefault="003731A7" w:rsidP="003731A7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Dodavatel se zavazuje dodat řádně objednané zboží odběrateli na místo dodání nejpozději do 14 dnů od objednání.</w:t>
      </w:r>
    </w:p>
    <w:p w:rsidR="000C3A20" w:rsidRPr="00423140" w:rsidRDefault="003731A7" w:rsidP="0049032B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Odběratel</w:t>
      </w:r>
      <w:r w:rsidR="000C3A20" w:rsidRPr="00423140">
        <w:rPr>
          <w:rFonts w:ascii="Arial" w:hAnsi="Arial" w:cs="Arial"/>
          <w:sz w:val="22"/>
          <w:szCs w:val="22"/>
        </w:rPr>
        <w:t xml:space="preserve"> je povinen toto zboží převzít.</w:t>
      </w:r>
    </w:p>
    <w:p w:rsidR="00143D44" w:rsidRPr="00423140" w:rsidRDefault="00720E2B" w:rsidP="0049032B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Dopravu</w:t>
      </w:r>
      <w:r w:rsidR="00567894" w:rsidRPr="00423140">
        <w:rPr>
          <w:rFonts w:ascii="Arial" w:hAnsi="Arial" w:cs="Arial"/>
          <w:iCs/>
          <w:sz w:val="22"/>
          <w:szCs w:val="22"/>
        </w:rPr>
        <w:t xml:space="preserve"> zboží bude zajištěna </w:t>
      </w:r>
      <w:r>
        <w:rPr>
          <w:rFonts w:ascii="Arial" w:hAnsi="Arial" w:cs="Arial"/>
          <w:iCs/>
          <w:sz w:val="22"/>
          <w:szCs w:val="22"/>
        </w:rPr>
        <w:t>dodavatelem, pokud nebude dohodnuto jinak.</w:t>
      </w:r>
    </w:p>
    <w:p w:rsidR="00755199" w:rsidRPr="00423140" w:rsidRDefault="000C3A20" w:rsidP="00D75C31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Při dodávce zboží jsou zástupci </w:t>
      </w:r>
      <w:r w:rsidR="00C760C2" w:rsidRPr="00423140">
        <w:rPr>
          <w:rFonts w:ascii="Arial" w:hAnsi="Arial" w:cs="Arial"/>
          <w:sz w:val="22"/>
          <w:szCs w:val="22"/>
        </w:rPr>
        <w:t>objednatele</w:t>
      </w:r>
      <w:r w:rsidRPr="00423140">
        <w:rPr>
          <w:rFonts w:ascii="Arial" w:hAnsi="Arial" w:cs="Arial"/>
          <w:sz w:val="22"/>
          <w:szCs w:val="22"/>
        </w:rPr>
        <w:t xml:space="preserve"> povinni provést fyzi</w:t>
      </w:r>
      <w:r w:rsidR="00720E2B">
        <w:rPr>
          <w:rFonts w:ascii="Arial" w:hAnsi="Arial" w:cs="Arial"/>
          <w:sz w:val="22"/>
          <w:szCs w:val="22"/>
        </w:rPr>
        <w:t>cké převzetí zboží.</w:t>
      </w:r>
      <w:r w:rsidR="00C760C2" w:rsidRPr="00423140">
        <w:rPr>
          <w:rFonts w:ascii="Arial" w:hAnsi="Arial" w:cs="Arial"/>
          <w:sz w:val="22"/>
          <w:szCs w:val="22"/>
        </w:rPr>
        <w:t xml:space="preserve"> </w:t>
      </w:r>
      <w:r w:rsidRPr="00423140">
        <w:rPr>
          <w:rFonts w:ascii="Arial" w:hAnsi="Arial" w:cs="Arial"/>
          <w:sz w:val="22"/>
          <w:szCs w:val="22"/>
        </w:rPr>
        <w:t xml:space="preserve">Převzetí bude </w:t>
      </w:r>
      <w:r w:rsidR="00755199" w:rsidRPr="00423140">
        <w:rPr>
          <w:rFonts w:ascii="Arial" w:hAnsi="Arial" w:cs="Arial"/>
          <w:sz w:val="22"/>
          <w:szCs w:val="22"/>
        </w:rPr>
        <w:t xml:space="preserve">objednatelem </w:t>
      </w:r>
      <w:r w:rsidRPr="00423140">
        <w:rPr>
          <w:rFonts w:ascii="Arial" w:hAnsi="Arial" w:cs="Arial"/>
          <w:sz w:val="22"/>
          <w:szCs w:val="22"/>
        </w:rPr>
        <w:t>potvrzeno na dodacím listu</w:t>
      </w:r>
      <w:r w:rsidR="00755199" w:rsidRPr="00423140">
        <w:rPr>
          <w:rFonts w:ascii="Arial" w:hAnsi="Arial" w:cs="Arial"/>
          <w:sz w:val="22"/>
          <w:szCs w:val="22"/>
        </w:rPr>
        <w:t>.</w:t>
      </w:r>
    </w:p>
    <w:p w:rsidR="00C95AEA" w:rsidRPr="00423140" w:rsidRDefault="00C95AEA" w:rsidP="00D75C31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Dodavatel musí dodržet kvalitu dodávaného materiálu dle </w:t>
      </w:r>
      <w:r w:rsidR="000617E5" w:rsidRPr="00423140">
        <w:rPr>
          <w:rFonts w:ascii="Arial" w:hAnsi="Arial" w:cs="Arial"/>
          <w:sz w:val="22"/>
          <w:szCs w:val="22"/>
        </w:rPr>
        <w:t>nabídky do</w:t>
      </w:r>
      <w:r w:rsidR="00567894" w:rsidRPr="00423140">
        <w:rPr>
          <w:rFonts w:ascii="Arial" w:hAnsi="Arial" w:cs="Arial"/>
          <w:sz w:val="22"/>
          <w:szCs w:val="22"/>
        </w:rPr>
        <w:t xml:space="preserve">davatele a </w:t>
      </w:r>
      <w:r w:rsidRPr="00423140">
        <w:rPr>
          <w:rFonts w:ascii="Arial" w:hAnsi="Arial" w:cs="Arial"/>
          <w:sz w:val="22"/>
          <w:szCs w:val="22"/>
        </w:rPr>
        <w:t>odsouhlasených vzor</w:t>
      </w:r>
      <w:r w:rsidR="00A67BBF" w:rsidRPr="00423140">
        <w:rPr>
          <w:rFonts w:ascii="Arial" w:hAnsi="Arial" w:cs="Arial"/>
          <w:sz w:val="22"/>
          <w:szCs w:val="22"/>
        </w:rPr>
        <w:t>k</w:t>
      </w:r>
      <w:r w:rsidRPr="00423140">
        <w:rPr>
          <w:rFonts w:ascii="Arial" w:hAnsi="Arial" w:cs="Arial"/>
          <w:sz w:val="22"/>
          <w:szCs w:val="22"/>
        </w:rPr>
        <w:t>ů</w:t>
      </w:r>
      <w:r w:rsidR="00196337" w:rsidRPr="00423140">
        <w:rPr>
          <w:rFonts w:ascii="Arial" w:hAnsi="Arial" w:cs="Arial"/>
          <w:sz w:val="22"/>
          <w:szCs w:val="22"/>
        </w:rPr>
        <w:t xml:space="preserve"> </w:t>
      </w:r>
      <w:r w:rsidRPr="00423140">
        <w:rPr>
          <w:rFonts w:ascii="Arial" w:hAnsi="Arial" w:cs="Arial"/>
          <w:sz w:val="22"/>
          <w:szCs w:val="22"/>
        </w:rPr>
        <w:t>po celou dobu trvání rámcové smlouvy.</w:t>
      </w:r>
    </w:p>
    <w:p w:rsidR="000617E5" w:rsidRPr="00423140" w:rsidRDefault="000617E5" w:rsidP="000617E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C760C2" w:rsidRPr="00423140" w:rsidRDefault="000617E5" w:rsidP="00CB5BDC">
      <w:pPr>
        <w:jc w:val="center"/>
        <w:rPr>
          <w:rFonts w:ascii="Arial" w:hAnsi="Arial" w:cs="Arial"/>
          <w:b/>
          <w:sz w:val="22"/>
          <w:szCs w:val="22"/>
        </w:rPr>
      </w:pPr>
      <w:r w:rsidRPr="00423140">
        <w:rPr>
          <w:rFonts w:ascii="Arial" w:hAnsi="Arial" w:cs="Arial"/>
          <w:b/>
          <w:sz w:val="22"/>
          <w:szCs w:val="22"/>
        </w:rPr>
        <w:t>4. Jakost a reklamace</w:t>
      </w:r>
    </w:p>
    <w:p w:rsidR="00CB5BDC" w:rsidRPr="00423140" w:rsidRDefault="00CB5BDC" w:rsidP="00CB5BDC">
      <w:pPr>
        <w:jc w:val="center"/>
        <w:rPr>
          <w:rFonts w:ascii="Arial" w:hAnsi="Arial" w:cs="Arial"/>
          <w:b/>
          <w:sz w:val="22"/>
          <w:szCs w:val="22"/>
        </w:rPr>
      </w:pPr>
    </w:p>
    <w:p w:rsidR="000617E5" w:rsidRPr="00423140" w:rsidRDefault="000617E5" w:rsidP="000617E5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Pro jakost dodávaného zboží platí technické, hygienické a jiné předpisy a normy, které se prodávající zavazuje při svých dodávkách respektovat. Pokud bude zboží dodáváno podle vzorků, je prodávající povinen dodat zboží s vlastnostmi vzorků, které předložil kupujícímu.</w:t>
      </w:r>
    </w:p>
    <w:p w:rsidR="000617E5" w:rsidRPr="00423140" w:rsidRDefault="000617E5" w:rsidP="000617E5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Prodávající odpovídá kupujícímu za jakost dodaného zboží dle zákona č. 89/2012 Sb. občanského zákoníku. Prodávající prohlašuje, že poskytuje na jakost dodávaného zboží kup</w:t>
      </w:r>
      <w:r w:rsidR="00720E2B">
        <w:rPr>
          <w:rFonts w:ascii="Arial" w:hAnsi="Arial" w:cs="Arial"/>
          <w:sz w:val="22"/>
          <w:szCs w:val="22"/>
        </w:rPr>
        <w:t>ujícímu záruční lhůtu v délce 12</w:t>
      </w:r>
      <w:r w:rsidRPr="00423140">
        <w:rPr>
          <w:rFonts w:ascii="Arial" w:hAnsi="Arial" w:cs="Arial"/>
          <w:sz w:val="22"/>
          <w:szCs w:val="22"/>
        </w:rPr>
        <w:t xml:space="preserve"> měsíců.</w:t>
      </w:r>
    </w:p>
    <w:p w:rsidR="000617E5" w:rsidRDefault="000617E5" w:rsidP="000617E5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Právo reklamovat vady zjevné, zjistitelné při přejímce zboží, uplatní kupující u prodávajícího ihned nebo nejpozději do 3 dnů od převzetí zboží. Právo </w:t>
      </w:r>
      <w:r w:rsidR="00CC460A" w:rsidRPr="00423140">
        <w:rPr>
          <w:rFonts w:ascii="Arial" w:hAnsi="Arial" w:cs="Arial"/>
          <w:sz w:val="22"/>
          <w:szCs w:val="22"/>
        </w:rPr>
        <w:t xml:space="preserve">reklamovat </w:t>
      </w:r>
      <w:r w:rsidRPr="00423140">
        <w:rPr>
          <w:rFonts w:ascii="Arial" w:hAnsi="Arial" w:cs="Arial"/>
          <w:sz w:val="22"/>
          <w:szCs w:val="22"/>
        </w:rPr>
        <w:t>vady skryté může uplatnit do konce záruční lhůty.</w:t>
      </w:r>
    </w:p>
    <w:p w:rsidR="00423140" w:rsidRPr="00423140" w:rsidRDefault="00423140" w:rsidP="00423140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0C3A20" w:rsidRPr="00423140" w:rsidRDefault="000617E5" w:rsidP="000617E5">
      <w:pPr>
        <w:jc w:val="center"/>
        <w:rPr>
          <w:rFonts w:ascii="Arial" w:hAnsi="Arial" w:cs="Arial"/>
          <w:b/>
          <w:sz w:val="22"/>
          <w:szCs w:val="22"/>
        </w:rPr>
      </w:pPr>
      <w:r w:rsidRPr="00423140">
        <w:rPr>
          <w:rFonts w:ascii="Arial" w:hAnsi="Arial" w:cs="Arial"/>
          <w:b/>
          <w:sz w:val="22"/>
          <w:szCs w:val="22"/>
        </w:rPr>
        <w:t>5</w:t>
      </w:r>
      <w:r w:rsidR="003F2ED9" w:rsidRPr="00423140">
        <w:rPr>
          <w:rFonts w:ascii="Arial" w:hAnsi="Arial" w:cs="Arial"/>
          <w:b/>
          <w:sz w:val="22"/>
          <w:szCs w:val="22"/>
        </w:rPr>
        <w:t xml:space="preserve">. </w:t>
      </w:r>
      <w:r w:rsidR="000C3A20" w:rsidRPr="00423140">
        <w:rPr>
          <w:rFonts w:ascii="Arial" w:hAnsi="Arial" w:cs="Arial"/>
          <w:b/>
          <w:sz w:val="22"/>
          <w:szCs w:val="22"/>
        </w:rPr>
        <w:t>Cena a platební podmínky</w:t>
      </w:r>
    </w:p>
    <w:p w:rsidR="00A4294F" w:rsidRPr="00423140" w:rsidRDefault="00A4294F" w:rsidP="00A4294F">
      <w:pPr>
        <w:jc w:val="center"/>
        <w:rPr>
          <w:rFonts w:ascii="Arial" w:hAnsi="Arial" w:cs="Arial"/>
          <w:b/>
          <w:sz w:val="22"/>
          <w:szCs w:val="22"/>
        </w:rPr>
      </w:pPr>
    </w:p>
    <w:p w:rsidR="003F2ED9" w:rsidRDefault="000617E5" w:rsidP="0049032B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Dodavatel se zavazuje, že cena </w:t>
      </w:r>
      <w:r w:rsidR="003F2ED9" w:rsidRPr="00423140">
        <w:rPr>
          <w:rFonts w:ascii="Arial" w:hAnsi="Arial" w:cs="Arial"/>
          <w:sz w:val="22"/>
          <w:szCs w:val="22"/>
        </w:rPr>
        <w:t xml:space="preserve">nepřekročí nabízenou jednotkovou cenu uvedenou v jeho </w:t>
      </w:r>
      <w:r w:rsidRPr="00423140">
        <w:rPr>
          <w:rFonts w:ascii="Arial" w:hAnsi="Arial" w:cs="Arial"/>
          <w:sz w:val="22"/>
          <w:szCs w:val="22"/>
        </w:rPr>
        <w:t xml:space="preserve">cenové </w:t>
      </w:r>
      <w:r w:rsidR="003F2ED9" w:rsidRPr="00423140">
        <w:rPr>
          <w:rFonts w:ascii="Arial" w:hAnsi="Arial" w:cs="Arial"/>
          <w:sz w:val="22"/>
          <w:szCs w:val="22"/>
        </w:rPr>
        <w:t>nabídce</w:t>
      </w:r>
      <w:r w:rsidR="00902CB9" w:rsidRPr="00423140">
        <w:rPr>
          <w:rFonts w:ascii="Arial" w:hAnsi="Arial" w:cs="Arial"/>
          <w:sz w:val="22"/>
          <w:szCs w:val="22"/>
        </w:rPr>
        <w:t>,</w:t>
      </w:r>
      <w:r w:rsidR="003F2ED9" w:rsidRPr="00423140">
        <w:rPr>
          <w:rFonts w:ascii="Arial" w:hAnsi="Arial" w:cs="Arial"/>
          <w:sz w:val="22"/>
          <w:szCs w:val="22"/>
        </w:rPr>
        <w:t xml:space="preserve"> </w:t>
      </w:r>
      <w:r w:rsidR="00902CB9" w:rsidRPr="00423140">
        <w:rPr>
          <w:rFonts w:ascii="Arial" w:hAnsi="Arial" w:cs="Arial"/>
          <w:sz w:val="22"/>
          <w:szCs w:val="22"/>
        </w:rPr>
        <w:t xml:space="preserve">která je nedílnou součástí </w:t>
      </w:r>
      <w:r w:rsidR="003D69DE">
        <w:rPr>
          <w:rFonts w:ascii="Arial" w:hAnsi="Arial" w:cs="Arial"/>
          <w:sz w:val="22"/>
          <w:szCs w:val="22"/>
        </w:rPr>
        <w:t>této smlouvy jako příloha č. 1.</w:t>
      </w:r>
    </w:p>
    <w:p w:rsidR="00CB5BDC" w:rsidRPr="00423140" w:rsidRDefault="00CB5BDC" w:rsidP="0049032B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Cenu je možné překročit pouze v souvislosti se změnou daňových předpisů</w:t>
      </w:r>
    </w:p>
    <w:p w:rsidR="006868FB" w:rsidRPr="00423140" w:rsidRDefault="000617E5" w:rsidP="00927537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Cena zboží objednaného nad rámec specifikace v nabídce dodavatele</w:t>
      </w:r>
      <w:r w:rsidR="00CB5BDC" w:rsidRPr="00423140">
        <w:rPr>
          <w:rFonts w:ascii="Arial" w:hAnsi="Arial" w:cs="Arial"/>
          <w:sz w:val="22"/>
          <w:szCs w:val="22"/>
        </w:rPr>
        <w:t xml:space="preserve"> bude určena dohodou mezi objednatelem a dodavatelem.</w:t>
      </w:r>
    </w:p>
    <w:p w:rsidR="000C3A20" w:rsidRPr="00423140" w:rsidRDefault="00CB5BDC" w:rsidP="00CB5BDC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Kupní cena bude uhrazena na základě </w:t>
      </w:r>
      <w:r w:rsidR="009E755E" w:rsidRPr="00423140">
        <w:rPr>
          <w:rFonts w:ascii="Arial" w:hAnsi="Arial" w:cs="Arial"/>
          <w:sz w:val="22"/>
          <w:szCs w:val="22"/>
        </w:rPr>
        <w:t xml:space="preserve">vystaveného daňového dokladu – </w:t>
      </w:r>
      <w:r w:rsidRPr="00423140">
        <w:rPr>
          <w:rFonts w:ascii="Arial" w:hAnsi="Arial" w:cs="Arial"/>
          <w:sz w:val="22"/>
          <w:szCs w:val="22"/>
        </w:rPr>
        <w:t>faktury</w:t>
      </w:r>
      <w:r w:rsidR="009E755E" w:rsidRPr="00423140">
        <w:rPr>
          <w:rFonts w:ascii="Arial" w:hAnsi="Arial" w:cs="Arial"/>
          <w:sz w:val="22"/>
          <w:szCs w:val="22"/>
        </w:rPr>
        <w:t>,</w:t>
      </w:r>
      <w:r w:rsidRPr="00423140">
        <w:rPr>
          <w:rFonts w:ascii="Arial" w:hAnsi="Arial" w:cs="Arial"/>
          <w:sz w:val="22"/>
          <w:szCs w:val="22"/>
        </w:rPr>
        <w:t xml:space="preserve"> vystavené prodávajícím</w:t>
      </w:r>
      <w:r w:rsidR="009E755E" w:rsidRPr="00423140">
        <w:rPr>
          <w:rFonts w:ascii="Arial" w:hAnsi="Arial" w:cs="Arial"/>
          <w:sz w:val="22"/>
          <w:szCs w:val="22"/>
        </w:rPr>
        <w:t xml:space="preserve"> až po dodání zboží</w:t>
      </w:r>
      <w:r w:rsidRPr="00423140">
        <w:rPr>
          <w:rFonts w:ascii="Arial" w:hAnsi="Arial" w:cs="Arial"/>
          <w:sz w:val="22"/>
          <w:szCs w:val="22"/>
        </w:rPr>
        <w:t>. Faktury budou kupujícímu zasílány na adresu sídla organizace.</w:t>
      </w:r>
    </w:p>
    <w:p w:rsidR="009E755E" w:rsidRPr="00423140" w:rsidRDefault="00B85F5A" w:rsidP="00CB5BDC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Splatnost faktury </w:t>
      </w:r>
      <w:r w:rsidR="008544B4" w:rsidRPr="00423140">
        <w:rPr>
          <w:rFonts w:ascii="Arial" w:hAnsi="Arial" w:cs="Arial"/>
          <w:sz w:val="22"/>
          <w:szCs w:val="22"/>
        </w:rPr>
        <w:t>je</w:t>
      </w:r>
      <w:r w:rsidRPr="00423140">
        <w:rPr>
          <w:rFonts w:ascii="Arial" w:hAnsi="Arial" w:cs="Arial"/>
          <w:sz w:val="22"/>
          <w:szCs w:val="22"/>
        </w:rPr>
        <w:t xml:space="preserve"> stanovena na 21 dnů od jejího doručení </w:t>
      </w:r>
      <w:r w:rsidR="00CB5BDC" w:rsidRPr="00423140">
        <w:rPr>
          <w:rFonts w:ascii="Arial" w:hAnsi="Arial" w:cs="Arial"/>
          <w:sz w:val="22"/>
          <w:szCs w:val="22"/>
        </w:rPr>
        <w:t>objednateli</w:t>
      </w:r>
      <w:r w:rsidRPr="00423140">
        <w:rPr>
          <w:rFonts w:ascii="Arial" w:hAnsi="Arial" w:cs="Arial"/>
          <w:sz w:val="22"/>
          <w:szCs w:val="22"/>
        </w:rPr>
        <w:t xml:space="preserve">, přičemž za dobu úhrady se považuje den, kdy byla daná částka odepsána z účtu </w:t>
      </w:r>
      <w:r w:rsidR="00CB5BDC" w:rsidRPr="00423140">
        <w:rPr>
          <w:rFonts w:ascii="Arial" w:hAnsi="Arial" w:cs="Arial"/>
          <w:sz w:val="22"/>
          <w:szCs w:val="22"/>
        </w:rPr>
        <w:t>objednavatele</w:t>
      </w:r>
      <w:r w:rsidRPr="00423140">
        <w:rPr>
          <w:rFonts w:ascii="Arial" w:hAnsi="Arial" w:cs="Arial"/>
          <w:sz w:val="22"/>
          <w:szCs w:val="22"/>
        </w:rPr>
        <w:t xml:space="preserve">. Platba proběhne výhradně v české měně. Rovněž veškeré cenové údaje budou uváděny v Kč. </w:t>
      </w:r>
    </w:p>
    <w:p w:rsidR="009E755E" w:rsidRPr="00423140" w:rsidRDefault="009E755E" w:rsidP="00CB5BDC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Přílohou faktury bude dodací list potvrzený objednatelem.</w:t>
      </w:r>
    </w:p>
    <w:p w:rsidR="00EC0198" w:rsidRPr="00423140" w:rsidRDefault="00B85F5A" w:rsidP="00CB5BDC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lastRenderedPageBreak/>
        <w:t xml:space="preserve">V případě neúplnosti faktury ve smyslu ustanovení této </w:t>
      </w:r>
      <w:r w:rsidR="00CB5BDC" w:rsidRPr="00423140">
        <w:rPr>
          <w:rFonts w:ascii="Arial" w:hAnsi="Arial" w:cs="Arial"/>
          <w:sz w:val="22"/>
          <w:szCs w:val="22"/>
        </w:rPr>
        <w:t>smlouvy</w:t>
      </w:r>
      <w:r w:rsidRPr="00423140">
        <w:rPr>
          <w:rFonts w:ascii="Arial" w:hAnsi="Arial" w:cs="Arial"/>
          <w:sz w:val="22"/>
          <w:szCs w:val="22"/>
        </w:rPr>
        <w:t xml:space="preserve"> je </w:t>
      </w:r>
      <w:r w:rsidR="009B3506" w:rsidRPr="00423140">
        <w:rPr>
          <w:rFonts w:ascii="Arial" w:hAnsi="Arial" w:cs="Arial"/>
          <w:sz w:val="22"/>
          <w:szCs w:val="22"/>
        </w:rPr>
        <w:t>objednatel</w:t>
      </w:r>
      <w:r w:rsidRPr="00423140">
        <w:rPr>
          <w:rFonts w:ascii="Arial" w:hAnsi="Arial" w:cs="Arial"/>
          <w:sz w:val="22"/>
          <w:szCs w:val="22"/>
        </w:rPr>
        <w:t xml:space="preserve"> oprávněn tuto ve lhůtě splatnosti uchazeči vrátit. Vrácením faktury podle věty předcházející dojde k přerušení lhůty splatnosti.</w:t>
      </w:r>
    </w:p>
    <w:p w:rsidR="00EC0198" w:rsidRPr="00423140" w:rsidRDefault="00EC0198" w:rsidP="00CB5BDC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V případě prodlení s úhradou ceny dle tohoto článku, je </w:t>
      </w:r>
      <w:r w:rsidR="00A95CA9" w:rsidRPr="00423140">
        <w:rPr>
          <w:rFonts w:ascii="Arial" w:hAnsi="Arial" w:cs="Arial"/>
          <w:sz w:val="22"/>
          <w:szCs w:val="22"/>
        </w:rPr>
        <w:t>o</w:t>
      </w:r>
      <w:r w:rsidRPr="00423140">
        <w:rPr>
          <w:rFonts w:ascii="Arial" w:hAnsi="Arial" w:cs="Arial"/>
          <w:sz w:val="22"/>
          <w:szCs w:val="22"/>
        </w:rPr>
        <w:t xml:space="preserve">bjednatel povinen zaplatit </w:t>
      </w:r>
      <w:r w:rsidR="00A95CA9" w:rsidRPr="00423140">
        <w:rPr>
          <w:rFonts w:ascii="Arial" w:hAnsi="Arial" w:cs="Arial"/>
          <w:sz w:val="22"/>
          <w:szCs w:val="22"/>
        </w:rPr>
        <w:t>dodavateli</w:t>
      </w:r>
      <w:r w:rsidRPr="00423140">
        <w:rPr>
          <w:rFonts w:ascii="Arial" w:hAnsi="Arial" w:cs="Arial"/>
          <w:sz w:val="22"/>
          <w:szCs w:val="22"/>
        </w:rPr>
        <w:t xml:space="preserve"> </w:t>
      </w:r>
      <w:r w:rsidR="009E755E" w:rsidRPr="00423140">
        <w:rPr>
          <w:rFonts w:ascii="Arial" w:hAnsi="Arial" w:cs="Arial"/>
          <w:sz w:val="22"/>
          <w:szCs w:val="22"/>
        </w:rPr>
        <w:t>za každý den překročení sjednané doby splatnosti</w:t>
      </w:r>
      <w:r w:rsidR="00CC460A" w:rsidRPr="00423140">
        <w:rPr>
          <w:rFonts w:ascii="Arial" w:hAnsi="Arial" w:cs="Arial"/>
          <w:sz w:val="22"/>
          <w:szCs w:val="22"/>
        </w:rPr>
        <w:t xml:space="preserve"> úrok z prodlení 0.05% z neuhrazené částky</w:t>
      </w:r>
      <w:r w:rsidRPr="00423140">
        <w:rPr>
          <w:rFonts w:ascii="Arial" w:hAnsi="Arial" w:cs="Arial"/>
          <w:sz w:val="22"/>
          <w:szCs w:val="22"/>
        </w:rPr>
        <w:t xml:space="preserve">. </w:t>
      </w:r>
    </w:p>
    <w:p w:rsidR="005D16CC" w:rsidRPr="00423140" w:rsidRDefault="005D16CC">
      <w:pPr>
        <w:pStyle w:val="Nadpis2"/>
        <w:rPr>
          <w:rFonts w:ascii="Arial" w:hAnsi="Arial" w:cs="Arial"/>
          <w:sz w:val="22"/>
          <w:szCs w:val="22"/>
        </w:rPr>
      </w:pPr>
    </w:p>
    <w:p w:rsidR="001F7345" w:rsidRPr="00423140" w:rsidRDefault="001F7345" w:rsidP="001F7345">
      <w:pPr>
        <w:rPr>
          <w:rFonts w:ascii="Arial" w:hAnsi="Arial" w:cs="Arial"/>
          <w:sz w:val="22"/>
          <w:szCs w:val="22"/>
        </w:rPr>
      </w:pPr>
    </w:p>
    <w:p w:rsidR="000C3A20" w:rsidRPr="00423140" w:rsidRDefault="00CC460A" w:rsidP="001F7345">
      <w:pPr>
        <w:jc w:val="center"/>
        <w:rPr>
          <w:rFonts w:ascii="Arial" w:hAnsi="Arial" w:cs="Arial"/>
          <w:b/>
          <w:sz w:val="22"/>
          <w:szCs w:val="22"/>
        </w:rPr>
      </w:pPr>
      <w:r w:rsidRPr="00423140">
        <w:rPr>
          <w:rFonts w:ascii="Arial" w:hAnsi="Arial" w:cs="Arial"/>
          <w:b/>
          <w:sz w:val="22"/>
          <w:szCs w:val="22"/>
        </w:rPr>
        <w:t>6</w:t>
      </w:r>
      <w:r w:rsidR="005D16CC" w:rsidRPr="00423140">
        <w:rPr>
          <w:rFonts w:ascii="Arial" w:hAnsi="Arial" w:cs="Arial"/>
          <w:b/>
          <w:sz w:val="22"/>
          <w:szCs w:val="22"/>
        </w:rPr>
        <w:t>.</w:t>
      </w:r>
      <w:r w:rsidR="00031DD1" w:rsidRPr="00423140">
        <w:rPr>
          <w:rFonts w:ascii="Arial" w:hAnsi="Arial" w:cs="Arial"/>
          <w:b/>
          <w:sz w:val="22"/>
          <w:szCs w:val="22"/>
        </w:rPr>
        <w:t xml:space="preserve"> </w:t>
      </w:r>
      <w:r w:rsidR="00A4294F" w:rsidRPr="00423140">
        <w:rPr>
          <w:rFonts w:ascii="Arial" w:hAnsi="Arial" w:cs="Arial"/>
          <w:b/>
          <w:sz w:val="22"/>
          <w:szCs w:val="22"/>
        </w:rPr>
        <w:t>Trvání, z</w:t>
      </w:r>
      <w:r w:rsidR="000C3A20" w:rsidRPr="00423140">
        <w:rPr>
          <w:rFonts w:ascii="Arial" w:hAnsi="Arial" w:cs="Arial"/>
          <w:b/>
          <w:sz w:val="22"/>
          <w:szCs w:val="22"/>
        </w:rPr>
        <w:t>měny a ukončení platnosti smlouvy</w:t>
      </w:r>
    </w:p>
    <w:p w:rsidR="00A4294F" w:rsidRPr="00423140" w:rsidRDefault="00A4294F" w:rsidP="00A4294F">
      <w:pPr>
        <w:rPr>
          <w:rFonts w:ascii="Arial" w:hAnsi="Arial" w:cs="Arial"/>
          <w:sz w:val="22"/>
          <w:szCs w:val="22"/>
        </w:rPr>
      </w:pPr>
    </w:p>
    <w:p w:rsidR="00A4294F" w:rsidRPr="00423140" w:rsidRDefault="00A4294F" w:rsidP="004903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Tato smlouva se sjednává na dobu určitou </w:t>
      </w:r>
      <w:r w:rsidR="005932B8">
        <w:rPr>
          <w:rFonts w:ascii="Arial" w:hAnsi="Arial" w:cs="Arial"/>
          <w:sz w:val="22"/>
          <w:szCs w:val="22"/>
        </w:rPr>
        <w:t>s platností</w:t>
      </w:r>
      <w:r w:rsidRPr="00423140">
        <w:rPr>
          <w:rFonts w:ascii="Arial" w:hAnsi="Arial" w:cs="Arial"/>
          <w:sz w:val="22"/>
          <w:szCs w:val="22"/>
        </w:rPr>
        <w:t xml:space="preserve"> </w:t>
      </w:r>
      <w:r w:rsidR="003D69DE">
        <w:rPr>
          <w:rFonts w:ascii="Arial" w:hAnsi="Arial" w:cs="Arial"/>
          <w:sz w:val="22"/>
          <w:szCs w:val="22"/>
        </w:rPr>
        <w:t>do konce roku 2021</w:t>
      </w:r>
      <w:r w:rsidR="00F729A2">
        <w:rPr>
          <w:rFonts w:ascii="Arial" w:hAnsi="Arial" w:cs="Arial"/>
          <w:sz w:val="22"/>
          <w:szCs w:val="22"/>
        </w:rPr>
        <w:t xml:space="preserve">, </w:t>
      </w:r>
      <w:r w:rsidR="00CC460A" w:rsidRPr="00423140">
        <w:rPr>
          <w:rFonts w:ascii="Arial" w:hAnsi="Arial" w:cs="Arial"/>
          <w:sz w:val="22"/>
          <w:szCs w:val="22"/>
        </w:rPr>
        <w:t xml:space="preserve">nebo do vyčerpání peněžního limitu </w:t>
      </w:r>
      <w:r w:rsidR="00E01F2C">
        <w:rPr>
          <w:rFonts w:ascii="Arial" w:hAnsi="Arial" w:cs="Arial"/>
          <w:sz w:val="22"/>
          <w:szCs w:val="22"/>
        </w:rPr>
        <w:t>2</w:t>
      </w:r>
      <w:r w:rsidR="00CC460A" w:rsidRPr="00423140">
        <w:rPr>
          <w:rFonts w:ascii="Arial" w:hAnsi="Arial" w:cs="Arial"/>
          <w:sz w:val="22"/>
          <w:szCs w:val="22"/>
        </w:rPr>
        <w:t>50 000,- Kč bez DPH</w:t>
      </w:r>
      <w:r w:rsidR="00E01F2C">
        <w:rPr>
          <w:rFonts w:ascii="Arial" w:hAnsi="Arial" w:cs="Arial"/>
          <w:sz w:val="22"/>
          <w:szCs w:val="22"/>
        </w:rPr>
        <w:t>.</w:t>
      </w:r>
    </w:p>
    <w:p w:rsidR="000C3A20" w:rsidRPr="00423140" w:rsidRDefault="000C3A20" w:rsidP="004903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Veškeré změny a doplňky budou řešeny dodatky k této smlouvě. Dodatky musí mít písemnou podobu a musí být opatřeny podpisy zástupců obou smluvních stran. </w:t>
      </w:r>
    </w:p>
    <w:p w:rsidR="000C3A20" w:rsidRPr="00423140" w:rsidRDefault="00112668" w:rsidP="004903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Objednatel</w:t>
      </w:r>
      <w:r w:rsidR="000C3A20" w:rsidRPr="00423140">
        <w:rPr>
          <w:rFonts w:ascii="Arial" w:hAnsi="Arial" w:cs="Arial"/>
          <w:sz w:val="22"/>
          <w:szCs w:val="22"/>
        </w:rPr>
        <w:t xml:space="preserve"> může od této smlouvy jednostranně písemně odstoupit při podstatném porušení ujednání této smlouvy </w:t>
      </w:r>
      <w:r w:rsidR="00F80596" w:rsidRPr="00423140">
        <w:rPr>
          <w:rFonts w:ascii="Arial" w:hAnsi="Arial" w:cs="Arial"/>
          <w:sz w:val="22"/>
          <w:szCs w:val="22"/>
        </w:rPr>
        <w:t>dodavatelem</w:t>
      </w:r>
      <w:r w:rsidR="000C3A20" w:rsidRPr="00423140">
        <w:rPr>
          <w:rFonts w:ascii="Arial" w:hAnsi="Arial" w:cs="Arial"/>
          <w:sz w:val="22"/>
          <w:szCs w:val="22"/>
        </w:rPr>
        <w:t xml:space="preserve">. </w:t>
      </w:r>
    </w:p>
    <w:p w:rsidR="000C3A20" w:rsidRPr="00423140" w:rsidRDefault="00F80596" w:rsidP="004903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Dodavatel </w:t>
      </w:r>
      <w:r w:rsidR="000C3A20" w:rsidRPr="00423140">
        <w:rPr>
          <w:rFonts w:ascii="Arial" w:hAnsi="Arial" w:cs="Arial"/>
          <w:sz w:val="22"/>
          <w:szCs w:val="22"/>
        </w:rPr>
        <w:t xml:space="preserve">může od této smlouvy jednostranně písemně odstoupit při podstatném porušení ujednání této smlouvy </w:t>
      </w:r>
      <w:r w:rsidRPr="00423140">
        <w:rPr>
          <w:rFonts w:ascii="Arial" w:hAnsi="Arial" w:cs="Arial"/>
          <w:sz w:val="22"/>
          <w:szCs w:val="22"/>
        </w:rPr>
        <w:t>objednatelem</w:t>
      </w:r>
      <w:r w:rsidR="000C3A20" w:rsidRPr="00423140">
        <w:rPr>
          <w:rFonts w:ascii="Arial" w:hAnsi="Arial" w:cs="Arial"/>
          <w:sz w:val="22"/>
          <w:szCs w:val="22"/>
        </w:rPr>
        <w:t>.</w:t>
      </w:r>
    </w:p>
    <w:p w:rsidR="000C3A20" w:rsidRPr="00423140" w:rsidRDefault="00712B72" w:rsidP="004903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Smlouvu lze vypovědět i bez udání důvodu. </w:t>
      </w:r>
      <w:r w:rsidR="000C3A20" w:rsidRPr="00423140">
        <w:rPr>
          <w:rFonts w:ascii="Arial" w:hAnsi="Arial" w:cs="Arial"/>
          <w:sz w:val="22"/>
          <w:szCs w:val="22"/>
        </w:rPr>
        <w:t>Výpověď smlouvy musí mít vždy písemnou podobu a musí být doručena druhé smluvní straně.</w:t>
      </w:r>
    </w:p>
    <w:p w:rsidR="000C3A20" w:rsidRPr="00423140" w:rsidRDefault="000C3A20" w:rsidP="004903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Výpovědní lhůta pro všechny možnosti ukončení platnosti smlouvy se stanovuje na </w:t>
      </w:r>
      <w:r w:rsidR="000812E6" w:rsidRPr="00423140">
        <w:rPr>
          <w:rFonts w:ascii="Arial" w:hAnsi="Arial" w:cs="Arial"/>
          <w:sz w:val="22"/>
          <w:szCs w:val="22"/>
        </w:rPr>
        <w:t>1</w:t>
      </w:r>
      <w:r w:rsidR="001A302C">
        <w:rPr>
          <w:rFonts w:ascii="Arial" w:hAnsi="Arial" w:cs="Arial"/>
          <w:sz w:val="22"/>
          <w:szCs w:val="22"/>
        </w:rPr>
        <w:t> </w:t>
      </w:r>
      <w:r w:rsidRPr="00423140">
        <w:rPr>
          <w:rFonts w:ascii="Arial" w:hAnsi="Arial" w:cs="Arial"/>
          <w:sz w:val="22"/>
          <w:szCs w:val="22"/>
        </w:rPr>
        <w:t>měsíc a počíná běžet prvním dnem následujícího kalendářního měsíce po doručení písemné výpovědi druhé smluvní straně.</w:t>
      </w:r>
    </w:p>
    <w:p w:rsidR="000C3A20" w:rsidRPr="00423140" w:rsidRDefault="000C3A20" w:rsidP="004903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Obě strany mohou smlouvu ukončit vzájemnou písemnou dohodou. V tomto případě platnost a účinnost smlouvy končí ke sjednanému dni.</w:t>
      </w:r>
    </w:p>
    <w:p w:rsidR="00554810" w:rsidRDefault="000812E6" w:rsidP="0049032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V případě nedodržení ceny a</w:t>
      </w:r>
      <w:r w:rsidR="00211088" w:rsidRPr="00423140">
        <w:rPr>
          <w:rFonts w:ascii="Arial" w:hAnsi="Arial" w:cs="Arial"/>
          <w:sz w:val="22"/>
          <w:szCs w:val="22"/>
        </w:rPr>
        <w:t xml:space="preserve"> kvality </w:t>
      </w:r>
      <w:r w:rsidRPr="00423140">
        <w:rPr>
          <w:rFonts w:ascii="Arial" w:hAnsi="Arial" w:cs="Arial"/>
          <w:sz w:val="22"/>
          <w:szCs w:val="22"/>
        </w:rPr>
        <w:t xml:space="preserve">dodávky </w:t>
      </w:r>
      <w:r w:rsidR="00211088" w:rsidRPr="00423140">
        <w:rPr>
          <w:rFonts w:ascii="Arial" w:hAnsi="Arial" w:cs="Arial"/>
          <w:sz w:val="22"/>
          <w:szCs w:val="22"/>
        </w:rPr>
        <w:t xml:space="preserve">je </w:t>
      </w:r>
      <w:r w:rsidRPr="00423140">
        <w:rPr>
          <w:rFonts w:ascii="Arial" w:hAnsi="Arial" w:cs="Arial"/>
          <w:sz w:val="22"/>
          <w:szCs w:val="22"/>
        </w:rPr>
        <w:t>objednatel</w:t>
      </w:r>
      <w:r w:rsidR="00211088" w:rsidRPr="00423140">
        <w:rPr>
          <w:rFonts w:ascii="Arial" w:hAnsi="Arial" w:cs="Arial"/>
          <w:sz w:val="22"/>
          <w:szCs w:val="22"/>
        </w:rPr>
        <w:t xml:space="preserve"> oprávněn jednostranně odstoupit od kupní smlouvy</w:t>
      </w:r>
      <w:r w:rsidR="00A4294F" w:rsidRPr="00423140">
        <w:rPr>
          <w:rFonts w:ascii="Arial" w:hAnsi="Arial" w:cs="Arial"/>
          <w:sz w:val="22"/>
          <w:szCs w:val="22"/>
        </w:rPr>
        <w:t>.</w:t>
      </w:r>
    </w:p>
    <w:p w:rsidR="00554810" w:rsidRDefault="00554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C3A20" w:rsidRPr="00423140" w:rsidRDefault="005454C9" w:rsidP="0096603F">
      <w:pPr>
        <w:jc w:val="center"/>
        <w:rPr>
          <w:rFonts w:ascii="Arial" w:hAnsi="Arial" w:cs="Arial"/>
          <w:b/>
          <w:sz w:val="22"/>
          <w:szCs w:val="22"/>
        </w:rPr>
      </w:pPr>
      <w:r w:rsidRPr="00423140">
        <w:rPr>
          <w:rFonts w:ascii="Arial" w:hAnsi="Arial" w:cs="Arial"/>
          <w:b/>
          <w:sz w:val="22"/>
          <w:szCs w:val="22"/>
        </w:rPr>
        <w:lastRenderedPageBreak/>
        <w:t>6</w:t>
      </w:r>
      <w:r w:rsidR="005D16CC" w:rsidRPr="00423140">
        <w:rPr>
          <w:rFonts w:ascii="Arial" w:hAnsi="Arial" w:cs="Arial"/>
          <w:b/>
          <w:sz w:val="22"/>
          <w:szCs w:val="22"/>
        </w:rPr>
        <w:t>.</w:t>
      </w:r>
      <w:r w:rsidR="00031DD1" w:rsidRPr="00423140">
        <w:rPr>
          <w:rFonts w:ascii="Arial" w:hAnsi="Arial" w:cs="Arial"/>
          <w:b/>
          <w:sz w:val="22"/>
          <w:szCs w:val="22"/>
        </w:rPr>
        <w:t xml:space="preserve"> </w:t>
      </w:r>
      <w:r w:rsidR="000C3A20" w:rsidRPr="00423140">
        <w:rPr>
          <w:rFonts w:ascii="Arial" w:hAnsi="Arial" w:cs="Arial"/>
          <w:b/>
          <w:sz w:val="22"/>
          <w:szCs w:val="22"/>
        </w:rPr>
        <w:t>Závěrečná ustanovení</w:t>
      </w:r>
    </w:p>
    <w:p w:rsidR="00A4294F" w:rsidRPr="00423140" w:rsidRDefault="00A4294F" w:rsidP="0096603F">
      <w:pPr>
        <w:jc w:val="center"/>
        <w:rPr>
          <w:rFonts w:ascii="Arial" w:hAnsi="Arial" w:cs="Arial"/>
          <w:b/>
          <w:sz w:val="22"/>
          <w:szCs w:val="22"/>
        </w:rPr>
      </w:pPr>
    </w:p>
    <w:p w:rsidR="000C3A20" w:rsidRPr="00423140" w:rsidRDefault="000C3A20" w:rsidP="0049032B">
      <w:pPr>
        <w:numPr>
          <w:ilvl w:val="0"/>
          <w:numId w:val="4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Pokud není v této smlouvě uvedeno jinak, řídí se ostatní práva a povinnosti příslušnými ustanoveními platného </w:t>
      </w:r>
      <w:r w:rsidR="00CC460A" w:rsidRPr="00423140">
        <w:rPr>
          <w:rFonts w:ascii="Arial" w:hAnsi="Arial" w:cs="Arial"/>
          <w:sz w:val="22"/>
          <w:szCs w:val="22"/>
        </w:rPr>
        <w:t>Občanského zákoníku</w:t>
      </w:r>
      <w:r w:rsidRPr="00423140">
        <w:rPr>
          <w:rFonts w:ascii="Arial" w:hAnsi="Arial" w:cs="Arial"/>
          <w:sz w:val="22"/>
          <w:szCs w:val="22"/>
        </w:rPr>
        <w:t xml:space="preserve"> a dalšími závaznými předpisy.</w:t>
      </w:r>
    </w:p>
    <w:p w:rsidR="000C3A20" w:rsidRPr="00423140" w:rsidRDefault="000C3A20" w:rsidP="0049032B">
      <w:pPr>
        <w:numPr>
          <w:ilvl w:val="0"/>
          <w:numId w:val="4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Smluvní strany prohlašují, že si smlouvu přečetl</w:t>
      </w:r>
      <w:r w:rsidR="008825F0" w:rsidRPr="00423140">
        <w:rPr>
          <w:rFonts w:ascii="Arial" w:hAnsi="Arial" w:cs="Arial"/>
          <w:sz w:val="22"/>
          <w:szCs w:val="22"/>
        </w:rPr>
        <w:t>y</w:t>
      </w:r>
      <w:r w:rsidRPr="00423140">
        <w:rPr>
          <w:rFonts w:ascii="Arial" w:hAnsi="Arial" w:cs="Arial"/>
          <w:sz w:val="22"/>
          <w:szCs w:val="22"/>
        </w:rPr>
        <w:t>, že je projevem jejich svobodné a vážně projevené vůle a že nebyla sepsána pod nátlakem či v tísni.</w:t>
      </w:r>
    </w:p>
    <w:p w:rsidR="00CC460A" w:rsidRPr="00423140" w:rsidRDefault="000C3A20" w:rsidP="00D75C31">
      <w:pPr>
        <w:numPr>
          <w:ilvl w:val="0"/>
          <w:numId w:val="4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 xml:space="preserve">Tato smlouva je sepsána ve </w:t>
      </w:r>
      <w:r w:rsidR="00CC460A" w:rsidRPr="00423140">
        <w:rPr>
          <w:rFonts w:ascii="Arial" w:hAnsi="Arial" w:cs="Arial"/>
          <w:sz w:val="22"/>
          <w:szCs w:val="22"/>
        </w:rPr>
        <w:t>3</w:t>
      </w:r>
      <w:r w:rsidRPr="00423140">
        <w:rPr>
          <w:rFonts w:ascii="Arial" w:hAnsi="Arial" w:cs="Arial"/>
          <w:sz w:val="22"/>
          <w:szCs w:val="22"/>
        </w:rPr>
        <w:t xml:space="preserve"> vyhotoven</w:t>
      </w:r>
      <w:r w:rsidR="00CC460A" w:rsidRPr="00423140">
        <w:rPr>
          <w:rFonts w:ascii="Arial" w:hAnsi="Arial" w:cs="Arial"/>
          <w:sz w:val="22"/>
          <w:szCs w:val="22"/>
        </w:rPr>
        <w:t>ích s platností originálu, přičemž objednatel obdrží 2 vyhotovení a dodavatel 1 vyhotovení</w:t>
      </w:r>
      <w:r w:rsidRPr="00423140">
        <w:rPr>
          <w:rFonts w:ascii="Arial" w:hAnsi="Arial" w:cs="Arial"/>
          <w:sz w:val="22"/>
          <w:szCs w:val="22"/>
        </w:rPr>
        <w:t xml:space="preserve"> </w:t>
      </w:r>
    </w:p>
    <w:p w:rsidR="000C3A20" w:rsidRPr="00423140" w:rsidRDefault="000B0CC9" w:rsidP="000B0CC9">
      <w:pPr>
        <w:numPr>
          <w:ilvl w:val="0"/>
          <w:numId w:val="4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23140">
        <w:rPr>
          <w:rFonts w:ascii="Arial" w:hAnsi="Arial" w:cs="Arial"/>
          <w:sz w:val="22"/>
          <w:szCs w:val="22"/>
        </w:rPr>
        <w:t>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 re</w:t>
      </w:r>
      <w:r w:rsidR="001A302C">
        <w:rPr>
          <w:rFonts w:ascii="Arial" w:hAnsi="Arial" w:cs="Arial"/>
          <w:sz w:val="22"/>
          <w:szCs w:val="22"/>
        </w:rPr>
        <w:t>gistru smluv provede objednatel</w:t>
      </w:r>
      <w:r w:rsidRPr="00423140">
        <w:rPr>
          <w:rFonts w:ascii="Arial" w:hAnsi="Arial" w:cs="Arial"/>
          <w:sz w:val="22"/>
          <w:szCs w:val="22"/>
        </w:rPr>
        <w:t>. Smlouva nabývá platnosti dnem jejího uzavření a účinnosti dnem uveřejnění v registru smluv.</w:t>
      </w:r>
    </w:p>
    <w:p w:rsidR="000C3A20" w:rsidRPr="00423140" w:rsidRDefault="000C3A20">
      <w:pPr>
        <w:jc w:val="both"/>
        <w:rPr>
          <w:rFonts w:ascii="Arial" w:hAnsi="Arial" w:cs="Arial"/>
          <w:sz w:val="22"/>
          <w:szCs w:val="22"/>
        </w:rPr>
      </w:pPr>
    </w:p>
    <w:p w:rsidR="000B0CC9" w:rsidRPr="00423140" w:rsidRDefault="000B0CC9" w:rsidP="000B0CC9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0B0CC9" w:rsidRPr="00423140" w:rsidRDefault="00554810" w:rsidP="000B0CC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Kadani dne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B00EFF">
        <w:rPr>
          <w:rFonts w:ascii="Arial" w:hAnsi="Arial" w:cs="Arial"/>
          <w:iCs/>
          <w:sz w:val="22"/>
          <w:szCs w:val="22"/>
        </w:rPr>
        <w:tab/>
      </w:r>
      <w:r w:rsidR="000B0CC9" w:rsidRPr="00423140">
        <w:rPr>
          <w:rFonts w:ascii="Arial" w:hAnsi="Arial" w:cs="Arial"/>
          <w:iCs/>
          <w:sz w:val="22"/>
          <w:szCs w:val="22"/>
        </w:rPr>
        <w:t>V</w:t>
      </w:r>
      <w:r w:rsidR="00E01F2C">
        <w:rPr>
          <w:rFonts w:ascii="Arial" w:hAnsi="Arial" w:cs="Arial"/>
          <w:iCs/>
          <w:sz w:val="22"/>
          <w:szCs w:val="22"/>
        </w:rPr>
        <w:t> Klášterci nad Ohří</w:t>
      </w:r>
      <w:r w:rsidR="00B00EFF">
        <w:rPr>
          <w:rFonts w:ascii="Arial" w:hAnsi="Arial" w:cs="Arial"/>
          <w:iCs/>
          <w:sz w:val="22"/>
          <w:szCs w:val="22"/>
        </w:rPr>
        <w:t xml:space="preserve"> </w:t>
      </w:r>
      <w:r w:rsidR="00B04D45">
        <w:rPr>
          <w:rFonts w:ascii="Arial" w:hAnsi="Arial" w:cs="Arial"/>
          <w:iCs/>
          <w:sz w:val="22"/>
          <w:szCs w:val="22"/>
        </w:rPr>
        <w:t>dne</w:t>
      </w:r>
    </w:p>
    <w:p w:rsidR="000B0CC9" w:rsidRPr="00423140" w:rsidRDefault="000B0CC9" w:rsidP="000B0CC9">
      <w:pPr>
        <w:jc w:val="both"/>
        <w:rPr>
          <w:rFonts w:ascii="Arial" w:hAnsi="Arial" w:cs="Arial"/>
          <w:iCs/>
          <w:sz w:val="22"/>
          <w:szCs w:val="22"/>
        </w:rPr>
      </w:pPr>
    </w:p>
    <w:p w:rsidR="000B0CC9" w:rsidRPr="00423140" w:rsidRDefault="000B0CC9" w:rsidP="000B0CC9">
      <w:pPr>
        <w:jc w:val="both"/>
        <w:rPr>
          <w:rFonts w:ascii="Arial" w:hAnsi="Arial" w:cs="Arial"/>
          <w:iCs/>
          <w:sz w:val="22"/>
          <w:szCs w:val="22"/>
        </w:rPr>
      </w:pPr>
    </w:p>
    <w:p w:rsidR="000B0CC9" w:rsidRPr="00423140" w:rsidRDefault="000B0CC9" w:rsidP="000B0CC9">
      <w:pPr>
        <w:jc w:val="both"/>
        <w:rPr>
          <w:rFonts w:ascii="Arial" w:hAnsi="Arial" w:cs="Arial"/>
          <w:iCs/>
          <w:sz w:val="22"/>
          <w:szCs w:val="22"/>
        </w:rPr>
      </w:pPr>
    </w:p>
    <w:p w:rsidR="000B0CC9" w:rsidRPr="00423140" w:rsidRDefault="000B0CC9" w:rsidP="000B0CC9">
      <w:pPr>
        <w:jc w:val="both"/>
        <w:rPr>
          <w:rFonts w:ascii="Arial" w:hAnsi="Arial" w:cs="Arial"/>
          <w:iCs/>
          <w:sz w:val="22"/>
          <w:szCs w:val="22"/>
        </w:rPr>
      </w:pPr>
    </w:p>
    <w:p w:rsidR="000B0CC9" w:rsidRPr="00423140" w:rsidRDefault="000B0CC9" w:rsidP="000B0CC9">
      <w:pPr>
        <w:jc w:val="both"/>
        <w:rPr>
          <w:rFonts w:ascii="Arial" w:hAnsi="Arial" w:cs="Arial"/>
          <w:iCs/>
          <w:sz w:val="22"/>
          <w:szCs w:val="22"/>
        </w:rPr>
      </w:pPr>
    </w:p>
    <w:p w:rsidR="000B0CC9" w:rsidRPr="00423140" w:rsidRDefault="000B0CC9" w:rsidP="000B0CC9">
      <w:pPr>
        <w:jc w:val="both"/>
        <w:rPr>
          <w:rFonts w:ascii="Arial" w:hAnsi="Arial" w:cs="Arial"/>
          <w:iCs/>
          <w:sz w:val="22"/>
          <w:szCs w:val="22"/>
        </w:rPr>
      </w:pPr>
    </w:p>
    <w:p w:rsidR="000B0CC9" w:rsidRPr="00423140" w:rsidRDefault="000B0CC9" w:rsidP="000B0CC9">
      <w:pPr>
        <w:jc w:val="both"/>
        <w:rPr>
          <w:rFonts w:ascii="Arial" w:hAnsi="Arial" w:cs="Arial"/>
          <w:iCs/>
          <w:sz w:val="22"/>
          <w:szCs w:val="22"/>
        </w:rPr>
      </w:pPr>
    </w:p>
    <w:p w:rsidR="006517CD" w:rsidRPr="00423140" w:rsidRDefault="006517CD" w:rsidP="000B0CC9">
      <w:pPr>
        <w:jc w:val="both"/>
        <w:rPr>
          <w:rFonts w:ascii="Arial" w:hAnsi="Arial" w:cs="Arial"/>
          <w:iCs/>
          <w:sz w:val="22"/>
          <w:szCs w:val="22"/>
        </w:rPr>
      </w:pPr>
      <w:r w:rsidRPr="00423140">
        <w:rPr>
          <w:rFonts w:ascii="Arial" w:hAnsi="Arial" w:cs="Arial"/>
          <w:iCs/>
          <w:sz w:val="22"/>
          <w:szCs w:val="22"/>
        </w:rPr>
        <w:t>…………………………..</w:t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  <w:t>…………………………..</w:t>
      </w:r>
    </w:p>
    <w:p w:rsidR="000B0CC9" w:rsidRPr="00423140" w:rsidRDefault="006517CD" w:rsidP="006517CD">
      <w:pPr>
        <w:jc w:val="both"/>
        <w:rPr>
          <w:rFonts w:ascii="Arial" w:hAnsi="Arial" w:cs="Arial"/>
          <w:iCs/>
          <w:sz w:val="22"/>
          <w:szCs w:val="22"/>
        </w:rPr>
      </w:pPr>
      <w:r w:rsidRPr="00423140">
        <w:rPr>
          <w:rFonts w:ascii="Arial" w:hAnsi="Arial" w:cs="Arial"/>
          <w:iCs/>
          <w:sz w:val="22"/>
          <w:szCs w:val="22"/>
        </w:rPr>
        <w:t xml:space="preserve">          z</w:t>
      </w:r>
      <w:r w:rsidR="000B0CC9" w:rsidRPr="00423140">
        <w:rPr>
          <w:rFonts w:ascii="Arial" w:hAnsi="Arial" w:cs="Arial"/>
          <w:iCs/>
          <w:sz w:val="22"/>
          <w:szCs w:val="22"/>
        </w:rPr>
        <w:t>a objednatele</w:t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  <w:t xml:space="preserve">           </w:t>
      </w:r>
      <w:r w:rsidR="000B0CC9" w:rsidRPr="00423140">
        <w:rPr>
          <w:rFonts w:ascii="Arial" w:hAnsi="Arial" w:cs="Arial"/>
          <w:iCs/>
          <w:sz w:val="22"/>
          <w:szCs w:val="22"/>
        </w:rPr>
        <w:t xml:space="preserve">za </w:t>
      </w:r>
      <w:r w:rsidRPr="00423140">
        <w:rPr>
          <w:rFonts w:ascii="Arial" w:hAnsi="Arial" w:cs="Arial"/>
          <w:iCs/>
          <w:sz w:val="22"/>
          <w:szCs w:val="22"/>
        </w:rPr>
        <w:t>dodavatele</w:t>
      </w:r>
    </w:p>
    <w:p w:rsidR="006517CD" w:rsidRPr="00423140" w:rsidRDefault="006517CD" w:rsidP="006517CD">
      <w:pPr>
        <w:jc w:val="both"/>
        <w:rPr>
          <w:rFonts w:ascii="Arial" w:hAnsi="Arial" w:cs="Arial"/>
          <w:iCs/>
          <w:sz w:val="22"/>
          <w:szCs w:val="22"/>
        </w:rPr>
      </w:pPr>
      <w:r w:rsidRPr="00423140">
        <w:rPr>
          <w:rFonts w:ascii="Arial" w:hAnsi="Arial" w:cs="Arial"/>
          <w:iCs/>
          <w:sz w:val="22"/>
          <w:szCs w:val="22"/>
        </w:rPr>
        <w:t>Ing. Lenka Miláková, MBA</w:t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</w:r>
      <w:r w:rsidRPr="00423140">
        <w:rPr>
          <w:rFonts w:ascii="Arial" w:hAnsi="Arial" w:cs="Arial"/>
          <w:iCs/>
          <w:sz w:val="22"/>
          <w:szCs w:val="22"/>
        </w:rPr>
        <w:tab/>
        <w:t xml:space="preserve">        </w:t>
      </w:r>
      <w:r w:rsidR="005932B8">
        <w:rPr>
          <w:rFonts w:ascii="Arial" w:hAnsi="Arial" w:cs="Arial"/>
          <w:sz w:val="22"/>
          <w:szCs w:val="22"/>
        </w:rPr>
        <w:t xml:space="preserve">Bc. </w:t>
      </w:r>
      <w:r w:rsidR="00E01F2C">
        <w:rPr>
          <w:rFonts w:ascii="Arial" w:hAnsi="Arial" w:cs="Arial"/>
          <w:sz w:val="22"/>
          <w:szCs w:val="22"/>
        </w:rPr>
        <w:t>David Ábelovský</w:t>
      </w:r>
    </w:p>
    <w:p w:rsidR="000B0CC9" w:rsidRPr="00423140" w:rsidRDefault="00423140" w:rsidP="000B0CC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ř</w:t>
      </w:r>
      <w:r w:rsidR="006517CD" w:rsidRPr="00423140">
        <w:rPr>
          <w:rFonts w:ascii="Arial" w:hAnsi="Arial" w:cs="Arial"/>
          <w:iCs/>
          <w:sz w:val="22"/>
          <w:szCs w:val="22"/>
        </w:rPr>
        <w:t>editelka</w:t>
      </w:r>
      <w:r w:rsidR="006517CD" w:rsidRPr="00423140">
        <w:rPr>
          <w:rFonts w:ascii="Arial" w:hAnsi="Arial" w:cs="Arial"/>
          <w:iCs/>
          <w:sz w:val="22"/>
          <w:szCs w:val="22"/>
        </w:rPr>
        <w:tab/>
      </w:r>
      <w:r w:rsidR="006517CD" w:rsidRPr="00423140">
        <w:rPr>
          <w:rFonts w:ascii="Arial" w:hAnsi="Arial" w:cs="Arial"/>
          <w:iCs/>
          <w:sz w:val="22"/>
          <w:szCs w:val="22"/>
        </w:rPr>
        <w:tab/>
      </w:r>
      <w:r w:rsidR="006517CD" w:rsidRPr="00423140">
        <w:rPr>
          <w:rFonts w:ascii="Arial" w:hAnsi="Arial" w:cs="Arial"/>
          <w:iCs/>
          <w:sz w:val="22"/>
          <w:szCs w:val="22"/>
        </w:rPr>
        <w:tab/>
      </w:r>
      <w:r w:rsidR="006517CD" w:rsidRPr="00423140">
        <w:rPr>
          <w:rFonts w:ascii="Arial" w:hAnsi="Arial" w:cs="Arial"/>
          <w:iCs/>
          <w:sz w:val="22"/>
          <w:szCs w:val="22"/>
        </w:rPr>
        <w:tab/>
      </w:r>
      <w:r w:rsidR="006517CD" w:rsidRPr="00423140">
        <w:rPr>
          <w:rFonts w:ascii="Arial" w:hAnsi="Arial" w:cs="Arial"/>
          <w:iCs/>
          <w:sz w:val="22"/>
          <w:szCs w:val="22"/>
        </w:rPr>
        <w:tab/>
      </w:r>
      <w:r w:rsidR="006517CD" w:rsidRPr="00423140">
        <w:rPr>
          <w:rFonts w:ascii="Arial" w:hAnsi="Arial" w:cs="Arial"/>
          <w:iCs/>
          <w:sz w:val="22"/>
          <w:szCs w:val="22"/>
        </w:rPr>
        <w:tab/>
      </w:r>
      <w:r w:rsidR="006517CD" w:rsidRPr="00423140">
        <w:rPr>
          <w:rFonts w:ascii="Arial" w:hAnsi="Arial" w:cs="Arial"/>
          <w:iCs/>
          <w:sz w:val="22"/>
          <w:szCs w:val="22"/>
        </w:rPr>
        <w:tab/>
        <w:t xml:space="preserve">                </w:t>
      </w:r>
      <w:r w:rsidR="00902CB9" w:rsidRPr="00423140">
        <w:rPr>
          <w:rFonts w:ascii="Arial" w:hAnsi="Arial" w:cs="Arial"/>
          <w:iCs/>
          <w:sz w:val="22"/>
          <w:szCs w:val="22"/>
        </w:rPr>
        <w:t>jednatel</w:t>
      </w:r>
    </w:p>
    <w:p w:rsidR="000C3A20" w:rsidRPr="00423140" w:rsidRDefault="000C3A20">
      <w:pPr>
        <w:jc w:val="both"/>
        <w:rPr>
          <w:rFonts w:ascii="Arial" w:hAnsi="Arial" w:cs="Arial"/>
          <w:sz w:val="22"/>
          <w:szCs w:val="22"/>
        </w:rPr>
      </w:pPr>
    </w:p>
    <w:p w:rsidR="00C04CCD" w:rsidRDefault="00C04CCD">
      <w:pPr>
        <w:jc w:val="both"/>
        <w:rPr>
          <w:rFonts w:ascii="Arial" w:hAnsi="Arial" w:cs="Arial"/>
          <w:sz w:val="22"/>
          <w:szCs w:val="22"/>
        </w:rPr>
        <w:sectPr w:rsidR="00C04CCD" w:rsidSect="0094680F">
          <w:footerReference w:type="default" r:id="rId8"/>
          <w:pgSz w:w="11907" w:h="16840" w:code="9"/>
          <w:pgMar w:top="1417" w:right="1417" w:bottom="1417" w:left="1417" w:header="567" w:footer="284" w:gutter="0"/>
          <w:cols w:space="708"/>
          <w:noEndnote/>
          <w:docGrid w:linePitch="272"/>
        </w:sectPr>
      </w:pPr>
    </w:p>
    <w:p w:rsidR="00920B44" w:rsidRDefault="00920B44" w:rsidP="00920B44">
      <w:pPr>
        <w:pStyle w:val="Zkladntext1"/>
        <w:framePr w:w="2107" w:h="254" w:wrap="none" w:vAnchor="text" w:hAnchor="margin" w:x="6" w:y="351"/>
        <w:shd w:val="clear" w:color="auto" w:fill="auto"/>
      </w:pPr>
      <w:r>
        <w:rPr>
          <w:lang w:bidi="cs-CZ"/>
        </w:rPr>
        <w:lastRenderedPageBreak/>
        <w:t>informační technologie</w:t>
      </w:r>
    </w:p>
    <w:p w:rsidR="00920B44" w:rsidRDefault="00920B44" w:rsidP="00920B44">
      <w:pPr>
        <w:spacing w:line="605" w:lineRule="exact"/>
      </w:pPr>
      <w:r>
        <w:rPr>
          <w:rFonts w:ascii="Verdana" w:eastAsia="Verdana" w:hAnsi="Verdana" w:cs="Verdana"/>
          <w:noProof/>
          <w:color w:val="B8999F"/>
          <w:sz w:val="17"/>
          <w:szCs w:val="17"/>
        </w:rPr>
        <w:drawing>
          <wp:anchor distT="0" distB="0" distL="0" distR="0" simplePos="0" relativeHeight="251659264" behindDoc="1" locked="0" layoutInCell="1" allowOverlap="1" wp14:anchorId="6D94DE19" wp14:editId="03194465">
            <wp:simplePos x="0" y="0"/>
            <wp:positionH relativeFrom="page">
              <wp:posOffset>725805</wp:posOffset>
            </wp:positionH>
            <wp:positionV relativeFrom="paragraph">
              <wp:posOffset>12700</wp:posOffset>
            </wp:positionV>
            <wp:extent cx="1505585" cy="2559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0558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0B44" w:rsidRDefault="00920B44" w:rsidP="00920B44">
      <w:pPr>
        <w:spacing w:line="14" w:lineRule="exact"/>
        <w:sectPr w:rsidR="00920B44">
          <w:footerReference w:type="default" r:id="rId10"/>
          <w:pgSz w:w="11900" w:h="16840"/>
          <w:pgMar w:top="351" w:right="1642" w:bottom="1266" w:left="1119" w:header="0" w:footer="3" w:gutter="0"/>
          <w:cols w:space="720"/>
          <w:noEndnote/>
          <w:docGrid w:linePitch="360"/>
        </w:sectPr>
      </w:pPr>
    </w:p>
    <w:p w:rsidR="00920B44" w:rsidRDefault="00920B44" w:rsidP="00920B44">
      <w:pPr>
        <w:spacing w:before="13" w:after="13" w:line="240" w:lineRule="exact"/>
        <w:rPr>
          <w:sz w:val="19"/>
          <w:szCs w:val="19"/>
        </w:rPr>
      </w:pPr>
    </w:p>
    <w:p w:rsidR="00920B44" w:rsidRDefault="00920B44" w:rsidP="00920B44">
      <w:pPr>
        <w:spacing w:line="14" w:lineRule="exact"/>
        <w:sectPr w:rsidR="00920B44">
          <w:type w:val="continuous"/>
          <w:pgSz w:w="11900" w:h="16840"/>
          <w:pgMar w:top="351" w:right="0" w:bottom="351" w:left="0" w:header="0" w:footer="3" w:gutter="0"/>
          <w:cols w:space="720"/>
          <w:noEndnote/>
          <w:docGrid w:linePitch="360"/>
        </w:sectPr>
      </w:pPr>
    </w:p>
    <w:p w:rsidR="00920B44" w:rsidRDefault="00920B44" w:rsidP="00920B44">
      <w:bookmarkStart w:id="1" w:name="bookmark0"/>
      <w:r>
        <w:t>Příloha č.1</w:t>
      </w:r>
    </w:p>
    <w:p w:rsidR="00920B44" w:rsidRDefault="00920B44" w:rsidP="00920B44"/>
    <w:p w:rsidR="00920B44" w:rsidRDefault="00920B44" w:rsidP="00920B44">
      <w:pPr>
        <w:pStyle w:val="Nadpis11"/>
        <w:keepNext/>
        <w:keepLines/>
        <w:shd w:val="clear" w:color="auto" w:fill="auto"/>
      </w:pPr>
      <w:r>
        <w:rPr>
          <w:color w:val="000000"/>
          <w:lang w:bidi="cs-CZ"/>
        </w:rPr>
        <w:t>Položkový rozpočet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398"/>
        <w:gridCol w:w="250"/>
        <w:gridCol w:w="1200"/>
        <w:gridCol w:w="1162"/>
        <w:gridCol w:w="1133"/>
        <w:gridCol w:w="1363"/>
      </w:tblGrid>
      <w:tr w:rsidR="00920B44" w:rsidTr="003C3070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B44" w:rsidRDefault="00920B44" w:rsidP="003C3070">
            <w:pPr>
              <w:pStyle w:val="Jin0"/>
              <w:shd w:val="clear" w:color="auto" w:fill="auto"/>
              <w:jc w:val="left"/>
            </w:pPr>
            <w:r>
              <w:rPr>
                <w:color w:val="000000"/>
                <w:lang w:bidi="cs-CZ"/>
              </w:rPr>
              <w:t>poř.č.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B44" w:rsidRDefault="00920B44" w:rsidP="003C3070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popis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B44" w:rsidRDefault="00920B44" w:rsidP="003C3070">
            <w:pPr>
              <w:pStyle w:val="Jin0"/>
              <w:shd w:val="clear" w:color="auto" w:fill="auto"/>
              <w:jc w:val="left"/>
            </w:pPr>
            <w:r>
              <w:rPr>
                <w:color w:val="000000"/>
                <w:lang w:bidi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cena bez DPH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cena celkem</w:t>
            </w:r>
          </w:p>
          <w:p w:rsidR="00920B44" w:rsidRDefault="00920B44" w:rsidP="003C3070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bez DPH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B44" w:rsidRDefault="00920B44" w:rsidP="003C3070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celkem DPH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cena celkem s</w:t>
            </w:r>
          </w:p>
          <w:p w:rsidR="00920B44" w:rsidRDefault="00920B44" w:rsidP="003C3070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DPH</w:t>
            </w:r>
          </w:p>
        </w:tc>
      </w:tr>
      <w:tr w:rsidR="00920B44" w:rsidTr="003C3070">
        <w:trPr>
          <w:trHeight w:hRule="exact" w:val="42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B44" w:rsidRDefault="00920B44" w:rsidP="003C3070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  <w:spacing w:line="300" w:lineRule="auto"/>
              <w:jc w:val="left"/>
            </w:pPr>
            <w:r>
              <w:rPr>
                <w:color w:val="000000"/>
                <w:lang w:val="en-US" w:eastAsia="en-US" w:bidi="en-US"/>
              </w:rPr>
              <w:t xml:space="preserve">TP </w:t>
            </w:r>
            <w:r>
              <w:rPr>
                <w:color w:val="000000"/>
                <w:lang w:bidi="cs-CZ"/>
              </w:rPr>
              <w:t>E15 Gen 2 15.6"FH/Ryzen 5 4500U/8G/256/W10P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B44" w:rsidRDefault="00920B44" w:rsidP="003C3070">
            <w:pPr>
              <w:pStyle w:val="Jin0"/>
              <w:shd w:val="clear" w:color="auto" w:fill="auto"/>
              <w:jc w:val="left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15 101,00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75 505,00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15 856,05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91 361,05 Kč</w:t>
            </w:r>
          </w:p>
        </w:tc>
      </w:tr>
      <w:tr w:rsidR="00920B44" w:rsidTr="003C3070"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B44" w:rsidRDefault="00920B44" w:rsidP="003C3070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  <w:jc w:val="left"/>
            </w:pPr>
            <w:r>
              <w:rPr>
                <w:color w:val="000000"/>
                <w:lang w:bidi="cs-CZ"/>
              </w:rPr>
              <w:t xml:space="preserve">Office 2019 </w:t>
            </w:r>
            <w:r w:rsidR="0056276A">
              <w:rPr>
                <w:color w:val="000000"/>
                <w:lang w:bidi="cs-CZ"/>
              </w:rPr>
              <w:t xml:space="preserve">pro domácnosti a podnikatele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  <w:jc w:val="left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5 510,00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27 550,00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5 785,50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33 335,50 Kč</w:t>
            </w:r>
          </w:p>
        </w:tc>
      </w:tr>
      <w:tr w:rsidR="00920B44" w:rsidTr="003C3070">
        <w:trPr>
          <w:trHeight w:hRule="exact" w:val="43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B44" w:rsidRDefault="00920B44" w:rsidP="003C3070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  <w:spacing w:line="288" w:lineRule="auto"/>
              <w:jc w:val="left"/>
            </w:pPr>
            <w:r>
              <w:rPr>
                <w:color w:val="000000"/>
                <w:lang w:bidi="cs-CZ"/>
              </w:rPr>
              <w:t>Gembird bezdrátová myš MUSW-4B-03-R, červená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B44" w:rsidRDefault="00920B44" w:rsidP="003C3070">
            <w:pPr>
              <w:pStyle w:val="Jin0"/>
              <w:shd w:val="clear" w:color="auto" w:fill="auto"/>
              <w:jc w:val="left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92,00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460,00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96,60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556,60 Kč</w:t>
            </w:r>
          </w:p>
        </w:tc>
      </w:tr>
      <w:tr w:rsidR="00920B44" w:rsidTr="003C3070">
        <w:trPr>
          <w:trHeight w:hRule="exact" w:val="2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  <w:jc w:val="left"/>
            </w:pPr>
            <w:r>
              <w:rPr>
                <w:color w:val="000000"/>
                <w:lang w:bidi="cs-CZ"/>
              </w:rPr>
              <w:t xml:space="preserve">brašna pro NB TRUST 16" Atlanta </w:t>
            </w:r>
            <w:r>
              <w:rPr>
                <w:color w:val="000000"/>
                <w:lang w:val="en-US" w:eastAsia="en-US" w:bidi="en-US"/>
              </w:rPr>
              <w:t xml:space="preserve">Carry </w:t>
            </w:r>
            <w:r>
              <w:rPr>
                <w:color w:val="000000"/>
                <w:lang w:bidi="cs-CZ"/>
              </w:rPr>
              <w:t>Bag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  <w:jc w:val="left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238,00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1 190,00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249,90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1 439,90 Kč</w:t>
            </w:r>
          </w:p>
        </w:tc>
      </w:tr>
      <w:tr w:rsidR="00920B44" w:rsidTr="003C3070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B44" w:rsidRDefault="00920B44" w:rsidP="003C3070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B44" w:rsidRPr="000D5DBE" w:rsidRDefault="00920B44" w:rsidP="003C3070">
            <w:pPr>
              <w:pStyle w:val="Jin0"/>
              <w:shd w:val="clear" w:color="auto" w:fill="auto"/>
              <w:jc w:val="center"/>
              <w:rPr>
                <w:b/>
              </w:rPr>
            </w:pPr>
            <w:r w:rsidRPr="000D5DBE">
              <w:rPr>
                <w:b/>
                <w:color w:val="000000"/>
                <w:lang w:bidi="cs-CZ"/>
              </w:rPr>
              <w:t>CENA CELKEM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B44" w:rsidRPr="000D5DBE" w:rsidRDefault="00920B44" w:rsidP="003C3070">
            <w:pPr>
              <w:rPr>
                <w:b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B44" w:rsidRPr="000D5DBE" w:rsidRDefault="00920B44" w:rsidP="003C3070">
            <w:pPr>
              <w:pStyle w:val="Jin0"/>
              <w:shd w:val="clear" w:color="auto" w:fill="auto"/>
              <w:rPr>
                <w:b/>
              </w:rPr>
            </w:pPr>
            <w:r w:rsidRPr="000D5DBE">
              <w:rPr>
                <w:b/>
                <w:color w:val="000000"/>
                <w:lang w:bidi="cs-CZ"/>
              </w:rPr>
              <w:t>20 941,00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B44" w:rsidRPr="000D5DBE" w:rsidRDefault="00920B44" w:rsidP="003C3070">
            <w:pPr>
              <w:pStyle w:val="Jin0"/>
              <w:shd w:val="clear" w:color="auto" w:fill="auto"/>
              <w:jc w:val="center"/>
              <w:rPr>
                <w:b/>
              </w:rPr>
            </w:pPr>
            <w:r w:rsidRPr="000D5DBE">
              <w:rPr>
                <w:b/>
                <w:color w:val="000000"/>
                <w:lang w:bidi="cs-CZ"/>
              </w:rPr>
              <w:t>104 705,00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B44" w:rsidRPr="000D5DBE" w:rsidRDefault="00920B44" w:rsidP="003C3070">
            <w:pPr>
              <w:pStyle w:val="Jin0"/>
              <w:shd w:val="clear" w:color="auto" w:fill="auto"/>
              <w:rPr>
                <w:b/>
              </w:rPr>
            </w:pPr>
            <w:r w:rsidRPr="000D5DBE">
              <w:rPr>
                <w:b/>
                <w:color w:val="000000"/>
                <w:lang w:bidi="cs-CZ"/>
              </w:rPr>
              <w:t>21 988,05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B44" w:rsidRPr="000D5DBE" w:rsidRDefault="00920B44" w:rsidP="003C3070">
            <w:pPr>
              <w:pStyle w:val="Jin0"/>
              <w:shd w:val="clear" w:color="auto" w:fill="auto"/>
              <w:rPr>
                <w:b/>
              </w:rPr>
            </w:pPr>
            <w:r w:rsidRPr="000D5DBE">
              <w:rPr>
                <w:b/>
                <w:color w:val="000000"/>
                <w:lang w:bidi="cs-CZ"/>
              </w:rPr>
              <w:t>126 693,05 Kč</w:t>
            </w:r>
          </w:p>
        </w:tc>
      </w:tr>
    </w:tbl>
    <w:p w:rsidR="00920B44" w:rsidRDefault="00920B44" w:rsidP="00920B44">
      <w:pPr>
        <w:spacing w:after="9966" w:line="14" w:lineRule="exact"/>
      </w:pPr>
    </w:p>
    <w:sectPr w:rsidR="00920B44">
      <w:type w:val="continuous"/>
      <w:pgSz w:w="11900" w:h="16840"/>
      <w:pgMar w:top="351" w:right="1642" w:bottom="351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05" w:rsidRDefault="00295B05">
      <w:r>
        <w:separator/>
      </w:r>
    </w:p>
  </w:endnote>
  <w:endnote w:type="continuationSeparator" w:id="0">
    <w:p w:rsidR="00295B05" w:rsidRDefault="0029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4F4" w:rsidRDefault="006C34F4">
    <w:pPr>
      <w:pStyle w:val="Zpat"/>
      <w:jc w:val="center"/>
      <w:rPr>
        <w:rFonts w:ascii="Tahoma" w:hAnsi="Tahoma"/>
      </w:rPr>
    </w:pPr>
    <w:r>
      <w:rPr>
        <w:rStyle w:val="slostrnky"/>
        <w:rFonts w:ascii="Tahoma" w:hAnsi="Tahoma"/>
      </w:rPr>
      <w:fldChar w:fldCharType="begin"/>
    </w:r>
    <w:r>
      <w:rPr>
        <w:rStyle w:val="slostrnky"/>
        <w:rFonts w:ascii="Tahoma" w:hAnsi="Tahoma"/>
      </w:rPr>
      <w:instrText xml:space="preserve"> PAGE </w:instrText>
    </w:r>
    <w:r>
      <w:rPr>
        <w:rStyle w:val="slostrnky"/>
        <w:rFonts w:ascii="Tahoma" w:hAnsi="Tahoma"/>
      </w:rPr>
      <w:fldChar w:fldCharType="separate"/>
    </w:r>
    <w:r w:rsidR="00C67F94">
      <w:rPr>
        <w:rStyle w:val="slostrnky"/>
        <w:rFonts w:ascii="Tahoma" w:hAnsi="Tahoma"/>
        <w:noProof/>
      </w:rPr>
      <w:t>3</w:t>
    </w:r>
    <w:r>
      <w:rPr>
        <w:rStyle w:val="slostrnky"/>
        <w:rFonts w:ascii="Tahoma" w:hAnsi="Tahoma"/>
      </w:rPr>
      <w:fldChar w:fldCharType="end"/>
    </w:r>
    <w:r>
      <w:rPr>
        <w:rStyle w:val="slostrnky"/>
        <w:rFonts w:ascii="Tahoma" w:hAnsi="Tahoma"/>
      </w:rPr>
      <w:t>/</w:t>
    </w:r>
    <w:r w:rsidR="00C04CCD">
      <w:rPr>
        <w:rStyle w:val="slostrnky"/>
        <w:rFonts w:ascii="Tahoma" w:hAnsi="Tahoma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44" w:rsidRPr="00920B44" w:rsidRDefault="00920B44" w:rsidP="00920B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05" w:rsidRDefault="00295B05">
      <w:r>
        <w:separator/>
      </w:r>
    </w:p>
  </w:footnote>
  <w:footnote w:type="continuationSeparator" w:id="0">
    <w:p w:rsidR="00295B05" w:rsidRDefault="0029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>
      <w:start w:val="1"/>
      <w:numFmt w:val="decimal"/>
      <w:lvlText w:val="%5."/>
      <w:lvlJc w:val="left"/>
      <w:pPr>
        <w:tabs>
          <w:tab w:val="num" w:pos="1866"/>
        </w:tabs>
        <w:ind w:left="1866" w:hanging="360"/>
      </w:pPr>
    </w:lvl>
    <w:lvl w:ilvl="5">
      <w:start w:val="1"/>
      <w:numFmt w:val="decimal"/>
      <w:lvlText w:val="%6."/>
      <w:lvlJc w:val="left"/>
      <w:pPr>
        <w:tabs>
          <w:tab w:val="num" w:pos="2226"/>
        </w:tabs>
        <w:ind w:left="2226" w:hanging="360"/>
      </w:pPr>
    </w:lvl>
    <w:lvl w:ilvl="6">
      <w:start w:val="1"/>
      <w:numFmt w:val="decimal"/>
      <w:lvlText w:val="%7."/>
      <w:lvlJc w:val="left"/>
      <w:pPr>
        <w:tabs>
          <w:tab w:val="num" w:pos="2586"/>
        </w:tabs>
        <w:ind w:left="258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306"/>
        </w:tabs>
        <w:ind w:left="3306" w:hanging="360"/>
      </w:pPr>
    </w:lvl>
  </w:abstractNum>
  <w:abstractNum w:abstractNumId="1" w15:restartNumberingAfterBreak="0">
    <w:nsid w:val="02D563BC"/>
    <w:multiLevelType w:val="hybridMultilevel"/>
    <w:tmpl w:val="DC80D018"/>
    <w:lvl w:ilvl="0" w:tplc="B3205E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C5F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C42939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FA3B8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1D0730"/>
    <w:multiLevelType w:val="multilevel"/>
    <w:tmpl w:val="D652A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737AD5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0C4F75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705E60"/>
    <w:multiLevelType w:val="hybridMultilevel"/>
    <w:tmpl w:val="BDC00E4E"/>
    <w:lvl w:ilvl="0" w:tplc="B3205E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2104B"/>
    <w:multiLevelType w:val="hybridMultilevel"/>
    <w:tmpl w:val="63BA60A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DE75523"/>
    <w:multiLevelType w:val="singleLevel"/>
    <w:tmpl w:val="CA98C1E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1" w15:restartNumberingAfterBreak="0">
    <w:nsid w:val="23D72396"/>
    <w:multiLevelType w:val="multilevel"/>
    <w:tmpl w:val="07861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503A9E"/>
    <w:multiLevelType w:val="singleLevel"/>
    <w:tmpl w:val="EB84C792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3" w15:restartNumberingAfterBreak="0">
    <w:nsid w:val="24DA09C2"/>
    <w:multiLevelType w:val="hybridMultilevel"/>
    <w:tmpl w:val="070A8904"/>
    <w:lvl w:ilvl="0" w:tplc="46769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B461D"/>
    <w:multiLevelType w:val="multilevel"/>
    <w:tmpl w:val="3E387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706620"/>
    <w:multiLevelType w:val="singleLevel"/>
    <w:tmpl w:val="5BE82F9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2A0C4107"/>
    <w:multiLevelType w:val="hybridMultilevel"/>
    <w:tmpl w:val="D0C0CFC4"/>
    <w:lvl w:ilvl="0" w:tplc="0405000F">
      <w:start w:val="1"/>
      <w:numFmt w:val="decimal"/>
      <w:lvlText w:val="%1.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2B896D57"/>
    <w:multiLevelType w:val="hybridMultilevel"/>
    <w:tmpl w:val="547A4028"/>
    <w:lvl w:ilvl="0" w:tplc="D52C8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94F3C"/>
    <w:multiLevelType w:val="singleLevel"/>
    <w:tmpl w:val="DFBCEF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3D3B85"/>
    <w:multiLevelType w:val="multilevel"/>
    <w:tmpl w:val="E146B9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6DF55AA"/>
    <w:multiLevelType w:val="hybridMultilevel"/>
    <w:tmpl w:val="647C5ED8"/>
    <w:lvl w:ilvl="0" w:tplc="B3205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11D5F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38DA4D99"/>
    <w:multiLevelType w:val="singleLevel"/>
    <w:tmpl w:val="6BCE19F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3" w15:restartNumberingAfterBreak="0">
    <w:nsid w:val="3CDA2940"/>
    <w:multiLevelType w:val="hybridMultilevel"/>
    <w:tmpl w:val="6848FC06"/>
    <w:lvl w:ilvl="0" w:tplc="D49AA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06EE6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5F20D8B"/>
    <w:multiLevelType w:val="multilevel"/>
    <w:tmpl w:val="E618C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774702C"/>
    <w:multiLevelType w:val="hybridMultilevel"/>
    <w:tmpl w:val="3272A486"/>
    <w:lvl w:ilvl="0" w:tplc="0D98E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D5B66"/>
    <w:multiLevelType w:val="hybridMultilevel"/>
    <w:tmpl w:val="234A12E4"/>
    <w:lvl w:ilvl="0" w:tplc="C7DC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33FD3"/>
    <w:multiLevelType w:val="hybridMultilevel"/>
    <w:tmpl w:val="6848FC06"/>
    <w:lvl w:ilvl="0" w:tplc="D49AA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17B80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57C57555"/>
    <w:multiLevelType w:val="hybridMultilevel"/>
    <w:tmpl w:val="2AC08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700BA"/>
    <w:multiLevelType w:val="hybridMultilevel"/>
    <w:tmpl w:val="FBF6C38C"/>
    <w:lvl w:ilvl="0" w:tplc="13BEC782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C208CE"/>
    <w:multiLevelType w:val="multilevel"/>
    <w:tmpl w:val="D9FAE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2A228FD"/>
    <w:multiLevelType w:val="hybridMultilevel"/>
    <w:tmpl w:val="FBF6C38C"/>
    <w:lvl w:ilvl="0" w:tplc="13BEC782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2B0540B"/>
    <w:multiLevelType w:val="hybridMultilevel"/>
    <w:tmpl w:val="5D4A7B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340A41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6CE9792D"/>
    <w:multiLevelType w:val="singleLevel"/>
    <w:tmpl w:val="000E54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BC4186"/>
    <w:multiLevelType w:val="singleLevel"/>
    <w:tmpl w:val="CAF6F192"/>
    <w:lvl w:ilvl="0">
      <w:start w:val="1"/>
      <w:numFmt w:val="decimal"/>
      <w:lvlText w:val="%1)"/>
      <w:lvlJc w:val="left"/>
      <w:pPr>
        <w:tabs>
          <w:tab w:val="num" w:pos="4695"/>
        </w:tabs>
        <w:ind w:left="4695" w:hanging="3990"/>
      </w:pPr>
      <w:rPr>
        <w:rFonts w:hint="default"/>
      </w:rPr>
    </w:lvl>
  </w:abstractNum>
  <w:abstractNum w:abstractNumId="38" w15:restartNumberingAfterBreak="0">
    <w:nsid w:val="6FC11E33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5C30ABD"/>
    <w:multiLevelType w:val="multilevel"/>
    <w:tmpl w:val="07861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8FF2736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 w15:restartNumberingAfterBreak="0">
    <w:nsid w:val="79CF5774"/>
    <w:multiLevelType w:val="hybridMultilevel"/>
    <w:tmpl w:val="D2D845E0"/>
    <w:lvl w:ilvl="0" w:tplc="327ADA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6"/>
  </w:num>
  <w:num w:numId="4">
    <w:abstractNumId w:val="4"/>
  </w:num>
  <w:num w:numId="5">
    <w:abstractNumId w:val="38"/>
  </w:num>
  <w:num w:numId="6">
    <w:abstractNumId w:val="24"/>
  </w:num>
  <w:num w:numId="7">
    <w:abstractNumId w:val="14"/>
  </w:num>
  <w:num w:numId="8">
    <w:abstractNumId w:val="3"/>
  </w:num>
  <w:num w:numId="9">
    <w:abstractNumId w:val="22"/>
  </w:num>
  <w:num w:numId="10">
    <w:abstractNumId w:val="10"/>
  </w:num>
  <w:num w:numId="11">
    <w:abstractNumId w:val="40"/>
  </w:num>
  <w:num w:numId="12">
    <w:abstractNumId w:val="29"/>
  </w:num>
  <w:num w:numId="13">
    <w:abstractNumId w:val="21"/>
  </w:num>
  <w:num w:numId="14">
    <w:abstractNumId w:val="35"/>
  </w:num>
  <w:num w:numId="15">
    <w:abstractNumId w:val="6"/>
  </w:num>
  <w:num w:numId="16">
    <w:abstractNumId w:val="37"/>
  </w:num>
  <w:num w:numId="17">
    <w:abstractNumId w:val="15"/>
  </w:num>
  <w:num w:numId="18">
    <w:abstractNumId w:val="12"/>
  </w:num>
  <w:num w:numId="19">
    <w:abstractNumId w:val="41"/>
  </w:num>
  <w:num w:numId="20">
    <w:abstractNumId w:val="34"/>
  </w:num>
  <w:num w:numId="21">
    <w:abstractNumId w:val="0"/>
  </w:num>
  <w:num w:numId="22">
    <w:abstractNumId w:val="30"/>
  </w:num>
  <w:num w:numId="23">
    <w:abstractNumId w:val="16"/>
  </w:num>
  <w:num w:numId="24">
    <w:abstractNumId w:val="9"/>
  </w:num>
  <w:num w:numId="25">
    <w:abstractNumId w:val="31"/>
  </w:num>
  <w:num w:numId="26">
    <w:abstractNumId w:val="27"/>
  </w:num>
  <w:num w:numId="27">
    <w:abstractNumId w:val="7"/>
  </w:num>
  <w:num w:numId="28">
    <w:abstractNumId w:val="5"/>
  </w:num>
  <w:num w:numId="29">
    <w:abstractNumId w:val="11"/>
  </w:num>
  <w:num w:numId="30">
    <w:abstractNumId w:val="39"/>
  </w:num>
  <w:num w:numId="31">
    <w:abstractNumId w:val="19"/>
  </w:num>
  <w:num w:numId="32">
    <w:abstractNumId w:val="25"/>
  </w:num>
  <w:num w:numId="33">
    <w:abstractNumId w:val="32"/>
  </w:num>
  <w:num w:numId="34">
    <w:abstractNumId w:val="13"/>
  </w:num>
  <w:num w:numId="35">
    <w:abstractNumId w:val="28"/>
  </w:num>
  <w:num w:numId="36">
    <w:abstractNumId w:val="17"/>
  </w:num>
  <w:num w:numId="37">
    <w:abstractNumId w:val="20"/>
  </w:num>
  <w:num w:numId="38">
    <w:abstractNumId w:val="8"/>
  </w:num>
  <w:num w:numId="39">
    <w:abstractNumId w:val="1"/>
  </w:num>
  <w:num w:numId="40">
    <w:abstractNumId w:val="26"/>
  </w:num>
  <w:num w:numId="41">
    <w:abstractNumId w:val="2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83"/>
    <w:rsid w:val="00015541"/>
    <w:rsid w:val="00031A3F"/>
    <w:rsid w:val="00031DD1"/>
    <w:rsid w:val="00042CBC"/>
    <w:rsid w:val="00044FA3"/>
    <w:rsid w:val="000513A2"/>
    <w:rsid w:val="0005433F"/>
    <w:rsid w:val="000617E5"/>
    <w:rsid w:val="00076167"/>
    <w:rsid w:val="000812E6"/>
    <w:rsid w:val="00081704"/>
    <w:rsid w:val="000847BE"/>
    <w:rsid w:val="00095E30"/>
    <w:rsid w:val="000A03D4"/>
    <w:rsid w:val="000A611C"/>
    <w:rsid w:val="000B0BDF"/>
    <w:rsid w:val="000B0CC9"/>
    <w:rsid w:val="000B6D28"/>
    <w:rsid w:val="000C3A20"/>
    <w:rsid w:val="000E643F"/>
    <w:rsid w:val="00103FF7"/>
    <w:rsid w:val="00112668"/>
    <w:rsid w:val="00114F75"/>
    <w:rsid w:val="00116917"/>
    <w:rsid w:val="00126CEB"/>
    <w:rsid w:val="00143D44"/>
    <w:rsid w:val="00152682"/>
    <w:rsid w:val="001716CA"/>
    <w:rsid w:val="00185904"/>
    <w:rsid w:val="001932F8"/>
    <w:rsid w:val="00196337"/>
    <w:rsid w:val="001A302C"/>
    <w:rsid w:val="001F2D6D"/>
    <w:rsid w:val="001F4621"/>
    <w:rsid w:val="001F7345"/>
    <w:rsid w:val="002020D7"/>
    <w:rsid w:val="0020662E"/>
    <w:rsid w:val="00211088"/>
    <w:rsid w:val="0023461F"/>
    <w:rsid w:val="002451D4"/>
    <w:rsid w:val="00247B77"/>
    <w:rsid w:val="002516B5"/>
    <w:rsid w:val="00254EDE"/>
    <w:rsid w:val="00260997"/>
    <w:rsid w:val="0028134D"/>
    <w:rsid w:val="00282148"/>
    <w:rsid w:val="0028443E"/>
    <w:rsid w:val="00292075"/>
    <w:rsid w:val="00293D3B"/>
    <w:rsid w:val="00295B05"/>
    <w:rsid w:val="002A63DB"/>
    <w:rsid w:val="002B65E2"/>
    <w:rsid w:val="002C0503"/>
    <w:rsid w:val="002D2997"/>
    <w:rsid w:val="002D5CDD"/>
    <w:rsid w:val="002F17F7"/>
    <w:rsid w:val="002F1BB6"/>
    <w:rsid w:val="00307A7E"/>
    <w:rsid w:val="00334CAC"/>
    <w:rsid w:val="00334F1C"/>
    <w:rsid w:val="00347D83"/>
    <w:rsid w:val="003556FB"/>
    <w:rsid w:val="00363A6A"/>
    <w:rsid w:val="00366AB2"/>
    <w:rsid w:val="00372A9C"/>
    <w:rsid w:val="003731A7"/>
    <w:rsid w:val="00391022"/>
    <w:rsid w:val="003A392E"/>
    <w:rsid w:val="003B26F6"/>
    <w:rsid w:val="003D69DE"/>
    <w:rsid w:val="003E2052"/>
    <w:rsid w:val="003F0AFE"/>
    <w:rsid w:val="003F23F3"/>
    <w:rsid w:val="003F2ED9"/>
    <w:rsid w:val="00423140"/>
    <w:rsid w:val="00427C19"/>
    <w:rsid w:val="004475DC"/>
    <w:rsid w:val="004528C5"/>
    <w:rsid w:val="004629B4"/>
    <w:rsid w:val="00464FEB"/>
    <w:rsid w:val="00470DDC"/>
    <w:rsid w:val="0049032B"/>
    <w:rsid w:val="00493501"/>
    <w:rsid w:val="00496532"/>
    <w:rsid w:val="004B50D8"/>
    <w:rsid w:val="004C2306"/>
    <w:rsid w:val="004D7D75"/>
    <w:rsid w:val="004E251D"/>
    <w:rsid w:val="004E5CE7"/>
    <w:rsid w:val="00506235"/>
    <w:rsid w:val="00514D48"/>
    <w:rsid w:val="0051661A"/>
    <w:rsid w:val="00537573"/>
    <w:rsid w:val="0054054F"/>
    <w:rsid w:val="005454C9"/>
    <w:rsid w:val="00551278"/>
    <w:rsid w:val="00554810"/>
    <w:rsid w:val="00554DC1"/>
    <w:rsid w:val="00561D60"/>
    <w:rsid w:val="0056276A"/>
    <w:rsid w:val="00567894"/>
    <w:rsid w:val="00570132"/>
    <w:rsid w:val="005932B8"/>
    <w:rsid w:val="005A1793"/>
    <w:rsid w:val="005B0A28"/>
    <w:rsid w:val="005B499C"/>
    <w:rsid w:val="005C4C06"/>
    <w:rsid w:val="005D16CC"/>
    <w:rsid w:val="005E3ECC"/>
    <w:rsid w:val="005F6283"/>
    <w:rsid w:val="00605960"/>
    <w:rsid w:val="0063319F"/>
    <w:rsid w:val="00642734"/>
    <w:rsid w:val="006517CD"/>
    <w:rsid w:val="00651FCC"/>
    <w:rsid w:val="006567E1"/>
    <w:rsid w:val="00667C4C"/>
    <w:rsid w:val="0067448D"/>
    <w:rsid w:val="006868FB"/>
    <w:rsid w:val="00690C55"/>
    <w:rsid w:val="006A14DB"/>
    <w:rsid w:val="006B1402"/>
    <w:rsid w:val="006B2CEF"/>
    <w:rsid w:val="006B6D93"/>
    <w:rsid w:val="006C34F4"/>
    <w:rsid w:val="006D1398"/>
    <w:rsid w:val="006E41B7"/>
    <w:rsid w:val="006F5A6B"/>
    <w:rsid w:val="00701127"/>
    <w:rsid w:val="0070297A"/>
    <w:rsid w:val="00703884"/>
    <w:rsid w:val="00712B72"/>
    <w:rsid w:val="00720E2B"/>
    <w:rsid w:val="0072471D"/>
    <w:rsid w:val="00735939"/>
    <w:rsid w:val="00742104"/>
    <w:rsid w:val="007501BF"/>
    <w:rsid w:val="00755199"/>
    <w:rsid w:val="00760D2B"/>
    <w:rsid w:val="007919EC"/>
    <w:rsid w:val="00796AF4"/>
    <w:rsid w:val="007A13A4"/>
    <w:rsid w:val="007C725E"/>
    <w:rsid w:val="007F026B"/>
    <w:rsid w:val="007F07F4"/>
    <w:rsid w:val="007F7714"/>
    <w:rsid w:val="008007F0"/>
    <w:rsid w:val="008040B7"/>
    <w:rsid w:val="008134DA"/>
    <w:rsid w:val="00814193"/>
    <w:rsid w:val="0082027A"/>
    <w:rsid w:val="008256B4"/>
    <w:rsid w:val="008544B4"/>
    <w:rsid w:val="008618A1"/>
    <w:rsid w:val="0087105C"/>
    <w:rsid w:val="00876A68"/>
    <w:rsid w:val="00877B86"/>
    <w:rsid w:val="008825F0"/>
    <w:rsid w:val="008D0F5B"/>
    <w:rsid w:val="008D3462"/>
    <w:rsid w:val="008F0E95"/>
    <w:rsid w:val="00901702"/>
    <w:rsid w:val="00902CB9"/>
    <w:rsid w:val="009049A4"/>
    <w:rsid w:val="009065ED"/>
    <w:rsid w:val="009109EF"/>
    <w:rsid w:val="00920B44"/>
    <w:rsid w:val="00924008"/>
    <w:rsid w:val="00927537"/>
    <w:rsid w:val="0092758A"/>
    <w:rsid w:val="00941AB4"/>
    <w:rsid w:val="0094660C"/>
    <w:rsid w:val="0094680F"/>
    <w:rsid w:val="0096603F"/>
    <w:rsid w:val="00984DA1"/>
    <w:rsid w:val="00987354"/>
    <w:rsid w:val="0099078D"/>
    <w:rsid w:val="00995955"/>
    <w:rsid w:val="009A4B22"/>
    <w:rsid w:val="009B2FE6"/>
    <w:rsid w:val="009B3506"/>
    <w:rsid w:val="009C2440"/>
    <w:rsid w:val="009E755E"/>
    <w:rsid w:val="00A03AA3"/>
    <w:rsid w:val="00A318D7"/>
    <w:rsid w:val="00A4294F"/>
    <w:rsid w:val="00A67027"/>
    <w:rsid w:val="00A67BBF"/>
    <w:rsid w:val="00A77ECF"/>
    <w:rsid w:val="00A872B8"/>
    <w:rsid w:val="00A903D3"/>
    <w:rsid w:val="00A90D40"/>
    <w:rsid w:val="00A95CA9"/>
    <w:rsid w:val="00AC1E38"/>
    <w:rsid w:val="00AC7068"/>
    <w:rsid w:val="00AD3477"/>
    <w:rsid w:val="00AD7AD1"/>
    <w:rsid w:val="00AE3CC9"/>
    <w:rsid w:val="00AF0C1F"/>
    <w:rsid w:val="00AF6158"/>
    <w:rsid w:val="00B00EFF"/>
    <w:rsid w:val="00B04D45"/>
    <w:rsid w:val="00B07BA9"/>
    <w:rsid w:val="00B1162F"/>
    <w:rsid w:val="00B14874"/>
    <w:rsid w:val="00B22234"/>
    <w:rsid w:val="00B25D0C"/>
    <w:rsid w:val="00B430FC"/>
    <w:rsid w:val="00B60B52"/>
    <w:rsid w:val="00B71C45"/>
    <w:rsid w:val="00B85F5A"/>
    <w:rsid w:val="00B94080"/>
    <w:rsid w:val="00BA53F3"/>
    <w:rsid w:val="00BD089C"/>
    <w:rsid w:val="00BD1AF1"/>
    <w:rsid w:val="00BD21E4"/>
    <w:rsid w:val="00BD4E12"/>
    <w:rsid w:val="00BE34D3"/>
    <w:rsid w:val="00BE3709"/>
    <w:rsid w:val="00BE5DBC"/>
    <w:rsid w:val="00BF1E41"/>
    <w:rsid w:val="00BF3517"/>
    <w:rsid w:val="00C04CCD"/>
    <w:rsid w:val="00C14012"/>
    <w:rsid w:val="00C24AB8"/>
    <w:rsid w:val="00C2777C"/>
    <w:rsid w:val="00C535F4"/>
    <w:rsid w:val="00C67F94"/>
    <w:rsid w:val="00C760C2"/>
    <w:rsid w:val="00C87A9D"/>
    <w:rsid w:val="00C95AEA"/>
    <w:rsid w:val="00CB5BDC"/>
    <w:rsid w:val="00CC460A"/>
    <w:rsid w:val="00CE7B3B"/>
    <w:rsid w:val="00D0491D"/>
    <w:rsid w:val="00D05C6D"/>
    <w:rsid w:val="00D16975"/>
    <w:rsid w:val="00D2037E"/>
    <w:rsid w:val="00D33C60"/>
    <w:rsid w:val="00D34D57"/>
    <w:rsid w:val="00D47035"/>
    <w:rsid w:val="00D668BA"/>
    <w:rsid w:val="00D75C31"/>
    <w:rsid w:val="00D76424"/>
    <w:rsid w:val="00D86D36"/>
    <w:rsid w:val="00DA038E"/>
    <w:rsid w:val="00DA7642"/>
    <w:rsid w:val="00DC67DC"/>
    <w:rsid w:val="00DE6F61"/>
    <w:rsid w:val="00E01F2C"/>
    <w:rsid w:val="00E047E2"/>
    <w:rsid w:val="00E244E0"/>
    <w:rsid w:val="00E2545C"/>
    <w:rsid w:val="00E41F9A"/>
    <w:rsid w:val="00E84A8F"/>
    <w:rsid w:val="00EC0198"/>
    <w:rsid w:val="00ED55C2"/>
    <w:rsid w:val="00EE4963"/>
    <w:rsid w:val="00F071F4"/>
    <w:rsid w:val="00F079DC"/>
    <w:rsid w:val="00F145E9"/>
    <w:rsid w:val="00F330A8"/>
    <w:rsid w:val="00F4249B"/>
    <w:rsid w:val="00F47530"/>
    <w:rsid w:val="00F51897"/>
    <w:rsid w:val="00F61EDF"/>
    <w:rsid w:val="00F65515"/>
    <w:rsid w:val="00F67C83"/>
    <w:rsid w:val="00F729A2"/>
    <w:rsid w:val="00F80596"/>
    <w:rsid w:val="00F8303B"/>
    <w:rsid w:val="00FA3646"/>
    <w:rsid w:val="00FB0C11"/>
    <w:rsid w:val="00FC36EA"/>
    <w:rsid w:val="00FE6107"/>
    <w:rsid w:val="00FF5301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1241-BE8A-4EF2-BAEA-01ACC91A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right="-1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right="-1" w:hanging="27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pPr>
      <w:tabs>
        <w:tab w:val="left" w:pos="270"/>
      </w:tabs>
      <w:spacing w:before="120"/>
      <w:ind w:left="284" w:right="-1" w:hanging="284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pPr>
      <w:ind w:right="-1"/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Pr>
      <w:rFonts w:ascii="Arial" w:hAnsi="Arial"/>
      <w:sz w:val="22"/>
    </w:rPr>
  </w:style>
  <w:style w:type="paragraph" w:styleId="Zkladntextodsazen2">
    <w:name w:val="Body Text Indent 2"/>
    <w:basedOn w:val="Normln"/>
    <w:pPr>
      <w:spacing w:before="120"/>
      <w:ind w:left="284" w:hanging="284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rFonts w:ascii="Tahoma" w:hAnsi="Tahoma"/>
      <w:b/>
      <w:sz w:val="24"/>
      <w:u w:val="single"/>
    </w:rPr>
  </w:style>
  <w:style w:type="paragraph" w:styleId="Podtitul">
    <w:name w:val="Subtitle"/>
    <w:basedOn w:val="Normln"/>
    <w:qFormat/>
    <w:rPr>
      <w:rFonts w:ascii="Tahoma" w:hAnsi="Tahoma"/>
      <w:b/>
    </w:rPr>
  </w:style>
  <w:style w:type="paragraph" w:styleId="Zkladntext3">
    <w:name w:val="Body Text 3"/>
    <w:basedOn w:val="Normln"/>
    <w:pPr>
      <w:jc w:val="both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0C3A2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526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2682"/>
  </w:style>
  <w:style w:type="character" w:customStyle="1" w:styleId="TextkomenteChar">
    <w:name w:val="Text komentáře Char"/>
    <w:basedOn w:val="Standardnpsmoodstavce"/>
    <w:link w:val="Textkomente"/>
    <w:rsid w:val="00152682"/>
  </w:style>
  <w:style w:type="paragraph" w:styleId="Pedmtkomente">
    <w:name w:val="annotation subject"/>
    <w:basedOn w:val="Textkomente"/>
    <w:next w:val="Textkomente"/>
    <w:link w:val="PedmtkomenteChar"/>
    <w:rsid w:val="0015268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52682"/>
    <w:rPr>
      <w:b/>
      <w:bCs/>
    </w:rPr>
  </w:style>
  <w:style w:type="character" w:styleId="Hypertextovodkaz">
    <w:name w:val="Hyperlink"/>
    <w:uiPriority w:val="99"/>
    <w:unhideWhenUsed/>
    <w:rsid w:val="008618A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618A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618A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BlockQuotation">
    <w:name w:val="Block Quotation"/>
    <w:basedOn w:val="Normln"/>
    <w:rsid w:val="00EC0198"/>
    <w:pPr>
      <w:suppressAutoHyphens/>
      <w:ind w:left="426" w:right="425" w:hanging="426"/>
    </w:pPr>
    <w:rPr>
      <w:sz w:val="22"/>
      <w:lang w:val="en-US"/>
    </w:rPr>
  </w:style>
  <w:style w:type="character" w:customStyle="1" w:styleId="Zkladntext0">
    <w:name w:val="Základní text_"/>
    <w:basedOn w:val="Standardnpsmoodstavce"/>
    <w:link w:val="Zkladntext1"/>
    <w:rsid w:val="00920B44"/>
    <w:rPr>
      <w:rFonts w:ascii="Verdana" w:eastAsia="Verdana" w:hAnsi="Verdana" w:cs="Verdana"/>
      <w:color w:val="B8999F"/>
      <w:sz w:val="17"/>
      <w:szCs w:val="17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920B44"/>
    <w:rPr>
      <w:rFonts w:ascii="Arial" w:eastAsia="Arial" w:hAnsi="Arial" w:cs="Arial"/>
      <w:b/>
      <w:bCs/>
      <w:sz w:val="44"/>
      <w:szCs w:val="44"/>
      <w:u w:val="single"/>
      <w:shd w:val="clear" w:color="auto" w:fill="FFFFFF"/>
    </w:rPr>
  </w:style>
  <w:style w:type="character" w:customStyle="1" w:styleId="Jin">
    <w:name w:val="Jiné_"/>
    <w:basedOn w:val="Standardnpsmoodstavce"/>
    <w:link w:val="Jin0"/>
    <w:rsid w:val="00920B44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920B4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920B44"/>
    <w:pPr>
      <w:widowControl w:val="0"/>
      <w:shd w:val="clear" w:color="auto" w:fill="FFFFFF"/>
    </w:pPr>
    <w:rPr>
      <w:rFonts w:ascii="Verdana" w:eastAsia="Verdana" w:hAnsi="Verdana" w:cs="Verdana"/>
      <w:color w:val="B8999F"/>
      <w:sz w:val="17"/>
      <w:szCs w:val="17"/>
    </w:rPr>
  </w:style>
  <w:style w:type="paragraph" w:customStyle="1" w:styleId="Nadpis11">
    <w:name w:val="Nadpis #1"/>
    <w:basedOn w:val="Normln"/>
    <w:link w:val="Nadpis10"/>
    <w:rsid w:val="00920B44"/>
    <w:pPr>
      <w:widowControl w:val="0"/>
      <w:shd w:val="clear" w:color="auto" w:fill="FFFFFF"/>
      <w:spacing w:after="1000"/>
      <w:outlineLvl w:val="0"/>
    </w:pPr>
    <w:rPr>
      <w:rFonts w:ascii="Arial" w:eastAsia="Arial" w:hAnsi="Arial" w:cs="Arial"/>
      <w:b/>
      <w:bCs/>
      <w:sz w:val="44"/>
      <w:szCs w:val="44"/>
      <w:u w:val="single"/>
    </w:rPr>
  </w:style>
  <w:style w:type="paragraph" w:customStyle="1" w:styleId="Jin0">
    <w:name w:val="Jiné"/>
    <w:basedOn w:val="Normln"/>
    <w:link w:val="Jin"/>
    <w:rsid w:val="00920B44"/>
    <w:pPr>
      <w:widowControl w:val="0"/>
      <w:shd w:val="clear" w:color="auto" w:fill="FFFFFF"/>
      <w:jc w:val="right"/>
    </w:pPr>
    <w:rPr>
      <w:rFonts w:ascii="Arial" w:eastAsia="Arial" w:hAnsi="Arial" w:cs="Arial"/>
      <w:sz w:val="15"/>
      <w:szCs w:val="15"/>
    </w:rPr>
  </w:style>
  <w:style w:type="paragraph" w:customStyle="1" w:styleId="Nadpis21">
    <w:name w:val="Nadpis #2"/>
    <w:basedOn w:val="Normln"/>
    <w:link w:val="Nadpis20"/>
    <w:rsid w:val="00920B44"/>
    <w:pPr>
      <w:widowControl w:val="0"/>
      <w:shd w:val="clear" w:color="auto" w:fill="FFFFFF"/>
      <w:jc w:val="center"/>
      <w:outlineLvl w:val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@xxx.y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RÁMCOVÁ</vt:lpstr>
    </vt:vector>
  </TitlesOfParts>
  <Company/>
  <LinksUpToDate>false</LinksUpToDate>
  <CharactersWithSpaces>7341</CharactersWithSpaces>
  <SharedDoc>false</SharedDoc>
  <HLinks>
    <vt:vector size="12" baseType="variant"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tel:725</vt:lpwstr>
      </vt:variant>
      <vt:variant>
        <vt:lpwstr/>
      </vt:variant>
      <vt:variant>
        <vt:i4>8061132</vt:i4>
      </vt:variant>
      <vt:variant>
        <vt:i4>0</vt:i4>
      </vt:variant>
      <vt:variant>
        <vt:i4>0</vt:i4>
      </vt:variant>
      <vt:variant>
        <vt:i4>5</vt:i4>
      </vt:variant>
      <vt:variant>
        <vt:lpwstr>mailto:bílkova@dsskm.cz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RÁMCOVÁ</dc:title>
  <dc:subject>CERMAT</dc:subject>
  <dc:creator>Petr Jezek</dc:creator>
  <cp:keywords/>
  <cp:lastModifiedBy>Jan Čvír</cp:lastModifiedBy>
  <cp:revision>2</cp:revision>
  <cp:lastPrinted>2020-04-08T10:13:00Z</cp:lastPrinted>
  <dcterms:created xsi:type="dcterms:W3CDTF">2020-11-19T06:59:00Z</dcterms:created>
  <dcterms:modified xsi:type="dcterms:W3CDTF">2020-11-19T06:59:00Z</dcterms:modified>
</cp:coreProperties>
</file>