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3830"/>
        <w:gridCol w:w="5789"/>
      </w:tblGrid>
      <w:tr>
        <w:trPr>
          <w:trHeight w:val="509" w:hRule="exact"/>
        </w:trPr>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Asfaltové vrstvy v obci Radostín</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108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108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c>
      </w:tr>
    </w:tbl>
    <w:p>
      <w:pPr>
        <w:widowControl w:val="0"/>
        <w:spacing w:after="239" w:line="1" w:lineRule="exact"/>
      </w:pP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uzavřená podle ustanovení § 2586 a následujících zákona č. 89/2012 Sb., občanského zákoníku (dále jen „OZ"), ve znění pozdějších předpisů (dále také jako „smlouva")</w:t>
      </w:r>
    </w:p>
    <w:tbl>
      <w:tblPr>
        <w:tblOverlap w:val="never"/>
        <w:jc w:val="center"/>
        <w:tblLayout w:type="fixed"/>
      </w:tblPr>
      <w:tblGrid>
        <w:gridCol w:w="1378"/>
        <w:gridCol w:w="7517"/>
      </w:tblGrid>
      <w:tr>
        <w:trPr>
          <w:trHeight w:val="72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Smluvní strany</w:t>
            </w:r>
          </w:p>
        </w:tc>
      </w:tr>
      <w:tr>
        <w:trPr>
          <w:trHeight w:val="47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Krajská správa a údržba silnic Vysočiny, příspěvková organizace</w:t>
            </w:r>
          </w:p>
        </w:tc>
      </w:tr>
      <w:tr>
        <w:trPr>
          <w:trHeight w:val="40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Kosovská 1122/16, 586 01 Jihlava</w:t>
            </w:r>
          </w:p>
        </w:tc>
      </w:tr>
      <w:tr>
        <w:trPr>
          <w:trHeight w:val="36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Ing. Radovanem Necidem, ředitelem organizace</w:t>
            </w:r>
          </w:p>
        </w:tc>
      </w:tr>
    </w:tbl>
    <w:p>
      <w:pPr>
        <w:pStyle w:val="Style10"/>
        <w:keepNext w:val="0"/>
        <w:keepLines w:val="0"/>
        <w:widowControl w:val="0"/>
        <w:shd w:val="clear" w:color="auto" w:fill="auto"/>
        <w:bidi w:val="0"/>
        <w:spacing w:before="0" w:after="0" w:line="240" w:lineRule="auto"/>
        <w:ind w:left="0" w:right="0" w:firstLine="0"/>
        <w:jc w:val="left"/>
        <w:rPr>
          <w:sz w:val="24"/>
          <w:szCs w:val="24"/>
        </w:rPr>
      </w:pPr>
      <w:r>
        <w:rPr>
          <w:i w:val="0"/>
          <w:iCs w:val="0"/>
          <w:color w:val="000000"/>
          <w:spacing w:val="0"/>
          <w:w w:val="100"/>
          <w:position w:val="0"/>
          <w:sz w:val="24"/>
          <w:szCs w:val="24"/>
          <w:shd w:val="clear" w:color="auto" w:fill="auto"/>
          <w:lang w:val="cs-CZ" w:eastAsia="cs-CZ" w:bidi="cs-CZ"/>
        </w:rPr>
        <w:t>Osoba pověřená jednat jménem objednatele ve věcech</w:t>
      </w:r>
    </w:p>
    <w:p>
      <w:pPr>
        <w:widowControl w:val="0"/>
        <w:spacing w:after="119" w:line="1" w:lineRule="exact"/>
      </w:pPr>
    </w:p>
    <w:tbl>
      <w:tblPr>
        <w:tblOverlap w:val="never"/>
        <w:jc w:val="center"/>
        <w:tblLayout w:type="fixed"/>
      </w:tblPr>
      <w:tblGrid>
        <w:gridCol w:w="1378"/>
        <w:gridCol w:w="7517"/>
      </w:tblGrid>
      <w:tr>
        <w:trPr>
          <w:trHeight w:val="33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ředitel organizace</w:t>
            </w:r>
          </w:p>
        </w:tc>
      </w:tr>
      <w:tr>
        <w:trPr>
          <w:trHeight w:val="40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00090450</w:t>
            </w:r>
          </w:p>
        </w:tc>
      </w:tr>
      <w:tr>
        <w:trPr>
          <w:trHeight w:val="41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CZ00090450</w:t>
            </w:r>
          </w:p>
        </w:tc>
      </w:tr>
      <w:tr>
        <w:trPr>
          <w:trHeight w:val="36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40"/>
              <w:jc w:val="left"/>
              <w:rPr>
                <w:sz w:val="24"/>
                <w:szCs w:val="24"/>
              </w:rPr>
            </w:pPr>
            <w:r>
              <w:rPr>
                <w:color w:val="000000"/>
                <w:spacing w:val="0"/>
                <w:w w:val="100"/>
                <w:position w:val="0"/>
                <w:sz w:val="24"/>
                <w:szCs w:val="24"/>
                <w:shd w:val="clear" w:color="auto" w:fill="auto"/>
                <w:lang w:val="cs-CZ" w:eastAsia="cs-CZ" w:bidi="cs-CZ"/>
              </w:rPr>
              <w:t>Kraj Vysočina</w:t>
            </w:r>
          </w:p>
        </w:tc>
      </w:tr>
    </w:tbl>
    <w:p>
      <w:pPr>
        <w:pStyle w:val="Style10"/>
        <w:keepNext w:val="0"/>
        <w:keepLines w:val="0"/>
        <w:widowControl w:val="0"/>
        <w:shd w:val="clear" w:color="auto" w:fill="auto"/>
        <w:bidi w:val="0"/>
        <w:spacing w:before="0" w:after="0" w:line="240" w:lineRule="auto"/>
        <w:ind w:left="10" w:right="0" w:firstLine="0"/>
        <w:jc w:val="left"/>
        <w:rPr>
          <w:sz w:val="24"/>
          <w:szCs w:val="24"/>
        </w:rPr>
      </w:pPr>
      <w:r>
        <w:rPr>
          <w:i w:val="0"/>
          <w:iCs w:val="0"/>
          <w:color w:val="000000"/>
          <w:spacing w:val="0"/>
          <w:w w:val="100"/>
          <w:position w:val="0"/>
          <w:sz w:val="24"/>
          <w:szCs w:val="24"/>
          <w:shd w:val="clear" w:color="auto" w:fill="auto"/>
          <w:lang w:val="cs-CZ" w:eastAsia="cs-CZ" w:bidi="cs-CZ"/>
        </w:rPr>
        <w:t>(dále jen „Objednatel"</w:t>
      </w:r>
    </w:p>
    <w:p>
      <w:pPr>
        <w:widowControl w:val="0"/>
        <w:spacing w:after="1359" w:line="1" w:lineRule="exact"/>
      </w:pPr>
    </w:p>
    <w:tbl>
      <w:tblPr>
        <w:tblOverlap w:val="never"/>
        <w:jc w:val="center"/>
        <w:tblLayout w:type="fixed"/>
      </w:tblPr>
      <w:tblGrid>
        <w:gridCol w:w="1680"/>
        <w:gridCol w:w="7138"/>
      </w:tblGrid>
      <w:tr>
        <w:trPr>
          <w:trHeight w:val="3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Chládek a Tintěra, Pardubice a.s.</w:t>
            </w:r>
          </w:p>
        </w:tc>
      </w:tr>
      <w:tr>
        <w:trPr>
          <w:trHeight w:val="42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K Vápence 2677, Zelené předměstí. 530 02Pardubice</w:t>
            </w:r>
          </w:p>
        </w:tc>
      </w:tr>
      <w:tr>
        <w:trPr>
          <w:trHeight w:val="42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 prokuristou, ředitelem divize Mostních staveb</w:t>
            </w:r>
          </w:p>
        </w:tc>
      </w:tr>
      <w:tr>
        <w:trPr>
          <w:trHeight w:val="3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IČO: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rPr>
                <w:sz w:val="24"/>
                <w:szCs w:val="24"/>
              </w:rPr>
            </w:pPr>
            <w:r>
              <w:rPr>
                <w:color w:val="000000"/>
                <w:spacing w:val="0"/>
                <w:w w:val="100"/>
                <w:position w:val="0"/>
                <w:sz w:val="24"/>
                <w:szCs w:val="24"/>
                <w:shd w:val="clear" w:color="auto" w:fill="auto"/>
                <w:lang w:val="cs-CZ" w:eastAsia="cs-CZ" w:bidi="cs-CZ"/>
              </w:rPr>
              <w:t>252 533 61</w:t>
            </w:r>
          </w:p>
        </w:tc>
      </w:tr>
      <w:tr>
        <w:trPr>
          <w:trHeight w:val="3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rPr>
                <w:sz w:val="24"/>
                <w:szCs w:val="24"/>
              </w:rPr>
            </w:pPr>
            <w:r>
              <w:rPr>
                <w:color w:val="000000"/>
                <w:spacing w:val="0"/>
                <w:w w:val="100"/>
                <w:position w:val="0"/>
                <w:sz w:val="24"/>
                <w:szCs w:val="24"/>
                <w:shd w:val="clear" w:color="auto" w:fill="auto"/>
                <w:lang w:val="cs-CZ" w:eastAsia="cs-CZ" w:bidi="cs-CZ"/>
              </w:rPr>
              <w:t>CZ252 533 61</w:t>
            </w:r>
          </w:p>
        </w:tc>
      </w:tr>
    </w:tbl>
    <w:p>
      <w:pPr>
        <w:pStyle w:val="Style10"/>
        <w:keepNext w:val="0"/>
        <w:keepLines w:val="0"/>
        <w:widowControl w:val="0"/>
        <w:shd w:val="clear" w:color="auto" w:fill="auto"/>
        <w:bidi w:val="0"/>
        <w:spacing w:before="0" w:after="0" w:line="240" w:lineRule="auto"/>
        <w:ind w:left="58" w:right="0" w:firstLine="0"/>
        <w:jc w:val="left"/>
        <w:rPr>
          <w:sz w:val="24"/>
          <w:szCs w:val="24"/>
        </w:rPr>
      </w:pPr>
      <w:r>
        <w:rPr>
          <w:i w:val="0"/>
          <w:iCs w:val="0"/>
          <w:color w:val="000000"/>
          <w:spacing w:val="0"/>
          <w:w w:val="100"/>
          <w:position w:val="0"/>
          <w:sz w:val="24"/>
          <w:szCs w:val="24"/>
          <w:shd w:val="clear" w:color="auto" w:fill="auto"/>
          <w:lang w:val="cs-CZ" w:eastAsia="cs-CZ" w:bidi="cs-CZ"/>
        </w:rPr>
        <w:t>(dále jen jako „Zhotovitel")</w:t>
      </w:r>
    </w:p>
    <w:p>
      <w:pPr>
        <w:widowControl w:val="0"/>
        <w:spacing w:after="239" w:line="1" w:lineRule="exact"/>
      </w:pP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dohodly na následujících ustanoveních:</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14"/>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4"/>
        <w:keepNext w:val="0"/>
        <w:keepLines w:val="0"/>
        <w:widowControl w:val="0"/>
        <w:numPr>
          <w:ilvl w:val="0"/>
          <w:numId w:val="1"/>
        </w:numPr>
        <w:shd w:val="clear" w:color="auto" w:fill="auto"/>
        <w:tabs>
          <w:tab w:pos="571" w:val="left"/>
        </w:tabs>
        <w:bidi w:val="0"/>
        <w:spacing w:before="0" w:line="240" w:lineRule="auto"/>
        <w:ind w:left="0" w:right="0" w:firstLine="14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4"/>
        <w:keepNext w:val="0"/>
        <w:keepLines w:val="0"/>
        <w:widowControl w:val="0"/>
        <w:numPr>
          <w:ilvl w:val="0"/>
          <w:numId w:val="1"/>
        </w:numPr>
        <w:shd w:val="clear" w:color="auto" w:fill="auto"/>
        <w:tabs>
          <w:tab w:pos="571" w:val="left"/>
        </w:tabs>
        <w:bidi w:val="0"/>
        <w:spacing w:before="0" w:after="240" w:line="240" w:lineRule="auto"/>
        <w:ind w:left="0" w:right="0" w:firstLine="140"/>
        <w:jc w:val="both"/>
        <w:sectPr>
          <w:footerReference w:type="default" r:id="rId5"/>
          <w:footerReference w:type="even" r:id="rId6"/>
          <w:footnotePr>
            <w:pos w:val="pageBottom"/>
            <w:numFmt w:val="decimal"/>
            <w:numRestart w:val="continuous"/>
          </w:footnotePr>
          <w:pgSz w:w="11900" w:h="16840"/>
          <w:pgMar w:top="793" w:left="1169" w:right="1111" w:bottom="1067" w:header="365"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Podkladem pro uzavření Smlouvy je cenová nabídka Zhotovitele předložená na veřejnou zakázku malého rozsahu s názvem „Asfaltové vrstvy v obci Radostín" zadávanou mimo režim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vydané dle § 1751 a</w:t>
      </w:r>
    </w:p>
    <w:p>
      <w:pPr>
        <w:pStyle w:val="Style14"/>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násl. OZ, které zadavatel stanovil obdobně i pro veřejné zakázky malého rozsahu, zadávané ve smyslu § 31 ZZVZ.</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III.</w:t>
      </w:r>
    </w:p>
    <w:p>
      <w:pPr>
        <w:pStyle w:val="Style14"/>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Specifikace díla</w:t>
      </w:r>
    </w:p>
    <w:p>
      <w:pPr>
        <w:pStyle w:val="Style14"/>
        <w:keepNext w:val="0"/>
        <w:keepLines w:val="0"/>
        <w:widowControl w:val="0"/>
        <w:numPr>
          <w:ilvl w:val="0"/>
          <w:numId w:val="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oprava povrchu silnice 11/354 v průtahu obce Radostín.</w:t>
      </w:r>
    </w:p>
    <w:p>
      <w:pPr>
        <w:pStyle w:val="Style14"/>
        <w:keepNext w:val="0"/>
        <w:keepLines w:val="0"/>
        <w:widowControl w:val="0"/>
        <w:numPr>
          <w:ilvl w:val="0"/>
          <w:numId w:val="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cenové nabídce Zhotovitele, která byla podána na základě zadávacích podmínek obsahujících zejména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14"/>
        <w:keepNext w:val="0"/>
        <w:keepLines w:val="0"/>
        <w:widowControl w:val="0"/>
        <w:numPr>
          <w:ilvl w:val="0"/>
          <w:numId w:val="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4"/>
        <w:keepNext w:val="0"/>
        <w:keepLines w:val="0"/>
        <w:widowControl w:val="0"/>
        <w:numPr>
          <w:ilvl w:val="0"/>
          <w:numId w:val="3"/>
        </w:numPr>
        <w:shd w:val="clear" w:color="auto" w:fill="auto"/>
        <w:tabs>
          <w:tab w:pos="577" w:val="left"/>
        </w:tabs>
        <w:bidi w:val="0"/>
        <w:spacing w:before="0" w:after="56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IV.</w:t>
      </w:r>
    </w:p>
    <w:p>
      <w:pPr>
        <w:pStyle w:val="Style14"/>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14"/>
        <w:keepNext w:val="0"/>
        <w:keepLines w:val="0"/>
        <w:widowControl w:val="0"/>
        <w:numPr>
          <w:ilvl w:val="1"/>
          <w:numId w:val="3"/>
        </w:numPr>
        <w:shd w:val="clear" w:color="auto" w:fill="auto"/>
        <w:tabs>
          <w:tab w:pos="57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14"/>
        <w:keepNext w:val="0"/>
        <w:keepLines w:val="0"/>
        <w:widowControl w:val="0"/>
        <w:numPr>
          <w:ilvl w:val="0"/>
          <w:numId w:val="5"/>
        </w:numPr>
        <w:shd w:val="clear" w:color="auto" w:fill="auto"/>
        <w:tabs>
          <w:tab w:pos="955" w:val="left"/>
        </w:tabs>
        <w:bidi w:val="0"/>
        <w:spacing w:before="0" w:after="100" w:line="240" w:lineRule="auto"/>
        <w:ind w:left="0" w:right="0" w:firstLine="580"/>
        <w:jc w:val="both"/>
      </w:pPr>
      <w:r>
        <w:rPr>
          <w:color w:val="000000"/>
          <w:spacing w:val="0"/>
          <w:w w:val="100"/>
          <w:position w:val="0"/>
          <w:shd w:val="clear" w:color="auto" w:fill="auto"/>
          <w:lang w:val="cs-CZ" w:eastAsia="cs-CZ" w:bidi="cs-CZ"/>
        </w:rPr>
        <w:t xml:space="preserve">zahájení realizace stavby: </w:t>
      </w:r>
      <w:r>
        <w:rPr>
          <w:b/>
          <w:bCs/>
          <w:color w:val="000000"/>
          <w:spacing w:val="0"/>
          <w:w w:val="100"/>
          <w:position w:val="0"/>
          <w:shd w:val="clear" w:color="auto" w:fill="auto"/>
          <w:lang w:val="cs-CZ" w:eastAsia="cs-CZ" w:bidi="cs-CZ"/>
        </w:rPr>
        <w:t>dnem předání a převzetí staveniště</w:t>
      </w:r>
    </w:p>
    <w:p>
      <w:pPr>
        <w:pStyle w:val="Style14"/>
        <w:keepNext w:val="0"/>
        <w:keepLines w:val="0"/>
        <w:widowControl w:val="0"/>
        <w:numPr>
          <w:ilvl w:val="0"/>
          <w:numId w:val="5"/>
        </w:numPr>
        <w:shd w:val="clear" w:color="auto" w:fill="auto"/>
        <w:tabs>
          <w:tab w:pos="955" w:val="left"/>
        </w:tabs>
        <w:bidi w:val="0"/>
        <w:spacing w:before="0" w:after="100" w:line="240" w:lineRule="auto"/>
        <w:ind w:left="940" w:right="0" w:hanging="340"/>
        <w:jc w:val="both"/>
      </w:pP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30 dnů </w:t>
      </w:r>
      <w:r>
        <w:rPr>
          <w:color w:val="000000"/>
          <w:spacing w:val="0"/>
          <w:w w:val="100"/>
          <w:position w:val="0"/>
          <w:shd w:val="clear" w:color="auto" w:fill="auto"/>
          <w:lang w:val="cs-CZ" w:eastAsia="cs-CZ" w:bidi="cs-CZ"/>
        </w:rPr>
        <w:t>od předání a převzetí staveniště</w:t>
      </w:r>
    </w:p>
    <w:p>
      <w:pPr>
        <w:pStyle w:val="Style14"/>
        <w:keepNext w:val="0"/>
        <w:keepLines w:val="0"/>
        <w:widowControl w:val="0"/>
        <w:numPr>
          <w:ilvl w:val="0"/>
          <w:numId w:val="5"/>
        </w:numPr>
        <w:shd w:val="clear" w:color="auto" w:fill="auto"/>
        <w:tabs>
          <w:tab w:pos="955" w:val="left"/>
        </w:tabs>
        <w:bidi w:val="0"/>
        <w:spacing w:before="0" w:after="100" w:line="240" w:lineRule="auto"/>
        <w:ind w:left="940" w:right="0" w:hanging="34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30dnů </w:t>
      </w:r>
      <w:r>
        <w:rPr>
          <w:color w:val="000000"/>
          <w:spacing w:val="0"/>
          <w:w w:val="100"/>
          <w:position w:val="0"/>
          <w:shd w:val="clear" w:color="auto" w:fill="auto"/>
          <w:lang w:val="cs-CZ" w:eastAsia="cs-CZ" w:bidi="cs-CZ"/>
        </w:rPr>
        <w:t>od uvedení celé stavby do užívání dle bodu b).</w:t>
      </w:r>
    </w:p>
    <w:p>
      <w:pPr>
        <w:pStyle w:val="Style14"/>
        <w:keepNext w:val="0"/>
        <w:keepLines w:val="0"/>
        <w:widowControl w:val="0"/>
        <w:numPr>
          <w:ilvl w:val="1"/>
          <w:numId w:val="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14"/>
        <w:keepNext w:val="0"/>
        <w:keepLines w:val="0"/>
        <w:widowControl w:val="0"/>
        <w:numPr>
          <w:ilvl w:val="1"/>
          <w:numId w:val="3"/>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w:t>
      </w:r>
    </w:p>
    <w:p>
      <w:pPr>
        <w:pStyle w:val="Style14"/>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4"/>
        <w:keepNext w:val="0"/>
        <w:keepLines w:val="0"/>
        <w:widowControl w:val="0"/>
        <w:numPr>
          <w:ilvl w:val="1"/>
          <w:numId w:val="3"/>
        </w:numPr>
        <w:shd w:val="clear" w:color="auto" w:fill="auto"/>
        <w:tabs>
          <w:tab w:pos="565" w:val="left"/>
        </w:tabs>
        <w:bidi w:val="0"/>
        <w:spacing w:before="0" w:after="260" w:line="240"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4"/>
        <w:keepNext w:val="0"/>
        <w:keepLines w:val="0"/>
        <w:widowControl w:val="0"/>
        <w:numPr>
          <w:ilvl w:val="1"/>
          <w:numId w:val="3"/>
        </w:numPr>
        <w:shd w:val="clear" w:color="auto" w:fill="auto"/>
        <w:tabs>
          <w:tab w:pos="565" w:val="left"/>
        </w:tabs>
        <w:bidi w:val="0"/>
        <w:spacing w:before="0" w:after="560" w:line="240" w:lineRule="auto"/>
        <w:ind w:left="0" w:right="0" w:firstLine="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V.</w:t>
      </w:r>
    </w:p>
    <w:p>
      <w:pPr>
        <w:pStyle w:val="Style14"/>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Místo provádění díla</w:t>
      </w:r>
    </w:p>
    <w:p>
      <w:pPr>
        <w:pStyle w:val="Style14"/>
        <w:keepNext w:val="0"/>
        <w:keepLines w:val="0"/>
        <w:widowControl w:val="0"/>
        <w:numPr>
          <w:ilvl w:val="0"/>
          <w:numId w:val="7"/>
        </w:numPr>
        <w:shd w:val="clear" w:color="auto" w:fill="auto"/>
        <w:tabs>
          <w:tab w:pos="565" w:val="left"/>
        </w:tabs>
        <w:bidi w:val="0"/>
        <w:spacing w:before="0" w:after="56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w:t>
      </w:r>
    </w:p>
    <w:p>
      <w:pPr>
        <w:pStyle w:val="Style14"/>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Cena díla</w:t>
      </w:r>
    </w:p>
    <w:p>
      <w:pPr>
        <w:pStyle w:val="Style14"/>
        <w:keepNext w:val="0"/>
        <w:keepLines w:val="0"/>
        <w:widowControl w:val="0"/>
        <w:numPr>
          <w:ilvl w:val="0"/>
          <w:numId w:val="9"/>
        </w:numPr>
        <w:shd w:val="clear" w:color="auto" w:fill="auto"/>
        <w:tabs>
          <w:tab w:pos="565" w:val="left"/>
        </w:tabs>
        <w:bidi w:val="0"/>
        <w:spacing w:before="0" w:after="260" w:line="240"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cenové nabídky v rámci výše uvedeného zadávacího řízení ve výši:</w:t>
      </w:r>
    </w:p>
    <w:p>
      <w:pPr>
        <w:pStyle w:val="Style14"/>
        <w:keepNext w:val="0"/>
        <w:keepLines w:val="0"/>
        <w:widowControl w:val="0"/>
        <w:shd w:val="clear" w:color="auto" w:fill="auto"/>
        <w:bidi w:val="0"/>
        <w:spacing w:before="0" w:after="0" w:line="240" w:lineRule="auto"/>
        <w:ind w:left="3660" w:right="0" w:firstLine="0"/>
        <w:jc w:val="left"/>
      </w:pPr>
      <w:r>
        <w:rPr>
          <w:color w:val="000000"/>
          <w:spacing w:val="0"/>
          <w:w w:val="100"/>
          <w:position w:val="0"/>
          <w:shd w:val="clear" w:color="auto" w:fill="auto"/>
          <w:lang w:val="cs-CZ" w:eastAsia="cs-CZ" w:bidi="cs-CZ"/>
        </w:rPr>
        <w:t>178 543,20 Kč bez DPH</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37 494,07 Kč DPH 21 %</w:t>
      </w:r>
    </w:p>
    <w:p>
      <w:pPr>
        <w:pStyle w:val="Style14"/>
        <w:keepNext w:val="0"/>
        <w:keepLines w:val="0"/>
        <w:widowControl w:val="0"/>
        <w:shd w:val="clear" w:color="auto" w:fill="auto"/>
        <w:bidi w:val="0"/>
        <w:spacing w:before="0" w:after="260" w:line="240" w:lineRule="auto"/>
        <w:ind w:left="3660" w:right="0" w:firstLine="0"/>
        <w:jc w:val="left"/>
      </w:pPr>
      <w:r>
        <w:rPr>
          <w:color w:val="000000"/>
          <w:spacing w:val="0"/>
          <w:w w:val="100"/>
          <w:position w:val="0"/>
          <w:shd w:val="clear" w:color="auto" w:fill="auto"/>
          <w:lang w:val="cs-CZ" w:eastAsia="cs-CZ" w:bidi="cs-CZ"/>
        </w:rPr>
        <w:t>216 037,27 Kč včetně DPH</w:t>
      </w:r>
    </w:p>
    <w:p>
      <w:pPr>
        <w:pStyle w:val="Style14"/>
        <w:keepNext w:val="0"/>
        <w:keepLines w:val="0"/>
        <w:widowControl w:val="0"/>
        <w:numPr>
          <w:ilvl w:val="0"/>
          <w:numId w:val="9"/>
        </w:numPr>
        <w:shd w:val="clear" w:color="auto" w:fill="auto"/>
        <w:tabs>
          <w:tab w:pos="565" w:val="left"/>
        </w:tabs>
        <w:bidi w:val="0"/>
        <w:spacing w:before="0" w:after="26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14"/>
        <w:keepNext w:val="0"/>
        <w:keepLines w:val="0"/>
        <w:widowControl w:val="0"/>
        <w:numPr>
          <w:ilvl w:val="0"/>
          <w:numId w:val="9"/>
        </w:numPr>
        <w:shd w:val="clear" w:color="auto" w:fill="auto"/>
        <w:tabs>
          <w:tab w:pos="565" w:val="left"/>
        </w:tabs>
        <w:bidi w:val="0"/>
        <w:spacing w:before="0" w:after="26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VII.</w:t>
      </w:r>
    </w:p>
    <w:p>
      <w:pPr>
        <w:pStyle w:val="Style1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14"/>
        <w:keepNext w:val="0"/>
        <w:keepLines w:val="0"/>
        <w:widowControl w:val="0"/>
        <w:numPr>
          <w:ilvl w:val="0"/>
          <w:numId w:val="11"/>
        </w:numPr>
        <w:shd w:val="clear" w:color="auto" w:fill="auto"/>
        <w:tabs>
          <w:tab w:pos="565" w:val="left"/>
        </w:tabs>
        <w:bidi w:val="0"/>
        <w:spacing w:before="0" w:after="560" w:line="240"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14"/>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Článek Vlil.</w:t>
      </w:r>
    </w:p>
    <w:p>
      <w:pPr>
        <w:pStyle w:val="Style1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Další ujednání</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14"/>
        <w:keepNext w:val="0"/>
        <w:keepLines w:val="0"/>
        <w:widowControl w:val="0"/>
        <w:numPr>
          <w:ilvl w:val="0"/>
          <w:numId w:val="13"/>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v souladu s odst. 5.5. obchodních podmínek dohodly, že nebude probíhat měsíční fakturace. Po ukončení díla bude zhotovitelem vystavena faktura za celé plnění díla. Ostatní ujednání odst. 5.5. obchodních podmínek zůstávají v platnosti.</w:t>
      </w:r>
    </w:p>
    <w:p>
      <w:pPr>
        <w:pStyle w:val="Style14"/>
        <w:keepNext w:val="0"/>
        <w:keepLines w:val="0"/>
        <w:widowControl w:val="0"/>
        <w:numPr>
          <w:ilvl w:val="0"/>
          <w:numId w:val="13"/>
        </w:numPr>
        <w:shd w:val="clear" w:color="auto" w:fill="auto"/>
        <w:tabs>
          <w:tab w:pos="568" w:val="left"/>
        </w:tabs>
        <w:bidi w:val="0"/>
        <w:spacing w:before="0" w:after="560" w:line="240" w:lineRule="auto"/>
        <w:ind w:left="0" w:right="0" w:firstLine="0"/>
        <w:jc w:val="both"/>
      </w:pPr>
      <w:r>
        <w:rPr>
          <w:color w:val="000000"/>
          <w:spacing w:val="0"/>
          <w:w w:val="100"/>
          <w:position w:val="0"/>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IX.</w:t>
      </w:r>
    </w:p>
    <w:p>
      <w:pPr>
        <w:pStyle w:val="Style14"/>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Obchodní podmínky</w:t>
      </w:r>
    </w:p>
    <w:p>
      <w:pPr>
        <w:pStyle w:val="Style14"/>
        <w:keepNext w:val="0"/>
        <w:keepLines w:val="0"/>
        <w:widowControl w:val="0"/>
        <w:numPr>
          <w:ilvl w:val="0"/>
          <w:numId w:val="15"/>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14"/>
        <w:keepNext w:val="0"/>
        <w:keepLines w:val="0"/>
        <w:widowControl w:val="0"/>
        <w:numPr>
          <w:ilvl w:val="0"/>
          <w:numId w:val="15"/>
        </w:numPr>
        <w:shd w:val="clear" w:color="auto" w:fill="auto"/>
        <w:tabs>
          <w:tab w:pos="62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14"/>
        <w:keepNext w:val="0"/>
        <w:keepLines w:val="0"/>
        <w:widowControl w:val="0"/>
        <w:numPr>
          <w:ilvl w:val="0"/>
          <w:numId w:val="15"/>
        </w:numPr>
        <w:shd w:val="clear" w:color="auto" w:fill="auto"/>
        <w:tabs>
          <w:tab w:pos="628" w:val="left"/>
        </w:tabs>
        <w:bidi w:val="0"/>
        <w:spacing w:before="0" w:after="56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Článek X.</w:t>
      </w:r>
    </w:p>
    <w:p>
      <w:pPr>
        <w:pStyle w:val="Style14"/>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Odpovědnost za vady díla a záruka za jakost</w:t>
      </w:r>
    </w:p>
    <w:p>
      <w:pPr>
        <w:pStyle w:val="Style14"/>
        <w:keepNext w:val="0"/>
        <w:keepLines w:val="0"/>
        <w:widowControl w:val="0"/>
        <w:numPr>
          <w:ilvl w:val="0"/>
          <w:numId w:val="17"/>
        </w:numPr>
        <w:shd w:val="clear" w:color="auto" w:fill="auto"/>
        <w:tabs>
          <w:tab w:pos="64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poskytuje na dílo, které je předmětem této Smlouvy, záruku za jakost v délce trvání 36 měsíců.</w:t>
      </w:r>
    </w:p>
    <w:p>
      <w:pPr>
        <w:pStyle w:val="Style14"/>
        <w:keepNext w:val="0"/>
        <w:keepLines w:val="0"/>
        <w:widowControl w:val="0"/>
        <w:numPr>
          <w:ilvl w:val="0"/>
          <w:numId w:val="17"/>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14"/>
        <w:keepNext w:val="0"/>
        <w:keepLines w:val="0"/>
        <w:widowControl w:val="0"/>
        <w:numPr>
          <w:ilvl w:val="0"/>
          <w:numId w:val="17"/>
        </w:numPr>
        <w:shd w:val="clear" w:color="auto" w:fill="auto"/>
        <w:tabs>
          <w:tab w:pos="643" w:val="left"/>
        </w:tabs>
        <w:bidi w:val="0"/>
        <w:spacing w:before="0" w:after="56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w:t>
      </w:r>
    </w:p>
    <w:p>
      <w:pPr>
        <w:pStyle w:val="Style14"/>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4"/>
        <w:keepNext w:val="0"/>
        <w:keepLines w:val="0"/>
        <w:widowControl w:val="0"/>
        <w:numPr>
          <w:ilvl w:val="0"/>
          <w:numId w:val="1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o dílo je vyhotovena ve 4 výtiscích, z nichž objednatel obdrží 2 a zhotovitel 2 vyhotovení.</w:t>
      </w:r>
    </w:p>
    <w:p>
      <w:pPr>
        <w:pStyle w:val="Style14"/>
        <w:keepNext w:val="0"/>
        <w:keepLines w:val="0"/>
        <w:widowControl w:val="0"/>
        <w:numPr>
          <w:ilvl w:val="0"/>
          <w:numId w:val="1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podpisu Smlouvy oběma smluvními stranami.</w:t>
      </w:r>
    </w:p>
    <w:p>
      <w:pPr>
        <w:pStyle w:val="Style14"/>
        <w:keepNext w:val="0"/>
        <w:keepLines w:val="0"/>
        <w:widowControl w:val="0"/>
        <w:numPr>
          <w:ilvl w:val="0"/>
          <w:numId w:val="19"/>
        </w:numPr>
        <w:shd w:val="clear" w:color="auto" w:fill="auto"/>
        <w:tabs>
          <w:tab w:pos="639" w:val="left"/>
        </w:tabs>
        <w:bidi w:val="0"/>
        <w:spacing w:before="0" w:after="560" w:line="240"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účinná</w:t>
      </w:r>
      <w:r>
        <w:rPr>
          <w:color w:val="000000"/>
          <w:spacing w:val="0"/>
          <w:w w:val="100"/>
          <w:position w:val="0"/>
          <w:shd w:val="clear" w:color="auto" w:fill="auto"/>
          <w:lang w:val="cs-CZ" w:eastAsia="cs-CZ" w:bidi="cs-CZ"/>
        </w:rPr>
        <w:t xml:space="preserve"> dnem jejího uveřejnění v registru smluv.</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XII.</w:t>
      </w:r>
    </w:p>
    <w:p>
      <w:pPr>
        <w:pStyle w:val="Style14"/>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14"/>
        <w:keepNext w:val="0"/>
        <w:keepLines w:val="0"/>
        <w:widowControl w:val="0"/>
        <w:numPr>
          <w:ilvl w:val="0"/>
          <w:numId w:val="21"/>
        </w:numPr>
        <w:shd w:val="clear" w:color="auto" w:fill="auto"/>
        <w:tabs>
          <w:tab w:pos="648"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4"/>
        <w:keepNext w:val="0"/>
        <w:keepLines w:val="0"/>
        <w:widowControl w:val="0"/>
        <w:numPr>
          <w:ilvl w:val="0"/>
          <w:numId w:val="21"/>
        </w:numPr>
        <w:shd w:val="clear" w:color="auto" w:fill="auto"/>
        <w:tabs>
          <w:tab w:pos="65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4"/>
        <w:keepNext w:val="0"/>
        <w:keepLines w:val="0"/>
        <w:widowControl w:val="0"/>
        <w:numPr>
          <w:ilvl w:val="0"/>
          <w:numId w:val="21"/>
        </w:numPr>
        <w:shd w:val="clear" w:color="auto" w:fill="auto"/>
        <w:tabs>
          <w:tab w:pos="6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14"/>
        <w:keepNext w:val="0"/>
        <w:keepLines w:val="0"/>
        <w:widowControl w:val="0"/>
        <w:numPr>
          <w:ilvl w:val="0"/>
          <w:numId w:val="21"/>
        </w:numPr>
        <w:shd w:val="clear" w:color="auto" w:fill="auto"/>
        <w:tabs>
          <w:tab w:pos="6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4"/>
        <w:keepNext w:val="0"/>
        <w:keepLines w:val="0"/>
        <w:widowControl w:val="0"/>
        <w:numPr>
          <w:ilvl w:val="0"/>
          <w:numId w:val="21"/>
        </w:numPr>
        <w:shd w:val="clear" w:color="auto" w:fill="auto"/>
        <w:tabs>
          <w:tab w:pos="666"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4"/>
        <w:keepNext w:val="0"/>
        <w:keepLines w:val="0"/>
        <w:widowControl w:val="0"/>
        <w:numPr>
          <w:ilvl w:val="0"/>
          <w:numId w:val="21"/>
        </w:numPr>
        <w:shd w:val="clear" w:color="auto" w:fill="auto"/>
        <w:tabs>
          <w:tab w:pos="666"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14"/>
        <w:keepNext w:val="0"/>
        <w:keepLines w:val="0"/>
        <w:widowControl w:val="0"/>
        <w:numPr>
          <w:ilvl w:val="0"/>
          <w:numId w:val="21"/>
        </w:numPr>
        <w:shd w:val="clear" w:color="auto" w:fill="auto"/>
        <w:tabs>
          <w:tab w:pos="666"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4"/>
        <w:keepNext w:val="0"/>
        <w:keepLines w:val="0"/>
        <w:widowControl w:val="0"/>
        <w:numPr>
          <w:ilvl w:val="0"/>
          <w:numId w:val="21"/>
        </w:numPr>
        <w:shd w:val="clear" w:color="auto" w:fill="auto"/>
        <w:tabs>
          <w:tab w:pos="666" w:val="left"/>
        </w:tabs>
        <w:bidi w:val="0"/>
        <w:spacing w:before="0" w:after="584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4"/>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14"/>
        <w:keepNext w:val="0"/>
        <w:keepLines w:val="0"/>
        <w:widowControl w:val="0"/>
        <w:numPr>
          <w:ilvl w:val="0"/>
          <w:numId w:val="23"/>
        </w:numPr>
        <w:shd w:val="clear" w:color="auto" w:fill="auto"/>
        <w:tabs>
          <w:tab w:pos="666" w:val="left"/>
        </w:tabs>
        <w:bidi w:val="0"/>
        <w:spacing w:before="0" w:after="40" w:line="240" w:lineRule="auto"/>
        <w:ind w:left="0" w:right="0" w:firstLine="380"/>
        <w:jc w:val="both"/>
      </w:pPr>
      <w:r>
        <w:rPr>
          <w:color w:val="000000"/>
          <w:spacing w:val="0"/>
          <w:w w:val="100"/>
          <w:position w:val="0"/>
          <w:shd w:val="clear" w:color="auto" w:fill="auto"/>
          <w:lang w:val="cs-CZ" w:eastAsia="cs-CZ" w:bidi="cs-CZ"/>
        </w:rPr>
        <w:t>Cenová nabídka prací, dodávek a služeb (Rozpočet)</w:t>
      </w:r>
    </w:p>
    <w:p>
      <w:pPr>
        <w:pStyle w:val="Style14"/>
        <w:keepNext w:val="0"/>
        <w:keepLines w:val="0"/>
        <w:widowControl w:val="0"/>
        <w:numPr>
          <w:ilvl w:val="0"/>
          <w:numId w:val="23"/>
        </w:numPr>
        <w:shd w:val="clear" w:color="auto" w:fill="auto"/>
        <w:tabs>
          <w:tab w:pos="666" w:val="left"/>
        </w:tabs>
        <w:bidi w:val="0"/>
        <w:spacing w:before="0" w:line="240" w:lineRule="auto"/>
        <w:ind w:left="0" w:right="0" w:firstLine="380"/>
        <w:jc w:val="both"/>
      </w:pPr>
      <w:r>
        <w:rPr>
          <w:color w:val="000000"/>
          <w:spacing w:val="0"/>
          <w:w w:val="100"/>
          <w:position w:val="0"/>
          <w:shd w:val="clear" w:color="auto" w:fill="auto"/>
          <w:lang w:val="cs-CZ" w:eastAsia="cs-CZ" w:bidi="cs-CZ"/>
        </w:rPr>
        <w:t>Obchodní podmínky zadavatele pro veřejné zakázky na stavební práce</w:t>
      </w:r>
      <w:r>
        <w:br w:type="page"/>
      </w:r>
    </w:p>
    <w:p>
      <w:pPr>
        <w:pStyle w:val="Style1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100" w:line="240" w:lineRule="auto"/>
        <w:ind w:left="206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26, 10. 2020</w:t>
      </w:r>
    </w:p>
    <w:p>
      <w:pPr>
        <w:pStyle w:val="Style14"/>
        <w:keepNext w:val="0"/>
        <w:keepLines w:val="0"/>
        <w:widowControl w:val="0"/>
        <w:shd w:val="clear" w:color="auto" w:fill="auto"/>
        <w:tabs>
          <w:tab w:leader="dot" w:pos="3514" w:val="left"/>
        </w:tabs>
        <w:bidi w:val="0"/>
        <w:spacing w:before="0" w:after="1780" w:line="240" w:lineRule="auto"/>
        <w:ind w:left="0" w:right="0" w:firstLine="0"/>
        <w:jc w:val="left"/>
      </w:pPr>
      <w:r>
        <w:rPr>
          <w:color w:val="000000"/>
          <w:spacing w:val="0"/>
          <w:w w:val="100"/>
          <w:position w:val="0"/>
          <w:shd w:val="clear" w:color="auto" w:fill="auto"/>
          <w:lang w:val="cs-CZ" w:eastAsia="cs-CZ" w:bidi="cs-CZ"/>
        </w:rPr>
        <w:t>V Pardubicích dne:</w:t>
        <w:tab/>
      </w:r>
    </w:p>
    <w:p>
      <w:pPr>
        <w:pStyle w:val="Style2"/>
        <w:keepNext w:val="0"/>
        <w:keepLines w:val="0"/>
        <w:widowControl w:val="0"/>
        <w:shd w:val="clear" w:color="auto" w:fill="auto"/>
        <w:bidi w:val="0"/>
        <w:spacing w:before="0" w:after="0" w:line="259" w:lineRule="auto"/>
        <w:ind w:left="540" w:right="0" w:firstLine="560"/>
        <w:jc w:val="left"/>
        <w:rPr>
          <w:sz w:val="22"/>
          <w:szCs w:val="22"/>
        </w:rPr>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469" w:left="1234" w:right="1201" w:bottom="1413" w:header="0" w:footer="3" w:gutter="0"/>
          <w:cols w:space="720"/>
          <w:noEndnote/>
          <w:rtlGutter w:val="0"/>
          <w:docGrid w:linePitch="360"/>
        </w:sectPr>
      </w:pPr>
      <w:r>
        <mc:AlternateContent>
          <mc:Choice Requires="wps">
            <w:drawing>
              <wp:anchor distT="0" distB="1499235" distL="114300" distR="248920" simplePos="0" relativeHeight="125829378" behindDoc="0" locked="0" layoutInCell="1" allowOverlap="1">
                <wp:simplePos x="0" y="0"/>
                <wp:positionH relativeFrom="page">
                  <wp:posOffset>3915410</wp:posOffset>
                </wp:positionH>
                <wp:positionV relativeFrom="margin">
                  <wp:posOffset>679450</wp:posOffset>
                </wp:positionV>
                <wp:extent cx="1852930" cy="737870"/>
                <wp:wrapSquare wrapText="left"/>
                <wp:docPr id="23" name="Shape 23"/>
                <a:graphic xmlns:a="http://schemas.openxmlformats.org/drawingml/2006/main">
                  <a:graphicData uri="http://schemas.microsoft.com/office/word/2010/wordprocessingShape">
                    <wps:wsp>
                      <wps:cNvSpPr txBox="1"/>
                      <wps:spPr>
                        <a:xfrm>
                          <a:ext cx="1852930" cy="737870"/>
                        </a:xfrm>
                        <a:prstGeom prst="rect"/>
                        <a:noFill/>
                      </wps:spPr>
                      <wps:txbx>
                        <w:txbxContent>
                          <w:p>
                            <w:pPr>
                              <w:pStyle w:val="Style14"/>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tabs>
                                <w:tab w:pos="2167" w:val="left"/>
                              </w:tabs>
                              <w:bidi w:val="0"/>
                              <w:spacing w:before="0" w:after="0" w:line="240" w:lineRule="auto"/>
                              <w:ind w:left="0" w:right="0" w:firstLine="180"/>
                              <w:jc w:val="left"/>
                              <w:rPr>
                                <w:sz w:val="28"/>
                                <w:szCs w:val="28"/>
                              </w:rPr>
                            </w:pPr>
                            <w:r>
                              <w:rPr>
                                <w:color w:val="000000"/>
                                <w:spacing w:val="0"/>
                                <w:w w:val="100"/>
                                <w:position w:val="0"/>
                                <w:sz w:val="24"/>
                                <w:szCs w:val="24"/>
                                <w:shd w:val="clear" w:color="auto" w:fill="auto"/>
                                <w:lang w:val="cs-CZ" w:eastAsia="cs-CZ" w:bidi="cs-CZ"/>
                              </w:rPr>
                              <w:t>V Jihlavě dne:</w:t>
                              <w:tab/>
                            </w:r>
                            <w:r>
                              <w:rPr>
                                <w:rFonts w:ascii="Arial" w:eastAsia="Arial" w:hAnsi="Arial" w:cs="Arial"/>
                                <w:b/>
                                <w:bCs/>
                                <w:color w:val="000000"/>
                                <w:spacing w:val="0"/>
                                <w:w w:val="100"/>
                                <w:position w:val="0"/>
                                <w:sz w:val="28"/>
                                <w:szCs w:val="28"/>
                                <w:shd w:val="clear" w:color="auto" w:fill="auto"/>
                                <w:lang w:val="cs-CZ" w:eastAsia="cs-CZ" w:bidi="cs-CZ"/>
                              </w:rPr>
                              <w:t>11...2Q2D</w:t>
                            </w:r>
                          </w:p>
                        </w:txbxContent>
                      </wps:txbx>
                      <wps:bodyPr lIns="0" tIns="0" rIns="0" bIns="0">
                        <a:noAutoFit/>
                      </wps:bodyPr>
                    </wps:wsp>
                  </a:graphicData>
                </a:graphic>
              </wp:anchor>
            </w:drawing>
          </mc:Choice>
          <mc:Fallback>
            <w:pict>
              <v:shape id="_x0000_s1049" type="#_x0000_t202" style="position:absolute;margin-left:308.30000000000001pt;margin-top:53.5pt;width:145.90000000000001pt;height:58.100000000000001pt;z-index:-125829375;mso-wrap-distance-left:9.pt;mso-wrap-distance-right:19.600000000000001pt;mso-wrap-distance-bottom:118.05pt;mso-position-horizontal-relative:page;mso-position-vertical-relative:margin" filled="f" stroked="f">
                <v:textbox inset="0,0,0,0">
                  <w:txbxContent>
                    <w:p>
                      <w:pPr>
                        <w:pStyle w:val="Style14"/>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tabs>
                          <w:tab w:pos="2167" w:val="left"/>
                        </w:tabs>
                        <w:bidi w:val="0"/>
                        <w:spacing w:before="0" w:after="0" w:line="240" w:lineRule="auto"/>
                        <w:ind w:left="0" w:right="0" w:firstLine="180"/>
                        <w:jc w:val="left"/>
                        <w:rPr>
                          <w:sz w:val="28"/>
                          <w:szCs w:val="28"/>
                        </w:rPr>
                      </w:pPr>
                      <w:r>
                        <w:rPr>
                          <w:color w:val="000000"/>
                          <w:spacing w:val="0"/>
                          <w:w w:val="100"/>
                          <w:position w:val="0"/>
                          <w:sz w:val="24"/>
                          <w:szCs w:val="24"/>
                          <w:shd w:val="clear" w:color="auto" w:fill="auto"/>
                          <w:lang w:val="cs-CZ" w:eastAsia="cs-CZ" w:bidi="cs-CZ"/>
                        </w:rPr>
                        <w:t>V Jihlavě dne:</w:t>
                        <w:tab/>
                      </w:r>
                      <w:r>
                        <w:rPr>
                          <w:rFonts w:ascii="Arial" w:eastAsia="Arial" w:hAnsi="Arial" w:cs="Arial"/>
                          <w:b/>
                          <w:bCs/>
                          <w:color w:val="000000"/>
                          <w:spacing w:val="0"/>
                          <w:w w:val="100"/>
                          <w:position w:val="0"/>
                          <w:sz w:val="28"/>
                          <w:szCs w:val="28"/>
                          <w:shd w:val="clear" w:color="auto" w:fill="auto"/>
                          <w:lang w:val="cs-CZ" w:eastAsia="cs-CZ" w:bidi="cs-CZ"/>
                        </w:rPr>
                        <w:t>11...2Q2D</w:t>
                      </w:r>
                    </w:p>
                  </w:txbxContent>
                </v:textbox>
                <w10:wrap type="square" side="left" anchorx="page" anchory="margin"/>
              </v:shape>
            </w:pict>
          </mc:Fallback>
        </mc:AlternateContent>
      </w:r>
      <w:r>
        <mc:AlternateContent>
          <mc:Choice Requires="wps">
            <w:drawing>
              <wp:anchor distT="1835150" distB="0" distL="897890" distR="114300" simplePos="0" relativeHeight="125829380" behindDoc="0" locked="0" layoutInCell="1" allowOverlap="1">
                <wp:simplePos x="0" y="0"/>
                <wp:positionH relativeFrom="page">
                  <wp:posOffset>4699000</wp:posOffset>
                </wp:positionH>
                <wp:positionV relativeFrom="margin">
                  <wp:posOffset>2514600</wp:posOffset>
                </wp:positionV>
                <wp:extent cx="1203960" cy="402590"/>
                <wp:wrapSquare wrapText="left"/>
                <wp:docPr id="25" name="Shape 25"/>
                <a:graphic xmlns:a="http://schemas.openxmlformats.org/drawingml/2006/main">
                  <a:graphicData uri="http://schemas.microsoft.com/office/word/2010/wordprocessingShape">
                    <wps:wsp>
                      <wps:cNvSpPr txBox="1"/>
                      <wps:spPr>
                        <a:xfrm>
                          <a:ext cx="1203960" cy="4025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wps:txbx>
                      <wps:bodyPr lIns="0" tIns="0" rIns="0" bIns="0">
                        <a:noAutoFit/>
                      </wps:bodyPr>
                    </wps:wsp>
                  </a:graphicData>
                </a:graphic>
              </wp:anchor>
            </w:drawing>
          </mc:Choice>
          <mc:Fallback>
            <w:pict>
              <v:shape id="_x0000_s1051" type="#_x0000_t202" style="position:absolute;margin-left:370.pt;margin-top:198.pt;width:94.799999999999997pt;height:31.699999999999999pt;z-index:-125829373;mso-wrap-distance-left:70.700000000000003pt;mso-wrap-distance-top:144.5pt;mso-wrap-distance-right:9.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v:textbox>
                <w10:wrap type="square" side="left" anchorx="page" anchory="margin"/>
              </v:shape>
            </w:pict>
          </mc:Fallback>
        </mc:AlternateContent>
      </w:r>
      <w:r>
        <w:rPr>
          <w:rFonts w:ascii="Times New Roman" w:eastAsia="Times New Roman" w:hAnsi="Times New Roman" w:cs="Times New Roman"/>
          <w:color w:val="000000"/>
          <w:spacing w:val="0"/>
          <w:w w:val="100"/>
          <w:position w:val="0"/>
          <w:sz w:val="22"/>
          <w:szCs w:val="22"/>
          <w:shd w:val="clear" w:color="auto" w:fill="auto"/>
          <w:lang w:val="cs-CZ" w:eastAsia="cs-CZ" w:bidi="cs-CZ"/>
        </w:rPr>
        <w:t>Ing, Pavel Hrdina ředitel divize mostní stavby, M</w:t>
      </w:r>
    </w:p>
    <w:p>
      <w:pPr>
        <w:pStyle w:val="Style24"/>
        <w:keepNext w:val="0"/>
        <w:keepLines w:val="0"/>
        <w:widowControl w:val="0"/>
        <w:shd w:val="clear" w:color="auto" w:fill="auto"/>
        <w:bidi w:val="0"/>
        <w:spacing w:before="0" w:after="100" w:line="276" w:lineRule="auto"/>
        <w:ind w:left="0" w:right="0" w:firstLine="0"/>
        <w:jc w:val="left"/>
      </w:pPr>
      <w:r>
        <w:rPr>
          <w:b/>
          <w:bCs/>
          <w:color w:val="000000"/>
          <w:spacing w:val="0"/>
          <w:w w:val="100"/>
          <w:position w:val="0"/>
          <w:shd w:val="clear" w:color="auto" w:fill="auto"/>
          <w:lang w:val="cs-CZ" w:eastAsia="cs-CZ" w:bidi="cs-CZ"/>
        </w:rPr>
        <w:t>Chládek a Tintěra, Pardubice a.s.</w:t>
      </w:r>
    </w:p>
    <w:p>
      <w:pPr>
        <w:pStyle w:val="Style2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K Vápence 2677, 53002 Pardubice - Zelené Předměstí IČ:25253361, DIČ: CZ25253361</w:t>
      </w:r>
    </w:p>
    <w:p>
      <w:pPr>
        <w:pStyle w:val="Style24"/>
        <w:keepNext w:val="0"/>
        <w:keepLines w:val="0"/>
        <w:widowControl w:val="0"/>
        <w:pBdr>
          <w:bottom w:val="single" w:sz="4" w:space="0" w:color="auto"/>
        </w:pBdr>
        <w:shd w:val="clear" w:color="auto" w:fill="auto"/>
        <w:tabs>
          <w:tab w:pos="2342" w:val="left"/>
        </w:tabs>
        <w:bidi w:val="0"/>
        <w:spacing w:before="0" w:line="276" w:lineRule="auto"/>
        <w:ind w:left="0" w:right="0" w:firstLine="0"/>
        <w:jc w:val="both"/>
      </w:pPr>
      <w:r>
        <w:rPr>
          <w:color w:val="000000"/>
          <w:spacing w:val="0"/>
          <w:w w:val="100"/>
          <w:position w:val="0"/>
          <w:shd w:val="clear" w:color="auto" w:fill="auto"/>
          <w:lang w:val="cs-CZ" w:eastAsia="cs-CZ" w:bidi="cs-CZ"/>
        </w:rPr>
        <w:t>Telefon:</w:t>
        <w:tab/>
        <w:t>, E-mail:</w:t>
      </w:r>
    </w:p>
    <w:p>
      <w:pPr>
        <w:pStyle w:val="Style29"/>
        <w:keepNext/>
        <w:keepLines/>
        <w:widowControl w:val="0"/>
        <w:shd w:val="clear" w:color="auto" w:fill="auto"/>
        <w:bidi w:val="0"/>
        <w:spacing w:before="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5975985</wp:posOffset>
                </wp:positionH>
                <wp:positionV relativeFrom="paragraph">
                  <wp:posOffset>12700</wp:posOffset>
                </wp:positionV>
                <wp:extent cx="795655" cy="228600"/>
                <wp:wrapSquare wrapText="bothSides"/>
                <wp:docPr id="27" name="Shape 27"/>
                <a:graphic xmlns:a="http://schemas.openxmlformats.org/drawingml/2006/main">
                  <a:graphicData uri="http://schemas.microsoft.com/office/word/2010/wordprocessingShape">
                    <wps:wsp>
                      <wps:cNvSpPr txBox="1"/>
                      <wps:spPr>
                        <a:xfrm>
                          <a:ext cx="7956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003/2020</w:t>
                            </w:r>
                          </w:p>
                        </w:txbxContent>
                      </wps:txbx>
                      <wps:bodyPr wrap="none" lIns="0" tIns="0" rIns="0" bIns="0">
                        <a:noAutoFit/>
                      </wps:bodyPr>
                    </wps:wsp>
                  </a:graphicData>
                </a:graphic>
              </wp:anchor>
            </w:drawing>
          </mc:Choice>
          <mc:Fallback>
            <w:pict>
              <v:shape id="_x0000_s1053" type="#_x0000_t202" style="position:absolute;margin-left:470.55000000000001pt;margin-top:1.pt;width:62.649999999999999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003/2020</w:t>
                      </w:r>
                    </w:p>
                  </w:txbxContent>
                </v:textbox>
                <w10:wrap type="square" anchorx="page"/>
              </v:shape>
            </w:pict>
          </mc:Fallback>
        </mc:AlternateContent>
      </w:r>
      <w:bookmarkStart w:id="2" w:name="bookmark2"/>
      <w:bookmarkStart w:id="3" w:name="bookmark3"/>
      <w:r>
        <w:rPr>
          <w:color w:val="000000"/>
          <w:spacing w:val="0"/>
          <w:w w:val="100"/>
          <w:position w:val="0"/>
          <w:shd w:val="clear" w:color="auto" w:fill="auto"/>
          <w:lang w:val="cs-CZ" w:eastAsia="cs-CZ" w:bidi="cs-CZ"/>
        </w:rPr>
        <w:t>CENOVÁ NABÍDKA</w:t>
      </w:r>
      <w:bookmarkEnd w:id="2"/>
      <w:bookmarkEnd w:id="3"/>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Dobrý den,</w:t>
      </w:r>
    </w:p>
    <w:p>
      <w:pPr>
        <w:pStyle w:val="Style2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dovolujeme si Vám předložit cenovou nabídku na zakázku</w:t>
      </w:r>
    </w:p>
    <w:p>
      <w:pPr>
        <w:pStyle w:val="Style31"/>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Asfaltové vrstvy v obci Radostín</w:t>
      </w:r>
      <w:bookmarkEnd w:id="4"/>
      <w:bookmarkEnd w:id="5"/>
    </w:p>
    <w:tbl>
      <w:tblPr>
        <w:tblOverlap w:val="never"/>
        <w:jc w:val="center"/>
        <w:tblLayout w:type="fixed"/>
      </w:tblPr>
      <w:tblGrid>
        <w:gridCol w:w="2726"/>
        <w:gridCol w:w="6538"/>
      </w:tblGrid>
      <w:tr>
        <w:trPr>
          <w:trHeight w:val="46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Nabídka je vystavena pro:</w:t>
            </w:r>
          </w:p>
        </w:tc>
        <w:tc>
          <w:tcPr>
            <w:tcBorders/>
            <w:shd w:val="clear" w:color="auto" w:fill="FFFFFF"/>
            <w:vAlign w:val="top"/>
          </w:tcPr>
          <w:p>
            <w:pPr>
              <w:pStyle w:val="Style2"/>
              <w:keepNext w:val="0"/>
              <w:keepLines w:val="0"/>
              <w:widowControl w:val="0"/>
              <w:shd w:val="clear" w:color="auto" w:fill="auto"/>
              <w:bidi w:val="0"/>
              <w:spacing w:before="0" w:after="0" w:line="252" w:lineRule="auto"/>
              <w:ind w:left="3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 Kosovská 1122/16, , 5860 Jihlava</w:t>
            </w:r>
          </w:p>
        </w:tc>
      </w:tr>
      <w:tr>
        <w:trPr>
          <w:trHeight w:val="31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Předpokládané trvání prací: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15.11.2020</w:t>
            </w:r>
          </w:p>
        </w:tc>
      </w:tr>
      <w:tr>
        <w:trPr>
          <w:trHeight w:val="5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Platnost nabídky do: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15. 11. 2020</w:t>
            </w:r>
          </w:p>
        </w:tc>
      </w:tr>
      <w:tr>
        <w:trPr>
          <w:trHeight w:val="60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Cena bez DPH</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240" w:firstLine="0"/>
              <w:jc w:val="right"/>
              <w:rPr>
                <w:sz w:val="24"/>
                <w:szCs w:val="24"/>
              </w:rPr>
            </w:pPr>
            <w:r>
              <w:rPr>
                <w:b/>
                <w:bCs/>
                <w:color w:val="000000"/>
                <w:spacing w:val="0"/>
                <w:w w:val="100"/>
                <w:position w:val="0"/>
                <w:sz w:val="24"/>
                <w:szCs w:val="24"/>
                <w:shd w:val="clear" w:color="auto" w:fill="auto"/>
                <w:lang w:val="cs-CZ" w:eastAsia="cs-CZ" w:bidi="cs-CZ"/>
              </w:rPr>
              <w:t>178 543,20 CZK</w:t>
            </w:r>
          </w:p>
        </w:tc>
      </w:tr>
      <w:tr>
        <w:trPr>
          <w:trHeight w:val="49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DPH základní</w:t>
            </w:r>
          </w:p>
        </w:tc>
        <w:tc>
          <w:tcPr>
            <w:tcBorders/>
            <w:shd w:val="clear" w:color="auto" w:fill="FFFFFF"/>
            <w:vAlign w:val="center"/>
          </w:tcPr>
          <w:p>
            <w:pPr>
              <w:pStyle w:val="Style2"/>
              <w:keepNext w:val="0"/>
              <w:keepLines w:val="0"/>
              <w:widowControl w:val="0"/>
              <w:shd w:val="clear" w:color="auto" w:fill="auto"/>
              <w:tabs>
                <w:tab w:pos="2611" w:val="left"/>
                <w:tab w:pos="4891" w:val="left"/>
              </w:tabs>
              <w:bidi w:val="0"/>
              <w:spacing w:before="0" w:after="0" w:line="240" w:lineRule="auto"/>
              <w:ind w:left="0" w:right="0" w:firstLine="7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21,00%</w:t>
              <w:tab/>
              <w:t>178 543,20</w:t>
              <w:tab/>
              <w:t>37 494,07</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Cena s DPH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240" w:firstLine="0"/>
              <w:jc w:val="right"/>
              <w:rPr>
                <w:sz w:val="24"/>
                <w:szCs w:val="24"/>
              </w:rPr>
            </w:pPr>
            <w:r>
              <w:rPr>
                <w:b/>
                <w:bCs/>
                <w:color w:val="000000"/>
                <w:spacing w:val="0"/>
                <w:w w:val="100"/>
                <w:position w:val="0"/>
                <w:sz w:val="24"/>
                <w:szCs w:val="24"/>
                <w:shd w:val="clear" w:color="auto" w:fill="auto"/>
                <w:lang w:val="cs-CZ" w:eastAsia="cs-CZ" w:bidi="cs-CZ"/>
              </w:rPr>
              <w:t>216 037,27 CZK</w:t>
            </w:r>
          </w:p>
        </w:tc>
      </w:tr>
    </w:tbl>
    <w:p>
      <w:pPr>
        <w:widowControl w:val="0"/>
        <w:spacing w:after="699" w:line="1" w:lineRule="exact"/>
      </w:pPr>
    </w:p>
    <w:p>
      <w:pPr>
        <w:pStyle w:val="Style2"/>
        <w:keepNext w:val="0"/>
        <w:keepLines w:val="0"/>
        <w:widowControl w:val="0"/>
        <w:shd w:val="clear" w:color="auto" w:fill="auto"/>
        <w:bidi w:val="0"/>
        <w:spacing w:before="0" w:after="130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 rukám pana</w:t>
      </w:r>
    </w:p>
    <w:p>
      <w:pPr>
        <w:pStyle w:val="Style24"/>
        <w:keepNext w:val="0"/>
        <w:keepLines w:val="0"/>
        <w:widowControl w:val="0"/>
        <w:shd w:val="clear" w:color="auto" w:fill="auto"/>
        <w:bidi w:val="0"/>
        <w:spacing w:before="0" w:after="360" w:line="240" w:lineRule="auto"/>
        <w:ind w:left="5300" w:right="0" w:hanging="380"/>
        <w:jc w:val="left"/>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402" w:left="1366" w:right="1242" w:bottom="1973" w:header="974" w:footer="3" w:gutter="0"/>
          <w:pgNumType w:start="1"/>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879475</wp:posOffset>
                </wp:positionH>
                <wp:positionV relativeFrom="paragraph">
                  <wp:posOffset>38100</wp:posOffset>
                </wp:positionV>
                <wp:extent cx="1283335" cy="149225"/>
                <wp:wrapSquare wrapText="right"/>
                <wp:docPr id="33" name="Shape 33"/>
                <a:graphic xmlns:a="http://schemas.openxmlformats.org/drawingml/2006/main">
                  <a:graphicData uri="http://schemas.microsoft.com/office/word/2010/wordprocessingShape">
                    <wps:wsp>
                      <wps:cNvSpPr txBox="1"/>
                      <wps:spPr>
                        <a:xfrm>
                          <a:ext cx="128333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 Pardubicích 9. 10. 2020</w:t>
                            </w:r>
                          </w:p>
                        </w:txbxContent>
                      </wps:txbx>
                      <wps:bodyPr wrap="none" lIns="0" tIns="0" rIns="0" bIns="0">
                        <a:noAutoFit/>
                      </wps:bodyPr>
                    </wps:wsp>
                  </a:graphicData>
                </a:graphic>
              </wp:anchor>
            </w:drawing>
          </mc:Choice>
          <mc:Fallback>
            <w:pict>
              <v:shape id="_x0000_s1059" type="#_x0000_t202" style="position:absolute;margin-left:69.25pt;margin-top:3.pt;width:101.05pt;height:11.7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 Pardubicích 9. 10. 2020</w:t>
                      </w:r>
                    </w:p>
                  </w:txbxContent>
                </v:textbox>
                <w10:wrap type="square" side="right" anchorx="page"/>
              </v:shape>
            </w:pict>
          </mc:Fallback>
        </mc:AlternateContent>
      </w:r>
      <w:r>
        <w:rPr>
          <w:color w:val="000000"/>
          <w:spacing w:val="0"/>
          <w:w w:val="100"/>
          <w:position w:val="0"/>
          <w:shd w:val="clear" w:color="auto" w:fill="auto"/>
          <w:lang w:val="cs-CZ" w:eastAsia="cs-CZ" w:bidi="cs-CZ"/>
        </w:rPr>
        <w:t>Peyjelínek Dis. Stavitel</w:t>
      </w:r>
    </w:p>
    <w:p>
      <w:pPr>
        <w:pStyle w:val="Style35"/>
        <w:keepNext/>
        <w:keepLines/>
        <w:widowControl w:val="0"/>
        <w:shd w:val="clear" w:color="auto" w:fill="auto"/>
        <w:bidi w:val="0"/>
        <w:spacing w:before="0" w:after="480" w:line="240" w:lineRule="auto"/>
        <w:ind w:left="0" w:right="0" w:firstLine="0"/>
        <w:jc w:val="center"/>
      </w:pPr>
      <w:bookmarkStart w:id="6" w:name="bookmark6"/>
      <w:bookmarkStart w:id="7" w:name="bookmark7"/>
      <w:r>
        <w:rPr>
          <w:rFonts w:ascii="Arial Unicode MS" w:eastAsia="Arial Unicode MS" w:hAnsi="Arial Unicode MS" w:cs="Arial Unicode MS"/>
          <w:color w:val="000000"/>
          <w:spacing w:val="0"/>
          <w:w w:val="100"/>
          <w:position w:val="0"/>
          <w:sz w:val="24"/>
          <w:szCs w:val="24"/>
          <w:u w:val="none"/>
          <w:shd w:val="clear" w:color="auto" w:fill="auto"/>
          <w:lang w:val="cs-CZ" w:eastAsia="cs-CZ" w:bidi="cs-CZ"/>
        </w:rPr>
        <w:t>Rekapitulace objektů stavby</w:t>
      </w:r>
      <w:bookmarkEnd w:id="6"/>
      <w:bookmarkEnd w:id="7"/>
    </w:p>
    <w:tbl>
      <w:tblPr>
        <w:tblOverlap w:val="never"/>
        <w:jc w:val="center"/>
        <w:tblLayout w:type="fixed"/>
      </w:tblPr>
      <w:tblGrid>
        <w:gridCol w:w="4555"/>
        <w:gridCol w:w="3259"/>
        <w:gridCol w:w="1440"/>
      </w:tblGrid>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Kód a popis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32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Cena bez DPH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Cena s DPH</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|ú] 003/2020 - Asfalty Radostín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9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178 543,20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216 037,27</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lol SO 101 - Komunikace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9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178 543,20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216 037,27</w:t>
            </w:r>
          </w:p>
        </w:tc>
      </w:tr>
    </w:tbl>
    <w:p>
      <w:pPr>
        <w:sectPr>
          <w:footnotePr>
            <w:pos w:val="pageBottom"/>
            <w:numFmt w:val="decimal"/>
            <w:numRestart w:val="continuous"/>
          </w:footnotePr>
          <w:pgSz w:w="11900" w:h="16840"/>
          <w:pgMar w:top="1255" w:left="1375" w:right="1271" w:bottom="1948" w:header="827" w:footer="3" w:gutter="0"/>
          <w:cols w:space="720"/>
          <w:noEndnote/>
          <w:rtlGutter w:val="0"/>
          <w:docGrid w:linePitch="360"/>
        </w:sectPr>
      </w:pPr>
    </w:p>
    <w:p>
      <w:pPr>
        <w:pStyle w:val="Style2"/>
        <w:keepNext w:val="0"/>
        <w:keepLines w:val="0"/>
        <w:widowControl w:val="0"/>
        <w:shd w:val="clear" w:color="auto" w:fill="auto"/>
        <w:bidi w:val="0"/>
        <w:spacing w:before="0" w:after="500" w:line="240" w:lineRule="auto"/>
        <w:ind w:left="0" w:right="0" w:firstLine="0"/>
        <w:jc w:val="center"/>
        <w:rPr>
          <w:sz w:val="22"/>
          <w:szCs w:val="22"/>
        </w:rPr>
      </w:pPr>
      <w:r>
        <w:rPr>
          <w:rFonts w:ascii="Arial" w:eastAsia="Arial" w:hAnsi="Arial" w:cs="Arial"/>
          <w:b/>
          <w:bCs/>
          <w:color w:val="000000"/>
          <w:spacing w:val="0"/>
          <w:w w:val="100"/>
          <w:position w:val="0"/>
          <w:sz w:val="22"/>
          <w:szCs w:val="22"/>
          <w:shd w:val="clear" w:color="auto" w:fill="auto"/>
          <w:lang w:val="cs-CZ" w:eastAsia="cs-CZ" w:bidi="cs-CZ"/>
        </w:rPr>
        <w:t>Rozpočet</w:t>
      </w:r>
    </w:p>
    <w:tbl>
      <w:tblPr>
        <w:tblOverlap w:val="never"/>
        <w:jc w:val="center"/>
        <w:tblLayout w:type="fixed"/>
      </w:tblPr>
      <w:tblGrid>
        <w:gridCol w:w="437"/>
        <w:gridCol w:w="744"/>
        <w:gridCol w:w="3590"/>
        <w:gridCol w:w="590"/>
        <w:gridCol w:w="1181"/>
        <w:gridCol w:w="1190"/>
        <w:gridCol w:w="1608"/>
      </w:tblGrid>
      <w:tr>
        <w:trPr>
          <w:trHeight w:val="1560" w:hRule="exact"/>
        </w:trPr>
        <w:tc>
          <w:tcPr>
            <w:tcBorders/>
            <w:shd w:val="clear" w:color="auto" w:fill="FFFFFF"/>
            <w:vAlign w:val="top"/>
          </w:tcPr>
          <w:p>
            <w:pPr>
              <w:pStyle w:val="Style2"/>
              <w:keepNext w:val="0"/>
              <w:keepLines w:val="0"/>
              <w:widowControl w:val="0"/>
              <w:shd w:val="clear" w:color="auto" w:fill="auto"/>
              <w:bidi w:val="0"/>
              <w:spacing w:before="0" w:after="180" w:line="240" w:lineRule="auto"/>
              <w:ind w:left="0" w:right="0" w:firstLine="0"/>
              <w:jc w:val="both"/>
              <w:rPr>
                <w:sz w:val="19"/>
                <w:szCs w:val="19"/>
              </w:rPr>
            </w:pPr>
            <w:r>
              <w:rPr>
                <w:rFonts w:ascii="Arial" w:eastAsia="Arial" w:hAnsi="Arial" w:cs="Arial"/>
                <w:b/>
                <w:bCs/>
                <w:color w:val="000000"/>
                <w:spacing w:val="0"/>
                <w:w w:val="100"/>
                <w:position w:val="0"/>
                <w:sz w:val="19"/>
                <w:szCs w:val="19"/>
                <w:shd w:val="clear" w:color="auto" w:fill="auto"/>
                <w:lang w:val="cs-CZ" w:eastAsia="cs-CZ" w:bidi="cs-CZ"/>
              </w:rPr>
              <w:t>CP</w:t>
            </w:r>
          </w:p>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b/>
                <w:bCs/>
                <w:color w:val="808A92"/>
                <w:spacing w:val="0"/>
                <w:w w:val="100"/>
                <w:position w:val="0"/>
                <w:sz w:val="19"/>
                <w:szCs w:val="19"/>
                <w:shd w:val="clear" w:color="auto" w:fill="auto"/>
                <w:lang w:val="cs-CZ" w:eastAsia="cs-CZ" w:bidi="cs-CZ"/>
              </w:rPr>
              <w:t>[o]</w:t>
            </w:r>
          </w:p>
        </w:tc>
        <w:tc>
          <w:tcPr>
            <w:tcBorders/>
            <w:shd w:val="clear" w:color="auto" w:fill="FFFFFF"/>
            <w:vAlign w:val="top"/>
          </w:tcPr>
          <w:p>
            <w:pPr>
              <w:pStyle w:val="Style2"/>
              <w:keepNext w:val="0"/>
              <w:keepLines w:val="0"/>
              <w:widowControl w:val="0"/>
              <w:shd w:val="clear" w:color="auto" w:fill="auto"/>
              <w:bidi w:val="0"/>
              <w:spacing w:before="0" w:after="18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Kód</w:t>
            </w:r>
          </w:p>
          <w:p>
            <w:pPr>
              <w:pStyle w:val="Style2"/>
              <w:keepNext w:val="0"/>
              <w:keepLines w:val="0"/>
              <w:widowControl w:val="0"/>
              <w:shd w:val="clear" w:color="auto" w:fill="auto"/>
              <w:bidi w:val="0"/>
              <w:spacing w:before="0" w:after="18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SO 101</w:t>
            </w:r>
          </w:p>
          <w:p>
            <w:pPr>
              <w:pStyle w:val="Style2"/>
              <w:keepNext w:val="0"/>
              <w:keepLines w:val="0"/>
              <w:widowControl w:val="0"/>
              <w:shd w:val="clear" w:color="auto" w:fill="auto"/>
              <w:bidi w:val="0"/>
              <w:spacing w:before="0" w:after="180" w:line="240" w:lineRule="auto"/>
              <w:ind w:left="0" w:right="0" w:firstLine="0"/>
              <w:jc w:val="left"/>
              <w:rPr>
                <w:sz w:val="19"/>
                <w:szCs w:val="19"/>
              </w:rPr>
            </w:pPr>
            <w:r>
              <w:rPr>
                <w:rFonts w:ascii="Arial" w:eastAsia="Arial" w:hAnsi="Arial" w:cs="Arial"/>
                <w:b/>
                <w:bCs/>
                <w:color w:val="7895C3"/>
                <w:spacing w:val="0"/>
                <w:w w:val="100"/>
                <w:position w:val="0"/>
                <w:sz w:val="19"/>
                <w:szCs w:val="19"/>
                <w:shd w:val="clear" w:color="auto" w:fill="auto"/>
                <w:lang w:val="cs-CZ" w:eastAsia="cs-CZ" w:bidi="cs-CZ"/>
              </w:rPr>
              <w:t>HSV</w:t>
            </w:r>
          </w:p>
          <w:p>
            <w:pPr>
              <w:pStyle w:val="Style2"/>
              <w:keepNext w:val="0"/>
              <w:keepLines w:val="0"/>
              <w:widowControl w:val="0"/>
              <w:shd w:val="clear" w:color="auto" w:fill="auto"/>
              <w:bidi w:val="0"/>
              <w:spacing w:before="0" w:after="180" w:line="240" w:lineRule="auto"/>
              <w:ind w:left="0" w:right="0" w:firstLine="0"/>
              <w:jc w:val="left"/>
              <w:rPr>
                <w:sz w:val="20"/>
                <w:szCs w:val="20"/>
              </w:rPr>
            </w:pPr>
            <w:r>
              <w:rPr>
                <w:b/>
                <w:bCs/>
                <w:color w:val="7895C3"/>
                <w:spacing w:val="0"/>
                <w:w w:val="100"/>
                <w:position w:val="0"/>
                <w:sz w:val="20"/>
                <w:szCs w:val="20"/>
                <w:shd w:val="clear" w:color="auto" w:fill="auto"/>
                <w:lang w:val="cs-CZ" w:eastAsia="cs-CZ" w:bidi="cs-CZ"/>
              </w:rPr>
              <w:t>5</w:t>
            </w:r>
          </w:p>
        </w:tc>
        <w:tc>
          <w:tcPr>
            <w:tcBorders/>
            <w:shd w:val="clear" w:color="auto" w:fill="FFFFFF"/>
            <w:vAlign w:val="top"/>
          </w:tcPr>
          <w:p>
            <w:pPr>
              <w:pStyle w:val="Style2"/>
              <w:keepNext w:val="0"/>
              <w:keepLines w:val="0"/>
              <w:widowControl w:val="0"/>
              <w:shd w:val="clear" w:color="auto" w:fill="auto"/>
              <w:bidi w:val="0"/>
              <w:spacing w:before="0" w:after="180" w:line="240" w:lineRule="auto"/>
              <w:ind w:left="0" w:right="0" w:firstLine="54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Popis</w:t>
            </w:r>
          </w:p>
          <w:p>
            <w:pPr>
              <w:pStyle w:val="Style2"/>
              <w:keepNext w:val="0"/>
              <w:keepLines w:val="0"/>
              <w:widowControl w:val="0"/>
              <w:shd w:val="clear" w:color="auto" w:fill="auto"/>
              <w:bidi w:val="0"/>
              <w:spacing w:before="0" w:after="18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 Komunikace</w:t>
            </w:r>
          </w:p>
          <w:p>
            <w:pPr>
              <w:pStyle w:val="Style2"/>
              <w:keepNext w:val="0"/>
              <w:keepLines w:val="0"/>
              <w:widowControl w:val="0"/>
              <w:shd w:val="clear" w:color="auto" w:fill="auto"/>
              <w:bidi w:val="0"/>
              <w:spacing w:before="0" w:after="180" w:line="240" w:lineRule="auto"/>
              <w:ind w:left="0" w:right="0" w:firstLine="600"/>
              <w:jc w:val="left"/>
              <w:rPr>
                <w:sz w:val="19"/>
                <w:szCs w:val="19"/>
              </w:rPr>
            </w:pPr>
            <w:r>
              <w:rPr>
                <w:rFonts w:ascii="Arial" w:eastAsia="Arial" w:hAnsi="Arial" w:cs="Arial"/>
                <w:b/>
                <w:bCs/>
                <w:color w:val="7895C3"/>
                <w:spacing w:val="0"/>
                <w:w w:val="100"/>
                <w:position w:val="0"/>
                <w:sz w:val="19"/>
                <w:szCs w:val="19"/>
                <w:shd w:val="clear" w:color="auto" w:fill="auto"/>
                <w:lang w:val="cs-CZ" w:eastAsia="cs-CZ" w:bidi="cs-CZ"/>
              </w:rPr>
              <w:t>Práce a dodávky HSV</w:t>
            </w:r>
          </w:p>
          <w:p>
            <w:pPr>
              <w:pStyle w:val="Style2"/>
              <w:keepNext w:val="0"/>
              <w:keepLines w:val="0"/>
              <w:widowControl w:val="0"/>
              <w:shd w:val="clear" w:color="auto" w:fill="auto"/>
              <w:bidi w:val="0"/>
              <w:spacing w:before="0" w:after="180" w:line="240" w:lineRule="auto"/>
              <w:ind w:left="0" w:right="0" w:firstLine="600"/>
              <w:jc w:val="left"/>
              <w:rPr>
                <w:sz w:val="20"/>
                <w:szCs w:val="20"/>
              </w:rPr>
            </w:pPr>
            <w:r>
              <w:rPr>
                <w:b/>
                <w:bCs/>
                <w:color w:val="7895C3"/>
                <w:spacing w:val="0"/>
                <w:w w:val="100"/>
                <w:position w:val="0"/>
                <w:sz w:val="20"/>
                <w:szCs w:val="20"/>
                <w:shd w:val="clear" w:color="auto" w:fill="auto"/>
                <w:lang w:val="cs-CZ" w:eastAsia="cs-CZ" w:bidi="cs-CZ"/>
              </w:rPr>
              <w:t>Komunikace pozemní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J. Cena</w:t>
            </w:r>
          </w:p>
        </w:tc>
        <w:tc>
          <w:tcPr>
            <w:tcBorders/>
            <w:shd w:val="clear" w:color="auto" w:fill="FFFFFF"/>
            <w:vAlign w:val="top"/>
          </w:tcPr>
          <w:p>
            <w:pPr>
              <w:pStyle w:val="Style2"/>
              <w:keepNext w:val="0"/>
              <w:keepLines w:val="0"/>
              <w:widowControl w:val="0"/>
              <w:shd w:val="clear" w:color="auto" w:fill="auto"/>
              <w:bidi w:val="0"/>
              <w:spacing w:before="0" w:after="18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Celková Cena</w:t>
            </w:r>
          </w:p>
          <w:p>
            <w:pPr>
              <w:pStyle w:val="Style2"/>
              <w:keepNext w:val="0"/>
              <w:keepLines w:val="0"/>
              <w:widowControl w:val="0"/>
              <w:shd w:val="clear" w:color="auto" w:fill="auto"/>
              <w:bidi w:val="0"/>
              <w:spacing w:before="0" w:after="18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178 543,20</w:t>
            </w:r>
          </w:p>
          <w:p>
            <w:pPr>
              <w:pStyle w:val="Style2"/>
              <w:keepNext w:val="0"/>
              <w:keepLines w:val="0"/>
              <w:widowControl w:val="0"/>
              <w:shd w:val="clear" w:color="auto" w:fill="auto"/>
              <w:bidi w:val="0"/>
              <w:spacing w:before="0" w:after="180" w:line="240" w:lineRule="auto"/>
              <w:ind w:left="0" w:right="0" w:firstLine="0"/>
              <w:jc w:val="right"/>
              <w:rPr>
                <w:sz w:val="19"/>
                <w:szCs w:val="19"/>
              </w:rPr>
            </w:pPr>
            <w:r>
              <w:rPr>
                <w:rFonts w:ascii="Arial" w:eastAsia="Arial" w:hAnsi="Arial" w:cs="Arial"/>
                <w:b/>
                <w:bCs/>
                <w:color w:val="7895C3"/>
                <w:spacing w:val="0"/>
                <w:w w:val="100"/>
                <w:position w:val="0"/>
                <w:sz w:val="19"/>
                <w:szCs w:val="19"/>
                <w:shd w:val="clear" w:color="auto" w:fill="auto"/>
                <w:lang w:val="cs-CZ" w:eastAsia="cs-CZ" w:bidi="cs-CZ"/>
              </w:rPr>
              <w:t>178 543,20</w:t>
            </w:r>
          </w:p>
          <w:p>
            <w:pPr>
              <w:pStyle w:val="Style2"/>
              <w:keepNext w:val="0"/>
              <w:keepLines w:val="0"/>
              <w:widowControl w:val="0"/>
              <w:shd w:val="clear" w:color="auto" w:fill="auto"/>
              <w:bidi w:val="0"/>
              <w:spacing w:before="0" w:after="180" w:line="240" w:lineRule="auto"/>
              <w:ind w:left="0" w:right="0" w:firstLine="0"/>
              <w:jc w:val="right"/>
              <w:rPr>
                <w:sz w:val="20"/>
                <w:szCs w:val="20"/>
              </w:rPr>
            </w:pPr>
            <w:r>
              <w:rPr>
                <w:b/>
                <w:bCs/>
                <w:color w:val="7895C3"/>
                <w:spacing w:val="0"/>
                <w:w w:val="100"/>
                <w:position w:val="0"/>
                <w:sz w:val="20"/>
                <w:szCs w:val="20"/>
                <w:shd w:val="clear" w:color="auto" w:fill="auto"/>
                <w:lang w:val="cs-CZ" w:eastAsia="cs-CZ" w:bidi="cs-CZ"/>
              </w:rPr>
              <w:t>164 721,60</w:t>
            </w:r>
          </w:p>
        </w:tc>
      </w:tr>
      <w:tr>
        <w:trPr>
          <w:trHeight w:val="43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572123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INFILTRAČNl POSTŘIK Z EMULZE DO</w:t>
            </w:r>
          </w:p>
          <w:p>
            <w:pPr>
              <w:pStyle w:val="Style2"/>
              <w:keepNext w:val="0"/>
              <w:keepLines w:val="0"/>
              <w:widowControl w:val="0"/>
              <w:shd w:val="clear" w:color="auto" w:fill="auto"/>
              <w:bidi w:val="0"/>
              <w:spacing w:before="0" w:after="0" w:line="240" w:lineRule="auto"/>
              <w:ind w:left="0" w:right="0" w:firstLine="6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1.0KG/M2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480,000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16,97</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8 145,60</w:t>
            </w:r>
          </w:p>
        </w:tc>
      </w:tr>
      <w:tr>
        <w:trPr>
          <w:trHeight w:val="8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2</w:t>
            </w:r>
          </w:p>
        </w:tc>
        <w:tc>
          <w:tcPr>
            <w:tcBorders/>
            <w:shd w:val="clear" w:color="auto" w:fill="FFFFFF"/>
            <w:vAlign w:val="top"/>
          </w:tcPr>
          <w:p>
            <w:pPr>
              <w:pStyle w:val="Style2"/>
              <w:keepNext w:val="0"/>
              <w:keepLines w:val="0"/>
              <w:widowControl w:val="0"/>
              <w:shd w:val="clear" w:color="auto" w:fill="auto"/>
              <w:bidi w:val="0"/>
              <w:spacing w:before="0" w:after="28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574A44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7895C3"/>
                <w:spacing w:val="0"/>
                <w:w w:val="100"/>
                <w:position w:val="0"/>
                <w:sz w:val="20"/>
                <w:szCs w:val="20"/>
                <w:shd w:val="clear" w:color="auto" w:fill="auto"/>
                <w:lang w:val="cs-CZ" w:eastAsia="cs-CZ" w:bidi="cs-CZ"/>
              </w:rPr>
              <w:t>9</w:t>
            </w:r>
          </w:p>
        </w:tc>
        <w:tc>
          <w:tcPr>
            <w:tcBorders/>
            <w:shd w:val="clear" w:color="auto" w:fill="FFFFFF"/>
            <w:vAlign w:val="top"/>
          </w:tcPr>
          <w:p>
            <w:pPr>
              <w:pStyle w:val="Style2"/>
              <w:keepNext w:val="0"/>
              <w:keepLines w:val="0"/>
              <w:widowControl w:val="0"/>
              <w:shd w:val="clear" w:color="auto" w:fill="auto"/>
              <w:bidi w:val="0"/>
              <w:spacing w:before="0" w:after="120" w:line="240" w:lineRule="auto"/>
              <w:ind w:left="540" w:right="0" w:firstLine="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ASFALTOVÝ BETON PRO OBRUSNÉ VRSTVY ACO 11+, 11S TL. 50MM</w:t>
            </w:r>
          </w:p>
          <w:p>
            <w:pPr>
              <w:pStyle w:val="Style2"/>
              <w:keepNext w:val="0"/>
              <w:keepLines w:val="0"/>
              <w:widowControl w:val="0"/>
              <w:shd w:val="clear" w:color="auto" w:fill="auto"/>
              <w:bidi w:val="0"/>
              <w:spacing w:before="0" w:after="0" w:line="240" w:lineRule="auto"/>
              <w:ind w:left="0" w:right="0" w:firstLine="600"/>
              <w:jc w:val="left"/>
              <w:rPr>
                <w:sz w:val="20"/>
                <w:szCs w:val="20"/>
              </w:rPr>
            </w:pPr>
            <w:r>
              <w:rPr>
                <w:b/>
                <w:bCs/>
                <w:color w:val="7895C3"/>
                <w:spacing w:val="0"/>
                <w:w w:val="100"/>
                <w:position w:val="0"/>
                <w:sz w:val="20"/>
                <w:szCs w:val="20"/>
                <w:shd w:val="clear" w:color="auto" w:fill="auto"/>
                <w:lang w:val="cs-CZ" w:eastAsia="cs-CZ" w:bidi="cs-CZ"/>
              </w:rPr>
              <w:t>Ostatní konstrukce a práce, bourání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480,000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326,20</w:t>
            </w:r>
          </w:p>
        </w:tc>
        <w:tc>
          <w:tcPr>
            <w:tcBorders/>
            <w:shd w:val="clear" w:color="auto" w:fill="FFFFFF"/>
            <w:vAlign w:val="top"/>
          </w:tcPr>
          <w:p>
            <w:pPr>
              <w:pStyle w:val="Style2"/>
              <w:keepNext w:val="0"/>
              <w:keepLines w:val="0"/>
              <w:widowControl w:val="0"/>
              <w:shd w:val="clear" w:color="auto" w:fill="auto"/>
              <w:bidi w:val="0"/>
              <w:spacing w:before="0" w:after="28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156 576,00</w:t>
            </w:r>
          </w:p>
          <w:p>
            <w:pPr>
              <w:pStyle w:val="Style2"/>
              <w:keepNext w:val="0"/>
              <w:keepLines w:val="0"/>
              <w:widowControl w:val="0"/>
              <w:shd w:val="clear" w:color="auto" w:fill="auto"/>
              <w:bidi w:val="0"/>
              <w:spacing w:before="0" w:after="0" w:line="240" w:lineRule="auto"/>
              <w:ind w:left="0" w:right="0" w:firstLine="0"/>
              <w:jc w:val="right"/>
              <w:rPr>
                <w:sz w:val="20"/>
                <w:szCs w:val="20"/>
              </w:rPr>
            </w:pPr>
            <w:r>
              <w:rPr>
                <w:b/>
                <w:bCs/>
                <w:color w:val="7895C3"/>
                <w:spacing w:val="0"/>
                <w:w w:val="100"/>
                <w:position w:val="0"/>
                <w:sz w:val="20"/>
                <w:szCs w:val="20"/>
                <w:shd w:val="clear" w:color="auto" w:fill="auto"/>
                <w:lang w:val="cs-CZ" w:eastAsia="cs-CZ" w:bidi="cs-CZ"/>
              </w:rPr>
              <w:t>13 821,60</w:t>
            </w:r>
          </w:p>
        </w:tc>
      </w:tr>
      <w:tr>
        <w:trPr>
          <w:trHeight w:val="42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919114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0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ŘEZÁNI ASFALTOVÉHO KRYTU</w:t>
            </w:r>
          </w:p>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VOZOVEK TL DO 200MM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60,000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127,65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7 659,00</w:t>
            </w:r>
          </w:p>
        </w:tc>
      </w:tr>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931326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TĚSNĚNI DILATAČ SPAŘ ASF ZÁLIVKOU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102,71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6 162,60</w:t>
            </w:r>
          </w:p>
        </w:tc>
      </w:tr>
    </w:tbl>
    <w:p>
      <w:pPr>
        <w:pStyle w:val="Style10"/>
        <w:keepNext w:val="0"/>
        <w:keepLines w:val="0"/>
        <w:widowControl w:val="0"/>
        <w:shd w:val="clear" w:color="auto" w:fill="auto"/>
        <w:bidi w:val="0"/>
        <w:spacing w:before="0" w:after="0" w:line="240" w:lineRule="auto"/>
        <w:ind w:left="1762" w:right="0" w:firstLine="0"/>
        <w:jc w:val="left"/>
        <w:rPr>
          <w:sz w:val="15"/>
          <w:szCs w:val="15"/>
        </w:rPr>
        <w:sectPr>
          <w:footnotePr>
            <w:pos w:val="pageBottom"/>
            <w:numFmt w:val="decimal"/>
            <w:numRestart w:val="continuous"/>
          </w:footnotePr>
          <w:pgSz w:w="11900" w:h="16840"/>
          <w:pgMar w:top="1340" w:left="1222" w:right="1337" w:bottom="1902" w:header="912" w:footer="3" w:gutter="0"/>
          <w:cols w:space="720"/>
          <w:noEndnote/>
          <w:rtlGutter w:val="0"/>
          <w:docGrid w:linePitch="360"/>
        </w:sectPr>
      </w:pPr>
      <w:r>
        <w:rPr>
          <w:rFonts w:ascii="Arial" w:eastAsia="Arial" w:hAnsi="Arial" w:cs="Arial"/>
          <w:i w:val="0"/>
          <w:iCs w:val="0"/>
          <w:color w:val="000000"/>
          <w:spacing w:val="0"/>
          <w:w w:val="100"/>
          <w:position w:val="0"/>
          <w:sz w:val="15"/>
          <w:szCs w:val="15"/>
          <w:shd w:val="clear" w:color="auto" w:fill="auto"/>
          <w:lang w:val="cs-CZ" w:eastAsia="cs-CZ" w:bidi="cs-CZ"/>
        </w:rPr>
        <w:t>MODIFIK PRÚŘ DO 800MM2</w:t>
      </w:r>
    </w:p>
    <w:p>
      <w:pPr>
        <w:widowControl w:val="0"/>
        <w:spacing w:line="176" w:lineRule="exact"/>
        <w:rPr>
          <w:sz w:val="14"/>
          <w:szCs w:val="14"/>
        </w:rPr>
      </w:pPr>
    </w:p>
    <w:p>
      <w:pPr>
        <w:widowControl w:val="0"/>
        <w:spacing w:line="1" w:lineRule="exact"/>
        <w:sectPr>
          <w:headerReference w:type="default" r:id="rId15"/>
          <w:footerReference w:type="default" r:id="rId16"/>
          <w:headerReference w:type="even" r:id="rId17"/>
          <w:footerReference w:type="even" r:id="rId18"/>
          <w:footnotePr>
            <w:pos w:val="pageBottom"/>
            <w:numFmt w:val="decimal"/>
            <w:numRestart w:val="continuous"/>
          </w:footnotePr>
          <w:pgSz w:w="8400" w:h="11900"/>
          <w:pgMar w:top="1158" w:left="1243" w:right="705" w:bottom="1262" w:header="0" w:footer="3" w:gutter="0"/>
          <w:pgNumType w:start="11"/>
          <w:cols w:space="720"/>
          <w:noEndnote/>
          <w:rtlGutter w:val="0"/>
          <w:docGrid w:linePitch="360"/>
        </w:sectPr>
      </w:pPr>
    </w:p>
    <w:p>
      <w:pPr>
        <w:pStyle w:val="Style35"/>
        <w:keepNext/>
        <w:keepLines/>
        <w:widowControl w:val="0"/>
        <w:shd w:val="clear" w:color="auto" w:fill="auto"/>
        <w:bidi w:val="0"/>
        <w:spacing w:before="0" w:after="60" w:line="240" w:lineRule="auto"/>
        <w:ind w:left="0" w:right="0" w:firstLine="0"/>
        <w:jc w:val="center"/>
      </w:pPr>
      <w:r>
        <mc:AlternateContent>
          <mc:Choice Requires="wps">
            <w:drawing>
              <wp:anchor distT="0" distB="0" distL="114300" distR="114300" simplePos="0" relativeHeight="125829386" behindDoc="0" locked="0" layoutInCell="1" allowOverlap="1">
                <wp:simplePos x="0" y="0"/>
                <wp:positionH relativeFrom="margin">
                  <wp:posOffset>-601980</wp:posOffset>
                </wp:positionH>
                <wp:positionV relativeFrom="paragraph">
                  <wp:posOffset>-63500</wp:posOffset>
                </wp:positionV>
                <wp:extent cx="186055" cy="682625"/>
                <wp:wrapSquare wrapText="bothSides"/>
                <wp:docPr id="47" name="Shape 47"/>
                <a:graphic xmlns:a="http://schemas.openxmlformats.org/drawingml/2006/main">
                  <a:graphicData uri="http://schemas.microsoft.com/office/word/2010/wordprocessingShape">
                    <wps:wsp>
                      <wps:cNvSpPr txBox="1"/>
                      <wps:spPr>
                        <a:xfrm>
                          <a:ext cx="186055" cy="6826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'BWUW/1</w:t>
                            </w:r>
                          </w:p>
                        </w:txbxContent>
                      </wps:txbx>
                      <wps:bodyPr upright="0" vert="vert270" lIns="0" tIns="0" rIns="0" bIns="0">
                        <a:noAutoFit/>
                      </wps:bodyPr>
                    </wps:wsp>
                  </a:graphicData>
                </a:graphic>
              </wp:anchor>
            </w:drawing>
          </mc:Choice>
          <mc:Fallback>
            <w:pict>
              <v:shape id="_x0000_s1073" type="#_x0000_t202" style="position:absolute;margin-left:-47.399999999999999pt;margin-top:-5.pt;width:14.65pt;height:53.75pt;z-index:-125829367;mso-wrap-distance-left:9.pt;mso-wrap-distance-right:9.pt;mso-position-horizontal-relative:margin"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'BWUW/1</w:t>
                      </w:r>
                    </w:p>
                  </w:txbxContent>
                </v:textbox>
                <w10:wrap type="square" anchorx="margin"/>
              </v:shape>
            </w:pict>
          </mc:Fallback>
        </mc:AlternateContent>
      </w:r>
      <w:bookmarkStart w:id="8" w:name="bookmark8"/>
      <w:bookmarkStart w:id="9" w:name="bookmark9"/>
      <w:r>
        <w:rPr>
          <w:color w:val="000000"/>
          <w:spacing w:val="0"/>
          <w:w w:val="100"/>
          <w:position w:val="0"/>
          <w:sz w:val="24"/>
          <w:szCs w:val="24"/>
          <w:shd w:val="clear" w:color="auto" w:fill="auto"/>
          <w:lang w:val="cs-CZ" w:eastAsia="cs-CZ" w:bidi="cs-CZ"/>
        </w:rPr>
        <w:t>Obchodní podmínky zadavatele</w:t>
      </w:r>
      <w:bookmarkEnd w:id="8"/>
      <w:bookmarkEnd w:id="9"/>
    </w:p>
    <w:p>
      <w:pPr>
        <w:pStyle w:val="Style2"/>
        <w:keepNext w:val="0"/>
        <w:keepLines w:val="0"/>
        <w:widowControl w:val="0"/>
        <w:shd w:val="clear" w:color="auto" w:fill="auto"/>
        <w:bidi w:val="0"/>
        <w:spacing w:before="0" w:after="0" w:line="254" w:lineRule="auto"/>
        <w:ind w:left="0" w:right="0" w:firstLine="0"/>
        <w:jc w:val="center"/>
        <w:rPr>
          <w:sz w:val="15"/>
          <w:szCs w:val="15"/>
        </w:rPr>
      </w:pPr>
      <w:r>
        <w:rPr>
          <w:rFonts w:ascii="Arial" w:eastAsia="Arial" w:hAnsi="Arial" w:cs="Arial"/>
          <w:color w:val="000000"/>
          <w:spacing w:val="0"/>
          <w:w w:val="100"/>
          <w:position w:val="0"/>
          <w:sz w:val="15"/>
          <w:szCs w:val="15"/>
          <w:u w:val="single"/>
          <w:shd w:val="clear" w:color="auto" w:fill="auto"/>
          <w:lang w:val="cs-CZ" w:eastAsia="cs-CZ" w:bidi="cs-CZ"/>
        </w:rPr>
        <w:t>pro veřejnou zakázku na stavební práce</w:t>
      </w:r>
    </w:p>
    <w:p>
      <w:pPr>
        <w:pStyle w:val="Style47"/>
        <w:keepNext w:val="0"/>
        <w:keepLines w:val="0"/>
        <w:widowControl w:val="0"/>
        <w:shd w:val="clear" w:color="auto" w:fill="auto"/>
        <w:bidi w:val="0"/>
        <w:spacing w:before="0" w:after="0" w:line="252" w:lineRule="auto"/>
        <w:ind w:left="0" w:right="0" w:firstLine="0"/>
        <w:jc w:val="center"/>
      </w:pPr>
      <w:r>
        <w:rPr>
          <w:color w:val="000000"/>
          <w:spacing w:val="0"/>
          <w:w w:val="100"/>
          <w:position w:val="0"/>
          <w:u w:val="single"/>
          <w:shd w:val="clear" w:color="auto" w:fill="auto"/>
          <w:lang w:val="cs-CZ" w:eastAsia="cs-CZ" w:bidi="cs-CZ"/>
        </w:rPr>
        <w:t>vydané dle § 37 odst. 1 písm. c) zákona č. 134/2016 Sb., o zadávání veřejných zakázek (dále jen</w:t>
        <w:br/>
        <w:t>„ZZVZ") jako podmínky účasti v zadávacím řízení a dle § 17S1 a násl. zákona č. 89/2012 Sb..</w:t>
      </w:r>
    </w:p>
    <w:p>
      <w:pPr>
        <w:pStyle w:val="Style47"/>
        <w:keepNext w:val="0"/>
        <w:keepLines w:val="0"/>
        <w:widowControl w:val="0"/>
        <w:shd w:val="clear" w:color="auto" w:fill="auto"/>
        <w:bidi w:val="0"/>
        <w:spacing w:before="0" w:after="220" w:line="252" w:lineRule="auto"/>
        <w:ind w:left="0" w:right="0" w:firstLine="0"/>
        <w:jc w:val="center"/>
        <w:rPr>
          <w:sz w:val="12"/>
          <w:szCs w:val="12"/>
        </w:rPr>
      </w:pPr>
      <w:r>
        <w:rPr>
          <w:color w:val="000000"/>
          <w:spacing w:val="0"/>
          <w:w w:val="100"/>
          <w:position w:val="0"/>
          <w:sz w:val="14"/>
          <w:szCs w:val="14"/>
          <w:u w:val="single"/>
          <w:shd w:val="clear" w:color="auto" w:fill="auto"/>
          <w:lang w:val="cs-CZ" w:eastAsia="cs-CZ" w:bidi="cs-CZ"/>
        </w:rPr>
        <w:t xml:space="preserve">občanského zákoníku, ve znění pozdějších předpisů (dále jen </w:t>
      </w:r>
      <w:r>
        <w:rPr>
          <w:i/>
          <w:iCs/>
          <w:color w:val="000000"/>
          <w:spacing w:val="0"/>
          <w:w w:val="100"/>
          <w:position w:val="0"/>
          <w:sz w:val="12"/>
          <w:szCs w:val="12"/>
          <w:u w:val="single"/>
          <w:shd w:val="clear" w:color="auto" w:fill="auto"/>
          <w:lang w:val="cs-CZ" w:eastAsia="cs-CZ" w:bidi="cs-CZ"/>
        </w:rPr>
        <w:t>„02")</w:t>
      </w:r>
    </w:p>
    <w:p>
      <w:pPr>
        <w:pStyle w:val="Style51"/>
        <w:keepNext w:val="0"/>
        <w:keepLines w:val="0"/>
        <w:widowControl w:val="0"/>
        <w:shd w:val="clear" w:color="auto" w:fill="auto"/>
        <w:tabs>
          <w:tab w:leader="dot" w:pos="6370" w:val="right"/>
        </w:tabs>
        <w:bidi w:val="0"/>
        <w:spacing w:before="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Preambule</w:t>
        <w:tab/>
        <w:t>1</w:t>
      </w:r>
    </w:p>
    <w:p>
      <w:pPr>
        <w:pStyle w:val="Style51"/>
        <w:keepNext w:val="0"/>
        <w:keepLines w:val="0"/>
        <w:widowControl w:val="0"/>
        <w:numPr>
          <w:ilvl w:val="0"/>
          <w:numId w:val="25"/>
        </w:numPr>
        <w:shd w:val="clear" w:color="auto" w:fill="auto"/>
        <w:tabs>
          <w:tab w:pos="342" w:val="left"/>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Předmět Smlouvy</w:t>
        <w:tab/>
        <w:t>3</w:t>
      </w:r>
    </w:p>
    <w:p>
      <w:pPr>
        <w:pStyle w:val="Style51"/>
        <w:keepNext w:val="0"/>
        <w:keepLines w:val="0"/>
        <w:widowControl w:val="0"/>
        <w:numPr>
          <w:ilvl w:val="0"/>
          <w:numId w:val="25"/>
        </w:numPr>
        <w:shd w:val="clear" w:color="auto" w:fill="auto"/>
        <w:tabs>
          <w:tab w:pos="376" w:val="left"/>
          <w:tab w:leader="dot" w:pos="6370" w:val="right"/>
        </w:tabs>
        <w:bidi w:val="0"/>
        <w:spacing w:before="0" w:after="280" w:line="240" w:lineRule="auto"/>
        <w:ind w:left="0" w:right="0"/>
        <w:jc w:val="both"/>
      </w:pPr>
      <w:r>
        <w:rPr>
          <w:color w:val="000000"/>
          <w:spacing w:val="0"/>
          <w:w w:val="100"/>
          <w:position w:val="0"/>
          <w:shd w:val="clear" w:color="auto" w:fill="auto"/>
          <w:lang w:val="cs-CZ" w:eastAsia="cs-CZ" w:bidi="cs-CZ"/>
        </w:rPr>
        <w:t>Specifikace díla v zadávacích podmínkách</w:t>
        <w:tab/>
        <w:t>5</w:t>
      </w:r>
    </w:p>
    <w:p>
      <w:pPr>
        <w:pStyle w:val="Style51"/>
        <w:keepNext w:val="0"/>
        <w:keepLines w:val="0"/>
        <w:widowControl w:val="0"/>
        <w:numPr>
          <w:ilvl w:val="0"/>
          <w:numId w:val="27"/>
        </w:numPr>
        <w:shd w:val="clear" w:color="auto" w:fill="auto"/>
        <w:tabs>
          <w:tab w:pos="419" w:val="left"/>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Místo provádění díla</w:t>
        <w:tab/>
        <w:t>7</w:t>
      </w:r>
    </w:p>
    <w:p>
      <w:pPr>
        <w:pStyle w:val="Style51"/>
        <w:keepNext w:val="0"/>
        <w:keepLines w:val="0"/>
        <w:widowControl w:val="0"/>
        <w:numPr>
          <w:ilvl w:val="0"/>
          <w:numId w:val="27"/>
        </w:numPr>
        <w:shd w:val="clear" w:color="auto" w:fill="auto"/>
        <w:tabs>
          <w:tab w:pos="419" w:val="left"/>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Cena díla, fakturační a platební podmínky</w:t>
        <w:tab/>
        <w:t>7</w:t>
      </w:r>
    </w:p>
    <w:p>
      <w:pPr>
        <w:pStyle w:val="Style51"/>
        <w:keepNext w:val="0"/>
        <w:keepLines w:val="0"/>
        <w:widowControl w:val="0"/>
        <w:numPr>
          <w:ilvl w:val="0"/>
          <w:numId w:val="27"/>
        </w:numPr>
        <w:shd w:val="clear" w:color="auto" w:fill="auto"/>
        <w:tabs>
          <w:tab w:pos="429" w:val="left"/>
          <w:tab w:leader="dot" w:pos="6370" w:val="right"/>
        </w:tabs>
        <w:bidi w:val="0"/>
        <w:spacing w:before="0" w:line="240" w:lineRule="auto"/>
        <w:ind w:left="0" w:right="0"/>
        <w:jc w:val="both"/>
      </w:pPr>
      <w:hyperlink w:anchor="bookmark10" w:tooltip="Current Document">
        <w:r>
          <w:rPr>
            <w:color w:val="000000"/>
            <w:spacing w:val="0"/>
            <w:w w:val="100"/>
            <w:position w:val="0"/>
            <w:shd w:val="clear" w:color="auto" w:fill="auto"/>
            <w:lang w:val="cs-CZ" w:eastAsia="cs-CZ" w:bidi="cs-CZ"/>
          </w:rPr>
          <w:t>Podklady, pokyny a věci předané Objednatelem</w:t>
          <w:tab/>
          <w:t>10</w:t>
        </w:r>
      </w:hyperlink>
    </w:p>
    <w:p>
      <w:pPr>
        <w:pStyle w:val="Style51"/>
        <w:keepNext w:val="0"/>
        <w:keepLines w:val="0"/>
        <w:widowControl w:val="0"/>
        <w:numPr>
          <w:ilvl w:val="0"/>
          <w:numId w:val="27"/>
        </w:numPr>
        <w:shd w:val="clear" w:color="auto" w:fill="auto"/>
        <w:tabs>
          <w:tab w:pos="457" w:val="left"/>
          <w:tab w:leader="dot" w:pos="4676" w:val="right"/>
          <w:tab w:leader="dot" w:pos="6370" w:val="right"/>
        </w:tabs>
        <w:bidi w:val="0"/>
        <w:spacing w:before="0" w:line="240" w:lineRule="auto"/>
        <w:ind w:left="0" w:right="0"/>
        <w:jc w:val="both"/>
      </w:pPr>
      <w:hyperlink w:anchor="bookmark12" w:tooltip="Current Document">
        <w:r>
          <w:rPr>
            <w:color w:val="000000"/>
            <w:spacing w:val="0"/>
            <w:w w:val="100"/>
            <w:position w:val="0"/>
            <w:shd w:val="clear" w:color="auto" w:fill="auto"/>
            <w:lang w:val="cs-CZ" w:eastAsia="cs-CZ" w:bidi="cs-CZ"/>
          </w:rPr>
          <w:t>Součinnost smluvních stran</w:t>
          <w:tab/>
          <w:t>.</w:t>
          <w:tab/>
          <w:t>12</w:t>
        </w:r>
      </w:hyperlink>
    </w:p>
    <w:p>
      <w:pPr>
        <w:pStyle w:val="Style51"/>
        <w:keepNext w:val="0"/>
        <w:keepLines w:val="0"/>
        <w:widowControl w:val="0"/>
        <w:shd w:val="clear" w:color="auto" w:fill="auto"/>
        <w:tabs>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Vlil. Podmínky a způsob provádění díla Zhotovitelem</w:t>
        <w:tab/>
        <w:t>13</w:t>
      </w:r>
    </w:p>
    <w:p>
      <w:pPr>
        <w:pStyle w:val="Style51"/>
        <w:keepNext w:val="0"/>
        <w:keepLines w:val="0"/>
        <w:widowControl w:val="0"/>
        <w:numPr>
          <w:ilvl w:val="0"/>
          <w:numId w:val="29"/>
        </w:numPr>
        <w:shd w:val="clear" w:color="auto" w:fill="auto"/>
        <w:tabs>
          <w:tab w:pos="409" w:val="left"/>
          <w:tab w:leader="dot" w:pos="6370" w:val="right"/>
        </w:tabs>
        <w:bidi w:val="0"/>
        <w:spacing w:before="0" w:line="240" w:lineRule="auto"/>
        <w:ind w:left="0" w:right="0"/>
        <w:jc w:val="both"/>
      </w:pPr>
      <w:hyperlink w:anchor="bookmark14" w:tooltip="Current Document">
        <w:r>
          <w:rPr>
            <w:color w:val="000000"/>
            <w:spacing w:val="0"/>
            <w:w w:val="100"/>
            <w:position w:val="0"/>
            <w:shd w:val="clear" w:color="auto" w:fill="auto"/>
            <w:lang w:val="cs-CZ" w:eastAsia="cs-CZ" w:bidi="cs-CZ"/>
          </w:rPr>
          <w:t>Staveniště a jeho zařízení</w:t>
          <w:tab/>
          <w:t>20</w:t>
        </w:r>
      </w:hyperlink>
    </w:p>
    <w:p>
      <w:pPr>
        <w:pStyle w:val="Style51"/>
        <w:keepNext w:val="0"/>
        <w:keepLines w:val="0"/>
        <w:widowControl w:val="0"/>
        <w:numPr>
          <w:ilvl w:val="0"/>
          <w:numId w:val="29"/>
        </w:numPr>
        <w:shd w:val="clear" w:color="auto" w:fill="auto"/>
        <w:tabs>
          <w:tab w:pos="409" w:val="left"/>
          <w:tab w:leader="dot" w:pos="6370" w:val="right"/>
        </w:tabs>
        <w:bidi w:val="0"/>
        <w:spacing w:before="0" w:after="280" w:line="240" w:lineRule="auto"/>
        <w:ind w:left="0" w:right="0"/>
        <w:jc w:val="both"/>
      </w:pPr>
      <w:r>
        <w:rPr>
          <w:color w:val="000000"/>
          <w:spacing w:val="0"/>
          <w:w w:val="100"/>
          <w:position w:val="0"/>
          <w:shd w:val="clear" w:color="auto" w:fill="auto"/>
          <w:lang w:val="cs-CZ" w:eastAsia="cs-CZ" w:bidi="cs-CZ"/>
        </w:rPr>
        <w:t>Stavební deník, TDS a AD</w:t>
        <w:tab/>
        <w:t>21</w:t>
      </w:r>
    </w:p>
    <w:p>
      <w:pPr>
        <w:pStyle w:val="Style51"/>
        <w:keepNext w:val="0"/>
        <w:keepLines w:val="0"/>
        <w:widowControl w:val="0"/>
        <w:numPr>
          <w:ilvl w:val="0"/>
          <w:numId w:val="31"/>
        </w:numPr>
        <w:shd w:val="clear" w:color="auto" w:fill="auto"/>
        <w:tabs>
          <w:tab w:pos="448" w:val="left"/>
          <w:tab w:leader="dot" w:pos="6370" w:val="right"/>
        </w:tabs>
        <w:bidi w:val="0"/>
        <w:spacing w:before="0" w:line="240" w:lineRule="auto"/>
        <w:ind w:left="0" w:right="0"/>
        <w:jc w:val="both"/>
      </w:pPr>
      <w:hyperlink w:anchor="bookmark16" w:tooltip="Current Document">
        <w:r>
          <w:rPr>
            <w:color w:val="000000"/>
            <w:spacing w:val="0"/>
            <w:w w:val="100"/>
            <w:position w:val="0"/>
            <w:shd w:val="clear" w:color="auto" w:fill="auto"/>
            <w:lang w:val="cs-CZ" w:eastAsia="cs-CZ" w:bidi="cs-CZ"/>
          </w:rPr>
          <w:t>Užívání díla před jeho předáním</w:t>
          <w:tab/>
          <w:t>24</w:t>
        </w:r>
      </w:hyperlink>
    </w:p>
    <w:p>
      <w:pPr>
        <w:pStyle w:val="Style51"/>
        <w:keepNext w:val="0"/>
        <w:keepLines w:val="0"/>
        <w:widowControl w:val="0"/>
        <w:numPr>
          <w:ilvl w:val="0"/>
          <w:numId w:val="31"/>
        </w:numPr>
        <w:shd w:val="clear" w:color="auto" w:fill="auto"/>
        <w:tabs>
          <w:tab w:pos="481" w:val="left"/>
          <w:tab w:leader="dot" w:pos="6370" w:val="right"/>
        </w:tabs>
        <w:bidi w:val="0"/>
        <w:spacing w:before="0" w:line="240" w:lineRule="auto"/>
        <w:ind w:left="0" w:right="0"/>
        <w:jc w:val="both"/>
      </w:pPr>
      <w:hyperlink w:anchor="bookmark18" w:tooltip="Current Document">
        <w:r>
          <w:rPr>
            <w:color w:val="000000"/>
            <w:spacing w:val="0"/>
            <w:w w:val="100"/>
            <w:position w:val="0"/>
            <w:shd w:val="clear" w:color="auto" w:fill="auto"/>
            <w:lang w:val="cs-CZ" w:eastAsia="cs-CZ" w:bidi="cs-CZ"/>
          </w:rPr>
          <w:t>Převzetí díla nebo jeho části</w:t>
          <w:tab/>
          <w:t>24</w:t>
        </w:r>
      </w:hyperlink>
    </w:p>
    <w:p>
      <w:pPr>
        <w:pStyle w:val="Style51"/>
        <w:keepNext w:val="0"/>
        <w:keepLines w:val="0"/>
        <w:widowControl w:val="0"/>
        <w:numPr>
          <w:ilvl w:val="0"/>
          <w:numId w:val="33"/>
        </w:numPr>
        <w:shd w:val="clear" w:color="auto" w:fill="auto"/>
        <w:tabs>
          <w:tab w:pos="457" w:val="left"/>
        </w:tabs>
        <w:bidi w:val="0"/>
        <w:spacing w:before="0" w:line="240" w:lineRule="auto"/>
        <w:ind w:left="0" w:right="0"/>
        <w:jc w:val="both"/>
      </w:pPr>
      <w:r>
        <w:rPr>
          <w:color w:val="000000"/>
          <w:spacing w:val="0"/>
          <w:w w:val="100"/>
          <w:position w:val="0"/>
          <w:shd w:val="clear" w:color="auto" w:fill="auto"/>
          <w:lang w:val="cs-CZ" w:eastAsia="cs-CZ" w:bidi="cs-CZ"/>
        </w:rPr>
        <w:t xml:space="preserve">Nebezpečí vzniku škody na věci, přechod vlastnického práva a odpovědnost za </w:t>
      </w:r>
      <w:r>
        <w:rPr>
          <w:i/>
          <w:iCs/>
          <w:color w:val="000000"/>
          <w:spacing w:val="0"/>
          <w:w w:val="100"/>
          <w:position w:val="0"/>
          <w:shd w:val="clear" w:color="auto" w:fill="auto"/>
          <w:lang w:val="cs-CZ" w:eastAsia="cs-CZ" w:bidi="cs-CZ"/>
        </w:rPr>
        <w:t>škodu .............................................28</w:t>
      </w:r>
    </w:p>
    <w:p>
      <w:pPr>
        <w:pStyle w:val="Style51"/>
        <w:keepNext w:val="0"/>
        <w:keepLines w:val="0"/>
        <w:widowControl w:val="0"/>
        <w:numPr>
          <w:ilvl w:val="0"/>
          <w:numId w:val="33"/>
        </w:numPr>
        <w:shd w:val="clear" w:color="auto" w:fill="auto"/>
        <w:tabs>
          <w:tab w:pos="491" w:val="left"/>
          <w:tab w:leader="dot" w:pos="6370" w:val="right"/>
        </w:tabs>
        <w:bidi w:val="0"/>
        <w:spacing w:before="0" w:line="240" w:lineRule="auto"/>
        <w:ind w:left="0" w:right="0"/>
        <w:jc w:val="both"/>
      </w:pPr>
      <w:hyperlink w:anchor="bookmark24" w:tooltip="Current Document">
        <w:r>
          <w:rPr>
            <w:color w:val="000000"/>
            <w:spacing w:val="0"/>
            <w:w w:val="100"/>
            <w:position w:val="0"/>
            <w:shd w:val="clear" w:color="auto" w:fill="auto"/>
            <w:lang w:val="cs-CZ" w:eastAsia="cs-CZ" w:bidi="cs-CZ"/>
          </w:rPr>
          <w:t>Odpovědnost za vady a záruka za jakost</w:t>
          <w:tab/>
          <w:t>30</w:t>
        </w:r>
      </w:hyperlink>
    </w:p>
    <w:p>
      <w:pPr>
        <w:pStyle w:val="Style51"/>
        <w:keepNext w:val="0"/>
        <w:keepLines w:val="0"/>
        <w:widowControl w:val="0"/>
        <w:numPr>
          <w:ilvl w:val="0"/>
          <w:numId w:val="33"/>
        </w:numPr>
        <w:shd w:val="clear" w:color="auto" w:fill="auto"/>
        <w:tabs>
          <w:tab w:pos="520" w:val="left"/>
          <w:tab w:leader="dot" w:pos="6370" w:val="right"/>
        </w:tabs>
        <w:bidi w:val="0"/>
        <w:spacing w:before="0" w:line="240" w:lineRule="auto"/>
        <w:ind w:left="0" w:right="0"/>
        <w:jc w:val="both"/>
      </w:pPr>
      <w:hyperlink w:anchor="bookmark26" w:tooltip="Current Document">
        <w:r>
          <w:rPr>
            <w:color w:val="000000"/>
            <w:spacing w:val="0"/>
            <w:w w:val="100"/>
            <w:position w:val="0"/>
            <w:shd w:val="clear" w:color="auto" w:fill="auto"/>
            <w:lang w:val="cs-CZ" w:eastAsia="cs-CZ" w:bidi="cs-CZ"/>
          </w:rPr>
          <w:t>Zánik závazků</w:t>
          <w:tab/>
          <w:t>32</w:t>
        </w:r>
      </w:hyperlink>
    </w:p>
    <w:p>
      <w:pPr>
        <w:pStyle w:val="Style51"/>
        <w:keepNext w:val="0"/>
        <w:keepLines w:val="0"/>
        <w:widowControl w:val="0"/>
        <w:shd w:val="clear" w:color="auto" w:fill="auto"/>
        <w:tabs>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XVIII. Vyšší moc</w:t>
        <w:tab/>
        <w:t xml:space="preserve">    33</w:t>
      </w:r>
    </w:p>
    <w:p>
      <w:pPr>
        <w:pStyle w:val="Style51"/>
        <w:keepNext w:val="0"/>
        <w:keepLines w:val="0"/>
        <w:widowControl w:val="0"/>
        <w:numPr>
          <w:ilvl w:val="0"/>
          <w:numId w:val="35"/>
        </w:numPr>
        <w:shd w:val="clear" w:color="auto" w:fill="auto"/>
        <w:tabs>
          <w:tab w:pos="486" w:val="left"/>
          <w:tab w:leader="dot" w:pos="6370" w:val="right"/>
        </w:tabs>
        <w:bidi w:val="0"/>
        <w:spacing w:before="0" w:line="240" w:lineRule="auto"/>
        <w:ind w:left="0" w:right="0"/>
        <w:jc w:val="both"/>
      </w:pPr>
      <w:r>
        <w:rPr>
          <w:color w:val="000000"/>
          <w:spacing w:val="0"/>
          <w:w w:val="100"/>
          <w:position w:val="0"/>
          <w:shd w:val="clear" w:color="auto" w:fill="auto"/>
          <w:lang w:val="cs-CZ" w:eastAsia="cs-CZ" w:bidi="cs-CZ"/>
        </w:rPr>
        <w:t>Zajištění závazků Zhotovitele</w:t>
        <w:tab/>
        <w:t>34</w:t>
      </w:r>
    </w:p>
    <w:p>
      <w:pPr>
        <w:pStyle w:val="Style51"/>
        <w:keepNext w:val="0"/>
        <w:keepLines w:val="0"/>
        <w:widowControl w:val="0"/>
        <w:numPr>
          <w:ilvl w:val="0"/>
          <w:numId w:val="35"/>
        </w:numPr>
        <w:shd w:val="clear" w:color="auto" w:fill="auto"/>
        <w:tabs>
          <w:tab w:pos="486" w:val="left"/>
          <w:tab w:leader="dot" w:pos="6370" w:val="right"/>
        </w:tabs>
        <w:bidi w:val="0"/>
        <w:spacing w:before="0" w:line="240" w:lineRule="auto"/>
        <w:ind w:left="0" w:right="0"/>
        <w:jc w:val="both"/>
      </w:pPr>
      <w:hyperlink w:anchor="bookmark42" w:tooltip="Current Document">
        <w:r>
          <w:rPr>
            <w:color w:val="000000"/>
            <w:spacing w:val="0"/>
            <w:w w:val="100"/>
            <w:position w:val="0"/>
            <w:shd w:val="clear" w:color="auto" w:fill="auto"/>
            <w:lang w:val="cs-CZ" w:eastAsia="cs-CZ" w:bidi="cs-CZ"/>
          </w:rPr>
          <w:t>Odkazy na obchodní firmy</w:t>
          <w:tab/>
          <w:t>36</w:t>
        </w:r>
      </w:hyperlink>
    </w:p>
    <w:p>
      <w:pPr>
        <w:pStyle w:val="Style51"/>
        <w:keepNext w:val="0"/>
        <w:keepLines w:val="0"/>
        <w:widowControl w:val="0"/>
        <w:numPr>
          <w:ilvl w:val="0"/>
          <w:numId w:val="35"/>
        </w:numPr>
        <w:shd w:val="clear" w:color="auto" w:fill="auto"/>
        <w:tabs>
          <w:tab w:pos="486" w:val="left"/>
          <w:tab w:leader="dot" w:pos="6370" w:val="right"/>
        </w:tabs>
        <w:bidi w:val="0"/>
        <w:spacing w:before="0" w:after="540" w:line="240" w:lineRule="auto"/>
        <w:ind w:left="0" w:right="0"/>
        <w:jc w:val="both"/>
      </w:pPr>
      <w:hyperlink w:anchor="bookmark44" w:tooltip="Current Document">
        <w:r>
          <w:rPr>
            <w:color w:val="000000"/>
            <w:spacing w:val="0"/>
            <w:w w:val="100"/>
            <w:position w:val="0"/>
            <w:shd w:val="clear" w:color="auto" w:fill="auto"/>
            <w:lang w:val="cs-CZ" w:eastAsia="cs-CZ" w:bidi="cs-CZ"/>
          </w:rPr>
          <w:t>Závěrečná ustanovení</w:t>
          <w:tab/>
          <w:t>36</w:t>
        </w:r>
      </w:hyperlink>
      <w:r>
        <w:fldChar w:fldCharType="end"/>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Preambule</w:t>
      </w:r>
    </w:p>
    <w:p>
      <w:pPr>
        <w:pStyle w:val="Style47"/>
        <w:keepNext w:val="0"/>
        <w:keepLines w:val="0"/>
        <w:widowControl w:val="0"/>
        <w:numPr>
          <w:ilvl w:val="0"/>
          <w:numId w:val="37"/>
        </w:numPr>
        <w:shd w:val="clear" w:color="auto" w:fill="auto"/>
        <w:tabs>
          <w:tab w:pos="322"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„OP“) jsou zadavatelem vydávány v souladu s § 1751OZ.</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článku od i až XXL</w:t>
      </w:r>
    </w:p>
    <w:p>
      <w:pPr>
        <w:pStyle w:val="Style47"/>
        <w:keepNext w:val="0"/>
        <w:keepLines w:val="0"/>
        <w:widowControl w:val="0"/>
        <w:numPr>
          <w:ilvl w:val="0"/>
          <w:numId w:val="37"/>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Tyto OP jsou nedílnou součástí Zadávacích podmínek a pro dodavatele (dále jen „Zhotovitel") jsou jednak podkladem pro podání nabídky v rámci veřejné zakázky na stavební práce, včetně dodávek a služeb s těmito pracemi souvisejícími a dále podkladem pro zpracování návrhu Smlouvy o dílo (dále jen „Smlouva") v rámci zadávacího řízení.</w:t>
      </w:r>
    </w:p>
    <w:p>
      <w:pPr>
        <w:pStyle w:val="Style47"/>
        <w:keepNext w:val="0"/>
        <w:keepLines w:val="0"/>
        <w:widowControl w:val="0"/>
        <w:numPr>
          <w:ilvl w:val="0"/>
          <w:numId w:val="37"/>
        </w:numPr>
        <w:shd w:val="clear" w:color="auto" w:fill="auto"/>
        <w:tabs>
          <w:tab w:pos="322" w:val="left"/>
        </w:tabs>
        <w:bidi w:val="0"/>
        <w:spacing w:before="0" w:after="60" w:line="240" w:lineRule="auto"/>
        <w:ind w:left="0" w:right="0" w:firstLine="0"/>
        <w:jc w:val="both"/>
        <w:sectPr>
          <w:footnotePr>
            <w:pos w:val="pageBottom"/>
            <w:numFmt w:val="decimal"/>
            <w:numRestart w:val="continuous"/>
          </w:footnotePr>
          <w:type w:val="continuous"/>
          <w:pgSz w:w="8400" w:h="11900"/>
          <w:pgMar w:top="1158" w:left="705" w:right="705" w:bottom="1262" w:header="0" w:footer="3" w:gutter="538"/>
          <w:cols w:space="720"/>
          <w:noEndnote/>
          <w:rtlGutter w:val="0"/>
          <w:docGrid w:linePitch="360"/>
        </w:sectPr>
      </w:pPr>
      <w:r>
        <w:rPr>
          <w:color w:val="000000"/>
          <w:spacing w:val="0"/>
          <w:w w:val="100"/>
          <w:position w:val="0"/>
          <w:shd w:val="clear" w:color="auto" w:fill="auto"/>
          <w:lang w:val="cs-CZ" w:eastAsia="cs-CZ" w:bidi="cs-CZ"/>
        </w:rPr>
        <w:t>Pokud je v těchto OP jako subjekt uveden Objednatel platí, že se jedná současně také o Zadavatele v rámci příslušného druhu zadávacího řízení.</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je v těchto OP jako subjekt uveden Zhotovitel platí, že se jedná současně také o dodavatele v postavení účastníka zadávacího řízení v rámci příslušného druhu zadávacího řízení, který předmět díla realizuje buď zcela vlastními personálními, technickými, technologickými a organizačními kapacitami nebo za pomoci společných dodavatelů v rámci společné nabídky dle Smlouvy o vzniku společnosti uzavřené dle § 2716 a násl. OZ nebo za pomoci Poddodavatelů.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47"/>
        <w:keepNext w:val="0"/>
        <w:keepLines w:val="0"/>
        <w:widowControl w:val="0"/>
        <w:numPr>
          <w:ilvl w:val="0"/>
          <w:numId w:val="37"/>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s-CZ" w:eastAsia="cs-CZ" w:bidi="cs-CZ"/>
        </w:rPr>
        <w:t>Pokud je v těchto OP kterákoliv zvýše uvedených smluvních stran povinna předem či následně oznámit písemně cokoliv druhé smluvní straně, popř. třetí osobě (např. statik, projektant, zástupci stavebního úřadu, zástupci věcně příslušných kontrolních orgánů či pověřených smluvními stranami, atd.), má se za to, že písemná komunikace mezi smluvními stranami nebo s třetími osobami bude probíhat také emailem, datovou zprávou, nebo písemnými zápisy uvedenými ve Stavebním deníku nebo v zápisech z kontrolních dnů.</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Podmínkou platnosti a účinnosti takového písemného projevu vůle kterékoliv smluvní strany a jejich odpovědných či pověřených zástupců, je buď doručení takového sdělení druhé straně nebo třetí osobě nebo stvrzení příslušného zápisu datovanými podpisy zúčastněných osob na příslušném jednání, včetně písemného sdělení jejich připomínek, poznámek nebo výhrad k provedenému zápisu s datovaným podpisem osoby, jež takovou připomínku nebo výhradu v zápise učinila.</w:t>
      </w:r>
    </w:p>
    <w:p>
      <w:pPr>
        <w:pStyle w:val="Style47"/>
        <w:keepNext w:val="0"/>
        <w:keepLines w:val="0"/>
        <w:widowControl w:val="0"/>
        <w:numPr>
          <w:ilvl w:val="0"/>
          <w:numId w:val="37"/>
        </w:numPr>
        <w:shd w:val="clear" w:color="auto" w:fill="auto"/>
        <w:tabs>
          <w:tab w:pos="303"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47"/>
        <w:keepNext w:val="0"/>
        <w:keepLines w:val="0"/>
        <w:widowControl w:val="0"/>
        <w:numPr>
          <w:ilvl w:val="0"/>
          <w:numId w:val="37"/>
        </w:numPr>
        <w:shd w:val="clear" w:color="auto" w:fill="auto"/>
        <w:tabs>
          <w:tab w:pos="303" w:val="left"/>
        </w:tabs>
        <w:bidi w:val="0"/>
        <w:spacing w:before="0" w:line="240" w:lineRule="auto"/>
        <w:ind w:left="0" w:right="0" w:firstLine="0"/>
        <w:jc w:val="both"/>
      </w:pPr>
      <w:r>
        <w:rPr>
          <w:color w:val="000000"/>
          <w:spacing w:val="0"/>
          <w:w w:val="100"/>
          <w:position w:val="0"/>
          <w:shd w:val="clear" w:color="auto" w:fill="auto"/>
          <w:lang w:val="cs-CZ" w:eastAsia="cs-CZ" w:bidi="cs-CZ"/>
        </w:rPr>
        <w:t>Tyto OP blíže upravují a konkretizují jednotlivá ujednání zejména Smlouvy uzavírané dle § 2586 a násl. OZ a dále přiměřeně na tzv. Smlouvy nepojmenované (tzv. inominátní) uzavírané dle § 1746 odst. 2 OZ, mající některý z prvků Smlouvy o dílo týkající se např. oprav či rekonstrukce.</w:t>
      </w:r>
    </w:p>
    <w:p>
      <w:pPr>
        <w:pStyle w:val="Style47"/>
        <w:keepNext w:val="0"/>
        <w:keepLines w:val="0"/>
        <w:widowControl w:val="0"/>
        <w:numPr>
          <w:ilvl w:val="0"/>
          <w:numId w:val="39"/>
        </w:numPr>
        <w:shd w:val="clear" w:color="auto" w:fill="auto"/>
        <w:tabs>
          <w:tab w:pos="265"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47"/>
        <w:keepNext w:val="0"/>
        <w:keepLines w:val="0"/>
        <w:widowControl w:val="0"/>
        <w:numPr>
          <w:ilvl w:val="0"/>
          <w:numId w:val="41"/>
        </w:numPr>
        <w:shd w:val="clear" w:color="auto" w:fill="auto"/>
        <w:tabs>
          <w:tab w:pos="45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47"/>
        <w:keepNext w:val="0"/>
        <w:keepLines w:val="0"/>
        <w:widowControl w:val="0"/>
        <w:numPr>
          <w:ilvl w:val="0"/>
          <w:numId w:val="41"/>
        </w:numPr>
        <w:shd w:val="clear" w:color="auto" w:fill="auto"/>
        <w:tabs>
          <w:tab w:pos="45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47"/>
        <w:keepNext w:val="0"/>
        <w:keepLines w:val="0"/>
        <w:widowControl w:val="0"/>
        <w:numPr>
          <w:ilvl w:val="0"/>
          <w:numId w:val="41"/>
        </w:numPr>
        <w:shd w:val="clear" w:color="auto" w:fill="auto"/>
        <w:tabs>
          <w:tab w:pos="450"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47"/>
        <w:keepNext w:val="0"/>
        <w:keepLines w:val="0"/>
        <w:widowControl w:val="0"/>
        <w:numPr>
          <w:ilvl w:val="0"/>
          <w:numId w:val="39"/>
        </w:numPr>
        <w:shd w:val="clear" w:color="auto" w:fill="auto"/>
        <w:tabs>
          <w:tab w:pos="27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minimálními požadavky 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(např. termíny plnění, cenové údaje, lhůty, apod.), které však nesmějí být v rozporu s těmito OP a </w:t>
      </w:r>
      <w:r>
        <w:rPr>
          <w:color w:val="000000"/>
          <w:spacing w:val="0"/>
          <w:w w:val="100"/>
          <w:position w:val="0"/>
          <w:u w:val="single"/>
          <w:shd w:val="clear" w:color="auto" w:fill="auto"/>
          <w:lang w:val="cs-CZ" w:eastAsia="cs-CZ" w:bidi="cs-CZ"/>
        </w:rPr>
        <w:t>nesmějí zhoršovat postavení Zadavatele,</w:t>
      </w:r>
      <w:r>
        <w:rPr>
          <w:color w:val="000000"/>
          <w:spacing w:val="0"/>
          <w:w w:val="100"/>
          <w:position w:val="0"/>
          <w:shd w:val="clear" w:color="auto" w:fill="auto"/>
          <w:lang w:val="cs-CZ" w:eastAsia="cs-CZ" w:bidi="cs-CZ"/>
        </w:rPr>
        <w:t xml:space="preserve"> než jak je uvedeno v těchto OP nebo zadávacích podmínkách příslušné veřejné zakázky.</w:t>
      </w:r>
    </w:p>
    <w:p>
      <w:pPr>
        <w:pStyle w:val="Style47"/>
        <w:keepNext w:val="0"/>
        <w:keepLines w:val="0"/>
        <w:widowControl w:val="0"/>
        <w:numPr>
          <w:ilvl w:val="0"/>
          <w:numId w:val="39"/>
        </w:numPr>
        <w:shd w:val="clear" w:color="auto" w:fill="auto"/>
        <w:tabs>
          <w:tab w:pos="270"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Podkladem pro uzavření Smlouvy dle těchto OP je v souladu s § 436 a násl. OZ podepsaná a datovaná nabídka Zhotovitele podaná v zadávacím řízení, realizovaného dle ZZVZ, jež byla vyhodnocena jako ekonomicky nejvýhodnější na základě Rozhodnutí zadavatele o výběru dodavatele dle § 122 ZZVZ.</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47"/>
        <w:keepNext w:val="0"/>
        <w:keepLines w:val="0"/>
        <w:widowControl w:val="0"/>
        <w:numPr>
          <w:ilvl w:val="0"/>
          <w:numId w:val="39"/>
        </w:numPr>
        <w:shd w:val="clear" w:color="auto" w:fill="auto"/>
        <w:tabs>
          <w:tab w:pos="22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vyplývající mezi smluvními stranami z uzavřené </w:t>
      </w:r>
      <w:r>
        <w:rPr>
          <w:color w:val="000000"/>
          <w:spacing w:val="0"/>
          <w:w w:val="100"/>
          <w:position w:val="0"/>
          <w:u w:val="single"/>
          <w:shd w:val="clear" w:color="auto" w:fill="auto"/>
          <w:lang w:val="cs-CZ" w:eastAsia="cs-CZ" w:bidi="cs-CZ"/>
        </w:rPr>
        <w:t xml:space="preserve">Smlouvy mají přednost před těmito OP, </w:t>
      </w:r>
      <w:r>
        <w:rPr>
          <w:color w:val="000000"/>
          <w:spacing w:val="0"/>
          <w:w w:val="100"/>
          <w:position w:val="0"/>
          <w:shd w:val="clear" w:color="auto" w:fill="auto"/>
          <w:lang w:val="cs-CZ" w:eastAsia="cs-CZ" w:bidi="cs-CZ"/>
        </w:rPr>
        <w:t>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47"/>
        <w:keepNext w:val="0"/>
        <w:keepLines w:val="0"/>
        <w:widowControl w:val="0"/>
        <w:numPr>
          <w:ilvl w:val="0"/>
          <w:numId w:val="3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Vymezení pojmů:</w:t>
      </w:r>
    </w:p>
    <w:p>
      <w:pPr>
        <w:pStyle w:val="Style47"/>
        <w:keepNext w:val="0"/>
        <w:keepLines w:val="0"/>
        <w:widowControl w:val="0"/>
        <w:numPr>
          <w:ilvl w:val="0"/>
          <w:numId w:val="43"/>
        </w:numPr>
        <w:shd w:val="clear" w:color="auto" w:fill="auto"/>
        <w:tabs>
          <w:tab w:pos="231"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47"/>
        <w:keepNext w:val="0"/>
        <w:keepLines w:val="0"/>
        <w:widowControl w:val="0"/>
        <w:numPr>
          <w:ilvl w:val="0"/>
          <w:numId w:val="43"/>
        </w:numPr>
        <w:shd w:val="clear" w:color="auto" w:fill="auto"/>
        <w:tabs>
          <w:tab w:pos="246" w:val="left"/>
        </w:tabs>
        <w:bidi w:val="0"/>
        <w:spacing w:before="0" w:after="0" w:line="240" w:lineRule="auto"/>
        <w:ind w:left="200" w:right="0" w:hanging="2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47"/>
        <w:keepNext w:val="0"/>
        <w:keepLines w:val="0"/>
        <w:widowControl w:val="0"/>
        <w:numPr>
          <w:ilvl w:val="0"/>
          <w:numId w:val="43"/>
        </w:numPr>
        <w:shd w:val="clear" w:color="auto" w:fill="auto"/>
        <w:tabs>
          <w:tab w:pos="246" w:val="left"/>
        </w:tabs>
        <w:bidi w:val="0"/>
        <w:spacing w:before="0" w:after="0" w:line="240" w:lineRule="auto"/>
        <w:ind w:left="200" w:right="0" w:hanging="2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47"/>
        <w:keepNext w:val="0"/>
        <w:keepLines w:val="0"/>
        <w:widowControl w:val="0"/>
        <w:numPr>
          <w:ilvl w:val="0"/>
          <w:numId w:val="43"/>
        </w:numPr>
        <w:shd w:val="clear" w:color="auto" w:fill="auto"/>
        <w:tabs>
          <w:tab w:pos="246" w:val="left"/>
        </w:tabs>
        <w:bidi w:val="0"/>
        <w:spacing w:before="0" w:after="0" w:line="240" w:lineRule="auto"/>
        <w:ind w:left="200" w:right="0" w:hanging="2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47"/>
        <w:keepNext w:val="0"/>
        <w:keepLines w:val="0"/>
        <w:widowControl w:val="0"/>
        <w:numPr>
          <w:ilvl w:val="0"/>
          <w:numId w:val="43"/>
        </w:numPr>
        <w:shd w:val="clear" w:color="auto" w:fill="auto"/>
        <w:tabs>
          <w:tab w:pos="246" w:val="left"/>
        </w:tabs>
        <w:bidi w:val="0"/>
        <w:spacing w:before="0" w:after="0" w:line="240" w:lineRule="auto"/>
        <w:ind w:left="200" w:right="0" w:hanging="2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47"/>
        <w:keepNext w:val="0"/>
        <w:keepLines w:val="0"/>
        <w:widowControl w:val="0"/>
        <w:numPr>
          <w:ilvl w:val="0"/>
          <w:numId w:val="43"/>
        </w:numPr>
        <w:shd w:val="clear" w:color="auto" w:fill="auto"/>
        <w:tabs>
          <w:tab w:pos="246" w:val="left"/>
        </w:tabs>
        <w:bidi w:val="0"/>
        <w:spacing w:before="0" w:after="300" w:line="240" w:lineRule="auto"/>
        <w:ind w:left="200" w:right="0" w:hanging="200"/>
        <w:jc w:val="both"/>
      </w:pPr>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L Předmět Smlouvy</w:t>
      </w:r>
    </w:p>
    <w:p>
      <w:pPr>
        <w:pStyle w:val="Style47"/>
        <w:keepNext w:val="0"/>
        <w:keepLines w:val="0"/>
        <w:widowControl w:val="0"/>
        <w:numPr>
          <w:ilvl w:val="0"/>
          <w:numId w:val="45"/>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47"/>
        <w:keepNext w:val="0"/>
        <w:keepLines w:val="0"/>
        <w:widowControl w:val="0"/>
        <w:numPr>
          <w:ilvl w:val="0"/>
          <w:numId w:val="45"/>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W a v nabídce Zhotovitele, které tvoří nedílnou součást Smlouvy a to bez ohledu na to, v kterém z těchto výchozích dokumentů jsou uvedeny, či z nich jinak vyplývají.</w:t>
      </w:r>
    </w:p>
    <w:p>
      <w:pPr>
        <w:pStyle w:val="Style47"/>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pří vynaložení odborné péče věděl, nebo podle svých odborných znalostí a zkušenosti vědět měl a mohl, že jsou nutné k řádnému, včasnému a kvalitnímu provedení díla dané povahy, a to i s přihlédnutím ke standardní praxí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47"/>
        <w:keepNext w:val="0"/>
        <w:keepLines w:val="0"/>
        <w:widowControl w:val="0"/>
        <w:numPr>
          <w:ilvl w:val="0"/>
          <w:numId w:val="45"/>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Mimo definovaných činností, prací, dodávek a služeb vyplývajících ze ZD, zahrnuje předmět plnění i práce a činnosti Zhotovitele, které vyplývají z charakteru předmětu druhu díla a tyto činnosti Zhotovitel zohlední do nabídkové ceny díla. Jedná se o tzv. vedlejší a ostatní náklady Zhotovitele dle § 9 a § 10 vyhl. č. 169/2016 Sb., které tvoří nedílnou součást realizace díla.</w:t>
      </w:r>
    </w:p>
    <w:p>
      <w:pPr>
        <w:pStyle w:val="Style47"/>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Mezi tyto práce a činnosti Zhotovitele mající dopad na celkovou nabídkovou cenu, patří zejména:</w:t>
      </w:r>
    </w:p>
    <w:p>
      <w:pPr>
        <w:pStyle w:val="Style47"/>
        <w:keepNext w:val="0"/>
        <w:keepLines w:val="0"/>
        <w:widowControl w:val="0"/>
        <w:numPr>
          <w:ilvl w:val="0"/>
          <w:numId w:val="47"/>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47"/>
        <w:keepNext w:val="0"/>
        <w:keepLines w:val="0"/>
        <w:widowControl w:val="0"/>
        <w:numPr>
          <w:ilvl w:val="0"/>
          <w:numId w:val="4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47"/>
        <w:keepNext w:val="0"/>
        <w:keepLines w:val="0"/>
        <w:widowControl w:val="0"/>
        <w:numPr>
          <w:ilvl w:val="0"/>
          <w:numId w:val="4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47"/>
        <w:keepNext w:val="0"/>
        <w:keepLines w:val="0"/>
        <w:widowControl w:val="0"/>
        <w:numPr>
          <w:ilvl w:val="0"/>
          <w:numId w:val="47"/>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47"/>
        <w:keepNext w:val="0"/>
        <w:keepLines w:val="0"/>
        <w:widowControl w:val="0"/>
        <w:numPr>
          <w:ilvl w:val="0"/>
          <w:numId w:val="4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47"/>
        <w:keepNext w:val="0"/>
        <w:keepLines w:val="0"/>
        <w:widowControl w:val="0"/>
        <w:numPr>
          <w:ilvl w:val="0"/>
          <w:numId w:val="47"/>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Bližší podmínky provedení předepsaných zkoušek jsou uvedeny v čl. </w:t>
      </w:r>
      <w:r>
        <w:rPr>
          <w:b/>
          <w:bCs/>
          <w:color w:val="000000"/>
          <w:spacing w:val="0"/>
          <w:w w:val="100"/>
          <w:position w:val="0"/>
          <w:shd w:val="clear" w:color="auto" w:fill="auto"/>
          <w:lang w:val="cs-CZ" w:eastAsia="cs-CZ" w:bidi="cs-CZ"/>
        </w:rPr>
        <w:t>XI těchto OP.</w:t>
      </w:r>
    </w:p>
    <w:p>
      <w:pPr>
        <w:pStyle w:val="Style47"/>
        <w:keepNext w:val="0"/>
        <w:keepLines w:val="0"/>
        <w:widowControl w:val="0"/>
        <w:numPr>
          <w:ilvl w:val="0"/>
          <w:numId w:val="47"/>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47"/>
        <w:keepNext w:val="0"/>
        <w:keepLines w:val="0"/>
        <w:widowControl w:val="0"/>
        <w:numPr>
          <w:ilvl w:val="0"/>
          <w:numId w:val="47"/>
        </w:numPr>
        <w:shd w:val="clear" w:color="auto" w:fill="auto"/>
        <w:tabs>
          <w:tab w:pos="457" w:val="left"/>
        </w:tabs>
        <w:bidi w:val="0"/>
        <w:spacing w:before="0" w:line="233"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47"/>
        <w:keepNext w:val="0"/>
        <w:keepLines w:val="0"/>
        <w:widowControl w:val="0"/>
        <w:numPr>
          <w:ilvl w:val="0"/>
          <w:numId w:val="47"/>
        </w:numPr>
        <w:shd w:val="clear" w:color="auto" w:fill="auto"/>
        <w:tabs>
          <w:tab w:pos="466"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47"/>
        <w:keepNext w:val="0"/>
        <w:keepLines w:val="0"/>
        <w:widowControl w:val="0"/>
        <w:numPr>
          <w:ilvl w:val="0"/>
          <w:numId w:val="4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47"/>
        <w:keepNext w:val="0"/>
        <w:keepLines w:val="0"/>
        <w:widowControl w:val="0"/>
        <w:numPr>
          <w:ilvl w:val="0"/>
          <w:numId w:val="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47"/>
        <w:keepNext w:val="0"/>
        <w:keepLines w:val="0"/>
        <w:widowControl w:val="0"/>
        <w:numPr>
          <w:ilvl w:val="0"/>
          <w:numId w:val="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47"/>
        <w:keepNext w:val="0"/>
        <w:keepLines w:val="0"/>
        <w:widowControl w:val="0"/>
        <w:numPr>
          <w:ilvl w:val="0"/>
          <w:numId w:val="4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47"/>
        <w:keepNext w:val="0"/>
        <w:keepLines w:val="0"/>
        <w:widowControl w:val="0"/>
        <w:numPr>
          <w:ilvl w:val="0"/>
          <w:numId w:val="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47"/>
        <w:keepNext w:val="0"/>
        <w:keepLines w:val="0"/>
        <w:widowControl w:val="0"/>
        <w:numPr>
          <w:ilvl w:val="0"/>
          <w:numId w:val="47"/>
        </w:numPr>
        <w:shd w:val="clear" w:color="auto" w:fill="auto"/>
        <w:tabs>
          <w:tab w:pos="543"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se příslušnou dokumentací veřejné zakázky na stavební práce, soupisu stavebních prací, dodávek a služeb a výkazem výměr dle vyhl. č. 169/2016 Sb., provádějící § 92 odst. 1 ZZVZ, rozumí dokumentace dle vyhl. č. 499/2006 Sb., o dokumentaci staveb, kde jsou v § 1 - § 4 cit. vyhl. definovány pojmy jako dokumentace pro vydání rozhodnutí o umístění stavby nebo zařízení, dále projektová dokumentace, dokumentace pro provádění stavby a dokumentace skutečného provedení stavby.</w:t>
      </w:r>
    </w:p>
    <w:p>
      <w:pPr>
        <w:pStyle w:val="Style47"/>
        <w:keepNext w:val="0"/>
        <w:keepLines w:val="0"/>
        <w:widowControl w:val="0"/>
        <w:numPr>
          <w:ilvl w:val="0"/>
          <w:numId w:val="45"/>
        </w:numPr>
        <w:shd w:val="clear" w:color="auto" w:fill="auto"/>
        <w:tabs>
          <w:tab w:pos="346" w:val="left"/>
        </w:tabs>
        <w:bidi w:val="0"/>
        <w:spacing w:before="0" w:after="320" w:line="240" w:lineRule="auto"/>
        <w:ind w:left="0" w:right="0" w:firstLine="0"/>
        <w:jc w:val="both"/>
      </w:pPr>
      <w:r>
        <w:rPr>
          <w:color w:val="000000"/>
          <w:spacing w:val="0"/>
          <w:w w:val="100"/>
          <w:position w:val="0"/>
          <w:shd w:val="clear" w:color="auto" w:fill="auto"/>
          <w:lang w:val="cs-CZ" w:eastAsia="cs-CZ" w:bidi="cs-CZ"/>
        </w:rPr>
        <w:t>Není-li ve Smlouvě a OP uvedeno jinak, není Zhotovitel oprávněn ani povinen provést jakoukoliv změnu díla bez písemné dohody s Objednatelem ve formě písemného dodatku. Bližší podrobnosti a podmínky pro změnu díla jsou upraveny v čí. Vin těchto OP.</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H. Specifikace díla v zadávacích podmínkách</w:t>
      </w:r>
    </w:p>
    <w:p>
      <w:pPr>
        <w:pStyle w:val="Style47"/>
        <w:keepNext w:val="0"/>
        <w:keepLines w:val="0"/>
        <w:widowControl w:val="0"/>
        <w:numPr>
          <w:ilvl w:val="0"/>
          <w:numId w:val="49"/>
        </w:numPr>
        <w:shd w:val="clear" w:color="auto" w:fill="auto"/>
        <w:tabs>
          <w:tab w:pos="351" w:val="left"/>
        </w:tabs>
        <w:bidi w:val="0"/>
        <w:spacing w:before="0" w:line="240" w:lineRule="auto"/>
        <w:ind w:left="0" w:right="0" w:firstLine="0"/>
        <w:jc w:val="both"/>
      </w:pPr>
      <w:r>
        <w:rPr>
          <w:i/>
          <w:iCs/>
          <w:color w:val="000000"/>
          <w:spacing w:val="0"/>
          <w:w w:val="100"/>
          <w:position w:val="0"/>
          <w:shd w:val="clear" w:color="auto" w:fill="auto"/>
          <w:lang w:val="cs-CZ" w:eastAsia="cs-CZ" w:bidi="cs-CZ"/>
        </w:rPr>
        <w:t>Předmět díla bude</w:t>
      </w:r>
      <w:r>
        <w:rPr>
          <w:color w:val="000000"/>
          <w:spacing w:val="0"/>
          <w:w w:val="100"/>
          <w:position w:val="0"/>
          <w:shd w:val="clear" w:color="auto" w:fill="auto"/>
          <w:lang w:val="cs-CZ" w:eastAsia="cs-CZ" w:bidi="cs-CZ"/>
        </w:rPr>
        <w:t xml:space="preserve"> vždy </w:t>
      </w:r>
      <w:r>
        <w:rPr>
          <w:i/>
          <w:iCs/>
          <w:color w:val="000000"/>
          <w:spacing w:val="0"/>
          <w:w w:val="100"/>
          <w:position w:val="0"/>
          <w:shd w:val="clear" w:color="auto" w:fill="auto"/>
          <w:lang w:val="cs-CZ" w:eastAsia="cs-CZ" w:bidi="cs-CZ"/>
        </w:rPr>
        <w:t>jednoznačně</w:t>
      </w:r>
      <w:r>
        <w:rPr>
          <w:color w:val="000000"/>
          <w:spacing w:val="0"/>
          <w:w w:val="100"/>
          <w:position w:val="0"/>
          <w:shd w:val="clear" w:color="auto" w:fill="auto"/>
          <w:lang w:val="cs-CZ" w:eastAsia="cs-CZ" w:bidi="cs-CZ"/>
        </w:rPr>
        <w:t xml:space="preserve"> a nezaměnitelným </w:t>
      </w:r>
      <w:r>
        <w:rPr>
          <w:i/>
          <w:iCs/>
          <w:color w:val="000000"/>
          <w:spacing w:val="0"/>
          <w:w w:val="100"/>
          <w:position w:val="0"/>
          <w:shd w:val="clear" w:color="auto" w:fill="auto"/>
          <w:lang w:val="cs-CZ" w:eastAsia="cs-CZ" w:bidi="cs-CZ"/>
        </w:rPr>
        <w:t>způsobem definován ve Smlouvě</w:t>
      </w:r>
      <w:r>
        <w:rPr>
          <w:color w:val="000000"/>
          <w:spacing w:val="0"/>
          <w:w w:val="100"/>
          <w:position w:val="0"/>
          <w:shd w:val="clear" w:color="auto" w:fill="auto"/>
          <w:lang w:val="cs-CZ" w:eastAsia="cs-CZ" w:bidi="cs-CZ"/>
        </w:rPr>
        <w:t xml:space="preserve"> a blíže specifikován odkazem na ZD, PO a W, vypracovaných příslušnými projektanty, kteří budou jakožto odpovědné osoby za zpracování těchto materiálů uvedeni v ZD.</w:t>
      </w:r>
    </w:p>
    <w:p>
      <w:pPr>
        <w:pStyle w:val="Style47"/>
        <w:keepNext w:val="0"/>
        <w:keepLines w:val="0"/>
        <w:widowControl w:val="0"/>
        <w:numPr>
          <w:ilvl w:val="0"/>
          <w:numId w:val="4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má se za to, že dokumenty pro podání nabídky byly Zhotoviteli předány či jinak dány k dispozici v rámci příslušného zadávacího </w:t>
      </w:r>
      <w:r>
        <w:rPr>
          <w:i/>
          <w:iCs/>
          <w:color w:val="000000"/>
          <w:spacing w:val="0"/>
          <w:w w:val="100"/>
          <w:position w:val="0"/>
          <w:shd w:val="clear" w:color="auto" w:fill="auto"/>
          <w:lang w:val="cs-CZ" w:eastAsia="cs-CZ" w:bidi="cs-CZ"/>
        </w:rPr>
        <w:t>řízení</w:t>
      </w:r>
      <w:r>
        <w:rPr>
          <w:color w:val="000000"/>
          <w:spacing w:val="0"/>
          <w:w w:val="100"/>
          <w:position w:val="0"/>
          <w:shd w:val="clear" w:color="auto" w:fill="auto"/>
          <w:lang w:val="cs-CZ" w:eastAsia="cs-CZ" w:bidi="cs-CZ"/>
        </w:rPr>
        <w:t xml:space="preserve"> jako podklad pro stanovení ceny díla, což Zhotovitel podpisem Smlouvy stvrzuje.</w:t>
      </w:r>
    </w:p>
    <w:p>
      <w:pPr>
        <w:pStyle w:val="Style47"/>
        <w:keepNext w:val="0"/>
        <w:keepLines w:val="0"/>
        <w:widowControl w:val="0"/>
        <w:numPr>
          <w:ilvl w:val="0"/>
          <w:numId w:val="49"/>
        </w:numPr>
        <w:shd w:val="clear" w:color="auto" w:fill="auto"/>
        <w:tabs>
          <w:tab w:pos="346" w:val="left"/>
        </w:tabs>
        <w:bidi w:val="0"/>
        <w:spacing w:before="0" w:after="320" w:line="233" w:lineRule="auto"/>
        <w:ind w:left="0" w:right="0" w:firstLine="0"/>
        <w:jc w:val="both"/>
      </w:pPr>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1H. Doba plnění</w:t>
      </w:r>
    </w:p>
    <w:p>
      <w:pPr>
        <w:pStyle w:val="Style47"/>
        <w:keepNext w:val="0"/>
        <w:keepLines w:val="0"/>
        <w:widowControl w:val="0"/>
        <w:numPr>
          <w:ilvl w:val="1"/>
          <w:numId w:val="49"/>
        </w:numPr>
        <w:shd w:val="clear" w:color="auto" w:fill="auto"/>
        <w:tabs>
          <w:tab w:pos="351"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47"/>
        <w:keepNext w:val="0"/>
        <w:keepLines w:val="0"/>
        <w:widowControl w:val="0"/>
        <w:numPr>
          <w:ilvl w:val="1"/>
          <w:numId w:val="49"/>
        </w:numPr>
        <w:shd w:val="clear" w:color="auto" w:fill="auto"/>
        <w:tabs>
          <w:tab w:pos="351" w:val="left"/>
        </w:tabs>
        <w:bidi w:val="0"/>
        <w:spacing w:before="0" w:line="240" w:lineRule="auto"/>
        <w:ind w:left="0" w:right="0" w:firstLine="0"/>
        <w:jc w:val="both"/>
        <w:sectPr>
          <w:headerReference w:type="default" r:id="rId19"/>
          <w:footerReference w:type="default" r:id="rId20"/>
          <w:headerReference w:type="even" r:id="rId21"/>
          <w:footerReference w:type="even" r:id="rId22"/>
          <w:headerReference w:type="first" r:id="rId23"/>
          <w:footerReference w:type="first" r:id="rId24"/>
          <w:footnotePr>
            <w:pos w:val="pageBottom"/>
            <w:numFmt w:val="decimal"/>
            <w:numRestart w:val="continuous"/>
          </w:footnotePr>
          <w:pgSz w:w="8400" w:h="11900"/>
          <w:pgMar w:top="1158" w:left="705" w:right="705" w:bottom="1262" w:header="0" w:footer="3" w:gutter="538"/>
          <w:pgNumType w:start="2"/>
          <w:cols w:space="720"/>
          <w:noEndnote/>
          <w:titlePg/>
          <w:rtlGutter w:val="0"/>
          <w:docGrid w:linePitch="360"/>
        </w:sectPr>
      </w:pPr>
      <w:r>
        <w:rPr>
          <w:color w:val="000000"/>
          <w:spacing w:val="0"/>
          <w:w w:val="100"/>
          <w:position w:val="0"/>
          <w:shd w:val="clear" w:color="auto" w:fill="auto"/>
          <w:lang w:val="cs-CZ" w:eastAsia="cs-CZ" w:bidi="cs-CZ"/>
        </w:rPr>
        <w:t xml:space="preserve">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w:t>
      </w:r>
    </w:p>
    <w:p>
      <w:pPr>
        <w:pStyle w:val="Style47"/>
        <w:keepNext w:val="0"/>
        <w:keepLines w:val="0"/>
        <w:widowControl w:val="0"/>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47"/>
        <w:keepNext w:val="0"/>
        <w:keepLines w:val="0"/>
        <w:widowControl w:val="0"/>
        <w:shd w:val="clear" w:color="auto" w:fill="auto"/>
        <w:bidi w:val="0"/>
        <w:spacing w:before="0" w:line="252" w:lineRule="auto"/>
        <w:ind w:left="0" w:right="0" w:firstLine="48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47"/>
        <w:keepNext w:val="0"/>
        <w:keepLines w:val="0"/>
        <w:widowControl w:val="0"/>
        <w:numPr>
          <w:ilvl w:val="1"/>
          <w:numId w:val="4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Provedením díla se rozumí úplné dokončení předmětu díla a současně řádné protokolární předání díla Objednateli způsobem dle čl. XIII. těchto OP. Dílo je provedeno, je-li dokončeno a předáno. Má se za to, že není-li ve Smlouvě ujednáno jinak, pak dílo bude provedeno jako celek.</w:t>
      </w:r>
    </w:p>
    <w:p>
      <w:pPr>
        <w:pStyle w:val="Style47"/>
        <w:keepNext w:val="0"/>
        <w:keepLines w:val="0"/>
        <w:widowControl w:val="0"/>
        <w:numPr>
          <w:ilvl w:val="1"/>
          <w:numId w:val="4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47"/>
        <w:keepNext w:val="0"/>
        <w:keepLines w:val="0"/>
        <w:widowControl w:val="0"/>
        <w:numPr>
          <w:ilvl w:val="1"/>
          <w:numId w:val="4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nepřipouští překročení doby plnění potřebné pro realizaci díla, vyjma níže uvedených případů. Zhotovitel je však povinen při realizaci </w:t>
      </w:r>
      <w:r>
        <w:rPr>
          <w:i/>
          <w:iCs/>
          <w:color w:val="000000"/>
          <w:spacing w:val="0"/>
          <w:w w:val="100"/>
          <w:position w:val="0"/>
          <w:shd w:val="clear" w:color="auto" w:fill="auto"/>
          <w:lang w:val="cs-CZ" w:eastAsia="cs-CZ" w:bidi="cs-CZ"/>
        </w:rPr>
        <w:t>díla</w:t>
      </w:r>
      <w:r>
        <w:rPr>
          <w:color w:val="000000"/>
          <w:spacing w:val="0"/>
          <w:w w:val="100"/>
          <w:position w:val="0"/>
          <w:shd w:val="clear" w:color="auto" w:fill="auto"/>
          <w:lang w:val="cs-CZ" w:eastAsia="cs-CZ" w:bidi="cs-CZ"/>
        </w:rPr>
        <w:t xml:space="preserve"> a vynaložení odborné péče dle § 2594 nebo § 2627 OZ upozornit Objednatele bez zbytečného odkladu na nevhodnou povahu příkazu (pokynů uvedených v zadávacích podmínkách nebo zadávací dokumentaci), který mu Objednatel dal, nebo zjistí-Ii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47"/>
        <w:keepNext w:val="0"/>
        <w:keepLines w:val="0"/>
        <w:widowControl w:val="0"/>
        <w:numPr>
          <w:ilvl w:val="0"/>
          <w:numId w:val="3"/>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Pokud Zhotovitel nedodrží postup dle § 2594 nebo § 2627 OZ,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47"/>
        <w:keepNext w:val="0"/>
        <w:keepLines w:val="0"/>
        <w:widowControl w:val="0"/>
        <w:numPr>
          <w:ilvl w:val="0"/>
          <w:numId w:val="51"/>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 2594 nebo § 2627 OZ, tedy </w:t>
      </w:r>
      <w:r>
        <w:rPr>
          <w:i/>
          <w:iCs/>
          <w:color w:val="000000"/>
          <w:spacing w:val="0"/>
          <w:w w:val="100"/>
          <w:position w:val="0"/>
          <w:shd w:val="clear" w:color="auto" w:fill="auto"/>
          <w:lang w:val="cs-CZ" w:eastAsia="cs-CZ" w:bidi="cs-CZ"/>
        </w:rPr>
        <w:t>při</w:t>
      </w:r>
      <w:r>
        <w:rPr>
          <w:color w:val="000000"/>
          <w:spacing w:val="0"/>
          <w:w w:val="100"/>
          <w:position w:val="0"/>
          <w:shd w:val="clear" w:color="auto" w:fill="auto"/>
          <w:lang w:val="cs-CZ" w:eastAsia="cs-CZ" w:bidi="cs-CZ"/>
        </w:rPr>
        <w:t xml:space="preserve"> realizaci díla bez zbytečného odkladu upozorní Objednatele na nevhodnou povahu příkazu (pokynů), anebo na skryté překážky, pak je Objednatel na základě těchto upozornění Zhotovitelem povinen bez zbytečného odkladu reagovat postupem dle § 2594 odst. 2 OZ, tj. písemně Zhotoviteli uvede, že buď dále trvá na realizaci díla v původním zadání, nebo svůj původní nevhodný příkaz (pokyn) změní, aby Zhotovitel mohl dále realizovat dílo dle nových pokynů Objednatele.</w:t>
      </w:r>
    </w:p>
    <w:p>
      <w:pPr>
        <w:pStyle w:val="Style47"/>
        <w:keepNext w:val="0"/>
        <w:keepLines w:val="0"/>
        <w:widowControl w:val="0"/>
        <w:numPr>
          <w:ilvl w:val="0"/>
          <w:numId w:val="51"/>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pPr>
        <w:pStyle w:val="Style47"/>
        <w:keepNext w:val="0"/>
        <w:keepLines w:val="0"/>
        <w:widowControl w:val="0"/>
        <w:numPr>
          <w:ilvl w:val="0"/>
          <w:numId w:val="51"/>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průběhu </w:t>
      </w:r>
      <w:r>
        <w:rPr>
          <w:i/>
          <w:iCs/>
          <w:color w:val="000000"/>
          <w:spacing w:val="0"/>
          <w:w w:val="100"/>
          <w:position w:val="0"/>
          <w:shd w:val="clear" w:color="auto" w:fill="auto"/>
          <w:lang w:val="cs-CZ" w:eastAsia="cs-CZ" w:bidi="cs-CZ"/>
        </w:rPr>
        <w:t xml:space="preserve">realizace díla dojde k prodlení s plněním z důvodů vyšší moci nebo jiných </w:t>
      </w:r>
      <w:r>
        <w:rPr>
          <w:color w:val="000000"/>
          <w:spacing w:val="0"/>
          <w:w w:val="100"/>
          <w:position w:val="0"/>
          <w:shd w:val="clear" w:color="auto" w:fill="auto"/>
          <w:lang w:val="cs-CZ" w:eastAsia="cs-CZ" w:bidi="cs-CZ"/>
        </w:rPr>
        <w:t>neočekávaných okolností, které nastaly bez zavinění některé ze smluvních stran, zavazují se smluvní strany dohodnout prodloužení doby plnění úměrné trvání okolností bránících dodržení původního termínu.</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HV. Místo provádění díla</w:t>
      </w:r>
    </w:p>
    <w:p>
      <w:pPr>
        <w:pStyle w:val="Style47"/>
        <w:keepNext w:val="0"/>
        <w:keepLines w:val="0"/>
        <w:widowControl w:val="0"/>
        <w:numPr>
          <w:ilvl w:val="0"/>
          <w:numId w:val="53"/>
        </w:numPr>
        <w:shd w:val="clear" w:color="auto" w:fill="auto"/>
        <w:tabs>
          <w:tab w:pos="346" w:val="left"/>
        </w:tabs>
        <w:bidi w:val="0"/>
        <w:spacing w:before="0" w:after="300" w:line="240" w:lineRule="auto"/>
        <w:ind w:left="0" w:right="0" w:firstLine="0"/>
        <w:jc w:val="left"/>
      </w:pPr>
      <w:r>
        <w:rPr>
          <w:color w:val="000000"/>
          <w:spacing w:val="0"/>
          <w:w w:val="100"/>
          <w:position w:val="0"/>
          <w:shd w:val="clear" w:color="auto" w:fill="auto"/>
          <w:lang w:val="cs-CZ" w:eastAsia="cs-CZ" w:bidi="cs-CZ"/>
        </w:rPr>
        <w:t>Místem provádění díla je místo blíže uvedené ve Smlouvě.</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V. Cena díla, fakturační a platební podmínky</w:t>
      </w:r>
    </w:p>
    <w:p>
      <w:pPr>
        <w:pStyle w:val="Style47"/>
        <w:keepNext w:val="0"/>
        <w:keepLines w:val="0"/>
        <w:widowControl w:val="0"/>
        <w:numPr>
          <w:ilvl w:val="0"/>
          <w:numId w:val="55"/>
        </w:numPr>
        <w:shd w:val="clear" w:color="auto" w:fill="auto"/>
        <w:tabs>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W, který tvoří přílohu Smlouvy. Celková cena bude v návrhu Smlouvy uvedena v členění:</w:t>
      </w:r>
    </w:p>
    <w:p>
      <w:pPr>
        <w:pStyle w:val="Style47"/>
        <w:keepNext w:val="0"/>
        <w:keepLines w:val="0"/>
        <w:widowControl w:val="0"/>
        <w:shd w:val="clear" w:color="auto" w:fill="auto"/>
        <w:tabs>
          <w:tab w:leader="dot" w:pos="1238" w:val="left"/>
          <w:tab w:leader="dot" w:pos="1762" w:val="right"/>
          <w:tab w:pos="1906" w:val="left"/>
          <w:tab w:leader="dot" w:pos="1907" w:val="left"/>
          <w:tab w:leader="dot" w:pos="1907" w:val="left"/>
          <w:tab w:leader="dot" w:pos="1908" w:val="left"/>
          <w:tab w:leader="dot" w:pos="1908" w:val="left"/>
          <w:tab w:leader="dot" w:pos="1908" w:val="left"/>
          <w:tab w:leader="dot" w:pos="1909" w:val="left"/>
        </w:tabs>
        <w:bidi w:val="0"/>
        <w:spacing w:before="0" w:line="240" w:lineRule="auto"/>
        <w:ind w:left="0" w:right="0" w:firstLine="0"/>
        <w:jc w:val="center"/>
      </w:pPr>
      <w:r>
        <w:rPr>
          <w:color w:val="000000"/>
          <w:spacing w:val="0"/>
          <w:w w:val="100"/>
          <w:position w:val="0"/>
          <w:shd w:val="clear" w:color="auto" w:fill="auto"/>
          <w:lang w:val="cs-CZ" w:eastAsia="cs-CZ" w:bidi="cs-CZ"/>
        </w:rPr>
        <w:tab/>
        <w:t>- Kč bez DPH</w:t>
        <w:br/>
        <w:tab/>
        <w:t xml:space="preserve">   DPH</w:t>
        <w:tab/>
        <w:t>... %</w:t>
        <w:br/>
        <w:tab/>
        <w:tab/>
        <w:tab/>
        <w:t>.........</w:t>
        <w:tab/>
        <w:tab/>
        <w:tab/>
        <w:t>- Kč včetně DPH</w:t>
      </w:r>
    </w:p>
    <w:p>
      <w:pPr>
        <w:pStyle w:val="Style47"/>
        <w:keepNext w:val="0"/>
        <w:keepLines w:val="0"/>
        <w:widowControl w:val="0"/>
        <w:numPr>
          <w:ilvl w:val="0"/>
          <w:numId w:val="55"/>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ZD, PD a oceněného soupisu stavebních prací, dodávek a služeb s W. Ceny uvedené Zhotovitelem v oceněném soupisu stavebních prací, dodávek a služeb obsahují veškeré náklady související se zhotovením díla, vedlejší a ostatní náklady a případné další náklady související s plněním dle uzavřené Smlouvy.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98 odst. 3 ZZVZ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včl. VI OP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47"/>
        <w:keepNext w:val="0"/>
        <w:keepLines w:val="0"/>
        <w:widowControl w:val="0"/>
        <w:numPr>
          <w:ilvl w:val="0"/>
          <w:numId w:val="55"/>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Jednotkové ceny uvedené v oceněném W, jsou závazné po celou dobu plnění Smlouvy. Oceněný W slouží k prokazování finančního objemu Zhotovitelem provedených prací, jako podklad pro měsíční fakturaci a dále pro ocenění případných dodatečných stavebních prací (víceprací, popř. také méněprací) ve formě nepodstatné změny závazku dle § 222 odst. 4, 5, 6, 9 ZZVZ a dodatečných změn stavebních prací realizovaných postupem dle § 222 odst. 3 a 7 ZZVZ (záměna položek a stavebních prací - viz čl. Vlil bod 8.18. odst. 8.18.1. písm. c) těchto OP).</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PD pro provedení stavby např. při použití obdobných - srovnatelných materiálů a technologií, které nezmění cenu za dílo a </w:t>
      </w:r>
      <w:r>
        <w:rPr>
          <w:color w:val="000000"/>
          <w:spacing w:val="0"/>
          <w:w w:val="100"/>
          <w:position w:val="0"/>
          <w:shd w:val="clear" w:color="auto" w:fill="auto"/>
          <w:lang w:val="cs-CZ" w:eastAsia="cs-CZ" w:bidi="cs-CZ"/>
        </w:rPr>
        <w:t>nezhorší technické parametry díla ve srovnání se ZD a PD pro provedení stavby, budou popsány ve změnovém listu.</w:t>
      </w:r>
    </w:p>
    <w:p>
      <w:pPr>
        <w:pStyle w:val="Style47"/>
        <w:keepNext w:val="0"/>
        <w:keepLines w:val="0"/>
        <w:widowControl w:val="0"/>
        <w:shd w:val="clear" w:color="auto" w:fill="auto"/>
        <w:bidi w:val="0"/>
        <w:spacing w:before="0" w:after="0" w:line="252" w:lineRule="auto"/>
        <w:ind w:left="0" w:right="0" w:firstLine="480"/>
        <w:jc w:val="both"/>
      </w:pPr>
      <w:r>
        <w:rPr>
          <w:color w:val="000000"/>
          <w:spacing w:val="0"/>
          <w:w w:val="100"/>
          <w:position w:val="0"/>
          <w:shd w:val="clear" w:color="auto" w:fill="auto"/>
          <w:lang w:val="cs-CZ" w:eastAsia="cs-CZ" w:bidi="cs-CZ"/>
        </w:rPr>
        <w:t>Změnový list, jehož návrh předkládá ke schválení Objednateli Zhotovitel bude obsahovat zejména tyto údaje:</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Prohlášení Zhotovitele díla, že technická změna nemění cenu za dílo,</w:t>
      </w:r>
    </w:p>
    <w:p>
      <w:pPr>
        <w:pStyle w:val="Style47"/>
        <w:keepNext w:val="0"/>
        <w:keepLines w:val="0"/>
        <w:widowControl w:val="0"/>
        <w:numPr>
          <w:ilvl w:val="0"/>
          <w:numId w:val="57"/>
        </w:numPr>
        <w:shd w:val="clear" w:color="auto" w:fill="auto"/>
        <w:tabs>
          <w:tab w:pos="275" w:val="left"/>
        </w:tabs>
        <w:bidi w:val="0"/>
        <w:spacing w:before="0" w:after="0" w:line="252" w:lineRule="auto"/>
        <w:ind w:left="300" w:right="0" w:hanging="30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47"/>
        <w:keepNext w:val="0"/>
        <w:keepLines w:val="0"/>
        <w:widowControl w:val="0"/>
        <w:numPr>
          <w:ilvl w:val="0"/>
          <w:numId w:val="57"/>
        </w:numPr>
        <w:shd w:val="clear" w:color="auto" w:fill="auto"/>
        <w:tabs>
          <w:tab w:pos="275" w:val="left"/>
        </w:tabs>
        <w:bidi w:val="0"/>
        <w:spacing w:before="0" w:after="0" w:line="252"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47"/>
        <w:keepNext w:val="0"/>
        <w:keepLines w:val="0"/>
        <w:widowControl w:val="0"/>
        <w:numPr>
          <w:ilvl w:val="0"/>
          <w:numId w:val="57"/>
        </w:numPr>
        <w:shd w:val="clear" w:color="auto" w:fill="auto"/>
        <w:tabs>
          <w:tab w:pos="275" w:val="left"/>
        </w:tabs>
        <w:bidi w:val="0"/>
        <w:spacing w:before="0" w:line="252"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47"/>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Takto specifikovaná technická změna bude účtována v souladu s čl. V bod. 5.7. a násl. těchto OP s tím, že původní popis položky bude v soupise provedených prací nahrazen popisem dle změnového listu.</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47"/>
        <w:keepNext w:val="0"/>
        <w:keepLines w:val="0"/>
        <w:widowControl w:val="0"/>
        <w:numPr>
          <w:ilvl w:val="0"/>
          <w:numId w:val="55"/>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poptávkového výběrového řízení v rámci veřejné zakázky malého rozsahu související se změnou. Žádný zápis do stavebního deníku či jiný zápis např. z kontrolního dne není způsobilý zvýšit cenu díla.</w:t>
      </w:r>
    </w:p>
    <w:p>
      <w:pPr>
        <w:pStyle w:val="Style47"/>
        <w:keepNext w:val="0"/>
        <w:keepLines w:val="0"/>
        <w:widowControl w:val="0"/>
        <w:numPr>
          <w:ilvl w:val="0"/>
          <w:numId w:val="55"/>
        </w:numPr>
        <w:shd w:val="clear" w:color="auto" w:fill="auto"/>
        <w:tabs>
          <w:tab w:pos="361" w:val="left"/>
        </w:tabs>
        <w:bidi w:val="0"/>
        <w:spacing w:before="0" w:after="6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47"/>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47"/>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47"/>
        <w:keepNext w:val="0"/>
        <w:keepLines w:val="0"/>
        <w:widowControl w:val="0"/>
        <w:numPr>
          <w:ilvl w:val="0"/>
          <w:numId w:val="55"/>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47"/>
        <w:keepNext w:val="0"/>
        <w:keepLines w:val="0"/>
        <w:widowControl w:val="0"/>
        <w:numPr>
          <w:ilvl w:val="0"/>
          <w:numId w:val="55"/>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Splatnost faktur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47"/>
        <w:keepNext w:val="0"/>
        <w:keepLines w:val="0"/>
        <w:widowControl w:val="0"/>
        <w:numPr>
          <w:ilvl w:val="0"/>
          <w:numId w:val="55"/>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Daňový doklad bude obsahovat pojmové náležitosti daňového dokladu stanovené příslušným zákonem o dani z přidané hodnoty, ve znění pozdějších předpisů, zákonem o účetnictví, ve znění pozdějších předpisů. V případě, že daňový doklad nebude obsahovat správné údaje či bude neúplný, je Objednatel oprávněn daňový doklad vrátit ve Ihůtě do data jeho splatnosti Zhotoviteli. Zhotovitel je povinen vystavit nový daňový doklad. V takovém případě začne, počínaje dnem doručení nově opraveného daňového dokladu Objednateli, plynout nová Ihúta splatnosti.</w:t>
      </w:r>
    </w:p>
    <w:p>
      <w:pPr>
        <w:pStyle w:val="Style47"/>
        <w:keepNext w:val="0"/>
        <w:keepLines w:val="0"/>
        <w:widowControl w:val="0"/>
        <w:numPr>
          <w:ilvl w:val="0"/>
          <w:numId w:val="55"/>
        </w:numPr>
        <w:shd w:val="clear" w:color="auto" w:fill="auto"/>
        <w:tabs>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47"/>
        <w:keepNext w:val="0"/>
        <w:keepLines w:val="0"/>
        <w:widowControl w:val="0"/>
        <w:numPr>
          <w:ilvl w:val="0"/>
          <w:numId w:val="59"/>
        </w:numPr>
        <w:shd w:val="clear" w:color="auto" w:fill="auto"/>
        <w:tabs>
          <w:tab w:pos="231" w:val="left"/>
        </w:tabs>
        <w:bidi w:val="0"/>
        <w:spacing w:before="0" w:after="0" w:line="240" w:lineRule="auto"/>
        <w:ind w:left="0" w:right="0" w:firstLine="0"/>
        <w:jc w:val="both"/>
      </w:pPr>
      <w:r>
        <w:rPr>
          <w:color w:val="000000"/>
          <w:spacing w:val="0"/>
          <w:w w:val="100"/>
          <w:position w:val="0"/>
          <w:shd w:val="clear" w:color="auto" w:fill="auto"/>
          <w:lang w:val="cs-CZ" w:eastAsia="cs-CZ" w:bidi="cs-CZ"/>
        </w:rPr>
        <w:t>označení faktury</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47"/>
        <w:keepNext w:val="0"/>
        <w:keepLines w:val="0"/>
        <w:widowControl w:val="0"/>
        <w:numPr>
          <w:ilvl w:val="0"/>
          <w:numId w:val="5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47"/>
        <w:keepNext w:val="0"/>
        <w:keepLines w:val="0"/>
        <w:widowControl w:val="0"/>
        <w:numPr>
          <w:ilvl w:val="0"/>
          <w:numId w:val="59"/>
        </w:numPr>
        <w:shd w:val="clear" w:color="auto" w:fill="auto"/>
        <w:tabs>
          <w:tab w:pos="241" w:val="left"/>
        </w:tabs>
        <w:bidi w:val="0"/>
        <w:spacing w:before="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47"/>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47"/>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47"/>
        <w:keepNext w:val="0"/>
        <w:keepLines w:val="0"/>
        <w:widowControl w:val="0"/>
        <w:numPr>
          <w:ilvl w:val="0"/>
          <w:numId w:val="55"/>
        </w:numPr>
        <w:shd w:val="clear" w:color="auto" w:fill="auto"/>
        <w:tabs>
          <w:tab w:pos="42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47"/>
        <w:keepNext w:val="0"/>
        <w:keepLines w:val="0"/>
        <w:widowControl w:val="0"/>
        <w:numPr>
          <w:ilvl w:val="0"/>
          <w:numId w:val="55"/>
        </w:numPr>
        <w:shd w:val="clear" w:color="auto" w:fill="auto"/>
        <w:tabs>
          <w:tab w:pos="42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díla, jakožto zadavatel díla, stanovuje tyto následující objektivní podmínky pro překročení nabídkové ceny:</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skutečností není nutné uzavírat dodatek k této Smlouvě.</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Při splnění podmínek dle těchto OP a ZZVZ v rámci nepodstatné změny závazku dle § 222 odst. 3 až 7 a 9 ZZVZ (čl. V bod 5.3. OP)</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sectPr>
          <w:headerReference w:type="default" r:id="rId25"/>
          <w:footerReference w:type="default" r:id="rId26"/>
          <w:headerReference w:type="even" r:id="rId27"/>
          <w:footerReference w:type="even" r:id="rId28"/>
          <w:headerReference w:type="first" r:id="rId29"/>
          <w:footerReference w:type="first" r:id="rId30"/>
          <w:footnotePr>
            <w:pos w:val="pageBottom"/>
            <w:numFmt w:val="decimal"/>
            <w:numRestart w:val="continuous"/>
          </w:footnotePr>
          <w:pgSz w:w="8400" w:h="11900"/>
          <w:pgMar w:top="1158" w:left="705" w:right="705" w:bottom="1262" w:header="0" w:footer="3" w:gutter="538"/>
          <w:cols w:space="720"/>
          <w:noEndnote/>
          <w:titlePg/>
          <w:rtlGutter w:val="0"/>
          <w:docGrid w:linePitch="360"/>
        </w:sectPr>
      </w:pPr>
      <w:r>
        <w:rPr>
          <w:i/>
          <w:iCs/>
          <w:color w:val="000000"/>
          <w:spacing w:val="0"/>
          <w:w w:val="100"/>
          <w:position w:val="0"/>
          <w:shd w:val="clear" w:color="auto" w:fill="auto"/>
          <w:lang w:val="cs-CZ" w:eastAsia="cs-CZ" w:bidi="cs-CZ"/>
        </w:rPr>
        <w:t xml:space="preserve">Pokud se po dobu účinnosti této Smlouvy Zhotovitel stane nespolehlivým plátcem ve smyslu § 106a </w:t>
      </w:r>
      <w:r>
        <w:rPr>
          <w:color w:val="000000"/>
          <w:spacing w:val="0"/>
          <w:w w:val="100"/>
          <w:position w:val="0"/>
          <w:shd w:val="clear" w:color="auto" w:fill="auto"/>
          <w:lang w:val="cs-CZ" w:eastAsia="cs-CZ" w:bidi="cs-CZ"/>
        </w:rPr>
        <w:t xml:space="preserve">zákona o DPH, smluvní strany se dohodly, že Objednatel uhradí DPH za zdanitelné plnění přímo příslušnému </w:t>
      </w:r>
    </w:p>
    <w:p>
      <w:pPr>
        <w:pStyle w:val="Style47"/>
        <w:keepNext w:val="0"/>
        <w:keepLines w:val="0"/>
        <w:widowControl w:val="0"/>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správci daně. Objednatelem takto provedená úhrada je považována za uhrazení příslušné části smluvní ceny rovnající se výši DPH fakturované Zhotovitelem.</w:t>
      </w:r>
    </w:p>
    <w:p>
      <w:pPr>
        <w:pStyle w:val="Style47"/>
        <w:keepNext w:val="0"/>
        <w:keepLines w:val="0"/>
        <w:widowControl w:val="0"/>
        <w:numPr>
          <w:ilvl w:val="0"/>
          <w:numId w:val="6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47"/>
        <w:keepNext w:val="0"/>
        <w:keepLines w:val="0"/>
        <w:widowControl w:val="0"/>
        <w:numPr>
          <w:ilvl w:val="0"/>
          <w:numId w:val="55"/>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nedokončení díla dle čl. XV. bod 15.11. těchto OP má Objednatel právo u doposud neuhrazených daňových dokladů provést jejich úhradu až po vyčíslení vzniklé škody dle čl. XV. těchto OP a provedení započtení vzájemných splatných pohledávek. Lhůta splatnosti doručených a doposud neproplacených faktur Objednatelem se v případě nedokončení díla Objednatelem staví až do vyčíslení výše škody dle čl. XV. těchto OP a počíná běžet opět až po provedení případného započtení vzájemných pohledávek, přičemž bude hrazena pouze zbylá část pohledávky.</w:t>
      </w:r>
    </w:p>
    <w:p>
      <w:pPr>
        <w:pStyle w:val="Style47"/>
        <w:keepNext w:val="0"/>
        <w:keepLines w:val="0"/>
        <w:widowControl w:val="0"/>
        <w:numPr>
          <w:ilvl w:val="0"/>
          <w:numId w:val="55"/>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47"/>
        <w:keepNext w:val="0"/>
        <w:keepLines w:val="0"/>
        <w:widowControl w:val="0"/>
        <w:numPr>
          <w:ilvl w:val="0"/>
          <w:numId w:val="55"/>
        </w:numPr>
        <w:shd w:val="clear" w:color="auto" w:fill="auto"/>
        <w:tabs>
          <w:tab w:pos="418" w:val="left"/>
        </w:tabs>
        <w:bidi w:val="0"/>
        <w:spacing w:before="0" w:after="30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57"/>
        <w:keepNext/>
        <w:keepLines/>
        <w:widowControl w:val="0"/>
        <w:shd w:val="clear" w:color="auto" w:fill="auto"/>
        <w:bidi w:val="0"/>
        <w:spacing w:before="0" w:line="240" w:lineRule="auto"/>
        <w:ind w:left="0" w:right="0" w:firstLine="0"/>
        <w:jc w:val="center"/>
      </w:pPr>
      <w:bookmarkStart w:id="10" w:name="bookmark10"/>
      <w:bookmarkStart w:id="11" w:name="bookmark11"/>
      <w:r>
        <w:rPr>
          <w:b w:val="0"/>
          <w:bCs w:val="0"/>
          <w:color w:val="000000"/>
          <w:spacing w:val="0"/>
          <w:w w:val="100"/>
          <w:position w:val="0"/>
          <w:shd w:val="clear" w:color="auto" w:fill="auto"/>
          <w:lang w:val="cs-CZ" w:eastAsia="cs-CZ" w:bidi="cs-CZ"/>
        </w:rPr>
        <w:t xml:space="preserve">VI. </w:t>
      </w:r>
      <w:r>
        <w:rPr>
          <w:color w:val="000000"/>
          <w:spacing w:val="0"/>
          <w:w w:val="100"/>
          <w:position w:val="0"/>
          <w:shd w:val="clear" w:color="auto" w:fill="auto"/>
          <w:lang w:val="cs-CZ" w:eastAsia="cs-CZ" w:bidi="cs-CZ"/>
        </w:rPr>
        <w:t>Podklady, pokyny a věci předané Objednatelem</w:t>
      </w:r>
      <w:bookmarkEnd w:id="10"/>
      <w:bookmarkEnd w:id="11"/>
    </w:p>
    <w:p>
      <w:pPr>
        <w:pStyle w:val="Style47"/>
        <w:keepNext w:val="0"/>
        <w:keepLines w:val="0"/>
        <w:widowControl w:val="0"/>
        <w:numPr>
          <w:ilvl w:val="0"/>
          <w:numId w:val="63"/>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w:t>
      </w:r>
      <w:r>
        <w:rPr>
          <w:i/>
          <w:i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předá Zhotoviteli v rámci předávání stavební dokumentace platné stavební povolení, pokud je charakterem stavby vyžadováno.</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47"/>
        <w:keepNext w:val="0"/>
        <w:keepLines w:val="0"/>
        <w:widowControl w:val="0"/>
        <w:numPr>
          <w:ilvl w:val="0"/>
          <w:numId w:val="63"/>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Má se za to,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Má se za to,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nevhodnosti příkazů nebo nevhodnou povahu věcí předaných Objednatelem nebo skrytých překážek bránících Zhotoviteli v řádném provedení díla, má se pro tento případ </w:t>
      </w:r>
      <w:r>
        <w:rPr>
          <w:color w:val="000000"/>
          <w:spacing w:val="0"/>
          <w:w w:val="100"/>
          <w:position w:val="0"/>
          <w:shd w:val="clear" w:color="auto" w:fill="auto"/>
          <w:lang w:val="cs-CZ" w:eastAsia="cs-CZ" w:bidi="cs-CZ"/>
        </w:rPr>
        <w:t xml:space="preserve">za to, že je Zhotovitel povinen Objednateli prokázat, že tuto nevhodnost příkazů a povahu věcí, popř. skrytých překážek, nemohl zjistit ani při </w:t>
      </w:r>
      <w:r>
        <w:rPr>
          <w:color w:val="000000"/>
          <w:spacing w:val="0"/>
          <w:w w:val="100"/>
          <w:position w:val="0"/>
          <w:u w:val="single"/>
          <w:shd w:val="clear" w:color="auto" w:fill="auto"/>
          <w:lang w:val="cs-CZ" w:eastAsia="cs-CZ" w:bidi="cs-CZ"/>
        </w:rPr>
        <w:t>vynaložení odborné péče v době před uzavřením Smlouvy.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V opačném případě však není dotčeno právo Zhotovitele postupovat dle § 2594 a § 2627 OZ, pakliže zjistí nevhodnost příkazů nebo nevhodnou povahu věcí předaných Objednatelem k provedení díla nebo skrytých překážek, bránících k provedení díla.</w:t>
      </w:r>
    </w:p>
    <w:p>
      <w:pPr>
        <w:pStyle w:val="Style47"/>
        <w:keepNext w:val="0"/>
        <w:keepLines w:val="0"/>
        <w:widowControl w:val="0"/>
        <w:numPr>
          <w:ilvl w:val="0"/>
          <w:numId w:val="65"/>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dle § 2594 OZ upozornit bez zbytečného odkladu písemně a rovněž ve stavebním deníku Objednatele na nevhodnou povahu věci, 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47"/>
        <w:keepNext w:val="0"/>
        <w:keepLines w:val="0"/>
        <w:widowControl w:val="0"/>
        <w:numPr>
          <w:ilvl w:val="0"/>
          <w:numId w:val="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Trvá-li Objednatel na provádění díla s použitím předané věci nebo podle daného příkazu, má Zhotovitel právo požadovat, aby tak Objednatel učinil v písemné formě. Stejný výše popsaný postup jako v případě § 2594 OZ zvolí Zhotovitel a Objednatel analogicky také v případě, vzniku a zjištění skryté překážky dle § 2627 OZ.</w:t>
      </w:r>
    </w:p>
    <w:p>
      <w:pPr>
        <w:pStyle w:val="Style47"/>
        <w:keepNext w:val="0"/>
        <w:keepLines w:val="0"/>
        <w:widowControl w:val="0"/>
        <w:numPr>
          <w:ilvl w:val="0"/>
          <w:numId w:val="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nese odpovědnost za správnost a úplnost zadávacích podmínek, tj. ZD, PD, soupis stavebních prací dodávek a služeb s W a další dokumentace související s realizací díla. Zhotovitel je však povinen v zájmu poskytnutí nezbytně nutné odborné součinnosti a předcházení následným jeho požadavkům na realizaci (tzv. „víceprací" nebo „ménéprací"),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neupozorní, pak Zhotovitel nemůže po Objednateli požadovat úhradu realizovaných tzv. víceprací, 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47"/>
        <w:keepNext w:val="0"/>
        <w:keepLines w:val="0"/>
        <w:widowControl w:val="0"/>
        <w:numPr>
          <w:ilvl w:val="0"/>
          <w:numId w:val="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w:t>
      </w:r>
      <w:r>
        <w:rPr>
          <w:i/>
          <w:iCs/>
          <w:color w:val="000000"/>
          <w:spacing w:val="0"/>
          <w:w w:val="100"/>
          <w:position w:val="0"/>
          <w:shd w:val="clear" w:color="auto" w:fill="auto"/>
          <w:lang w:val="cs-CZ" w:eastAsia="cs-CZ" w:bidi="cs-CZ"/>
        </w:rPr>
        <w:t>společně s technickou specifikací a uživatelskými</w:t>
      </w:r>
      <w:r>
        <w:rPr>
          <w:color w:val="000000"/>
          <w:spacing w:val="0"/>
          <w:w w:val="100"/>
          <w:position w:val="0"/>
          <w:shd w:val="clear" w:color="auto" w:fill="auto"/>
          <w:lang w:val="cs-CZ" w:eastAsia="cs-CZ" w:bidi="cs-CZ"/>
        </w:rPr>
        <w:t xml:space="preserve"> standardy díla (stavby) podkladem pro vyhotovení soupisu stavebních prací, dodávek a služeb včetně VV. PD je součástí zadávacích podmínek na relevantní veřejnou zakázku.</w:t>
      </w:r>
    </w:p>
    <w:p>
      <w:pPr>
        <w:pStyle w:val="Style47"/>
        <w:keepNext w:val="0"/>
        <w:keepLines w:val="0"/>
        <w:widowControl w:val="0"/>
        <w:numPr>
          <w:ilvl w:val="0"/>
          <w:numId w:val="67"/>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Soupis stavebních prací, dodávek a služeb včetně W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47"/>
        <w:keepNext w:val="0"/>
        <w:keepLines w:val="0"/>
        <w:widowControl w:val="0"/>
        <w:numPr>
          <w:ilvl w:val="0"/>
          <w:numId w:val="67"/>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Předchozí postup Zhotovitele dle čl. V§ bod 6.3. těchto OP v souladu s dikcí § 2594 a § 2627 OZ je základní podmínkou pro postup Objednatele dle čl. VIH body 8.18.1., 8.18.2. a 8.18.3. těchto OP.</w:t>
      </w:r>
    </w:p>
    <w:p>
      <w:pPr>
        <w:pStyle w:val="Style57"/>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Vil. Součinnost smluvních stran</w:t>
      </w:r>
      <w:bookmarkEnd w:id="12"/>
      <w:bookmarkEnd w:id="13"/>
    </w:p>
    <w:p>
      <w:pPr>
        <w:pStyle w:val="Style47"/>
        <w:keepNext w:val="0"/>
        <w:keepLines w:val="0"/>
        <w:widowControl w:val="0"/>
        <w:numPr>
          <w:ilvl w:val="0"/>
          <w:numId w:val="6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má se za to, 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w:t>
      </w:r>
      <w:r>
        <w:rPr>
          <w:i/>
          <w:iCs/>
          <w:color w:val="000000"/>
          <w:spacing w:val="0"/>
          <w:w w:val="100"/>
          <w:position w:val="0"/>
          <w:shd w:val="clear" w:color="auto" w:fill="auto"/>
          <w:lang w:val="cs-CZ" w:eastAsia="cs-CZ" w:bidi="cs-CZ"/>
        </w:rPr>
        <w:t xml:space="preserve">Především jsou smluvní strany povinny vyvinout součinnost v rámci Smlouvou upravených </w:t>
      </w:r>
      <w:r>
        <w:rPr>
          <w:color w:val="000000"/>
          <w:spacing w:val="0"/>
          <w:w w:val="100"/>
          <w:position w:val="0"/>
          <w:shd w:val="clear" w:color="auto" w:fill="auto"/>
          <w:lang w:val="cs-CZ" w:eastAsia="cs-CZ" w:bidi="cs-CZ"/>
        </w:rPr>
        <w:t>postupů a vyvinout potřebné úsilí, které lze na nich v souladu s pravidly poctivého obchodního styku požadovat k řádnému splnění jejich smluvních povinností. To se týká i připravenosti k poskytování konzultací vzájemně smluvními stranami ktomu, aby pro činnost obou smluvních stran byly k dispozici včasné, úplné a pravdivé informace.</w:t>
      </w:r>
    </w:p>
    <w:p>
      <w:pPr>
        <w:pStyle w:val="Style47"/>
        <w:keepNext w:val="0"/>
        <w:keepLines w:val="0"/>
        <w:widowControl w:val="0"/>
        <w:numPr>
          <w:ilvl w:val="0"/>
          <w:numId w:val="6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w:t>
      </w:r>
      <w:r>
        <w:rPr>
          <w:i/>
          <w:iCs/>
          <w:color w:val="000000"/>
          <w:spacing w:val="0"/>
          <w:w w:val="100"/>
          <w:position w:val="0"/>
          <w:shd w:val="clear" w:color="auto" w:fill="auto"/>
          <w:lang w:val="cs-CZ" w:eastAsia="cs-CZ" w:bidi="cs-CZ"/>
        </w:rPr>
        <w:t xml:space="preserve">oprávněna </w:t>
      </w:r>
      <w:r>
        <w:rPr>
          <w:color w:val="000000"/>
          <w:spacing w:val="0"/>
          <w:w w:val="100"/>
          <w:position w:val="0"/>
          <w:shd w:val="clear" w:color="auto" w:fill="auto"/>
          <w:lang w:val="cs-CZ" w:eastAsia="cs-CZ" w:bidi="cs-CZ"/>
        </w:rPr>
        <w:t>požadovat splnění povinnosti v náhradním termínu, který stanoví s přihlédnutím k povaze záležitosti.</w:t>
      </w:r>
    </w:p>
    <w:p>
      <w:pPr>
        <w:pStyle w:val="Style47"/>
        <w:keepNext w:val="0"/>
        <w:keepLines w:val="0"/>
        <w:widowControl w:val="0"/>
        <w:numPr>
          <w:ilvl w:val="0"/>
          <w:numId w:val="6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čl. VII body 7.2. s 7.3. těchto OP nejsou dotčeny povinnosti Zhotovitele díla vyplývající z dikce § 2594 a § 2627 OZ.</w:t>
      </w:r>
    </w:p>
    <w:p>
      <w:pPr>
        <w:pStyle w:val="Style47"/>
        <w:keepNext w:val="0"/>
        <w:keepLines w:val="0"/>
        <w:widowControl w:val="0"/>
        <w:numPr>
          <w:ilvl w:val="0"/>
          <w:numId w:val="69"/>
        </w:numPr>
        <w:shd w:val="clear" w:color="auto" w:fill="auto"/>
        <w:tabs>
          <w:tab w:pos="361" w:val="left"/>
        </w:tabs>
        <w:bidi w:val="0"/>
        <w:spacing w:before="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47"/>
        <w:keepNext w:val="0"/>
        <w:keepLines w:val="0"/>
        <w:widowControl w:val="0"/>
        <w:numPr>
          <w:ilvl w:val="0"/>
          <w:numId w:val="6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V rámci součinnosti smluvních stran při realizaci předmětu díla si smluvní strany sjednaly následující podmínky a lhůty:</w:t>
      </w:r>
    </w:p>
    <w:p>
      <w:pPr>
        <w:pStyle w:val="Style47"/>
        <w:keepNext w:val="0"/>
        <w:keepLines w:val="0"/>
        <w:widowControl w:val="0"/>
        <w:numPr>
          <w:ilvl w:val="0"/>
          <w:numId w:val="7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vyzvat TDS k prověření 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47"/>
        <w:keepNext w:val="0"/>
        <w:keepLines w:val="0"/>
        <w:widowControl w:val="0"/>
        <w:numPr>
          <w:ilvl w:val="0"/>
          <w:numId w:val="7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47"/>
        <w:keepNext w:val="0"/>
        <w:keepLines w:val="0"/>
        <w:widowControl w:val="0"/>
        <w:numPr>
          <w:ilvl w:val="0"/>
          <w:numId w:val="7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účast svých oprávněných pracovníků na prověřování svých prací a dodávek TDS a činit neprodleně </w:t>
      </w:r>
      <w:r>
        <w:rPr>
          <w:i/>
          <w:iCs/>
          <w:color w:val="000000"/>
          <w:spacing w:val="0"/>
          <w:w w:val="100"/>
          <w:position w:val="0"/>
          <w:shd w:val="clear" w:color="auto" w:fill="auto"/>
          <w:lang w:val="cs-CZ" w:eastAsia="cs-CZ" w:bidi="cs-CZ"/>
        </w:rPr>
        <w:t>opatření k odstranění</w:t>
      </w:r>
      <w:r>
        <w:rPr>
          <w:color w:val="000000"/>
          <w:spacing w:val="0"/>
          <w:w w:val="100"/>
          <w:position w:val="0"/>
          <w:shd w:val="clear" w:color="auto" w:fill="auto"/>
          <w:lang w:val="cs-CZ" w:eastAsia="cs-CZ" w:bidi="cs-CZ"/>
        </w:rPr>
        <w:t xml:space="preserve"> vytknutých závad.</w:t>
      </w:r>
    </w:p>
    <w:p>
      <w:pPr>
        <w:pStyle w:val="Style47"/>
        <w:keepNext w:val="0"/>
        <w:keepLines w:val="0"/>
        <w:widowControl w:val="0"/>
        <w:numPr>
          <w:ilvl w:val="0"/>
          <w:numId w:val="71"/>
        </w:numPr>
        <w:shd w:val="clear" w:color="auto" w:fill="auto"/>
        <w:tabs>
          <w:tab w:pos="4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w:t>
      </w:r>
      <w:r>
        <w:rPr>
          <w:color w:val="000000"/>
          <w:spacing w:val="0"/>
          <w:w w:val="100"/>
          <w:position w:val="0"/>
          <w:shd w:val="clear" w:color="auto" w:fill="auto"/>
          <w:lang w:val="cs-CZ" w:eastAsia="cs-CZ" w:bidi="cs-CZ"/>
        </w:rPr>
        <w:t>písemná (email, datová zpráva) a musí být TDS doručena nejméně 5 pracovních dnů předem. Neúčast TDS na zkouškách, k jejichž provedení byl TDS řádně a včas pozván, nebrání provedení zkoušek. O opakování zkoušek platí obdobný postup jako dle bodu 7.5.2. tohoto článku OP. Účast na zkoušce bude uvedena ve stavebním deníku.</w:t>
      </w:r>
    </w:p>
    <w:p>
      <w:pPr>
        <w:pStyle w:val="Style47"/>
        <w:keepNext w:val="0"/>
        <w:keepLines w:val="0"/>
        <w:widowControl w:val="0"/>
        <w:numPr>
          <w:ilvl w:val="0"/>
          <w:numId w:val="71"/>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47"/>
        <w:keepNext w:val="0"/>
        <w:keepLines w:val="0"/>
        <w:widowControl w:val="0"/>
        <w:numPr>
          <w:ilvl w:val="0"/>
          <w:numId w:val="69"/>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vést ode dne převzetí staveniště o pracích, které provádí, Stavební deník. Bližší podrobnosti z hlediska součinnosti smluvních stran ve vztahu k vedení stavebního deníku a záznamů uváděných v něm jsou uvedeny v či. X těchto OP.</w:t>
      </w:r>
    </w:p>
    <w:p>
      <w:pPr>
        <w:pStyle w:val="Style47"/>
        <w:keepNext w:val="0"/>
        <w:keepLines w:val="0"/>
        <w:widowControl w:val="0"/>
        <w:numPr>
          <w:ilvl w:val="0"/>
          <w:numId w:val="6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47"/>
        <w:keepNext w:val="0"/>
        <w:keepLines w:val="0"/>
        <w:widowControl w:val="0"/>
        <w:numPr>
          <w:ilvl w:val="0"/>
          <w:numId w:val="73"/>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47"/>
        <w:keepNext w:val="0"/>
        <w:keepLines w:val="0"/>
        <w:widowControl w:val="0"/>
        <w:numPr>
          <w:ilvl w:val="0"/>
          <w:numId w:val="73"/>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47"/>
        <w:keepNext w:val="0"/>
        <w:keepLines w:val="0"/>
        <w:widowControl w:val="0"/>
        <w:numPr>
          <w:ilvl w:val="0"/>
          <w:numId w:val="73"/>
        </w:numPr>
        <w:shd w:val="clear" w:color="auto" w:fill="auto"/>
        <w:tabs>
          <w:tab w:pos="457" w:val="left"/>
        </w:tabs>
        <w:bidi w:val="0"/>
        <w:spacing w:before="0" w:line="233"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47"/>
        <w:keepNext w:val="0"/>
        <w:keepLines w:val="0"/>
        <w:widowControl w:val="0"/>
        <w:numPr>
          <w:ilvl w:val="0"/>
          <w:numId w:val="75"/>
        </w:numPr>
        <w:shd w:val="clear" w:color="auto" w:fill="auto"/>
        <w:tabs>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47"/>
        <w:keepNext w:val="0"/>
        <w:keepLines w:val="0"/>
        <w:widowControl w:val="0"/>
        <w:numPr>
          <w:ilvl w:val="0"/>
          <w:numId w:val="77"/>
        </w:numPr>
        <w:shd w:val="clear" w:color="auto" w:fill="auto"/>
        <w:tabs>
          <w:tab w:pos="346" w:val="left"/>
        </w:tabs>
        <w:bidi w:val="0"/>
        <w:spacing w:before="0" w:after="320" w:line="240" w:lineRule="auto"/>
        <w:ind w:left="0" w:right="0" w:firstLine="0"/>
        <w:jc w:val="both"/>
      </w:pPr>
      <w:r>
        <w:rPr>
          <w:color w:val="000000"/>
          <w:spacing w:val="0"/>
          <w:w w:val="100"/>
          <w:position w:val="0"/>
          <w:shd w:val="clear" w:color="auto" w:fill="auto"/>
          <w:lang w:val="cs-CZ" w:eastAsia="cs-CZ" w:bidi="cs-CZ"/>
        </w:rPr>
        <w:t>V případě porušení kteréhokoliv povinnosti vyplývající z bodu 7.7. těchto OP, je Objednatel oprávněn od této Smlouvy bez dalšího odstoupit.</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Ví88. Podmínky a způsob provádění díla Zhotovitelem</w:t>
      </w:r>
    </w:p>
    <w:p>
      <w:pPr>
        <w:pStyle w:val="Style47"/>
        <w:keepNext w:val="0"/>
        <w:keepLines w:val="0"/>
        <w:widowControl w:val="0"/>
        <w:numPr>
          <w:ilvl w:val="0"/>
          <w:numId w:val="7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nezvyšuje Smlouvou sjednanou cenu díla. 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47"/>
        <w:keepNext w:val="0"/>
        <w:keepLines w:val="0"/>
        <w:widowControl w:val="0"/>
        <w:shd w:val="clear" w:color="auto" w:fill="auto"/>
        <w:bidi w:val="0"/>
        <w:spacing w:before="0" w:line="233" w:lineRule="auto"/>
        <w:ind w:left="0" w:right="0" w:firstLine="48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47"/>
        <w:keepNext w:val="0"/>
        <w:keepLines w:val="0"/>
        <w:widowControl w:val="0"/>
        <w:shd w:val="clear" w:color="auto" w:fill="auto"/>
        <w:bidi w:val="0"/>
        <w:spacing w:before="0" w:line="240" w:lineRule="auto"/>
        <w:ind w:left="0" w:right="0" w:firstLine="480"/>
        <w:jc w:val="both"/>
        <w:sectPr>
          <w:headerReference w:type="default" r:id="rId31"/>
          <w:footerReference w:type="default" r:id="rId32"/>
          <w:headerReference w:type="even" r:id="rId33"/>
          <w:footerReference w:type="even" r:id="rId34"/>
          <w:headerReference w:type="first" r:id="rId35"/>
          <w:footerReference w:type="first" r:id="rId36"/>
          <w:footnotePr>
            <w:pos w:val="pageBottom"/>
            <w:numFmt w:val="decimal"/>
            <w:numRestart w:val="continuous"/>
          </w:footnotePr>
          <w:pgSz w:w="8400" w:h="11900"/>
          <w:pgMar w:top="1158" w:left="705" w:right="705" w:bottom="1262" w:header="0" w:footer="3" w:gutter="538"/>
          <w:cols w:space="720"/>
          <w:noEndnote/>
          <w:titlePg/>
          <w:rtlGutter w:val="0"/>
          <w:docGrid w:linePitch="360"/>
        </w:sectPr>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ktomu příslušnému orgánu, předloženo Zhotovitelem prohlášení o shodě.</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47"/>
        <w:keepNext w:val="0"/>
        <w:keepLines w:val="0"/>
        <w:widowControl w:val="0"/>
        <w:numPr>
          <w:ilvl w:val="0"/>
          <w:numId w:val="7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má se za to, že Zhotovitel zajišťuje provedení díla svými pracovníky nebo pracovníky třetích osob v rámci společné nabídky nebo v rámci činnosti poddodavatele. Zhotovitel nese </w:t>
      </w:r>
      <w:r>
        <w:rPr>
          <w:i/>
          <w:iCs/>
          <w:color w:val="000000"/>
          <w:spacing w:val="0"/>
          <w:w w:val="100"/>
          <w:position w:val="0"/>
          <w:shd w:val="clear" w:color="auto" w:fill="auto"/>
          <w:lang w:val="cs-CZ" w:eastAsia="cs-CZ" w:bidi="cs-CZ"/>
        </w:rPr>
        <w:t>plnou odpovědnost za neplnění povinností</w:t>
      </w:r>
      <w:r>
        <w:rPr>
          <w:color w:val="000000"/>
          <w:spacing w:val="0"/>
          <w:w w:val="100"/>
          <w:position w:val="0"/>
          <w:shd w:val="clear" w:color="auto" w:fill="auto"/>
          <w:lang w:val="cs-CZ" w:eastAsia="cs-CZ" w:bidi="cs-CZ"/>
        </w:rPr>
        <w:t xml:space="preserve">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7"/>
        <w:keepNext w:val="0"/>
        <w:keepLines w:val="0"/>
        <w:widowControl w:val="0"/>
        <w:numPr>
          <w:ilvl w:val="0"/>
          <w:numId w:val="7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Podmínky pro změnu poddodavatele Zadavatel stanovuje tak, že Zhotovitel se zavazuje realizovat dílo převážně vlastními kapacitami, přičemž prostřednictvím poddodavatele může plnit pouze takové části díla, které jsou uvedeny v nabídce Zhotovitele v rámci Seznamu poddodavatelů.</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5 pracovních dnů ode dne kdy se o takové skutečnosti dověděl Zhotoviteli, který je </w:t>
      </w:r>
      <w:r>
        <w:rPr>
          <w:i/>
          <w:iCs/>
          <w:color w:val="000000"/>
          <w:spacing w:val="0"/>
          <w:w w:val="100"/>
          <w:position w:val="0"/>
          <w:shd w:val="clear" w:color="auto" w:fill="auto"/>
          <w:lang w:val="cs-CZ" w:eastAsia="cs-CZ" w:bidi="cs-CZ"/>
        </w:rPr>
        <w:t>současně povinen tuto skutečnost</w:t>
      </w:r>
      <w:r>
        <w:rPr>
          <w:color w:val="000000"/>
          <w:spacing w:val="0"/>
          <w:w w:val="100"/>
          <w:position w:val="0"/>
          <w:shd w:val="clear" w:color="auto" w:fill="auto"/>
          <w:lang w:val="cs-CZ" w:eastAsia="cs-CZ" w:bidi="cs-CZ"/>
        </w:rPr>
        <w:t xml:space="preserve">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47"/>
        <w:keepNext w:val="0"/>
        <w:keepLines w:val="0"/>
        <w:widowControl w:val="0"/>
        <w:numPr>
          <w:ilvl w:val="0"/>
          <w:numId w:val="7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pří provádění díla porušením povinnosti na straně Zhotovitele třetím, na díle nezúčastněným osobám, případně Objednateli, je povinen uhradit Zhotovitel.</w:t>
      </w:r>
    </w:p>
    <w:p>
      <w:pPr>
        <w:pStyle w:val="Style47"/>
        <w:keepNext w:val="0"/>
        <w:keepLines w:val="0"/>
        <w:widowControl w:val="0"/>
        <w:numPr>
          <w:ilvl w:val="0"/>
          <w:numId w:val="7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47"/>
        <w:keepNext w:val="0"/>
        <w:keepLines w:val="0"/>
        <w:widowControl w:val="0"/>
        <w:numPr>
          <w:ilvl w:val="0"/>
          <w:numId w:val="81"/>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w:t>
      </w:r>
      <w:r>
        <w:rPr>
          <w:color w:val="000000"/>
          <w:spacing w:val="0"/>
          <w:w w:val="100"/>
          <w:position w:val="0"/>
          <w:shd w:val="clear" w:color="auto" w:fill="auto"/>
          <w:lang w:val="cs-CZ" w:eastAsia="cs-CZ" w:bidi="cs-CZ"/>
        </w:rPr>
        <w:t>vlivů na okolí výstavby a aby bylo zabezpečeno pro činnost každé profese odborným dozorem Zhotovitele, který bude garantovat dodržování technologických postupů.</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Totéž platí pro práci třetích osob vykonávajících činnost v rámci společné nabídky v rámci Smlouvy o vzniku společnosti dle § 2716 OZ 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47"/>
        <w:keepNext w:val="0"/>
        <w:keepLines w:val="0"/>
        <w:widowControl w:val="0"/>
        <w:numPr>
          <w:ilvl w:val="0"/>
          <w:numId w:val="83"/>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zákona 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47"/>
        <w:keepNext w:val="0"/>
        <w:keepLines w:val="0"/>
        <w:widowControl w:val="0"/>
        <w:numPr>
          <w:ilvl w:val="0"/>
          <w:numId w:val="83"/>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47"/>
        <w:keepNext w:val="0"/>
        <w:keepLines w:val="0"/>
        <w:widowControl w:val="0"/>
        <w:numPr>
          <w:ilvl w:val="0"/>
          <w:numId w:val="83"/>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7"/>
        <w:keepNext w:val="0"/>
        <w:keepLines w:val="0"/>
        <w:widowControl w:val="0"/>
        <w:numPr>
          <w:ilvl w:val="0"/>
          <w:numId w:val="83"/>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a financovat veškeré práce poddodavatelů, popř. třetích osob v rámci společné nabídky dle Smlouvy o vzniku společnosti dle § 2716 OZ, pokud to vyplývá z ujednání mezi těmito osobami a nese za tyto osoby záruku v plném rozsahu dle těchto OP, a to včetně záruky za náhradu škody způsobené těmito osobami a poddodavatelem třetí osobě.</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zajistí, aby při realizaci díla nebyl v rámci smluvního vztahu umožněn občanům z jiných zemí, než ČR (dále jen „cizinci")/ výkon nelegální práce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se zavazuje plnění výše uvedených povinností vyžadovat od svých poddodavatelů či osob realizujících dílo v rámci společné nabídky. 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47"/>
        <w:keepNext w:val="0"/>
        <w:keepLines w:val="0"/>
        <w:widowControl w:val="0"/>
        <w:numPr>
          <w:ilvl w:val="0"/>
          <w:numId w:val="8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w:t>
      </w:r>
      <w:r>
        <w:rPr>
          <w:i/>
          <w:iCs/>
          <w:color w:val="000000"/>
          <w:spacing w:val="0"/>
          <w:w w:val="100"/>
          <w:position w:val="0"/>
          <w:shd w:val="clear" w:color="auto" w:fill="auto"/>
          <w:lang w:val="cs-CZ" w:eastAsia="cs-CZ" w:bidi="cs-CZ"/>
        </w:rPr>
        <w:t>pracovníkem Objednatele spolupracovat</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plnit jím uložená opatření ve stanovených termínech.</w:t>
      </w:r>
    </w:p>
    <w:p>
      <w:pPr>
        <w:pStyle w:val="Style47"/>
        <w:keepNext w:val="0"/>
        <w:keepLines w:val="0"/>
        <w:widowControl w:val="0"/>
        <w:numPr>
          <w:ilvl w:val="0"/>
          <w:numId w:val="8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Přestanou-li se v průběhu provádění díla materiály a zařízení uvedená v příslušné části ZD, PD, popř. jiných dokladech tvořících součást zadávacích podmínek vyrábět a bude potřeba je nahradit jinými, nebo je-li ve vývoji nový </w:t>
      </w:r>
      <w:r>
        <w:rPr>
          <w:i/>
          <w:iCs/>
          <w:color w:val="000000"/>
          <w:spacing w:val="0"/>
          <w:w w:val="100"/>
          <w:position w:val="0"/>
          <w:shd w:val="clear" w:color="auto" w:fill="auto"/>
          <w:lang w:val="cs-CZ" w:eastAsia="cs-CZ" w:bidi="cs-CZ"/>
        </w:rPr>
        <w:t xml:space="preserve">materiál nebo zařízení, jehož použití nebylo možno začlenit do příslušné dokumentace a jeho </w:t>
      </w:r>
      <w:r>
        <w:rPr>
          <w:color w:val="000000"/>
          <w:spacing w:val="0"/>
          <w:w w:val="100"/>
          <w:position w:val="0"/>
          <w:shd w:val="clear" w:color="auto" w:fill="auto"/>
          <w:lang w:val="cs-CZ" w:eastAsia="cs-CZ" w:bidi="cs-CZ"/>
        </w:rPr>
        <w:t>používání bude technicky stejné, srovnatelné a výhodné, navrhne Zhotovitel písemně Objednateli jejich použití při provádění díla.</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„dwg"a ,,pdf".</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47"/>
        <w:keepNext w:val="0"/>
        <w:keepLines w:val="0"/>
        <w:widowControl w:val="0"/>
        <w:numPr>
          <w:ilvl w:val="0"/>
          <w:numId w:val="8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47"/>
        <w:keepNext w:val="0"/>
        <w:keepLines w:val="0"/>
        <w:widowControl w:val="0"/>
        <w:numPr>
          <w:ilvl w:val="0"/>
          <w:numId w:val="8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47"/>
        <w:keepNext w:val="0"/>
        <w:keepLines w:val="0"/>
        <w:widowControl w:val="0"/>
        <w:numPr>
          <w:ilvl w:val="0"/>
          <w:numId w:val="8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47"/>
        <w:keepNext w:val="0"/>
        <w:keepLines w:val="0"/>
        <w:widowControl w:val="0"/>
        <w:numPr>
          <w:ilvl w:val="0"/>
          <w:numId w:val="83"/>
        </w:numPr>
        <w:shd w:val="clear" w:color="auto" w:fill="auto"/>
        <w:tabs>
          <w:tab w:pos="423"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Přerušení prací</w:t>
      </w:r>
    </w:p>
    <w:p>
      <w:pPr>
        <w:pStyle w:val="Style47"/>
        <w:keepNext w:val="0"/>
        <w:keepLines w:val="0"/>
        <w:widowControl w:val="0"/>
        <w:numPr>
          <w:ilvl w:val="0"/>
          <w:numId w:val="85"/>
        </w:numPr>
        <w:shd w:val="clear" w:color="auto" w:fill="auto"/>
        <w:tabs>
          <w:tab w:pos="529"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přerušit práce na základě rozhodnutí Objednatele a dále v případě, že zjistí při provádění díla skryté překážky znemožňující jeho provedení dohodnutým způsobem. Každé přerušení prací</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47"/>
        <w:keepNext w:val="0"/>
        <w:keepLines w:val="0"/>
        <w:widowControl w:val="0"/>
        <w:numPr>
          <w:ilvl w:val="0"/>
          <w:numId w:val="85"/>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w:t>
      </w:r>
      <w:r>
        <w:rPr>
          <w:i/>
          <w:iCs/>
          <w:color w:val="000000"/>
          <w:spacing w:val="0"/>
          <w:w w:val="100"/>
          <w:position w:val="0"/>
          <w:shd w:val="clear" w:color="auto" w:fill="auto"/>
          <w:lang w:val="cs-CZ" w:eastAsia="cs-CZ" w:bidi="cs-CZ"/>
        </w:rPr>
        <w:t>díla, život nebo zdraví osob</w:t>
      </w:r>
      <w:r>
        <w:rPr>
          <w:color w:val="000000"/>
          <w:spacing w:val="0"/>
          <w:w w:val="100"/>
          <w:position w:val="0"/>
          <w:shd w:val="clear" w:color="auto" w:fill="auto"/>
          <w:lang w:val="cs-CZ" w:eastAsia="cs-CZ" w:bidi="cs-CZ"/>
        </w:rPr>
        <w:t xml:space="preserve"> pracujících na díle nebo </w:t>
      </w:r>
      <w:r>
        <w:rPr>
          <w:i/>
          <w:iCs/>
          <w:color w:val="000000"/>
          <w:spacing w:val="0"/>
          <w:w w:val="100"/>
          <w:position w:val="0"/>
          <w:shd w:val="clear" w:color="auto" w:fill="auto"/>
          <w:lang w:val="cs-CZ" w:eastAsia="cs-CZ" w:bidi="cs-CZ"/>
        </w:rPr>
        <w:t xml:space="preserve">hrozí-li jiné vážné majetkové škody. TDS však </w:t>
      </w:r>
      <w:r>
        <w:rPr>
          <w:color w:val="000000"/>
          <w:spacing w:val="0"/>
          <w:w w:val="100"/>
          <w:position w:val="0"/>
          <w:shd w:val="clear" w:color="auto" w:fill="auto"/>
          <w:lang w:val="cs-CZ" w:eastAsia="cs-CZ" w:bidi="cs-CZ"/>
        </w:rPr>
        <w:t>není oprávněn zasahovat do hospodářské činnosti Zhotovitele. Tímto ujednáním však nejsou dotčeny povinnosti Zhotovitele díla vyplývající z dikce § 2594 a § 2627 02.</w:t>
      </w:r>
    </w:p>
    <w:p>
      <w:pPr>
        <w:pStyle w:val="Style47"/>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8.27. Kontroly a kontrolní dny</w:t>
      </w:r>
    </w:p>
    <w:p>
      <w:pPr>
        <w:pStyle w:val="Style47"/>
        <w:keepNext w:val="0"/>
        <w:keepLines w:val="0"/>
        <w:widowControl w:val="0"/>
        <w:numPr>
          <w:ilvl w:val="0"/>
          <w:numId w:val="8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47"/>
        <w:keepNext w:val="0"/>
        <w:keepLines w:val="0"/>
        <w:widowControl w:val="0"/>
        <w:numPr>
          <w:ilvl w:val="0"/>
          <w:numId w:val="89"/>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47"/>
        <w:keepNext w:val="0"/>
        <w:keepLines w:val="0"/>
        <w:widowControl w:val="0"/>
        <w:numPr>
          <w:ilvl w:val="0"/>
          <w:numId w:val="9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47"/>
        <w:keepNext w:val="0"/>
        <w:keepLines w:val="0"/>
        <w:widowControl w:val="0"/>
        <w:numPr>
          <w:ilvl w:val="0"/>
          <w:numId w:val="93"/>
        </w:numPr>
        <w:shd w:val="clear" w:color="auto" w:fill="auto"/>
        <w:tabs>
          <w:tab w:pos="534"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47"/>
        <w:keepNext w:val="0"/>
        <w:keepLines w:val="0"/>
        <w:widowControl w:val="0"/>
        <w:numPr>
          <w:ilvl w:val="0"/>
          <w:numId w:val="95"/>
        </w:numPr>
        <w:shd w:val="clear" w:color="auto" w:fill="auto"/>
        <w:tabs>
          <w:tab w:pos="529"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oprávněn:</w:t>
      </w:r>
    </w:p>
    <w:p>
      <w:pPr>
        <w:pStyle w:val="Style47"/>
        <w:keepNext w:val="0"/>
        <w:keepLines w:val="0"/>
        <w:widowControl w:val="0"/>
        <w:numPr>
          <w:ilvl w:val="0"/>
          <w:numId w:val="97"/>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 xml:space="preserve">Sám či </w:t>
      </w:r>
      <w:r>
        <w:rPr>
          <w:i/>
          <w:iCs/>
          <w:color w:val="000000"/>
          <w:spacing w:val="0"/>
          <w:w w:val="100"/>
          <w:position w:val="0"/>
          <w:shd w:val="clear" w:color="auto" w:fill="auto"/>
          <w:lang w:val="cs-CZ" w:eastAsia="cs-CZ" w:bidi="cs-CZ"/>
        </w:rPr>
        <w:t>prostřednictvím třetí osoby provádět cenovou kontrolu v</w:t>
      </w:r>
      <w:r>
        <w:rPr>
          <w:color w:val="000000"/>
          <w:spacing w:val="0"/>
          <w:w w:val="100"/>
          <w:position w:val="0"/>
          <w:shd w:val="clear" w:color="auto" w:fill="auto"/>
          <w:lang w:val="cs-CZ" w:eastAsia="cs-CZ" w:bidi="cs-CZ"/>
        </w:rPr>
        <w:t xml:space="preserve"> průběhu </w:t>
      </w:r>
      <w:r>
        <w:rPr>
          <w:i/>
          <w:iCs/>
          <w:color w:val="000000"/>
          <w:spacing w:val="0"/>
          <w:w w:val="100"/>
          <w:position w:val="0"/>
          <w:shd w:val="clear" w:color="auto" w:fill="auto"/>
          <w:lang w:val="cs-CZ" w:eastAsia="cs-CZ" w:bidi="cs-CZ"/>
        </w:rPr>
        <w:t>provádění</w:t>
      </w:r>
      <w:r>
        <w:rPr>
          <w:color w:val="000000"/>
          <w:spacing w:val="0"/>
          <w:w w:val="100"/>
          <w:position w:val="0"/>
          <w:shd w:val="clear" w:color="auto" w:fill="auto"/>
          <w:lang w:val="cs-CZ" w:eastAsia="cs-CZ" w:bidi="cs-CZ"/>
        </w:rPr>
        <w:t xml:space="preserve">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zákona o finanční kontrole ve veřejné správě.</w:t>
      </w:r>
    </w:p>
    <w:p>
      <w:pPr>
        <w:pStyle w:val="Style47"/>
        <w:keepNext w:val="0"/>
        <w:keepLines w:val="0"/>
        <w:widowControl w:val="0"/>
        <w:numPr>
          <w:ilvl w:val="0"/>
          <w:numId w:val="97"/>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 xml:space="preserve">Sám či prostřednictvím třetí osoby vykonávat vmiste provádění díla </w:t>
      </w:r>
      <w:r>
        <w:rPr>
          <w:i/>
          <w:iCs/>
          <w:color w:val="000000"/>
          <w:spacing w:val="0"/>
          <w:w w:val="100"/>
          <w:position w:val="0"/>
          <w:shd w:val="clear" w:color="auto" w:fill="auto"/>
          <w:lang w:val="cs-CZ" w:eastAsia="cs-CZ" w:bidi="cs-CZ"/>
        </w:rPr>
        <w:t>TDS</w:t>
      </w:r>
      <w:r>
        <w:rPr>
          <w:color w:val="000000"/>
          <w:spacing w:val="0"/>
          <w:w w:val="100"/>
          <w:position w:val="0"/>
          <w:shd w:val="clear" w:color="auto" w:fill="auto"/>
          <w:lang w:val="cs-CZ" w:eastAsia="cs-CZ" w:bidi="cs-CZ"/>
        </w:rPr>
        <w:t xml:space="preserve">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47"/>
        <w:keepNext w:val="0"/>
        <w:keepLines w:val="0"/>
        <w:widowControl w:val="0"/>
        <w:numPr>
          <w:ilvl w:val="0"/>
          <w:numId w:val="97"/>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47"/>
        <w:keepNext w:val="0"/>
        <w:keepLines w:val="0"/>
        <w:widowControl w:val="0"/>
        <w:numPr>
          <w:ilvl w:val="0"/>
          <w:numId w:val="97"/>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47"/>
        <w:keepNext w:val="0"/>
        <w:keepLines w:val="0"/>
        <w:widowControl w:val="0"/>
        <w:numPr>
          <w:ilvl w:val="0"/>
          <w:numId w:val="97"/>
        </w:numPr>
        <w:shd w:val="clear" w:color="auto" w:fill="auto"/>
        <w:tabs>
          <w:tab w:pos="277" w:val="left"/>
        </w:tabs>
        <w:bidi w:val="0"/>
        <w:spacing w:before="0" w:line="240" w:lineRule="auto"/>
        <w:ind w:left="280" w:right="0" w:hanging="28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47"/>
        <w:keepNext w:val="0"/>
        <w:keepLines w:val="0"/>
        <w:widowControl w:val="0"/>
        <w:numPr>
          <w:ilvl w:val="0"/>
          <w:numId w:val="95"/>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47"/>
        <w:keepNext w:val="0"/>
        <w:keepLines w:val="0"/>
        <w:widowControl w:val="0"/>
        <w:numPr>
          <w:ilvl w:val="0"/>
          <w:numId w:val="95"/>
        </w:numPr>
        <w:shd w:val="clear" w:color="auto" w:fill="auto"/>
        <w:tabs>
          <w:tab w:pos="534"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47"/>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zákonem (stavební zákon) a s příslušným zákonem o zajištění dalších podmínek bezpečnosti a ochrany zdraví </w:t>
      </w:r>
      <w:r>
        <w:rPr>
          <w:i/>
          <w:iCs/>
          <w:color w:val="000000"/>
          <w:spacing w:val="0"/>
          <w:w w:val="100"/>
          <w:position w:val="0"/>
          <w:shd w:val="clear" w:color="auto" w:fill="auto"/>
          <w:lang w:val="cs-CZ" w:eastAsia="cs-CZ" w:bidi="cs-CZ"/>
        </w:rPr>
        <w:t>při práci. V rámci jednání</w:t>
      </w:r>
      <w:r>
        <w:rPr>
          <w:color w:val="000000"/>
          <w:spacing w:val="0"/>
          <w:w w:val="100"/>
          <w:position w:val="0"/>
          <w:shd w:val="clear" w:color="auto" w:fill="auto"/>
          <w:lang w:val="cs-CZ" w:eastAsia="cs-CZ" w:bidi="cs-CZ"/>
        </w:rPr>
        <w:t xml:space="preserve"> konaném </w:t>
      </w:r>
      <w:r>
        <w:rPr>
          <w:i/>
          <w:iCs/>
          <w:color w:val="000000"/>
          <w:spacing w:val="0"/>
          <w:w w:val="100"/>
          <w:position w:val="0"/>
          <w:shd w:val="clear" w:color="auto" w:fill="auto"/>
          <w:lang w:val="cs-CZ" w:eastAsia="cs-CZ" w:bidi="cs-CZ"/>
        </w:rPr>
        <w:t>při kontrolním dnu</w:t>
      </w:r>
      <w:r>
        <w:rPr>
          <w:color w:val="000000"/>
          <w:spacing w:val="0"/>
          <w:w w:val="100"/>
          <w:position w:val="0"/>
          <w:shd w:val="clear" w:color="auto" w:fill="auto"/>
          <w:lang w:val="cs-CZ" w:eastAsia="cs-CZ" w:bidi="cs-CZ"/>
        </w:rPr>
        <w:t xml:space="preserve"> budou předloženy k nahlédnutí zejména:</w:t>
      </w:r>
    </w:p>
    <w:p>
      <w:pPr>
        <w:pStyle w:val="Style47"/>
        <w:keepNext w:val="0"/>
        <w:keepLines w:val="0"/>
        <w:widowControl w:val="0"/>
        <w:numPr>
          <w:ilvl w:val="0"/>
          <w:numId w:val="99"/>
        </w:numPr>
        <w:shd w:val="clear" w:color="auto" w:fill="auto"/>
        <w:tabs>
          <w:tab w:pos="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47"/>
        <w:keepNext w:val="0"/>
        <w:keepLines w:val="0"/>
        <w:widowControl w:val="0"/>
        <w:numPr>
          <w:ilvl w:val="0"/>
          <w:numId w:val="99"/>
        </w:numPr>
        <w:shd w:val="clear" w:color="auto" w:fill="auto"/>
        <w:tabs>
          <w:tab w:pos="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47"/>
        <w:keepNext w:val="0"/>
        <w:keepLines w:val="0"/>
        <w:widowControl w:val="0"/>
        <w:numPr>
          <w:ilvl w:val="0"/>
          <w:numId w:val="99"/>
        </w:numPr>
        <w:shd w:val="clear" w:color="auto" w:fill="auto"/>
        <w:tabs>
          <w:tab w:pos="277" w:val="left"/>
        </w:tabs>
        <w:bidi w:val="0"/>
        <w:spacing w:before="0" w:line="240" w:lineRule="auto"/>
        <w:ind w:left="0" w:right="0" w:firstLine="0"/>
        <w:jc w:val="both"/>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Restart w:val="continuous"/>
          </w:footnotePr>
          <w:pgSz w:w="8400" w:h="11900"/>
          <w:pgMar w:top="1158" w:left="705" w:right="705" w:bottom="1262" w:header="0" w:footer="3" w:gutter="538"/>
          <w:cols w:space="720"/>
          <w:noEndnote/>
          <w:titlePg/>
          <w:rtlGutter w:val="0"/>
          <w:docGrid w:linePitch="360"/>
        </w:sectPr>
      </w:pPr>
      <w:r>
        <w:rPr>
          <w:color w:val="000000"/>
          <w:spacing w:val="0"/>
          <w:w w:val="100"/>
          <w:position w:val="0"/>
          <w:shd w:val="clear" w:color="auto" w:fill="auto"/>
          <w:lang w:val="cs-CZ" w:eastAsia="cs-CZ" w:bidi="cs-CZ"/>
        </w:rPr>
        <w:t>doklady a rozhodnutí stavebních orgánů ke stavbě,</w:t>
      </w:r>
    </w:p>
    <w:p>
      <w:pPr>
        <w:pStyle w:val="Style47"/>
        <w:keepNext w:val="0"/>
        <w:keepLines w:val="0"/>
        <w:widowControl w:val="0"/>
        <w:numPr>
          <w:ilvl w:val="0"/>
          <w:numId w:val="99"/>
        </w:numPr>
        <w:shd w:val="clear" w:color="auto" w:fill="auto"/>
        <w:tabs>
          <w:tab w:pos="300"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47"/>
        <w:keepNext w:val="0"/>
        <w:keepLines w:val="0"/>
        <w:widowControl w:val="0"/>
        <w:numPr>
          <w:ilvl w:val="0"/>
          <w:numId w:val="101"/>
        </w:numPr>
        <w:shd w:val="clear" w:color="auto" w:fill="auto"/>
        <w:tabs>
          <w:tab w:pos="462"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Změny díla</w:t>
      </w:r>
    </w:p>
    <w:p>
      <w:pPr>
        <w:pStyle w:val="Style47"/>
        <w:keepNext w:val="0"/>
        <w:keepLines w:val="0"/>
        <w:widowControl w:val="0"/>
        <w:numPr>
          <w:ilvl w:val="0"/>
          <w:numId w:val="103"/>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47"/>
        <w:keepNext w:val="0"/>
        <w:keepLines w:val="0"/>
        <w:widowControl w:val="0"/>
        <w:shd w:val="clear" w:color="auto" w:fill="auto"/>
        <w:bidi w:val="0"/>
        <w:spacing w:before="0" w:line="252"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47"/>
        <w:keepNext w:val="0"/>
        <w:keepLines w:val="0"/>
        <w:widowControl w:val="0"/>
        <w:numPr>
          <w:ilvl w:val="0"/>
          <w:numId w:val="105"/>
        </w:numPr>
        <w:shd w:val="clear" w:color="auto" w:fill="auto"/>
        <w:tabs>
          <w:tab w:pos="481" w:val="left"/>
        </w:tabs>
        <w:bidi w:val="0"/>
        <w:spacing w:before="0" w:after="40" w:line="252" w:lineRule="auto"/>
        <w:ind w:left="460" w:right="0" w:hanging="22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47"/>
        <w:keepNext w:val="0"/>
        <w:keepLines w:val="0"/>
        <w:widowControl w:val="0"/>
        <w:numPr>
          <w:ilvl w:val="0"/>
          <w:numId w:val="105"/>
        </w:numPr>
        <w:shd w:val="clear" w:color="auto" w:fill="auto"/>
        <w:tabs>
          <w:tab w:pos="486" w:val="left"/>
        </w:tabs>
        <w:bidi w:val="0"/>
        <w:spacing w:before="0" w:after="40" w:line="259" w:lineRule="auto"/>
        <w:ind w:left="460" w:right="0" w:hanging="22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47"/>
        <w:keepNext w:val="0"/>
        <w:keepLines w:val="0"/>
        <w:widowControl w:val="0"/>
        <w:numPr>
          <w:ilvl w:val="0"/>
          <w:numId w:val="105"/>
        </w:numPr>
        <w:shd w:val="clear" w:color="auto" w:fill="auto"/>
        <w:tabs>
          <w:tab w:pos="486" w:val="left"/>
        </w:tabs>
        <w:bidi w:val="0"/>
        <w:spacing w:before="0" w:after="240" w:line="240" w:lineRule="auto"/>
        <w:ind w:left="460" w:right="0" w:hanging="22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47"/>
        <w:keepNext w:val="0"/>
        <w:keepLines w:val="0"/>
        <w:widowControl w:val="0"/>
        <w:numPr>
          <w:ilvl w:val="0"/>
          <w:numId w:val="103"/>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čí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cl. VI bodu 6.5. </w:t>
      </w:r>
      <w:r>
        <w:rPr>
          <w:color w:val="000000"/>
          <w:spacing w:val="0"/>
          <w:w w:val="100"/>
          <w:position w:val="0"/>
          <w:shd w:val="clear" w:color="auto" w:fill="auto"/>
          <w:lang w:val="cs-CZ" w:eastAsia="cs-CZ" w:bidi="cs-CZ"/>
        </w:rPr>
        <w:t>těchto OP.</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Pokud Zhotovitel provede vícepráce, popř. méněpráce bez uzavření písemného dodatku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47"/>
        <w:keepNext w:val="0"/>
        <w:keepLines w:val="0"/>
        <w:widowControl w:val="0"/>
        <w:numPr>
          <w:ilvl w:val="0"/>
          <w:numId w:val="103"/>
        </w:numPr>
        <w:shd w:val="clear" w:color="auto" w:fill="auto"/>
        <w:tabs>
          <w:tab w:pos="538"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méněprácí, ocenit dle soupisu stavebních prací, dodávek a </w:t>
      </w:r>
      <w:r>
        <w:rPr>
          <w:i/>
          <w:iCs/>
          <w:color w:val="000000"/>
          <w:spacing w:val="0"/>
          <w:w w:val="100"/>
          <w:position w:val="0"/>
          <w:shd w:val="clear" w:color="auto" w:fill="auto"/>
          <w:lang w:val="cs-CZ" w:eastAsia="cs-CZ" w:bidi="cs-CZ"/>
        </w:rPr>
        <w:t xml:space="preserve">služeb Zhotovitele, jenž byly součástí </w:t>
      </w:r>
      <w:r>
        <w:rPr>
          <w:color w:val="000000"/>
          <w:spacing w:val="0"/>
          <w:w w:val="100"/>
          <w:position w:val="0"/>
          <w:shd w:val="clear" w:color="auto" w:fill="auto"/>
          <w:lang w:val="cs-CZ" w:eastAsia="cs-CZ" w:bidi="cs-CZ"/>
        </w:rPr>
        <w:t xml:space="preserve">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w:t>
      </w:r>
      <w:r>
        <w:rPr>
          <w:color w:val="000000"/>
          <w:spacing w:val="0"/>
          <w:w w:val="100"/>
          <w:position w:val="0"/>
          <w:shd w:val="clear" w:color="auto" w:fill="auto"/>
          <w:lang w:val="cs-CZ" w:eastAsia="cs-CZ" w:bidi="cs-CZ"/>
        </w:rPr>
        <w:t xml:space="preserve">Praha, a.s. apod.) 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které není možno ocenit výše uvedeným způsobem, budou tyto vícepráce? oceněny individuální kalkulací dle ceny v místě a čase obvyklých.</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47"/>
        <w:keepNext w:val="0"/>
        <w:keepLines w:val="0"/>
        <w:widowControl w:val="0"/>
        <w:numPr>
          <w:ilvl w:val="0"/>
          <w:numId w:val="103"/>
        </w:numPr>
        <w:shd w:val="clear" w:color="auto" w:fill="auto"/>
        <w:tabs>
          <w:tab w:pos="524"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47"/>
        <w:keepNext w:val="0"/>
        <w:keepLines w:val="0"/>
        <w:widowControl w:val="0"/>
        <w:numPr>
          <w:ilvl w:val="0"/>
          <w:numId w:val="103"/>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47"/>
        <w:keepNext w:val="0"/>
        <w:keepLines w:val="0"/>
        <w:widowControl w:val="0"/>
        <w:numPr>
          <w:ilvl w:val="0"/>
          <w:numId w:val="103"/>
        </w:numPr>
        <w:shd w:val="clear" w:color="auto" w:fill="auto"/>
        <w:tabs>
          <w:tab w:pos="529"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Dodržování bezpečnosti a hygieny práce</w:t>
      </w:r>
    </w:p>
    <w:p>
      <w:pPr>
        <w:pStyle w:val="Style47"/>
        <w:keepNext w:val="0"/>
        <w:keepLines w:val="0"/>
        <w:widowControl w:val="0"/>
        <w:numPr>
          <w:ilvl w:val="0"/>
          <w:numId w:val="107"/>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47"/>
        <w:keepNext w:val="0"/>
        <w:keepLines w:val="0"/>
        <w:widowControl w:val="0"/>
        <w:numPr>
          <w:ilvl w:val="0"/>
          <w:numId w:val="107"/>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47"/>
        <w:keepNext w:val="0"/>
        <w:keepLines w:val="0"/>
        <w:widowControl w:val="0"/>
        <w:numPr>
          <w:ilvl w:val="0"/>
          <w:numId w:val="107"/>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47"/>
        <w:keepNext w:val="0"/>
        <w:keepLines w:val="0"/>
        <w:widowControl w:val="0"/>
        <w:numPr>
          <w:ilvl w:val="0"/>
          <w:numId w:val="107"/>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47"/>
        <w:keepNext w:val="0"/>
        <w:keepLines w:val="0"/>
        <w:widowControl w:val="0"/>
        <w:numPr>
          <w:ilvl w:val="0"/>
          <w:numId w:val="107"/>
        </w:numPr>
        <w:shd w:val="clear" w:color="auto" w:fill="auto"/>
        <w:tabs>
          <w:tab w:pos="29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47"/>
        <w:keepNext w:val="0"/>
        <w:keepLines w:val="0"/>
        <w:widowControl w:val="0"/>
        <w:numPr>
          <w:ilvl w:val="0"/>
          <w:numId w:val="107"/>
        </w:numPr>
        <w:shd w:val="clear" w:color="auto" w:fill="auto"/>
        <w:tabs>
          <w:tab w:pos="292" w:val="left"/>
        </w:tabs>
        <w:bidi w:val="0"/>
        <w:spacing w:before="0" w:line="240" w:lineRule="auto"/>
        <w:ind w:left="300" w:right="0" w:hanging="30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47"/>
        <w:keepNext w:val="0"/>
        <w:keepLines w:val="0"/>
        <w:widowControl w:val="0"/>
        <w:numPr>
          <w:ilvl w:val="0"/>
          <w:numId w:val="103"/>
        </w:numPr>
        <w:shd w:val="clear" w:color="auto" w:fill="auto"/>
        <w:tabs>
          <w:tab w:pos="529"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Dodržování podmínek rozhodnutí dotčených orgánů a organizací</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47"/>
        <w:keepNext w:val="0"/>
        <w:keepLines w:val="0"/>
        <w:widowControl w:val="0"/>
        <w:numPr>
          <w:ilvl w:val="0"/>
          <w:numId w:val="101"/>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Za účelem zajištění splnění povinností Zhotovitele vyplývajících ze Smlouvy v rámci realizace díla, se Zhotovitel zavazuje poskytnout Objednateli „Zádržné". Zádržné dle těchto OP je ve výši, není-li dále v těchto OP uvedeno jinak 20 % z každé Zhotovitelem fakturované částky, 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Ihútě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Ihúty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47"/>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činí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z celkové částky ceny díla, minimálně však ve výši částky uvedené v rámci rozpočtové ceny příslušné položky.</w:t>
      </w:r>
    </w:p>
    <w:p>
      <w:pPr>
        <w:pStyle w:val="Style47"/>
        <w:keepNext w:val="0"/>
        <w:keepLines w:val="0"/>
        <w:widowControl w:val="0"/>
        <w:numPr>
          <w:ilvl w:val="0"/>
          <w:numId w:val="101"/>
        </w:numPr>
        <w:shd w:val="clear" w:color="auto" w:fill="auto"/>
        <w:tabs>
          <w:tab w:pos="418" w:val="left"/>
        </w:tabs>
        <w:bidi w:val="0"/>
        <w:spacing w:before="0" w:after="300" w:line="233" w:lineRule="auto"/>
        <w:ind w:left="0" w:right="0" w:firstLine="0"/>
        <w:jc w:val="both"/>
      </w:pPr>
      <w:r>
        <w:rPr>
          <w:color w:val="000000"/>
          <w:spacing w:val="0"/>
          <w:w w:val="100"/>
          <w:position w:val="0"/>
          <w:shd w:val="clear" w:color="auto" w:fill="auto"/>
          <w:lang w:val="cs-CZ" w:eastAsia="cs-CZ" w:bidi="cs-CZ"/>
        </w:rPr>
        <w:t xml:space="preserve">Objednatel je oprávněn uspokojit své pohledávky vůči Zhotoviteli ze Zádržného, až do plné výše zadržené částky, a to z titulu nedodržení ujednání vyplývajících ze Smlouvy ve vztahu k provedení díla řádně a včas, </w:t>
      </w:r>
      <w:r>
        <w:rPr>
          <w:color w:val="000000"/>
          <w:spacing w:val="0"/>
          <w:w w:val="100"/>
          <w:position w:val="0"/>
          <w:shd w:val="clear" w:color="auto" w:fill="auto"/>
          <w:lang w:val="cs-CZ" w:eastAsia="cs-CZ" w:bidi="cs-CZ"/>
        </w:rPr>
        <w:t>zejména při neplnění jednotlivých termínů časového harmonogramu prací a při prodlení zhotovení díla ve sjednané lhůtě dle uzavřené Smlouvy.</w:t>
      </w:r>
    </w:p>
    <w:p>
      <w:pPr>
        <w:pStyle w:val="Style57"/>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iX. Staveniště a jeho zařízení</w:t>
      </w:r>
      <w:bookmarkEnd w:id="14"/>
      <w:bookmarkEnd w:id="15"/>
    </w:p>
    <w:p>
      <w:pPr>
        <w:pStyle w:val="Style47"/>
        <w:keepNext w:val="0"/>
        <w:keepLines w:val="0"/>
        <w:widowControl w:val="0"/>
        <w:numPr>
          <w:ilvl w:val="0"/>
          <w:numId w:val="109"/>
        </w:numPr>
        <w:shd w:val="clear" w:color="auto" w:fill="auto"/>
        <w:tabs>
          <w:tab w:pos="35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O </w:t>
      </w:r>
      <w:r>
        <w:rPr>
          <w:color w:val="000000"/>
          <w:spacing w:val="0"/>
          <w:w w:val="100"/>
          <w:position w:val="0"/>
          <w:shd w:val="clear" w:color="auto" w:fill="auto"/>
          <w:lang w:val="cs-CZ" w:eastAsia="cs-CZ" w:bidi="cs-CZ"/>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47"/>
        <w:keepNext w:val="0"/>
        <w:keepLines w:val="0"/>
        <w:widowControl w:val="0"/>
        <w:numPr>
          <w:ilvl w:val="0"/>
          <w:numId w:val="111"/>
        </w:numPr>
        <w:shd w:val="clear" w:color="auto" w:fill="auto"/>
        <w:tabs>
          <w:tab w:pos="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47"/>
        <w:keepNext w:val="0"/>
        <w:keepLines w:val="0"/>
        <w:widowControl w:val="0"/>
        <w:numPr>
          <w:ilvl w:val="0"/>
          <w:numId w:val="111"/>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47"/>
        <w:keepNext w:val="0"/>
        <w:keepLines w:val="0"/>
        <w:widowControl w:val="0"/>
        <w:numPr>
          <w:ilvl w:val="0"/>
          <w:numId w:val="111"/>
        </w:numPr>
        <w:shd w:val="clear" w:color="auto" w:fill="auto"/>
        <w:tabs>
          <w:tab w:pos="277" w:val="left"/>
        </w:tabs>
        <w:bidi w:val="0"/>
        <w:spacing w:before="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47"/>
        <w:keepNext w:val="0"/>
        <w:keepLines w:val="0"/>
        <w:widowControl w:val="0"/>
        <w:numPr>
          <w:ilvl w:val="0"/>
          <w:numId w:val="10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47"/>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47"/>
        <w:keepNext w:val="0"/>
        <w:keepLines w:val="0"/>
        <w:widowControl w:val="0"/>
        <w:numPr>
          <w:ilvl w:val="0"/>
          <w:numId w:val="10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47"/>
        <w:keepNext w:val="0"/>
        <w:keepLines w:val="0"/>
        <w:widowControl w:val="0"/>
        <w:numPr>
          <w:ilvl w:val="0"/>
          <w:numId w:val="109"/>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47"/>
        <w:keepNext w:val="0"/>
        <w:keepLines w:val="0"/>
        <w:widowControl w:val="0"/>
        <w:numPr>
          <w:ilvl w:val="0"/>
          <w:numId w:val="109"/>
        </w:numPr>
        <w:shd w:val="clear" w:color="auto" w:fill="auto"/>
        <w:tabs>
          <w:tab w:pos="35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47"/>
        <w:keepNext w:val="0"/>
        <w:keepLines w:val="0"/>
        <w:widowControl w:val="0"/>
        <w:numPr>
          <w:ilvl w:val="0"/>
          <w:numId w:val="113"/>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47"/>
        <w:keepNext w:val="0"/>
        <w:keepLines w:val="0"/>
        <w:widowControl w:val="0"/>
        <w:numPr>
          <w:ilvl w:val="0"/>
          <w:numId w:val="113"/>
        </w:numPr>
        <w:shd w:val="clear" w:color="auto" w:fill="auto"/>
        <w:tabs>
          <w:tab w:pos="27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47"/>
        <w:keepNext w:val="0"/>
        <w:keepLines w:val="0"/>
        <w:widowControl w:val="0"/>
        <w:numPr>
          <w:ilvl w:val="0"/>
          <w:numId w:val="113"/>
        </w:numPr>
        <w:shd w:val="clear" w:color="auto" w:fill="auto"/>
        <w:tabs>
          <w:tab w:pos="277" w:val="left"/>
        </w:tabs>
        <w:bidi w:val="0"/>
        <w:spacing w:before="0" w:line="240" w:lineRule="auto"/>
        <w:ind w:left="280" w:right="0" w:hanging="28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47"/>
        <w:keepNext w:val="0"/>
        <w:keepLines w:val="0"/>
        <w:widowControl w:val="0"/>
        <w:numPr>
          <w:ilvl w:val="0"/>
          <w:numId w:val="113"/>
        </w:numPr>
        <w:shd w:val="clear" w:color="auto" w:fill="auto"/>
        <w:tabs>
          <w:tab w:pos="25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47"/>
        <w:keepNext w:val="0"/>
        <w:keepLines w:val="0"/>
        <w:widowControl w:val="0"/>
        <w:numPr>
          <w:ilvl w:val="0"/>
          <w:numId w:val="113"/>
        </w:numPr>
        <w:shd w:val="clear" w:color="auto" w:fill="auto"/>
        <w:tabs>
          <w:tab w:pos="254" w:val="left"/>
        </w:tabs>
        <w:bidi w:val="0"/>
        <w:spacing w:before="0" w:line="240" w:lineRule="auto"/>
        <w:ind w:left="300" w:right="0" w:hanging="30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47"/>
        <w:keepNext w:val="0"/>
        <w:keepLines w:val="0"/>
        <w:widowControl w:val="0"/>
        <w:numPr>
          <w:ilvl w:val="0"/>
          <w:numId w:val="10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 celou dobu realizace díla zodpovídá za zabezpečení staveniště dle podmínek příslušné vyhlášky Českého úřadu bezpečnosti práce. Zhotovitel v plné míře zodpovídá za bezpečnost a ochranu zdraví všech osob </w:t>
      </w:r>
      <w:r>
        <w:rPr>
          <w:i/>
          <w:iCs/>
          <w:color w:val="000000"/>
          <w:spacing w:val="0"/>
          <w:w w:val="100"/>
          <w:position w:val="0"/>
          <w:shd w:val="clear" w:color="auto" w:fill="auto"/>
          <w:lang w:val="cs-CZ" w:eastAsia="cs-CZ" w:bidi="cs-CZ"/>
        </w:rPr>
        <w:t>v prostoru staveniště</w:t>
      </w:r>
      <w:r>
        <w:rPr>
          <w:color w:val="000000"/>
          <w:spacing w:val="0"/>
          <w:w w:val="100"/>
          <w:position w:val="0"/>
          <w:shd w:val="clear" w:color="auto" w:fill="auto"/>
          <w:lang w:val="cs-CZ" w:eastAsia="cs-CZ" w:bidi="cs-CZ"/>
        </w:rPr>
        <w:t xml:space="preserve"> a zabezpečí jejich vybavení ochrannými pracovními pomůckami. Dále se Zhotovitel zavazuje dodržovat hygienické předpisy.</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47"/>
        <w:keepNext w:val="0"/>
        <w:keepLines w:val="0"/>
        <w:widowControl w:val="0"/>
        <w:numPr>
          <w:ilvl w:val="0"/>
          <w:numId w:val="109"/>
        </w:numPr>
        <w:shd w:val="clear" w:color="auto" w:fill="auto"/>
        <w:tabs>
          <w:tab w:pos="35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Objednateli písemně oznámit nejpozději 10 kalendářních dní předem, kdy bude dílo připraveno k předání dle či. XIII. těchto OP, aby Objednatel mohl včas připravit a u příslušného stavebního úřadu podat návrh na uvedení stavby do provozu dle příslušného zákona.</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47"/>
        <w:keepNext w:val="0"/>
        <w:keepLines w:val="0"/>
        <w:widowControl w:val="0"/>
        <w:numPr>
          <w:ilvl w:val="0"/>
          <w:numId w:val="109"/>
        </w:numPr>
        <w:shd w:val="clear" w:color="auto" w:fill="auto"/>
        <w:tabs>
          <w:tab w:pos="351" w:val="left"/>
        </w:tabs>
        <w:bidi w:val="0"/>
        <w:spacing w:before="0" w:after="320" w:line="240" w:lineRule="auto"/>
        <w:ind w:left="0" w:right="0" w:firstLine="0"/>
        <w:jc w:val="both"/>
      </w:pPr>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X. Stavební deník, TDS a AD</w:t>
      </w:r>
    </w:p>
    <w:p>
      <w:pPr>
        <w:pStyle w:val="Style47"/>
        <w:keepNext w:val="0"/>
        <w:keepLines w:val="0"/>
        <w:widowControl w:val="0"/>
        <w:numPr>
          <w:ilvl w:val="0"/>
          <w:numId w:val="115"/>
        </w:numPr>
        <w:shd w:val="clear" w:color="auto" w:fill="auto"/>
        <w:tabs>
          <w:tab w:pos="439"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Stavební deník</w:t>
      </w:r>
    </w:p>
    <w:p>
      <w:pPr>
        <w:pStyle w:val="Style47"/>
        <w:keepNext w:val="0"/>
        <w:keepLines w:val="0"/>
        <w:widowControl w:val="0"/>
        <w:numPr>
          <w:ilvl w:val="0"/>
          <w:numId w:val="117"/>
        </w:numPr>
        <w:shd w:val="clear" w:color="auto" w:fill="auto"/>
        <w:tabs>
          <w:tab w:pos="529" w:val="left"/>
        </w:tabs>
        <w:bidi w:val="0"/>
        <w:spacing w:before="0" w:line="240" w:lineRule="auto"/>
        <w:ind w:left="0" w:right="0" w:firstLine="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Restart w:val="continuous"/>
          </w:footnotePr>
          <w:pgSz w:w="8400" w:h="11900"/>
          <w:pgMar w:top="1158" w:left="705" w:right="705" w:bottom="1262" w:header="0" w:footer="3" w:gutter="538"/>
          <w:cols w:space="720"/>
          <w:noEndnote/>
          <w:titlePg/>
          <w:rtlGutter w:val="0"/>
          <w:docGrid w:linePitch="360"/>
        </w:sectPr>
      </w:pPr>
      <w:r>
        <w:rPr>
          <w:color w:val="000000"/>
          <w:spacing w:val="0"/>
          <w:w w:val="100"/>
          <w:position w:val="0"/>
          <w:shd w:val="clear" w:color="auto" w:fill="auto"/>
          <w:lang w:val="cs-CZ" w:eastAsia="cs-CZ" w:bidi="cs-CZ"/>
        </w:rPr>
        <w:t>Zhotovitel je povinen vést ode dne předání a převzetí staveniště, stavební deník v souladu s příslušným zákonem, 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kolaudačního rozhodnutí popřípadě od provedení stavby, pokud kolaudaci tato nepodléhá.</w:t>
      </w:r>
    </w:p>
    <w:p>
      <w:pPr>
        <w:pStyle w:val="Style47"/>
        <w:keepNext w:val="0"/>
        <w:keepLines w:val="0"/>
        <w:widowControl w:val="0"/>
        <w:numPr>
          <w:ilvl w:val="0"/>
          <w:numId w:val="117"/>
        </w:numPr>
        <w:shd w:val="clear" w:color="auto" w:fill="auto"/>
        <w:tabs>
          <w:tab w:pos="53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 stavebním deníku se vyznačí doklady, které se v jednom vyhotovení ukládají přímo na staveništi. Jde zejména o územní rozhodnutí, rozhodnutí o přípustnosti stavby, záznamy, výkresy a zvláštní výkresy dokumentující odchylky od projektové dokumentace. </w:t>
      </w:r>
      <w:r>
        <w:rPr>
          <w:i/>
          <w:iCs/>
          <w:color w:val="000000"/>
          <w:spacing w:val="0"/>
          <w:w w:val="100"/>
          <w:position w:val="0"/>
          <w:shd w:val="clear" w:color="auto" w:fill="auto"/>
          <w:lang w:val="cs-CZ" w:eastAsia="cs-CZ" w:bidi="cs-CZ"/>
        </w:rPr>
        <w:t xml:space="preserve">U každého dokladu se uvede, zda je uložen u </w:t>
      </w:r>
      <w:r>
        <w:rPr>
          <w:color w:val="000000"/>
          <w:spacing w:val="0"/>
          <w:w w:val="100"/>
          <w:position w:val="0"/>
          <w:shd w:val="clear" w:color="auto" w:fill="auto"/>
          <w:lang w:val="cs-CZ" w:eastAsia="cs-CZ" w:bidi="cs-CZ"/>
        </w:rPr>
        <w:t>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47"/>
        <w:keepNext w:val="0"/>
        <w:keepLines w:val="0"/>
        <w:widowControl w:val="0"/>
        <w:numPr>
          <w:ilvl w:val="0"/>
          <w:numId w:val="11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47"/>
        <w:keepNext w:val="0"/>
        <w:keepLines w:val="0"/>
        <w:widowControl w:val="0"/>
        <w:numPr>
          <w:ilvl w:val="0"/>
          <w:numId w:val="11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47"/>
        <w:keepNext w:val="0"/>
        <w:keepLines w:val="0"/>
        <w:widowControl w:val="0"/>
        <w:numPr>
          <w:ilvl w:val="0"/>
          <w:numId w:val="11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w:t>
      </w:r>
      <w:r>
        <w:rPr>
          <w:i/>
          <w:iCs/>
          <w:color w:val="000000"/>
          <w:spacing w:val="0"/>
          <w:w w:val="100"/>
          <w:position w:val="0"/>
          <w:shd w:val="clear" w:color="auto" w:fill="auto"/>
          <w:lang w:val="cs-CZ" w:eastAsia="cs-CZ" w:bidi="cs-CZ"/>
        </w:rPr>
        <w:t>povinnost vést stavební deník</w:t>
      </w:r>
      <w:r>
        <w:rPr>
          <w:color w:val="000000"/>
          <w:spacing w:val="0"/>
          <w:w w:val="100"/>
          <w:position w:val="0"/>
          <w:shd w:val="clear" w:color="auto" w:fill="auto"/>
          <w:lang w:val="cs-CZ" w:eastAsia="cs-CZ" w:bidi="cs-CZ"/>
        </w:rPr>
        <w:t xml:space="preserve"> až dnem jejich úplného odstranění nebo splnění.</w:t>
      </w:r>
    </w:p>
    <w:p>
      <w:pPr>
        <w:pStyle w:val="Style47"/>
        <w:keepNext w:val="0"/>
        <w:keepLines w:val="0"/>
        <w:widowControl w:val="0"/>
        <w:numPr>
          <w:ilvl w:val="0"/>
          <w:numId w:val="117"/>
        </w:numPr>
        <w:shd w:val="clear" w:color="auto" w:fill="auto"/>
        <w:tabs>
          <w:tab w:pos="529"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Obsah a forma zápisu do stavebního deníku</w:t>
      </w:r>
    </w:p>
    <w:p>
      <w:pPr>
        <w:pStyle w:val="Style4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47"/>
        <w:keepNext w:val="0"/>
        <w:keepLines w:val="0"/>
        <w:widowControl w:val="0"/>
        <w:numPr>
          <w:ilvl w:val="0"/>
          <w:numId w:val="11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47"/>
        <w:keepNext w:val="0"/>
        <w:keepLines w:val="0"/>
        <w:widowControl w:val="0"/>
        <w:numPr>
          <w:ilvl w:val="0"/>
          <w:numId w:val="11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47"/>
        <w:keepNext w:val="0"/>
        <w:keepLines w:val="0"/>
        <w:widowControl w:val="0"/>
        <w:numPr>
          <w:ilvl w:val="0"/>
          <w:numId w:val="11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47"/>
        <w:keepNext w:val="0"/>
        <w:keepLines w:val="0"/>
        <w:widowControl w:val="0"/>
        <w:numPr>
          <w:ilvl w:val="0"/>
          <w:numId w:val="119"/>
        </w:numPr>
        <w:shd w:val="clear" w:color="auto" w:fill="auto"/>
        <w:tabs>
          <w:tab w:pos="255"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47"/>
        <w:keepNext w:val="0"/>
        <w:keepLines w:val="0"/>
        <w:widowControl w:val="0"/>
        <w:numPr>
          <w:ilvl w:val="0"/>
          <w:numId w:val="119"/>
        </w:numPr>
        <w:shd w:val="clear" w:color="auto" w:fill="auto"/>
        <w:tabs>
          <w:tab w:pos="25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47"/>
        <w:keepNext w:val="0"/>
        <w:keepLines w:val="0"/>
        <w:widowControl w:val="0"/>
        <w:numPr>
          <w:ilvl w:val="0"/>
          <w:numId w:val="119"/>
        </w:numPr>
        <w:shd w:val="clear" w:color="auto" w:fill="auto"/>
        <w:tabs>
          <w:tab w:pos="2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zápisy do Stavebního deníku musí být prováděny čitelně a musí být vždy podepsány osobou, která </w:t>
      </w:r>
      <w:r>
        <w:rPr>
          <w:i/>
          <w:iCs/>
          <w:color w:val="000000"/>
          <w:spacing w:val="0"/>
          <w:w w:val="100"/>
          <w:position w:val="0"/>
          <w:shd w:val="clear" w:color="auto" w:fill="auto"/>
          <w:lang w:val="cs-CZ" w:eastAsia="cs-CZ" w:bidi="cs-CZ"/>
        </w:rPr>
        <w:t xml:space="preserve">příslušný </w:t>
      </w:r>
      <w:r>
        <w:rPr>
          <w:color w:val="000000"/>
          <w:spacing w:val="0"/>
          <w:w w:val="100"/>
          <w:position w:val="0"/>
          <w:shd w:val="clear" w:color="auto" w:fill="auto"/>
          <w:lang w:val="cs-CZ" w:eastAsia="cs-CZ" w:bidi="cs-CZ"/>
        </w:rPr>
        <w:t>zápis učinila.</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47"/>
        <w:keepNext w:val="0"/>
        <w:keepLines w:val="0"/>
        <w:widowControl w:val="0"/>
        <w:numPr>
          <w:ilvl w:val="0"/>
          <w:numId w:val="121"/>
        </w:numPr>
        <w:shd w:val="clear" w:color="auto" w:fill="auto"/>
        <w:tabs>
          <w:tab w:pos="524" w:val="left"/>
        </w:tabs>
        <w:bidi w:val="0"/>
        <w:spacing w:before="0" w:after="0" w:line="233" w:lineRule="auto"/>
        <w:ind w:left="0" w:right="0" w:firstLine="0"/>
        <w:jc w:val="both"/>
      </w:pPr>
      <w:r>
        <w:rPr>
          <w:color w:val="000000"/>
          <w:spacing w:val="0"/>
          <w:w w:val="100"/>
          <w:position w:val="0"/>
          <w:u w:val="single"/>
          <w:shd w:val="clear" w:color="auto" w:fill="auto"/>
          <w:lang w:val="cs-CZ" w:eastAsia="cs-CZ" w:bidi="cs-CZ"/>
        </w:rPr>
        <w:t>Osoby oprávněné k zápisům ve stave bním deníku</w:t>
      </w:r>
    </w:p>
    <w:p>
      <w:pPr>
        <w:pStyle w:val="Style47"/>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47"/>
        <w:keepNext w:val="0"/>
        <w:keepLines w:val="0"/>
        <w:widowControl w:val="0"/>
        <w:numPr>
          <w:ilvl w:val="0"/>
          <w:numId w:val="123"/>
        </w:numPr>
        <w:shd w:val="clear" w:color="auto" w:fill="auto"/>
        <w:tabs>
          <w:tab w:pos="241" w:val="left"/>
        </w:tabs>
        <w:bidi w:val="0"/>
        <w:spacing w:before="0" w:after="0" w:line="233"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47"/>
        <w:keepNext w:val="0"/>
        <w:keepLines w:val="0"/>
        <w:widowControl w:val="0"/>
        <w:numPr>
          <w:ilvl w:val="0"/>
          <w:numId w:val="123"/>
        </w:numPr>
        <w:shd w:val="clear" w:color="auto" w:fill="auto"/>
        <w:tabs>
          <w:tab w:pos="241" w:val="left"/>
        </w:tabs>
        <w:bidi w:val="0"/>
        <w:spacing w:before="0" w:line="233"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47"/>
        <w:keepNext w:val="0"/>
        <w:keepLines w:val="0"/>
        <w:widowControl w:val="0"/>
        <w:numPr>
          <w:ilvl w:val="0"/>
          <w:numId w:val="121"/>
        </w:numPr>
        <w:shd w:val="clear" w:color="auto" w:fill="auto"/>
        <w:tabs>
          <w:tab w:pos="52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Způsob vedení a zápisu do Stavebního deníku</w:t>
      </w:r>
    </w:p>
    <w:p>
      <w:pPr>
        <w:pStyle w:val="Style47"/>
        <w:keepNext w:val="0"/>
        <w:keepLines w:val="0"/>
        <w:widowControl w:val="0"/>
        <w:numPr>
          <w:ilvl w:val="0"/>
          <w:numId w:val="125"/>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47"/>
        <w:keepNext w:val="0"/>
        <w:keepLines w:val="0"/>
        <w:widowControl w:val="0"/>
        <w:numPr>
          <w:ilvl w:val="0"/>
          <w:numId w:val="12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47"/>
        <w:keepNext w:val="0"/>
        <w:keepLines w:val="0"/>
        <w:widowControl w:val="0"/>
        <w:numPr>
          <w:ilvl w:val="0"/>
          <w:numId w:val="125"/>
        </w:numPr>
        <w:shd w:val="clear" w:color="auto" w:fill="auto"/>
        <w:tabs>
          <w:tab w:pos="241"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nebojím pověřená osoba vykonávající funkci TDS, případně osoba vykonávající funkci AD, musí k tomuto zápisu připojit svoje stanovisko nejpozději do 5 pracovních dnů, jinak se má za to, že se zápisem souhlasí.</w:t>
      </w:r>
    </w:p>
    <w:p>
      <w:pPr>
        <w:pStyle w:val="Style47"/>
        <w:keepNext w:val="0"/>
        <w:keepLines w:val="0"/>
        <w:widowControl w:val="0"/>
        <w:numPr>
          <w:ilvl w:val="0"/>
          <w:numId w:val="127"/>
        </w:numPr>
        <w:shd w:val="clear" w:color="auto" w:fill="auto"/>
        <w:tabs>
          <w:tab w:pos="4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Technický dozor stavebníka (TDS) a autorsky dozor (AD)</w:t>
      </w:r>
    </w:p>
    <w:p>
      <w:pPr>
        <w:pStyle w:val="Style47"/>
        <w:keepNext w:val="0"/>
        <w:keepLines w:val="0"/>
        <w:widowControl w:val="0"/>
        <w:numPr>
          <w:ilvl w:val="0"/>
          <w:numId w:val="129"/>
        </w:numPr>
        <w:shd w:val="clear" w:color="auto" w:fill="auto"/>
        <w:tabs>
          <w:tab w:pos="524" w:val="left"/>
        </w:tabs>
        <w:bidi w:val="0"/>
        <w:spacing w:before="0" w:line="240" w:lineRule="auto"/>
        <w:ind w:left="0" w:right="0" w:firstLine="0"/>
        <w:jc w:val="both"/>
      </w:pPr>
      <w:r>
        <w:rPr>
          <w:i/>
          <w:iCs/>
          <w:color w:val="000000"/>
          <w:spacing w:val="0"/>
          <w:w w:val="100"/>
          <w:position w:val="0"/>
          <w:shd w:val="clear" w:color="auto" w:fill="auto"/>
          <w:lang w:val="cs-CZ" w:eastAsia="cs-CZ" w:bidi="cs-CZ"/>
        </w:rPr>
        <w:t xml:space="preserve">Objednatel bude prostřednictvím svých kontrolních orgánů - TDS a AD provádět průběžnou kontrolu </w:t>
      </w:r>
      <w:r>
        <w:rPr>
          <w:color w:val="000000"/>
          <w:spacing w:val="0"/>
          <w:w w:val="100"/>
          <w:position w:val="0"/>
          <w:shd w:val="clear" w:color="auto" w:fill="auto"/>
          <w:lang w:val="cs-CZ" w:eastAsia="cs-CZ" w:bidi="cs-CZ"/>
        </w:rPr>
        <w:t>provádění díla.</w:t>
      </w:r>
    </w:p>
    <w:p>
      <w:pPr>
        <w:pStyle w:val="Style47"/>
        <w:keepNext w:val="0"/>
        <w:keepLines w:val="0"/>
        <w:widowControl w:val="0"/>
        <w:numPr>
          <w:ilvl w:val="0"/>
          <w:numId w:val="129"/>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47"/>
        <w:keepNext w:val="0"/>
        <w:keepLines w:val="0"/>
        <w:widowControl w:val="0"/>
        <w:numPr>
          <w:ilvl w:val="0"/>
          <w:numId w:val="129"/>
        </w:numPr>
        <w:shd w:val="clear" w:color="auto" w:fill="auto"/>
        <w:tabs>
          <w:tab w:pos="529" w:val="left"/>
        </w:tabs>
        <w:bidi w:val="0"/>
        <w:spacing w:before="0" w:after="320" w:line="240" w:lineRule="auto"/>
        <w:ind w:left="0" w:right="0" w:firstLine="0"/>
        <w:jc w:val="both"/>
      </w:pPr>
      <w:r>
        <w:rPr>
          <w:color w:val="000000"/>
          <w:spacing w:val="0"/>
          <w:w w:val="100"/>
          <w:position w:val="0"/>
          <w:shd w:val="clear" w:color="auto" w:fill="auto"/>
          <w:lang w:val="cs-CZ" w:eastAsia="cs-CZ" w:bidi="cs-CZ"/>
        </w:rP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48 odst. 5 písm. d) a f) ZZVZ.</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X). Zkoušky</w:t>
      </w:r>
    </w:p>
    <w:p>
      <w:pPr>
        <w:pStyle w:val="Style47"/>
        <w:keepNext w:val="0"/>
        <w:keepLines w:val="0"/>
        <w:widowControl w:val="0"/>
        <w:numPr>
          <w:ilvl w:val="0"/>
          <w:numId w:val="131"/>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47"/>
        <w:keepNext w:val="0"/>
        <w:keepLines w:val="0"/>
        <w:widowControl w:val="0"/>
        <w:numPr>
          <w:ilvl w:val="0"/>
          <w:numId w:val="131"/>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pří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47"/>
        <w:keepNext w:val="0"/>
        <w:keepLines w:val="0"/>
        <w:widowControl w:val="0"/>
        <w:numPr>
          <w:ilvl w:val="0"/>
          <w:numId w:val="131"/>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47"/>
        <w:keepNext w:val="0"/>
        <w:keepLines w:val="0"/>
        <w:widowControl w:val="0"/>
        <w:numPr>
          <w:ilvl w:val="0"/>
          <w:numId w:val="131"/>
        </w:numPr>
        <w:shd w:val="clear" w:color="auto" w:fill="auto"/>
        <w:tabs>
          <w:tab w:pos="423" w:val="left"/>
        </w:tabs>
        <w:bidi w:val="0"/>
        <w:spacing w:before="0" w:after="300" w:line="240" w:lineRule="auto"/>
        <w:ind w:left="0" w:right="0" w:firstLine="0"/>
        <w:jc w:val="both"/>
      </w:pPr>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57"/>
        <w:keepNext/>
        <w:keepLines/>
        <w:widowControl w:val="0"/>
        <w:numPr>
          <w:ilvl w:val="0"/>
          <w:numId w:val="133"/>
        </w:numPr>
        <w:shd w:val="clear" w:color="auto" w:fill="auto"/>
        <w:tabs>
          <w:tab w:pos="387" w:val="left"/>
        </w:tabs>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Užívání díla před jeho předáním</w:t>
      </w:r>
      <w:bookmarkEnd w:id="16"/>
      <w:bookmarkEnd w:id="17"/>
    </w:p>
    <w:p>
      <w:pPr>
        <w:pStyle w:val="Style47"/>
        <w:keepNext w:val="0"/>
        <w:keepLines w:val="0"/>
        <w:widowControl w:val="0"/>
        <w:numPr>
          <w:ilvl w:val="0"/>
          <w:numId w:val="135"/>
        </w:numPr>
        <w:shd w:val="clear" w:color="auto" w:fill="auto"/>
        <w:tabs>
          <w:tab w:pos="418" w:val="left"/>
        </w:tabs>
        <w:bidi w:val="0"/>
        <w:spacing w:before="0" w:after="300" w:line="240" w:lineRule="auto"/>
        <w:ind w:left="0" w:right="0" w:firstLine="0"/>
        <w:jc w:val="both"/>
      </w:pPr>
      <w:r>
        <w:rPr>
          <w:color w:val="000000"/>
          <w:spacing w:val="0"/>
          <w:w w:val="100"/>
          <w:position w:val="0"/>
          <w:shd w:val="clear" w:color="auto" w:fill="auto"/>
          <w:lang w:val="cs-CZ" w:eastAsia="cs-CZ" w:bidi="cs-CZ"/>
        </w:rPr>
        <w:t>Pro účely těchto OP se užíváním díla před jeho předáním rozumí předčasné užívání stavby dle § 123 zákona č. 183/2006 Sb., v platném znění nebo uvedení stavby do provozu u staveb nepodléhají stavebnímu povolení ani stavebnímu ohlášení.</w:t>
      </w:r>
    </w:p>
    <w:p>
      <w:pPr>
        <w:pStyle w:val="Style57"/>
        <w:keepNext/>
        <w:keepLines/>
        <w:widowControl w:val="0"/>
        <w:numPr>
          <w:ilvl w:val="0"/>
          <w:numId w:val="133"/>
        </w:numPr>
        <w:shd w:val="clear" w:color="auto" w:fill="auto"/>
        <w:tabs>
          <w:tab w:pos="387" w:val="left"/>
        </w:tabs>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Převzetí díla nebo jeho části</w:t>
      </w:r>
      <w:bookmarkEnd w:id="18"/>
      <w:bookmarkEnd w:id="19"/>
    </w:p>
    <w:p>
      <w:pPr>
        <w:pStyle w:val="Style47"/>
        <w:keepNext w:val="0"/>
        <w:keepLines w:val="0"/>
        <w:widowControl w:val="0"/>
        <w:numPr>
          <w:ilvl w:val="0"/>
          <w:numId w:val="137"/>
        </w:numPr>
        <w:shd w:val="clear" w:color="auto" w:fill="auto"/>
        <w:tabs>
          <w:tab w:pos="456"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Provedení díla</w:t>
      </w:r>
    </w:p>
    <w:p>
      <w:pPr>
        <w:pStyle w:val="Style47"/>
        <w:keepNext w:val="0"/>
        <w:keepLines w:val="0"/>
        <w:widowControl w:val="0"/>
        <w:numPr>
          <w:ilvl w:val="0"/>
          <w:numId w:val="139"/>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Dílo je provedeno, je-li dokončeno a předáno. Tímto ujednáním není dotčeno ust. § 2628 OZ. 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47"/>
        <w:keepNext w:val="0"/>
        <w:keepLines w:val="0"/>
        <w:widowControl w:val="0"/>
        <w:numPr>
          <w:ilvl w:val="0"/>
          <w:numId w:val="139"/>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47"/>
        <w:keepNext w:val="0"/>
        <w:keepLines w:val="0"/>
        <w:widowControl w:val="0"/>
        <w:numPr>
          <w:ilvl w:val="0"/>
          <w:numId w:val="139"/>
        </w:numPr>
        <w:shd w:val="clear" w:color="auto" w:fill="auto"/>
        <w:tabs>
          <w:tab w:pos="54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w:t>
      </w:r>
      <w:r>
        <w:rPr>
          <w:i/>
          <w:iCs/>
          <w:color w:val="000000"/>
          <w:spacing w:val="0"/>
          <w:w w:val="100"/>
          <w:position w:val="0"/>
          <w:shd w:val="clear" w:color="auto" w:fill="auto"/>
          <w:lang w:val="cs-CZ" w:eastAsia="cs-CZ" w:bidi="cs-CZ"/>
        </w:rPr>
        <w:t>územního rozhodnutí,</w:t>
      </w:r>
      <w:r>
        <w:rPr>
          <w:color w:val="000000"/>
          <w:spacing w:val="0"/>
          <w:w w:val="100"/>
          <w:position w:val="0"/>
          <w:shd w:val="clear" w:color="auto" w:fill="auto"/>
          <w:lang w:val="cs-CZ" w:eastAsia="cs-CZ" w:bidi="cs-CZ"/>
        </w:rPr>
        <w:t xml:space="preserve">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47"/>
        <w:keepNext w:val="0"/>
        <w:keepLines w:val="0"/>
        <w:widowControl w:val="0"/>
        <w:numPr>
          <w:ilvl w:val="0"/>
          <w:numId w:val="139"/>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47"/>
        <w:keepNext w:val="0"/>
        <w:keepLines w:val="0"/>
        <w:widowControl w:val="0"/>
        <w:numPr>
          <w:ilvl w:val="0"/>
          <w:numId w:val="139"/>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47"/>
        <w:keepNext w:val="0"/>
        <w:keepLines w:val="0"/>
        <w:widowControl w:val="0"/>
        <w:numPr>
          <w:ilvl w:val="0"/>
          <w:numId w:val="137"/>
        </w:numPr>
        <w:shd w:val="clear" w:color="auto" w:fill="auto"/>
        <w:tabs>
          <w:tab w:pos="456" w:val="left"/>
        </w:tabs>
        <w:bidi w:val="0"/>
        <w:spacing w:before="0" w:line="240" w:lineRule="auto"/>
        <w:ind w:left="0" w:right="0" w:firstLine="0"/>
        <w:jc w:val="both"/>
      </w:pPr>
      <w:r>
        <w:rPr>
          <w:color w:val="000000"/>
          <w:spacing w:val="0"/>
          <w:w w:val="100"/>
          <w:position w:val="0"/>
          <w:u w:val="single"/>
          <w:shd w:val="clear" w:color="auto" w:fill="auto"/>
          <w:lang w:val="cs-CZ" w:eastAsia="cs-CZ" w:bidi="cs-CZ"/>
        </w:rPr>
        <w:t>Předání a převzetí díla nebo jeho části a Příprava k předání díla nebo jeho části</w:t>
      </w:r>
    </w:p>
    <w:p>
      <w:pPr>
        <w:pStyle w:val="Style47"/>
        <w:keepNext w:val="0"/>
        <w:keepLines w:val="0"/>
        <w:widowControl w:val="0"/>
        <w:numPr>
          <w:ilvl w:val="0"/>
          <w:numId w:val="141"/>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vytvoří věcné a organizační podmínky k předání a převzetí díla v místě jeho provádění. Pro přejímací řízení díla Zhotovitel připraví veškeré doklady, a to zejména doklady potřebné pro </w:t>
      </w:r>
      <w:r>
        <w:rPr>
          <w:i/>
          <w:iCs/>
          <w:color w:val="000000"/>
          <w:spacing w:val="0"/>
          <w:w w:val="100"/>
          <w:position w:val="0"/>
          <w:shd w:val="clear" w:color="auto" w:fill="auto"/>
          <w:lang w:val="cs-CZ" w:eastAsia="cs-CZ" w:bidi="cs-CZ"/>
        </w:rPr>
        <w:t>řádný</w:t>
      </w:r>
      <w:r>
        <w:rPr>
          <w:color w:val="000000"/>
          <w:spacing w:val="0"/>
          <w:w w:val="100"/>
          <w:position w:val="0"/>
          <w:shd w:val="clear" w:color="auto" w:fill="auto"/>
          <w:lang w:val="cs-CZ" w:eastAsia="cs-CZ" w:bidi="cs-CZ"/>
        </w:rPr>
        <w:t xml:space="preserve">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Vtom případě však nebezpečí škody na díle nese Zhotovitel až do doby řádného provedení díla.</w:t>
      </w:r>
    </w:p>
    <w:p>
      <w:pPr>
        <w:pStyle w:val="Style47"/>
        <w:keepNext w:val="0"/>
        <w:keepLines w:val="0"/>
        <w:widowControl w:val="0"/>
        <w:numPr>
          <w:ilvl w:val="0"/>
          <w:numId w:val="143"/>
        </w:numPr>
        <w:shd w:val="clear" w:color="auto" w:fill="auto"/>
        <w:tabs>
          <w:tab w:pos="531" w:val="left"/>
        </w:tabs>
        <w:bidi w:val="0"/>
        <w:spacing w:before="0" w:after="0" w:line="240" w:lineRule="auto"/>
        <w:ind w:left="520" w:right="0" w:hanging="22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47"/>
        <w:keepNext w:val="0"/>
        <w:keepLines w:val="0"/>
        <w:widowControl w:val="0"/>
        <w:numPr>
          <w:ilvl w:val="0"/>
          <w:numId w:val="143"/>
        </w:numPr>
        <w:shd w:val="clear" w:color="auto" w:fill="auto"/>
        <w:tabs>
          <w:tab w:pos="541" w:val="left"/>
        </w:tabs>
        <w:bidi w:val="0"/>
        <w:spacing w:before="0" w:line="240" w:lineRule="auto"/>
        <w:ind w:left="520" w:right="0" w:hanging="22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 ustanovení těchto OP obdobně.</w:t>
      </w:r>
    </w:p>
    <w:p>
      <w:pPr>
        <w:pStyle w:val="Style47"/>
        <w:keepNext w:val="0"/>
        <w:keepLines w:val="0"/>
        <w:widowControl w:val="0"/>
        <w:numPr>
          <w:ilvl w:val="0"/>
          <w:numId w:val="141"/>
        </w:numPr>
        <w:shd w:val="clear" w:color="auto" w:fill="auto"/>
        <w:tabs>
          <w:tab w:pos="52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Organizace a doklady nezbytné k předání a převzetí díla</w:t>
      </w:r>
    </w:p>
    <w:p>
      <w:pPr>
        <w:pStyle w:val="Style47"/>
        <w:keepNext w:val="0"/>
        <w:keepLines w:val="0"/>
        <w:widowControl w:val="0"/>
        <w:numPr>
          <w:ilvl w:val="0"/>
          <w:numId w:val="145"/>
        </w:numPr>
        <w:shd w:val="clear" w:color="auto" w:fill="auto"/>
        <w:tabs>
          <w:tab w:pos="243"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47"/>
        <w:keepNext w:val="0"/>
        <w:keepLines w:val="0"/>
        <w:widowControl w:val="0"/>
        <w:numPr>
          <w:ilvl w:val="0"/>
          <w:numId w:val="14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47"/>
        <w:keepNext w:val="0"/>
        <w:keepLines w:val="0"/>
        <w:widowControl w:val="0"/>
        <w:numPr>
          <w:ilvl w:val="0"/>
          <w:numId w:val="145"/>
        </w:numPr>
        <w:shd w:val="clear" w:color="auto" w:fill="auto"/>
        <w:tabs>
          <w:tab w:pos="243" w:val="left"/>
        </w:tabs>
        <w:bidi w:val="0"/>
        <w:spacing w:before="0" w:after="0" w:line="240" w:lineRule="auto"/>
        <w:ind w:left="300" w:right="0" w:hanging="300"/>
        <w:jc w:val="both"/>
      </w:pPr>
      <w:r>
        <w:rPr>
          <w:i/>
          <w:iCs/>
          <w:color w:val="000000"/>
          <w:spacing w:val="0"/>
          <w:w w:val="100"/>
          <w:position w:val="0"/>
          <w:shd w:val="clear" w:color="auto" w:fill="auto"/>
          <w:lang w:val="cs-CZ" w:eastAsia="cs-CZ" w:bidi="cs-CZ"/>
        </w:rPr>
        <w:t xml:space="preserve">Objednatel je povinen k předání a převzetí díla přizvat osoby vykonávající funkci TDS, AD a Koordinátora </w:t>
      </w:r>
      <w:r>
        <w:rPr>
          <w:color w:val="000000"/>
          <w:spacing w:val="0"/>
          <w:w w:val="100"/>
          <w:position w:val="0"/>
          <w:shd w:val="clear" w:color="auto" w:fill="auto"/>
          <w:lang w:val="cs-CZ" w:eastAsia="cs-CZ" w:bidi="cs-CZ"/>
        </w:rPr>
        <w:t>BOZP.</w:t>
      </w:r>
    </w:p>
    <w:p>
      <w:pPr>
        <w:pStyle w:val="Style47"/>
        <w:keepNext w:val="0"/>
        <w:keepLines w:val="0"/>
        <w:widowControl w:val="0"/>
        <w:numPr>
          <w:ilvl w:val="0"/>
          <w:numId w:val="145"/>
        </w:numPr>
        <w:shd w:val="clear" w:color="auto" w:fill="auto"/>
        <w:tabs>
          <w:tab w:pos="246" w:val="left"/>
        </w:tabs>
        <w:bidi w:val="0"/>
        <w:spacing w:before="0" w:line="240" w:lineRule="auto"/>
        <w:ind w:left="300" w:right="0" w:hanging="30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47"/>
        <w:keepNext w:val="0"/>
        <w:keepLines w:val="0"/>
        <w:widowControl w:val="0"/>
        <w:numPr>
          <w:ilvl w:val="0"/>
          <w:numId w:val="14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47"/>
        <w:keepNext w:val="0"/>
        <w:keepLines w:val="0"/>
        <w:widowControl w:val="0"/>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ea)</w:t>
        <w:tab/>
        <w:t>Dvě vyhotovení PD skutečného provedení stavby ověřeném stavebním úřadem v rozsahu dle vyhlášky č. 499/ 2006 Sb., v platném znění,</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eb)</w:t>
        <w:tab/>
        <w:t>Zápisy a osvědčení o provedených zkouškách,</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ec)</w:t>
        <w:tab/>
        <w:t>Zápisy a výsledky předepsaných měření,</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ed)</w:t>
        <w:tab/>
        <w:t>Zápisy a výsledky o prověření prací a konstrukcí zakrytých v průběhu prací,</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ee)</w:t>
        <w:tab/>
        <w:t>Originál Stavebního deníku (případně deníky) a deník(y) víceprací,</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ef)</w:t>
        <w:tab/>
        <w:t>Závazná stanoviska dotčených orgánů státní správy a účastníků řízení vyžadovaná zvi. předpisy,</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eg)</w:t>
        <w:tab/>
        <w:t>Návrh geometrického plánu k odsouhlasení (zaměření skutečného provedení stavby nad KN s návrhem dělení parcel) u staveb, kdeje předmětem plnění</w:t>
      </w:r>
    </w:p>
    <w:p>
      <w:pPr>
        <w:pStyle w:val="Style47"/>
        <w:keepNext w:val="0"/>
        <w:keepLines w:val="0"/>
        <w:widowControl w:val="0"/>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eh)</w:t>
        <w:tab/>
        <w:t>Nedoloží-li Zhotovitel požadované doklady, nepovažuje se dílo za dokončené a schopné předání,</w:t>
      </w:r>
    </w:p>
    <w:p>
      <w:pPr>
        <w:pStyle w:val="Style4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eí) Návody k obsluze dodaných zařízení.</w:t>
      </w:r>
    </w:p>
    <w:p>
      <w:pPr>
        <w:pStyle w:val="Style47"/>
        <w:keepNext w:val="0"/>
        <w:keepLines w:val="0"/>
        <w:widowControl w:val="0"/>
        <w:numPr>
          <w:ilvl w:val="0"/>
          <w:numId w:val="137"/>
        </w:numPr>
        <w:shd w:val="clear" w:color="auto" w:fill="auto"/>
        <w:tabs>
          <w:tab w:pos="453"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Zápis o předání a převzetí díla</w:t>
      </w:r>
    </w:p>
    <w:p>
      <w:pPr>
        <w:pStyle w:val="Style47"/>
        <w:keepNext w:val="0"/>
        <w:keepLines w:val="0"/>
        <w:widowControl w:val="0"/>
        <w:numPr>
          <w:ilvl w:val="0"/>
          <w:numId w:val="1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sí smluvní strany harmonogram jeho přejímek.</w:t>
      </w:r>
    </w:p>
    <w:p>
      <w:pPr>
        <w:pStyle w:val="Style47"/>
        <w:keepNext w:val="0"/>
        <w:keepLines w:val="0"/>
        <w:widowControl w:val="0"/>
        <w:numPr>
          <w:ilvl w:val="0"/>
          <w:numId w:val="14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47"/>
        <w:keepNext w:val="0"/>
        <w:keepLines w:val="0"/>
        <w:widowControl w:val="0"/>
        <w:numPr>
          <w:ilvl w:val="0"/>
          <w:numId w:val="1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 průběhu předávacího a přejímacího řízení pořídí TDS zápis. Zápis o předání a převzetí díla bude obsahovat zejména zhodnocení jakosti díla, soupis zjištěných vad, dohodu o opatřeních a lhůtách pro jejich </w:t>
      </w:r>
      <w:r>
        <w:rPr>
          <w:color w:val="000000"/>
          <w:spacing w:val="0"/>
          <w:w w:val="100"/>
          <w:position w:val="0"/>
          <w:shd w:val="clear" w:color="auto" w:fill="auto"/>
          <w:lang w:val="cs-CZ" w:eastAsia="cs-CZ" w:bidi="cs-CZ"/>
        </w:rPr>
        <w:t xml:space="preserve">odstranění, případnou dohodu o slevě z ceny nebo jiných právech z odpovědnosti za vady. Objednatel je oprávněn </w:t>
      </w:r>
      <w:r>
        <w:rPr>
          <w:i/>
          <w:iCs/>
          <w:color w:val="000000"/>
          <w:spacing w:val="0"/>
          <w:w w:val="100"/>
          <w:position w:val="0"/>
          <w:shd w:val="clear" w:color="auto" w:fill="auto"/>
          <w:lang w:val="cs-CZ" w:eastAsia="cs-CZ" w:bidi="cs-CZ"/>
        </w:rPr>
        <w:t>odmítnout převzetí díla pro vady. V případě, že Objednatel odmítá dílo převzít, uvede</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 xml:space="preserve">zápisu o </w:t>
      </w:r>
      <w:r>
        <w:rPr>
          <w:color w:val="000000"/>
          <w:spacing w:val="0"/>
          <w:w w:val="100"/>
          <w:position w:val="0"/>
          <w:shd w:val="clear" w:color="auto" w:fill="auto"/>
          <w:lang w:val="cs-CZ" w:eastAsia="cs-CZ" w:bidi="cs-CZ"/>
        </w:rPr>
        <w:t>předání a převzetí díla i důvody tohoto odmítnutí.</w:t>
      </w:r>
    </w:p>
    <w:p>
      <w:pPr>
        <w:pStyle w:val="Style47"/>
        <w:keepNext w:val="0"/>
        <w:keepLines w:val="0"/>
        <w:widowControl w:val="0"/>
        <w:numPr>
          <w:ilvl w:val="0"/>
          <w:numId w:val="14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47"/>
        <w:keepNext w:val="0"/>
        <w:keepLines w:val="0"/>
        <w:widowControl w:val="0"/>
        <w:numPr>
          <w:ilvl w:val="0"/>
          <w:numId w:val="14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47"/>
        <w:keepNext w:val="0"/>
        <w:keepLines w:val="0"/>
        <w:widowControl w:val="0"/>
        <w:numPr>
          <w:ilvl w:val="0"/>
          <w:numId w:val="147"/>
        </w:numPr>
        <w:shd w:val="clear" w:color="auto" w:fill="auto"/>
        <w:tabs>
          <w:tab w:pos="529" w:val="left"/>
        </w:tabs>
        <w:bidi w:val="0"/>
        <w:spacing w:before="0" w:after="0" w:line="240" w:lineRule="auto"/>
        <w:ind w:left="0" w:right="0" w:firstLine="0"/>
        <w:jc w:val="both"/>
      </w:pPr>
      <w:r>
        <w:rPr>
          <w:color w:val="000000"/>
          <w:spacing w:val="0"/>
          <w:w w:val="100"/>
          <w:position w:val="0"/>
          <w:shd w:val="clear" w:color="auto" w:fill="auto"/>
          <w:lang w:val="cs-CZ" w:eastAsia="cs-CZ" w:bidi="cs-CZ"/>
        </w:rPr>
        <w:t>Neúspěšné předání a převzetí díla</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pPr>
        <w:pStyle w:val="Style47"/>
        <w:keepNext w:val="0"/>
        <w:keepLines w:val="0"/>
        <w:widowControl w:val="0"/>
        <w:numPr>
          <w:ilvl w:val="0"/>
          <w:numId w:val="137"/>
        </w:numPr>
        <w:shd w:val="clear" w:color="auto" w:fill="auto"/>
        <w:tabs>
          <w:tab w:pos="452"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Prohlídka díla</w:t>
      </w:r>
    </w:p>
    <w:p>
      <w:pPr>
        <w:pStyle w:val="Style4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47"/>
        <w:keepNext w:val="0"/>
        <w:keepLines w:val="0"/>
        <w:widowControl w:val="0"/>
        <w:numPr>
          <w:ilvl w:val="0"/>
          <w:numId w:val="149"/>
        </w:numPr>
        <w:shd w:val="clear" w:color="auto" w:fill="auto"/>
        <w:tabs>
          <w:tab w:pos="25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Prohlídku za</w:t>
      </w:r>
      <w:r>
        <w:rPr>
          <w:color w:val="000000"/>
          <w:spacing w:val="0"/>
          <w:w w:val="100"/>
          <w:position w:val="0"/>
          <w:shd w:val="clear" w:color="auto" w:fill="auto"/>
          <w:lang w:val="cs-CZ" w:eastAsia="cs-CZ" w:bidi="cs-CZ"/>
        </w:rPr>
        <w:t xml:space="preserve"> účelem </w:t>
      </w:r>
      <w:r>
        <w:rPr>
          <w:i/>
          <w:iCs/>
          <w:color w:val="000000"/>
          <w:spacing w:val="0"/>
          <w:w w:val="100"/>
          <w:position w:val="0"/>
          <w:shd w:val="clear" w:color="auto" w:fill="auto"/>
          <w:lang w:val="cs-CZ" w:eastAsia="cs-CZ" w:bidi="cs-CZ"/>
        </w:rPr>
        <w:t>zjištění těchto</w:t>
      </w:r>
      <w:r>
        <w:rPr>
          <w:color w:val="000000"/>
          <w:spacing w:val="0"/>
          <w:w w:val="100"/>
          <w:position w:val="0"/>
          <w:shd w:val="clear" w:color="auto" w:fill="auto"/>
          <w:lang w:val="cs-CZ" w:eastAsia="cs-CZ" w:bidi="cs-CZ"/>
        </w:rPr>
        <w:t xml:space="preserve"> vad, které nebyly zjevné v průběhu přejímacího řízení stavby, Objednatel zahájí ihned po protokolárním převzetí díla.</w:t>
      </w:r>
    </w:p>
    <w:p>
      <w:pPr>
        <w:pStyle w:val="Style47"/>
        <w:keepNext w:val="0"/>
        <w:keepLines w:val="0"/>
        <w:widowControl w:val="0"/>
        <w:numPr>
          <w:ilvl w:val="0"/>
          <w:numId w:val="149"/>
        </w:numPr>
        <w:shd w:val="clear" w:color="auto" w:fill="auto"/>
        <w:tabs>
          <w:tab w:pos="250"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47"/>
        <w:keepNext w:val="0"/>
        <w:keepLines w:val="0"/>
        <w:widowControl w:val="0"/>
        <w:numPr>
          <w:ilvl w:val="0"/>
          <w:numId w:val="149"/>
        </w:numPr>
        <w:shd w:val="clear" w:color="auto" w:fill="auto"/>
        <w:tabs>
          <w:tab w:pos="2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47"/>
        <w:keepNext w:val="0"/>
        <w:keepLines w:val="0"/>
        <w:widowControl w:val="0"/>
        <w:numPr>
          <w:ilvl w:val="0"/>
          <w:numId w:val="149"/>
        </w:numPr>
        <w:shd w:val="clear" w:color="auto" w:fill="auto"/>
        <w:tabs>
          <w:tab w:pos="250"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47"/>
        <w:keepNext w:val="0"/>
        <w:keepLines w:val="0"/>
        <w:widowControl w:val="0"/>
        <w:numPr>
          <w:ilvl w:val="0"/>
          <w:numId w:val="137"/>
        </w:numPr>
        <w:shd w:val="clear" w:color="auto" w:fill="auto"/>
        <w:tabs>
          <w:tab w:pos="452"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Kolaudace</w:t>
      </w:r>
    </w:p>
    <w:p>
      <w:pPr>
        <w:pStyle w:val="Style47"/>
        <w:keepNext w:val="0"/>
        <w:keepLines w:val="0"/>
        <w:widowControl w:val="0"/>
        <w:numPr>
          <w:ilvl w:val="0"/>
          <w:numId w:val="151"/>
        </w:numPr>
        <w:shd w:val="clear" w:color="auto" w:fill="auto"/>
        <w:tabs>
          <w:tab w:pos="236" w:val="left"/>
        </w:tabs>
        <w:bidi w:val="0"/>
        <w:spacing w:before="0" w:after="0" w:line="240" w:lineRule="auto"/>
        <w:ind w:left="280" w:right="0" w:hanging="28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47"/>
        <w:keepNext w:val="0"/>
        <w:keepLines w:val="0"/>
        <w:widowControl w:val="0"/>
        <w:numPr>
          <w:ilvl w:val="0"/>
          <w:numId w:val="151"/>
        </w:numPr>
        <w:shd w:val="clear" w:color="auto" w:fill="auto"/>
        <w:tabs>
          <w:tab w:pos="246" w:val="left"/>
        </w:tabs>
        <w:bidi w:val="0"/>
        <w:spacing w:before="0" w:line="240" w:lineRule="auto"/>
        <w:ind w:left="280" w:right="0" w:hanging="28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47"/>
        <w:keepNext w:val="0"/>
        <w:keepLines w:val="0"/>
        <w:widowControl w:val="0"/>
        <w:numPr>
          <w:ilvl w:val="0"/>
          <w:numId w:val="137"/>
        </w:numPr>
        <w:shd w:val="clear" w:color="auto" w:fill="auto"/>
        <w:tabs>
          <w:tab w:pos="452"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47"/>
        <w:keepNext w:val="0"/>
        <w:keepLines w:val="0"/>
        <w:widowControl w:val="0"/>
        <w:numPr>
          <w:ilvl w:val="0"/>
          <w:numId w:val="137"/>
        </w:numPr>
        <w:shd w:val="clear" w:color="auto" w:fill="auto"/>
        <w:tabs>
          <w:tab w:pos="452" w:val="left"/>
        </w:tabs>
        <w:bidi w:val="0"/>
        <w:spacing w:before="0" w:after="320" w:line="240" w:lineRule="auto"/>
        <w:ind w:left="0" w:right="0" w:firstLine="0"/>
        <w:jc w:val="both"/>
      </w:pP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57"/>
        <w:keepNext/>
        <w:keepLines/>
        <w:widowControl w:val="0"/>
        <w:numPr>
          <w:ilvl w:val="0"/>
          <w:numId w:val="133"/>
        </w:numPr>
        <w:shd w:val="clear" w:color="auto" w:fill="auto"/>
        <w:tabs>
          <w:tab w:pos="390" w:val="left"/>
        </w:tabs>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w:t>
      </w:r>
      <w:bookmarkEnd w:id="20"/>
      <w:bookmarkEnd w:id="21"/>
    </w:p>
    <w:p>
      <w:pPr>
        <w:pStyle w:val="Style47"/>
        <w:keepNext w:val="0"/>
        <w:keepLines w:val="0"/>
        <w:widowControl w:val="0"/>
        <w:numPr>
          <w:ilvl w:val="0"/>
          <w:numId w:val="15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2048 a násl. OZ níže uvedené smluvní pokuty.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w:t>
      </w:r>
      <w:r>
        <w:rPr>
          <w:color w:val="000000"/>
          <w:spacing w:val="0"/>
          <w:w w:val="100"/>
          <w:position w:val="0"/>
          <w:shd w:val="clear" w:color="auto" w:fill="auto"/>
          <w:lang w:val="cs-CZ" w:eastAsia="cs-CZ" w:bidi="cs-CZ"/>
        </w:rPr>
        <w:t>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Smluvní pokuty počítají z celkové ceny díla uvedené ve Smlouvě, tak se počítají z ceny díla bez DPH.</w:t>
      </w:r>
    </w:p>
    <w:p>
      <w:pPr>
        <w:pStyle w:val="Style47"/>
        <w:keepNext w:val="0"/>
        <w:keepLines w:val="0"/>
        <w:widowControl w:val="0"/>
        <w:numPr>
          <w:ilvl w:val="0"/>
          <w:numId w:val="15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0,1 % z celkové ceny díla dle Smlouvy a to za každý další započatý den prodlení.</w:t>
      </w:r>
    </w:p>
    <w:p>
      <w:pPr>
        <w:pStyle w:val="Style47"/>
        <w:keepNext w:val="0"/>
        <w:keepLines w:val="0"/>
        <w:widowControl w:val="0"/>
        <w:numPr>
          <w:ilvl w:val="0"/>
          <w:numId w:val="15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47"/>
        <w:keepNext w:val="0"/>
        <w:keepLines w:val="0"/>
        <w:widowControl w:val="0"/>
        <w:numPr>
          <w:ilvl w:val="0"/>
          <w:numId w:val="153"/>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47"/>
        <w:keepNext w:val="0"/>
        <w:keepLines w:val="0"/>
        <w:widowControl w:val="0"/>
        <w:numPr>
          <w:ilvl w:val="0"/>
          <w:numId w:val="15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47"/>
        <w:keepNext w:val="0"/>
        <w:keepLines w:val="0"/>
        <w:widowControl w:val="0"/>
        <w:numPr>
          <w:ilvl w:val="0"/>
          <w:numId w:val="153"/>
        </w:numPr>
        <w:shd w:val="clear" w:color="auto" w:fill="auto"/>
        <w:tabs>
          <w:tab w:pos="418" w:val="left"/>
        </w:tabs>
        <w:bidi w:val="0"/>
        <w:spacing w:before="0" w:after="0" w:line="240" w:lineRule="auto"/>
        <w:ind w:left="0" w:right="0" w:firstLine="0"/>
        <w:jc w:val="both"/>
      </w:pPr>
      <w:r>
        <w:rPr>
          <w:color w:val="000000"/>
          <w:spacing w:val="0"/>
          <w:w w:val="100"/>
          <w:position w:val="0"/>
          <w:shd w:val="clear" w:color="auto" w:fill="auto"/>
          <w:lang w:val="cs-CZ" w:eastAsia="cs-CZ" w:bidi="cs-CZ"/>
        </w:rPr>
        <w:t>V případě, že Zhotovitel bude v prodlení s předáním dokladů dle čl. Vlil., bod 8.3 a čl. XIX., bod 19.1.,</w:t>
      </w:r>
    </w:p>
    <w:p>
      <w:pPr>
        <w:pStyle w:val="Style47"/>
        <w:keepNext w:val="0"/>
        <w:keepLines w:val="0"/>
        <w:widowControl w:val="0"/>
        <w:numPr>
          <w:ilvl w:val="0"/>
          <w:numId w:val="155"/>
        </w:numPr>
        <w:shd w:val="clear" w:color="auto" w:fill="auto"/>
        <w:tabs>
          <w:tab w:pos="379" w:val="left"/>
          <w:tab w:pos="457" w:val="left"/>
        </w:tabs>
        <w:bidi w:val="0"/>
        <w:spacing w:before="0" w:line="240" w:lineRule="auto"/>
        <w:ind w:left="0" w:right="0" w:firstLine="0"/>
        <w:jc w:val="both"/>
      </w:pPr>
      <w:r>
        <w:rPr>
          <w:color w:val="000000"/>
          <w:spacing w:val="0"/>
          <w:w w:val="100"/>
          <w:position w:val="0"/>
          <w:shd w:val="clear" w:color="auto" w:fill="auto"/>
          <w:lang w:val="cs-CZ" w:eastAsia="cs-CZ" w:bidi="cs-CZ"/>
        </w:rPr>
        <w:t>19.3., 19.5. a 19.6. těchto OP, tj. nepředloží nebo nepředá Objednateli příslušné doklady dokladující splnění povinnosti Zhotovitele v těchto výše uvedených ustanoveních těchto OP, je povinen zaplatit Objednateli smluvní pokutu ve výši 1.000,- Kč za každé jednotlivé porušení povinnosti dle těchto výše uvedených bodů za každý započatý den prodlení až do splnění této povinnosti.</w:t>
      </w:r>
    </w:p>
    <w:p>
      <w:pPr>
        <w:pStyle w:val="Style47"/>
        <w:keepNext w:val="0"/>
        <w:keepLines w:val="0"/>
        <w:widowControl w:val="0"/>
        <w:numPr>
          <w:ilvl w:val="0"/>
          <w:numId w:val="15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47"/>
        <w:keepNext w:val="0"/>
        <w:keepLines w:val="0"/>
        <w:widowControl w:val="0"/>
        <w:numPr>
          <w:ilvl w:val="0"/>
          <w:numId w:val="15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47"/>
        <w:keepNext w:val="0"/>
        <w:keepLines w:val="0"/>
        <w:widowControl w:val="0"/>
        <w:numPr>
          <w:ilvl w:val="0"/>
          <w:numId w:val="153"/>
        </w:numPr>
        <w:shd w:val="clear" w:color="auto" w:fill="auto"/>
        <w:tabs>
          <w:tab w:pos="423" w:val="left"/>
        </w:tabs>
        <w:bidi w:val="0"/>
        <w:spacing w:before="0" w:line="240" w:lineRule="auto"/>
        <w:ind w:left="0" w:right="0" w:firstLine="0"/>
        <w:jc w:val="both"/>
        <w:sectPr>
          <w:headerReference w:type="default" r:id="rId49"/>
          <w:footerReference w:type="default" r:id="rId50"/>
          <w:headerReference w:type="even" r:id="rId51"/>
          <w:footerReference w:type="even" r:id="rId52"/>
          <w:footnotePr>
            <w:pos w:val="pageBottom"/>
            <w:numFmt w:val="decimal"/>
            <w:numRestart w:val="continuous"/>
          </w:footnotePr>
          <w:type w:val="continuous"/>
          <w:pgSz w:w="8400" w:h="11900"/>
          <w:pgMar w:top="1158" w:left="705" w:right="705" w:bottom="1262" w:header="0" w:footer="3" w:gutter="538"/>
          <w:cols w:space="720"/>
          <w:noEndnote/>
          <w:rtlGutter w:val="0"/>
          <w:docGrid w:linePitch="360"/>
        </w:sectPr>
      </w:pPr>
      <w:r>
        <w:rPr>
          <w:color w:val="000000"/>
          <w:spacing w:val="0"/>
          <w:w w:val="100"/>
          <w:position w:val="0"/>
          <w:shd w:val="clear" w:color="auto" w:fill="auto"/>
          <w:lang w:val="cs-CZ" w:eastAsia="cs-CZ" w:bidi="cs-CZ"/>
        </w:rPr>
        <w:t>V případě, že Zhotovitel dle čl. Hl bod 3.2. 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47"/>
        <w:keepNext w:val="0"/>
        <w:keepLines w:val="0"/>
        <w:widowControl w:val="0"/>
        <w:numPr>
          <w:ilvl w:val="0"/>
          <w:numId w:val="153"/>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47"/>
        <w:keepNext w:val="0"/>
        <w:keepLines w:val="0"/>
        <w:widowControl w:val="0"/>
        <w:numPr>
          <w:ilvl w:val="0"/>
          <w:numId w:val="153"/>
        </w:numPr>
        <w:shd w:val="clear" w:color="auto" w:fill="auto"/>
        <w:tabs>
          <w:tab w:pos="50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z celkové ceny díla bez DPH za každý započatý den do předání stavby pro předčasné užívání.</w:t>
      </w:r>
    </w:p>
    <w:p>
      <w:pPr>
        <w:pStyle w:val="Style47"/>
        <w:keepNext w:val="0"/>
        <w:keepLines w:val="0"/>
        <w:widowControl w:val="0"/>
        <w:numPr>
          <w:ilvl w:val="0"/>
          <w:numId w:val="153"/>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47"/>
        <w:keepNext w:val="0"/>
        <w:keepLines w:val="0"/>
        <w:widowControl w:val="0"/>
        <w:numPr>
          <w:ilvl w:val="0"/>
          <w:numId w:val="153"/>
        </w:numPr>
        <w:shd w:val="clear" w:color="auto" w:fill="auto"/>
        <w:tabs>
          <w:tab w:pos="495" w:val="left"/>
        </w:tabs>
        <w:bidi w:val="0"/>
        <w:spacing w:before="0" w:line="233" w:lineRule="auto"/>
        <w:ind w:left="0" w:right="0" w:firstLine="0"/>
        <w:jc w:val="both"/>
      </w:pPr>
      <w:r>
        <w:rPr>
          <w:color w:val="000000"/>
          <w:spacing w:val="0"/>
          <w:w w:val="100"/>
          <w:position w:val="0"/>
          <w:shd w:val="clear" w:color="auto" w:fill="auto"/>
          <w:lang w:val="cs-CZ" w:eastAsia="cs-CZ" w:bidi="cs-CZ"/>
        </w:rPr>
        <w:t>Pokud Zhotovitel nevyklidí staveniště v termínu sjednaném v Zápise o předání a převzetí stavby, je povinen zaplatit Objednateli smluvní pokutu ve výši 5000,- Kč, a to za každý započatý den prodlení.</w:t>
      </w:r>
    </w:p>
    <w:p>
      <w:pPr>
        <w:pStyle w:val="Style47"/>
        <w:keepNext w:val="0"/>
        <w:keepLines w:val="0"/>
        <w:widowControl w:val="0"/>
        <w:numPr>
          <w:ilvl w:val="0"/>
          <w:numId w:val="153"/>
        </w:numPr>
        <w:shd w:val="clear" w:color="auto" w:fill="auto"/>
        <w:tabs>
          <w:tab w:pos="505"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47"/>
        <w:keepNext w:val="0"/>
        <w:keepLines w:val="0"/>
        <w:widowControl w:val="0"/>
        <w:numPr>
          <w:ilvl w:val="0"/>
          <w:numId w:val="153"/>
        </w:numPr>
        <w:shd w:val="clear" w:color="auto" w:fill="auto"/>
        <w:tabs>
          <w:tab w:pos="500" w:val="left"/>
        </w:tabs>
        <w:bidi w:val="0"/>
        <w:spacing w:before="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47"/>
        <w:keepNext w:val="0"/>
        <w:keepLines w:val="0"/>
        <w:widowControl w:val="0"/>
        <w:numPr>
          <w:ilvl w:val="0"/>
          <w:numId w:val="153"/>
        </w:numPr>
        <w:shd w:val="clear" w:color="auto" w:fill="auto"/>
        <w:tabs>
          <w:tab w:pos="500" w:val="left"/>
        </w:tabs>
        <w:bidi w:val="0"/>
        <w:spacing w:before="0" w:line="233" w:lineRule="auto"/>
        <w:ind w:left="0" w:right="0" w:firstLine="0"/>
        <w:jc w:val="both"/>
      </w:pPr>
      <w:r>
        <w:rPr>
          <w:color w:val="000000"/>
          <w:spacing w:val="0"/>
          <w:w w:val="100"/>
          <w:position w:val="0"/>
          <w:shd w:val="clear" w:color="auto" w:fill="auto"/>
          <w:lang w:val="cs-CZ" w:eastAsia="cs-CZ" w:bidi="cs-CZ"/>
        </w:rPr>
        <w:t>Všechny Objednatelem uplatněné výše uvedené smluvní pokuty jsou v příčinné souvislosti se závažným porušením smluvních povinností na straně Zhotovitele s případnými právními dopady dle § 48 odst. 5 písm. d) af) ZZVZ.</w:t>
      </w:r>
    </w:p>
    <w:p>
      <w:pPr>
        <w:pStyle w:val="Style47"/>
        <w:keepNext w:val="0"/>
        <w:keepLines w:val="0"/>
        <w:widowControl w:val="0"/>
        <w:numPr>
          <w:ilvl w:val="0"/>
          <w:numId w:val="153"/>
        </w:numPr>
        <w:shd w:val="clear" w:color="auto" w:fill="auto"/>
        <w:tabs>
          <w:tab w:pos="500" w:val="left"/>
        </w:tabs>
        <w:bidi w:val="0"/>
        <w:spacing w:before="0" w:after="300" w:line="240" w:lineRule="auto"/>
        <w:ind w:left="0" w:right="0" w:firstLine="0"/>
        <w:jc w:val="both"/>
      </w:pPr>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pPr>
        <w:pStyle w:val="Style57"/>
        <w:keepNext/>
        <w:keepLines/>
        <w:widowControl w:val="0"/>
        <w:numPr>
          <w:ilvl w:val="0"/>
          <w:numId w:val="133"/>
        </w:numPr>
        <w:shd w:val="clear" w:color="auto" w:fill="auto"/>
        <w:tabs>
          <w:tab w:pos="706" w:val="left"/>
        </w:tabs>
        <w:bidi w:val="0"/>
        <w:spacing w:before="0" w:line="240" w:lineRule="auto"/>
        <w:ind w:left="0" w:right="0" w:firstLine="360"/>
        <w:jc w:val="both"/>
      </w:pPr>
      <w:bookmarkStart w:id="22" w:name="bookmark22"/>
      <w:bookmarkStart w:id="23" w:name="bookmark23"/>
      <w:r>
        <w:rPr>
          <w:color w:val="000000"/>
          <w:spacing w:val="0"/>
          <w:w w:val="100"/>
          <w:position w:val="0"/>
          <w:shd w:val="clear" w:color="auto" w:fill="auto"/>
          <w:lang w:val="cs-CZ" w:eastAsia="cs-CZ" w:bidi="cs-CZ"/>
        </w:rPr>
        <w:t>Nebezpečí vzniku škody na věci, přechod vlastnického práva a odpovědnost za škodu</w:t>
      </w:r>
      <w:bookmarkEnd w:id="22"/>
      <w:bookmarkEnd w:id="23"/>
    </w:p>
    <w:p>
      <w:pPr>
        <w:pStyle w:val="Style47"/>
        <w:keepNext w:val="0"/>
        <w:keepLines w:val="0"/>
        <w:widowControl w:val="0"/>
        <w:numPr>
          <w:ilvl w:val="0"/>
          <w:numId w:val="157"/>
        </w:numPr>
        <w:shd w:val="clear" w:color="auto" w:fill="auto"/>
        <w:tabs>
          <w:tab w:pos="418"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47"/>
        <w:keepNext w:val="0"/>
        <w:keepLines w:val="0"/>
        <w:widowControl w:val="0"/>
        <w:numPr>
          <w:ilvl w:val="0"/>
          <w:numId w:val="159"/>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47"/>
        <w:keepNext w:val="0"/>
        <w:keepLines w:val="0"/>
        <w:widowControl w:val="0"/>
        <w:numPr>
          <w:ilvl w:val="0"/>
          <w:numId w:val="159"/>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47"/>
        <w:keepNext w:val="0"/>
        <w:keepLines w:val="0"/>
        <w:widowControl w:val="0"/>
        <w:numPr>
          <w:ilvl w:val="0"/>
          <w:numId w:val="159"/>
        </w:numPr>
        <w:shd w:val="clear" w:color="auto" w:fill="auto"/>
        <w:tabs>
          <w:tab w:pos="360" w:val="left"/>
        </w:tabs>
        <w:bidi w:val="0"/>
        <w:spacing w:before="0" w:after="0" w:line="240" w:lineRule="auto"/>
        <w:ind w:left="280" w:right="0" w:hanging="28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47"/>
        <w:keepNext w:val="0"/>
        <w:keepLines w:val="0"/>
        <w:widowControl w:val="0"/>
        <w:numPr>
          <w:ilvl w:val="0"/>
          <w:numId w:val="159"/>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Odpovědnost na těchto věcech je objektivní.</w:t>
      </w:r>
    </w:p>
    <w:p>
      <w:pPr>
        <w:pStyle w:val="Style47"/>
        <w:keepNext w:val="0"/>
        <w:keepLines w:val="0"/>
        <w:widowControl w:val="0"/>
        <w:numPr>
          <w:ilvl w:val="0"/>
          <w:numId w:val="157"/>
        </w:numPr>
        <w:shd w:val="clear" w:color="auto" w:fill="auto"/>
        <w:tabs>
          <w:tab w:pos="418" w:val="left"/>
        </w:tabs>
        <w:bidi w:val="0"/>
        <w:spacing w:before="0" w:after="0" w:line="233"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47"/>
        <w:keepNext w:val="0"/>
        <w:keepLines w:val="0"/>
        <w:widowControl w:val="0"/>
        <w:numPr>
          <w:ilvl w:val="0"/>
          <w:numId w:val="161"/>
        </w:numPr>
        <w:shd w:val="clear" w:color="auto" w:fill="auto"/>
        <w:tabs>
          <w:tab w:pos="360" w:val="left"/>
        </w:tabs>
        <w:bidi w:val="0"/>
        <w:spacing w:before="0" w:line="233" w:lineRule="auto"/>
        <w:ind w:left="0" w:right="0" w:firstLine="0"/>
        <w:jc w:val="both"/>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47"/>
        <w:keepNext w:val="0"/>
        <w:keepLines w:val="0"/>
        <w:widowControl w:val="0"/>
        <w:numPr>
          <w:ilvl w:val="0"/>
          <w:numId w:val="161"/>
        </w:numPr>
        <w:shd w:val="clear" w:color="auto" w:fill="auto"/>
        <w:tabs>
          <w:tab w:pos="343"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47"/>
        <w:keepNext w:val="0"/>
        <w:keepLines w:val="0"/>
        <w:widowControl w:val="0"/>
        <w:numPr>
          <w:ilvl w:val="0"/>
          <w:numId w:val="161"/>
        </w:numPr>
        <w:shd w:val="clear" w:color="auto" w:fill="auto"/>
        <w:tabs>
          <w:tab w:pos="343" w:val="left"/>
        </w:tabs>
        <w:bidi w:val="0"/>
        <w:spacing w:before="0" w:line="240" w:lineRule="auto"/>
        <w:ind w:left="300" w:right="0" w:hanging="30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47"/>
        <w:keepNext w:val="0"/>
        <w:keepLines w:val="0"/>
        <w:widowControl w:val="0"/>
        <w:numPr>
          <w:ilvl w:val="0"/>
          <w:numId w:val="15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čí jeho částí, a to od okamžiku jejich převzetí (opatření) do doby řádného protokolárního předání díla, popř. u věcí, které je Zhotovitel povinen vrátit, do doby jejich vrácení.</w:t>
      </w:r>
    </w:p>
    <w:p>
      <w:pPr>
        <w:pStyle w:val="Style47"/>
        <w:keepNext w:val="0"/>
        <w:keepLines w:val="0"/>
        <w:widowControl w:val="0"/>
        <w:numPr>
          <w:ilvl w:val="0"/>
          <w:numId w:val="157"/>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47"/>
        <w:keepNext w:val="0"/>
        <w:keepLines w:val="0"/>
        <w:widowControl w:val="0"/>
        <w:numPr>
          <w:ilvl w:val="0"/>
          <w:numId w:val="157"/>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47"/>
        <w:keepNext w:val="0"/>
        <w:keepLines w:val="0"/>
        <w:widowControl w:val="0"/>
        <w:numPr>
          <w:ilvl w:val="0"/>
          <w:numId w:val="157"/>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47"/>
        <w:keepNext w:val="0"/>
        <w:keepLines w:val="0"/>
        <w:widowControl w:val="0"/>
        <w:numPr>
          <w:ilvl w:val="0"/>
          <w:numId w:val="157"/>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čí nečinností Zhotovitele nebo jeho poddodavatelů.</w:t>
      </w:r>
    </w:p>
    <w:p>
      <w:pPr>
        <w:pStyle w:val="Style47"/>
        <w:keepNext w:val="0"/>
        <w:keepLines w:val="0"/>
        <w:widowControl w:val="0"/>
        <w:numPr>
          <w:ilvl w:val="0"/>
          <w:numId w:val="157"/>
        </w:numPr>
        <w:shd w:val="clear" w:color="auto" w:fill="auto"/>
        <w:tabs>
          <w:tab w:pos="414"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47"/>
        <w:keepNext w:val="0"/>
        <w:keepLines w:val="0"/>
        <w:widowControl w:val="0"/>
        <w:numPr>
          <w:ilvl w:val="0"/>
          <w:numId w:val="15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47"/>
        <w:keepNext w:val="0"/>
        <w:keepLines w:val="0"/>
        <w:widowControl w:val="0"/>
        <w:numPr>
          <w:ilvl w:val="0"/>
          <w:numId w:val="157"/>
        </w:numPr>
        <w:shd w:val="clear" w:color="auto" w:fill="auto"/>
        <w:tabs>
          <w:tab w:pos="48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47"/>
        <w:keepNext w:val="0"/>
        <w:keepLines w:val="0"/>
        <w:widowControl w:val="0"/>
        <w:numPr>
          <w:ilvl w:val="0"/>
          <w:numId w:val="157"/>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47"/>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47"/>
        <w:keepNext w:val="0"/>
        <w:keepLines w:val="0"/>
        <w:widowControl w:val="0"/>
        <w:shd w:val="clear" w:color="auto" w:fill="auto"/>
        <w:bidi w:val="0"/>
        <w:spacing w:before="0" w:line="240" w:lineRule="auto"/>
        <w:ind w:left="0" w:right="0" w:firstLine="380"/>
        <w:jc w:val="both"/>
        <w:sectPr>
          <w:headerReference w:type="default" r:id="rId53"/>
          <w:footerReference w:type="default" r:id="rId54"/>
          <w:headerReference w:type="even" r:id="rId55"/>
          <w:footerReference w:type="even" r:id="rId56"/>
          <w:footnotePr>
            <w:pos w:val="pageBottom"/>
            <w:numFmt w:val="decimal"/>
            <w:numRestart w:val="continuous"/>
          </w:footnotePr>
          <w:type w:val="continuous"/>
          <w:pgSz w:w="8400" w:h="11900"/>
          <w:pgMar w:top="1158" w:left="705" w:right="705" w:bottom="1262" w:header="0" w:footer="3" w:gutter="538"/>
          <w:cols w:space="720"/>
          <w:noEndnote/>
          <w:rtlGutter w:val="0"/>
          <w:docGrid w:linePitch="360"/>
        </w:sectPr>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57"/>
        <w:keepNext/>
        <w:keepLines/>
        <w:widowControl w:val="0"/>
        <w:numPr>
          <w:ilvl w:val="0"/>
          <w:numId w:val="133"/>
        </w:numPr>
        <w:shd w:val="clear" w:color="auto" w:fill="auto"/>
        <w:tabs>
          <w:tab w:pos="385" w:val="left"/>
        </w:tabs>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Odpovědnost za vady a záruka za jakost</w:t>
      </w:r>
      <w:bookmarkEnd w:id="24"/>
      <w:bookmarkEnd w:id="25"/>
    </w:p>
    <w:p>
      <w:pPr>
        <w:pStyle w:val="Style47"/>
        <w:keepNext w:val="0"/>
        <w:keepLines w:val="0"/>
        <w:widowControl w:val="0"/>
        <w:numPr>
          <w:ilvl w:val="0"/>
          <w:numId w:val="16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w:t>
      </w:r>
      <w:r>
        <w:rPr>
          <w:i/>
          <w:iCs/>
          <w:color w:val="000000"/>
          <w:spacing w:val="0"/>
          <w:w w:val="100"/>
          <w:position w:val="0"/>
          <w:shd w:val="clear" w:color="auto" w:fill="auto"/>
          <w:lang w:val="cs-CZ" w:eastAsia="cs-CZ" w:bidi="cs-CZ"/>
        </w:rPr>
        <w:t>nutno ji specifikovat konzultací mezi</w:t>
      </w:r>
      <w:r>
        <w:rPr>
          <w:color w:val="000000"/>
          <w:spacing w:val="0"/>
          <w:w w:val="100"/>
          <w:position w:val="0"/>
          <w:shd w:val="clear" w:color="auto" w:fill="auto"/>
          <w:lang w:val="cs-CZ" w:eastAsia="cs-CZ" w:bidi="cs-CZ"/>
        </w:rPr>
        <w:t xml:space="preserve"> Objednatelem a Zhotovitelem, považuje se za den doručení oznámení den konkrétního určení vady.</w:t>
      </w:r>
    </w:p>
    <w:p>
      <w:pPr>
        <w:pStyle w:val="Style47"/>
        <w:keepNext w:val="0"/>
        <w:keepLines w:val="0"/>
        <w:widowControl w:val="0"/>
        <w:numPr>
          <w:ilvl w:val="0"/>
          <w:numId w:val="16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47"/>
        <w:keepNext w:val="0"/>
        <w:keepLines w:val="0"/>
        <w:widowControl w:val="0"/>
        <w:numPr>
          <w:ilvl w:val="0"/>
          <w:numId w:val="16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má vady, jestliže nebylo provedeno řádně a předmět díla neodpovídá požadavkům kladeným na něj Smlouvou nebo obecně závaznými právními předpisy a obecně </w:t>
      </w:r>
      <w:r>
        <w:rPr>
          <w:i/>
          <w:iCs/>
          <w:color w:val="000000"/>
          <w:spacing w:val="0"/>
          <w:w w:val="100"/>
          <w:position w:val="0"/>
          <w:shd w:val="clear" w:color="auto" w:fill="auto"/>
          <w:lang w:val="cs-CZ" w:eastAsia="cs-CZ" w:bidi="cs-CZ"/>
        </w:rPr>
        <w:t xml:space="preserve">závaznými nařízeními, popřípadě neodpovídá </w:t>
      </w:r>
      <w:r>
        <w:rPr>
          <w:color w:val="000000"/>
          <w:spacing w:val="0"/>
          <w:w w:val="100"/>
          <w:position w:val="0"/>
          <w:shd w:val="clear" w:color="auto" w:fill="auto"/>
          <w:lang w:val="cs-CZ" w:eastAsia="cs-CZ" w:bidi="cs-CZ"/>
        </w:rPr>
        <w:t>platným ČSN, technologickým a technickým zvyklostem. V rozsahu odpovědnosti za vady se smluvní strany budou řídit příslušnými ustanoveními OZ.</w:t>
      </w:r>
    </w:p>
    <w:p>
      <w:pPr>
        <w:pStyle w:val="Style47"/>
        <w:keepNext w:val="0"/>
        <w:keepLines w:val="0"/>
        <w:widowControl w:val="0"/>
        <w:numPr>
          <w:ilvl w:val="0"/>
          <w:numId w:val="16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47"/>
        <w:keepNext w:val="0"/>
        <w:keepLines w:val="0"/>
        <w:widowControl w:val="0"/>
        <w:numPr>
          <w:ilvl w:val="0"/>
          <w:numId w:val="16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47"/>
        <w:keepNext w:val="0"/>
        <w:keepLines w:val="0"/>
        <w:widowControl w:val="0"/>
        <w:numPr>
          <w:ilvl w:val="0"/>
          <w:numId w:val="16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2615 - 2619 OZ a §§ 2629 - 2630 OZ.</w:t>
      </w:r>
    </w:p>
    <w:p>
      <w:pPr>
        <w:pStyle w:val="Style47"/>
        <w:keepNext w:val="0"/>
        <w:keepLines w:val="0"/>
        <w:widowControl w:val="0"/>
        <w:numPr>
          <w:ilvl w:val="0"/>
          <w:numId w:val="163"/>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47"/>
        <w:keepNext w:val="0"/>
        <w:keepLines w:val="0"/>
        <w:widowControl w:val="0"/>
        <w:numPr>
          <w:ilvl w:val="0"/>
          <w:numId w:val="16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47"/>
        <w:keepNext w:val="0"/>
        <w:keepLines w:val="0"/>
        <w:widowControl w:val="0"/>
        <w:numPr>
          <w:ilvl w:val="0"/>
          <w:numId w:val="165"/>
        </w:numPr>
        <w:shd w:val="clear" w:color="auto" w:fill="auto"/>
        <w:tabs>
          <w:tab w:pos="524" w:val="left"/>
        </w:tabs>
        <w:bidi w:val="0"/>
        <w:spacing w:before="0" w:after="0" w:line="240" w:lineRule="auto"/>
        <w:ind w:left="0" w:right="0" w:firstLine="0"/>
        <w:jc w:val="left"/>
      </w:pPr>
      <w:r>
        <w:rPr>
          <w:color w:val="000000"/>
          <w:spacing w:val="0"/>
          <w:w w:val="100"/>
          <w:position w:val="0"/>
          <w:shd w:val="clear" w:color="auto" w:fill="auto"/>
          <w:lang w:val="cs-CZ" w:eastAsia="cs-CZ" w:bidi="cs-CZ"/>
        </w:rPr>
        <w:t>Je-li vadné plnění podstatným porušením Smlouvy (§ 2106 OZ), vzniká Objednateli právo na:</w:t>
      </w:r>
    </w:p>
    <w:p>
      <w:pPr>
        <w:pStyle w:val="Style47"/>
        <w:keepNext w:val="0"/>
        <w:keepLines w:val="0"/>
        <w:widowControl w:val="0"/>
        <w:numPr>
          <w:ilvl w:val="0"/>
          <w:numId w:val="167"/>
        </w:numPr>
        <w:shd w:val="clear" w:color="auto" w:fill="auto"/>
        <w:tabs>
          <w:tab w:pos="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47"/>
        <w:keepNext w:val="0"/>
        <w:keepLines w:val="0"/>
        <w:widowControl w:val="0"/>
        <w:numPr>
          <w:ilvl w:val="0"/>
          <w:numId w:val="167"/>
        </w:numPr>
        <w:shd w:val="clear" w:color="auto" w:fill="auto"/>
        <w:tabs>
          <w:tab w:pos="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47"/>
        <w:keepNext w:val="0"/>
        <w:keepLines w:val="0"/>
        <w:widowControl w:val="0"/>
        <w:numPr>
          <w:ilvl w:val="0"/>
          <w:numId w:val="167"/>
        </w:numPr>
        <w:shd w:val="clear" w:color="auto" w:fill="auto"/>
        <w:tabs>
          <w:tab w:pos="3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47"/>
        <w:keepNext w:val="0"/>
        <w:keepLines w:val="0"/>
        <w:widowControl w:val="0"/>
        <w:numPr>
          <w:ilvl w:val="0"/>
          <w:numId w:val="167"/>
        </w:numPr>
        <w:shd w:val="clear" w:color="auto" w:fill="auto"/>
        <w:tabs>
          <w:tab w:pos="330"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47"/>
        <w:keepNext w:val="0"/>
        <w:keepLines w:val="0"/>
        <w:widowControl w:val="0"/>
        <w:numPr>
          <w:ilvl w:val="0"/>
          <w:numId w:val="165"/>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Je-li vadné plnění nepodstatným porušením Smlouvy (§ 2107 OZ), vzniká Objednateli právo na odstranění vady nebo na přiměřenou slevu z ceny.</w:t>
      </w:r>
    </w:p>
    <w:p>
      <w:pPr>
        <w:pStyle w:val="Style47"/>
        <w:keepNext w:val="0"/>
        <w:keepLines w:val="0"/>
        <w:widowControl w:val="0"/>
        <w:numPr>
          <w:ilvl w:val="0"/>
          <w:numId w:val="165"/>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Výše uvedenými ujednáními včl. XVI. body 16.8.1 a 16.8.2 těchto OP není dotčeno ust. § 2629 a § 2630 OZ o vadách stavby.</w:t>
      </w:r>
    </w:p>
    <w:p>
      <w:pPr>
        <w:pStyle w:val="Style47"/>
        <w:keepNext w:val="0"/>
        <w:keepLines w:val="0"/>
        <w:widowControl w:val="0"/>
        <w:numPr>
          <w:ilvl w:val="0"/>
          <w:numId w:val="163"/>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47"/>
        <w:keepNext w:val="0"/>
        <w:keepLines w:val="0"/>
        <w:widowControl w:val="0"/>
        <w:numPr>
          <w:ilvl w:val="0"/>
          <w:numId w:val="163"/>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Není-li v uzavřené Smlouvě stanovena délka záruční Ihúty jinak, pak dle těchto OP 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47"/>
        <w:keepNext w:val="0"/>
        <w:keepLines w:val="0"/>
        <w:widowControl w:val="0"/>
        <w:shd w:val="clear" w:color="auto" w:fill="auto"/>
        <w:bidi w:val="0"/>
        <w:spacing w:before="0" w:line="233" w:lineRule="auto"/>
        <w:ind w:left="0" w:right="0" w:firstLine="46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47"/>
        <w:keepNext w:val="0"/>
        <w:keepLines w:val="0"/>
        <w:widowControl w:val="0"/>
        <w:numPr>
          <w:ilvl w:val="0"/>
          <w:numId w:val="163"/>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47"/>
        <w:keepNext w:val="0"/>
        <w:keepLines w:val="0"/>
        <w:widowControl w:val="0"/>
        <w:numPr>
          <w:ilvl w:val="0"/>
          <w:numId w:val="163"/>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zodpovědnosti za vady se nedotýkají nároků na náhradu škody nebo na smluvní pokuty dle těchto OP.</w:t>
      </w:r>
    </w:p>
    <w:p>
      <w:pPr>
        <w:pStyle w:val="Style47"/>
        <w:keepNext w:val="0"/>
        <w:keepLines w:val="0"/>
        <w:widowControl w:val="0"/>
        <w:numPr>
          <w:ilvl w:val="0"/>
          <w:numId w:val="163"/>
        </w:numPr>
        <w:shd w:val="clear" w:color="auto" w:fill="auto"/>
        <w:tabs>
          <w:tab w:pos="495"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íhúty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47"/>
        <w:keepNext w:val="0"/>
        <w:keepLines w:val="0"/>
        <w:widowControl w:val="0"/>
        <w:numPr>
          <w:ilvl w:val="0"/>
          <w:numId w:val="163"/>
        </w:numPr>
        <w:shd w:val="clear" w:color="auto" w:fill="auto"/>
        <w:tabs>
          <w:tab w:pos="49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47"/>
        <w:keepNext w:val="0"/>
        <w:keepLines w:val="0"/>
        <w:widowControl w:val="0"/>
        <w:numPr>
          <w:ilvl w:val="0"/>
          <w:numId w:val="163"/>
        </w:numPr>
        <w:shd w:val="clear" w:color="auto" w:fill="auto"/>
        <w:tabs>
          <w:tab w:pos="49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w:t>
      </w:r>
      <w:r>
        <w:rPr>
          <w:i/>
          <w:iCs/>
          <w:color w:val="000000"/>
          <w:spacing w:val="0"/>
          <w:w w:val="100"/>
          <w:position w:val="0"/>
          <w:shd w:val="clear" w:color="auto" w:fill="auto"/>
          <w:lang w:val="cs-CZ" w:eastAsia="cs-CZ" w:bidi="cs-CZ"/>
        </w:rPr>
        <w:t>upozornil a</w:t>
      </w:r>
      <w:r>
        <w:rPr>
          <w:color w:val="000000"/>
          <w:spacing w:val="0"/>
          <w:w w:val="100"/>
          <w:position w:val="0"/>
          <w:shd w:val="clear" w:color="auto" w:fill="auto"/>
          <w:lang w:val="cs-CZ" w:eastAsia="cs-CZ" w:bidi="cs-CZ"/>
        </w:rPr>
        <w:t xml:space="preserve">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47"/>
        <w:keepNext w:val="0"/>
        <w:keepLines w:val="0"/>
        <w:widowControl w:val="0"/>
        <w:numPr>
          <w:ilvl w:val="0"/>
          <w:numId w:val="163"/>
        </w:numPr>
        <w:shd w:val="clear" w:color="auto" w:fill="auto"/>
        <w:tabs>
          <w:tab w:pos="490" w:val="left"/>
        </w:tabs>
        <w:bidi w:val="0"/>
        <w:spacing w:before="0" w:after="0" w:line="240" w:lineRule="auto"/>
        <w:ind w:left="0" w:right="0" w:firstLine="0"/>
        <w:jc w:val="both"/>
      </w:pPr>
      <w:r>
        <w:rPr>
          <w:color w:val="000000"/>
          <w:spacing w:val="0"/>
          <w:w w:val="100"/>
          <w:position w:val="0"/>
          <w:shd w:val="clear" w:color="auto" w:fill="auto"/>
          <w:lang w:val="cs-CZ" w:eastAsia="cs-CZ" w:bidi="cs-CZ"/>
        </w:rPr>
        <w:t>Podmínky pro odstranění reklamovaných vad díla</w:t>
      </w:r>
    </w:p>
    <w:p>
      <w:pPr>
        <w:pStyle w:val="Style47"/>
        <w:keepNext w:val="0"/>
        <w:keepLines w:val="0"/>
        <w:widowControl w:val="0"/>
        <w:numPr>
          <w:ilvl w:val="0"/>
          <w:numId w:val="169"/>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47"/>
        <w:keepNext w:val="0"/>
        <w:keepLines w:val="0"/>
        <w:widowControl w:val="0"/>
        <w:numPr>
          <w:ilvl w:val="0"/>
          <w:numId w:val="169"/>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w:t>
      </w:r>
      <w:r>
        <w:rPr>
          <w:color w:val="000000"/>
          <w:spacing w:val="0"/>
          <w:w w:val="100"/>
          <w:position w:val="0"/>
          <w:shd w:val="clear" w:color="auto" w:fill="auto"/>
          <w:lang w:val="cs-CZ" w:eastAsia="cs-CZ" w:bidi="cs-CZ"/>
        </w:rPr>
        <w:t>reklamace Objednatelem.</w:t>
      </w:r>
    </w:p>
    <w:p>
      <w:pPr>
        <w:pStyle w:val="Style47"/>
        <w:keepNext w:val="0"/>
        <w:keepLines w:val="0"/>
        <w:widowControl w:val="0"/>
        <w:numPr>
          <w:ilvl w:val="0"/>
          <w:numId w:val="169"/>
        </w:numPr>
        <w:shd w:val="clear" w:color="auto" w:fill="auto"/>
        <w:tabs>
          <w:tab w:pos="23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47"/>
        <w:keepNext w:val="0"/>
        <w:keepLines w:val="0"/>
        <w:widowControl w:val="0"/>
        <w:numPr>
          <w:ilvl w:val="0"/>
          <w:numId w:val="163"/>
        </w:numPr>
        <w:shd w:val="clear" w:color="auto" w:fill="auto"/>
        <w:tabs>
          <w:tab w:pos="490" w:val="left"/>
        </w:tabs>
        <w:bidi w:val="0"/>
        <w:spacing w:before="0" w:after="300" w:line="240" w:lineRule="auto"/>
        <w:ind w:left="0" w:right="0" w:firstLine="0"/>
        <w:jc w:val="both"/>
      </w:pPr>
      <w:r>
        <w:rPr>
          <w:color w:val="000000"/>
          <w:spacing w:val="0"/>
          <w:w w:val="100"/>
          <w:position w:val="0"/>
          <w:shd w:val="clear" w:color="auto" w:fill="auto"/>
          <w:lang w:val="cs-CZ" w:eastAsia="cs-CZ" w:bidi="cs-CZ"/>
        </w:rPr>
        <w:t>O odstranění reklamované vady sepíší Objednatel se Zhotovitelem protokol, ve kterém potvrdí odstranění vady.</w:t>
      </w:r>
    </w:p>
    <w:p>
      <w:pPr>
        <w:pStyle w:val="Style57"/>
        <w:keepNext/>
        <w:keepLines/>
        <w:widowControl w:val="0"/>
        <w:numPr>
          <w:ilvl w:val="0"/>
          <w:numId w:val="133"/>
        </w:numPr>
        <w:shd w:val="clear" w:color="auto" w:fill="auto"/>
        <w:tabs>
          <w:tab w:pos="428" w:val="left"/>
        </w:tabs>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Zánik závazků</w:t>
      </w:r>
      <w:bookmarkEnd w:id="26"/>
      <w:bookmarkEnd w:id="27"/>
    </w:p>
    <w:p>
      <w:pPr>
        <w:pStyle w:val="Style4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57"/>
        <w:keepNext/>
        <w:keepLines/>
        <w:widowControl w:val="0"/>
        <w:numPr>
          <w:ilvl w:val="0"/>
          <w:numId w:val="171"/>
        </w:numPr>
        <w:shd w:val="clear" w:color="auto" w:fill="auto"/>
        <w:tabs>
          <w:tab w:pos="414" w:val="left"/>
        </w:tabs>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Splněním</w:t>
      </w:r>
      <w:bookmarkEnd w:id="28"/>
      <w:bookmarkEnd w:id="29"/>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 1908 </w:t>
      </w:r>
      <w:r>
        <w:rPr>
          <w:b/>
          <w:bCs/>
          <w:color w:val="000000"/>
          <w:spacing w:val="0"/>
          <w:w w:val="100"/>
          <w:position w:val="0"/>
          <w:shd w:val="clear" w:color="auto" w:fill="auto"/>
          <w:lang w:val="cs-CZ" w:eastAsia="cs-CZ" w:bidi="cs-CZ"/>
        </w:rPr>
        <w:t xml:space="preserve">a násl. OZ </w:t>
      </w:r>
      <w:r>
        <w:rPr>
          <w:color w:val="000000"/>
          <w:spacing w:val="0"/>
          <w:w w:val="100"/>
          <w:position w:val="0"/>
          <w:shd w:val="clear" w:color="auto" w:fill="auto"/>
          <w:lang w:val="cs-CZ" w:eastAsia="cs-CZ" w:bidi="cs-CZ"/>
        </w:rPr>
        <w:t>stím, že tímto ujednání není dotčeno ust. § 2628 OZ.</w:t>
      </w:r>
    </w:p>
    <w:p>
      <w:pPr>
        <w:pStyle w:val="Style57"/>
        <w:keepNext/>
        <w:keepLines/>
        <w:widowControl w:val="0"/>
        <w:numPr>
          <w:ilvl w:val="0"/>
          <w:numId w:val="171"/>
        </w:numPr>
        <w:shd w:val="clear" w:color="auto" w:fill="auto"/>
        <w:tabs>
          <w:tab w:pos="414" w:val="left"/>
        </w:tabs>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Dohodou smluvních stran</w:t>
      </w:r>
      <w:bookmarkEnd w:id="30"/>
      <w:bookmarkEnd w:id="31"/>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57"/>
        <w:keepNext/>
        <w:keepLines/>
        <w:widowControl w:val="0"/>
        <w:numPr>
          <w:ilvl w:val="0"/>
          <w:numId w:val="171"/>
        </w:numPr>
        <w:shd w:val="clear" w:color="auto" w:fill="auto"/>
        <w:tabs>
          <w:tab w:pos="418" w:val="left"/>
        </w:tabs>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Odstoupením od Smlouvy</w:t>
      </w:r>
      <w:bookmarkEnd w:id="32"/>
      <w:bookmarkEnd w:id="33"/>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 </w:t>
      </w:r>
      <w:r>
        <w:rPr>
          <w:b/>
          <w:bCs/>
          <w:color w:val="000000"/>
          <w:spacing w:val="0"/>
          <w:w w:val="100"/>
          <w:position w:val="0"/>
          <w:shd w:val="clear" w:color="auto" w:fill="auto"/>
          <w:lang w:val="cs-CZ" w:eastAsia="cs-CZ" w:bidi="cs-CZ"/>
        </w:rPr>
        <w:t>2001 a násl. OZ).</w:t>
      </w:r>
    </w:p>
    <w:p>
      <w:pPr>
        <w:pStyle w:val="Style47"/>
        <w:keepNext w:val="0"/>
        <w:keepLines w:val="0"/>
        <w:widowControl w:val="0"/>
        <w:numPr>
          <w:ilvl w:val="0"/>
          <w:numId w:val="173"/>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 xml:space="preserve">způsobem své smluvní povinnosti, přestože byla na tuto skutečnost prokazatelným způsobem {doporučeným </w:t>
      </w:r>
      <w:r>
        <w:rPr>
          <w:i/>
          <w:iCs/>
          <w:color w:val="000000"/>
          <w:spacing w:val="0"/>
          <w:w w:val="100"/>
          <w:position w:val="0"/>
          <w:shd w:val="clear" w:color="auto" w:fill="auto"/>
          <w:lang w:val="cs-CZ" w:eastAsia="cs-CZ" w:bidi="cs-CZ"/>
        </w:rPr>
        <w:t>dopisem) upozorněna.</w:t>
      </w:r>
      <w:r>
        <w:rPr>
          <w:color w:val="000000"/>
          <w:spacing w:val="0"/>
          <w:w w:val="100"/>
          <w:position w:val="0"/>
          <w:shd w:val="clear" w:color="auto" w:fill="auto"/>
          <w:lang w:val="cs-CZ" w:eastAsia="cs-CZ" w:bidi="cs-CZ"/>
        </w:rPr>
        <w:t xml:space="preserve">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57"/>
        <w:keepNext/>
        <w:keepLines/>
        <w:widowControl w:val="0"/>
        <w:shd w:val="clear" w:color="auto" w:fill="auto"/>
        <w:bidi w:val="0"/>
        <w:spacing w:before="0" w:after="0" w:line="240" w:lineRule="auto"/>
        <w:ind w:left="0" w:right="0" w:firstLine="0"/>
        <w:jc w:val="both"/>
      </w:pPr>
      <w:bookmarkStart w:id="34" w:name="bookmark34"/>
      <w:bookmarkStart w:id="35" w:name="bookmark35"/>
      <w:r>
        <w:rPr>
          <w:color w:val="000000"/>
          <w:spacing w:val="0"/>
          <w:w w:val="100"/>
          <w:position w:val="0"/>
          <w:u w:val="none"/>
          <w:shd w:val="clear" w:color="auto" w:fill="auto"/>
          <w:lang w:val="cs-CZ" w:eastAsia="cs-CZ" w:bidi="cs-CZ"/>
        </w:rPr>
        <w:t>Za podstatné porušení Smlouvy se považuje zejména:</w:t>
      </w:r>
      <w:bookmarkEnd w:id="34"/>
      <w:bookmarkEnd w:id="35"/>
    </w:p>
    <w:p>
      <w:pPr>
        <w:pStyle w:val="Style47"/>
        <w:keepNext w:val="0"/>
        <w:keepLines w:val="0"/>
        <w:widowControl w:val="0"/>
        <w:numPr>
          <w:ilvl w:val="0"/>
          <w:numId w:val="175"/>
        </w:numPr>
        <w:shd w:val="clear" w:color="auto" w:fill="auto"/>
        <w:tabs>
          <w:tab w:pos="241"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čl. </w:t>
      </w:r>
      <w:r>
        <w:rPr>
          <w:b/>
          <w:bCs/>
          <w:color w:val="000000"/>
          <w:spacing w:val="0"/>
          <w:w w:val="100"/>
          <w:position w:val="0"/>
          <w:shd w:val="clear" w:color="auto" w:fill="auto"/>
          <w:lang w:val="cs-CZ" w:eastAsia="cs-CZ" w:bidi="cs-CZ"/>
        </w:rPr>
        <w:t xml:space="preserve">V bod 5.11. těchto OP; </w:t>
      </w:r>
      <w:r>
        <w:rPr>
          <w:color w:val="000000"/>
          <w:spacing w:val="0"/>
          <w:w w:val="100"/>
          <w:position w:val="0"/>
          <w:shd w:val="clear" w:color="auto" w:fill="auto"/>
          <w:lang w:val="cs-CZ" w:eastAsia="cs-CZ" w:bidi="cs-CZ"/>
        </w:rPr>
        <w:t>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47"/>
        <w:keepNext w:val="0"/>
        <w:keepLines w:val="0"/>
        <w:widowControl w:val="0"/>
        <w:numPr>
          <w:ilvl w:val="0"/>
          <w:numId w:val="175"/>
        </w:numPr>
        <w:shd w:val="clear" w:color="auto" w:fill="auto"/>
        <w:tabs>
          <w:tab w:pos="2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 xml:space="preserve">článku XIX., bodu 19.1. nebo 19.2. těchto OP; </w:t>
      </w:r>
      <w:r>
        <w:rPr>
          <w:color w:val="000000"/>
          <w:spacing w:val="0"/>
          <w:w w:val="100"/>
          <w:position w:val="0"/>
          <w:shd w:val="clear" w:color="auto" w:fill="auto"/>
          <w:lang w:val="cs-CZ" w:eastAsia="cs-CZ" w:bidi="cs-CZ"/>
        </w:rPr>
        <w:t>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uzavřel smlouvu o koupi závodu dle § 2175 OZ Či pacht závodu dle § 2349 OZ či jeho Části, na základě které převedl závod, příp. propachtoval závod či tu jeho část, jejíž součástí jsou i práva a závazky z právního vztahu dle Smlouvy na třetí osobu; a/nebo</w:t>
      </w:r>
    </w:p>
    <w:p>
      <w:pPr>
        <w:pStyle w:val="Style47"/>
        <w:keepNext w:val="0"/>
        <w:keepLines w:val="0"/>
        <w:widowControl w:val="0"/>
        <w:numPr>
          <w:ilvl w:val="0"/>
          <w:numId w:val="175"/>
        </w:numPr>
        <w:shd w:val="clear" w:color="auto" w:fill="auto"/>
        <w:tabs>
          <w:tab w:pos="2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47"/>
        <w:keepNext w:val="0"/>
        <w:keepLines w:val="0"/>
        <w:widowControl w:val="0"/>
        <w:numPr>
          <w:ilvl w:val="0"/>
          <w:numId w:val="175"/>
        </w:numPr>
        <w:shd w:val="clear" w:color="auto" w:fill="auto"/>
        <w:tabs>
          <w:tab w:pos="24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47"/>
        <w:keepNext w:val="0"/>
        <w:keepLines w:val="0"/>
        <w:widowControl w:val="0"/>
        <w:numPr>
          <w:ilvl w:val="0"/>
          <w:numId w:val="173"/>
        </w:numPr>
        <w:shd w:val="clear" w:color="auto" w:fill="auto"/>
        <w:tabs>
          <w:tab w:pos="52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vícenákladú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47"/>
        <w:keepNext w:val="0"/>
        <w:keepLines w:val="0"/>
        <w:widowControl w:val="0"/>
        <w:numPr>
          <w:ilvl w:val="0"/>
          <w:numId w:val="173"/>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podstatného porušení Smlouvy Zhotovitelem dle bodu 17.3.1. písm. h) těchto OP, není Objednatel povinen stanovit náhradní (dodatečnou) lhůtu k splnění závazku a je oprávněn od Smlouvy bez dalšího odstoupit.</w:t>
      </w:r>
    </w:p>
    <w:p>
      <w:pPr>
        <w:pStyle w:val="Style47"/>
        <w:keepNext w:val="0"/>
        <w:keepLines w:val="0"/>
        <w:widowControl w:val="0"/>
        <w:numPr>
          <w:ilvl w:val="0"/>
          <w:numId w:val="173"/>
        </w:numPr>
        <w:shd w:val="clear" w:color="auto" w:fill="auto"/>
        <w:tabs>
          <w:tab w:pos="529" w:val="left"/>
        </w:tabs>
        <w:bidi w:val="0"/>
        <w:spacing w:before="0" w:after="240" w:line="240" w:lineRule="auto"/>
        <w:ind w:left="0" w:right="0" w:firstLine="0"/>
        <w:jc w:val="both"/>
      </w:pPr>
      <w:r>
        <w:rPr>
          <w:color w:val="000000"/>
          <w:spacing w:val="0"/>
          <w:w w:val="100"/>
          <w:position w:val="0"/>
          <w:shd w:val="clear" w:color="auto" w:fill="auto"/>
          <w:lang w:val="cs-CZ" w:eastAsia="cs-CZ" w:bidi="cs-CZ"/>
        </w:rPr>
        <w:t>Objednatel je rovněž oprávněn odstoupit od Smlouvy bez předchozího upozornění v případech stanovených v § 223 ZZVZ</w:t>
      </w:r>
    </w:p>
    <w:p>
      <w:pPr>
        <w:pStyle w:val="Style47"/>
        <w:keepNext w:val="0"/>
        <w:keepLines w:val="0"/>
        <w:widowControl w:val="0"/>
        <w:numPr>
          <w:ilvl w:val="0"/>
          <w:numId w:val="171"/>
        </w:numPr>
        <w:shd w:val="clear" w:color="auto" w:fill="auto"/>
        <w:tabs>
          <w:tab w:pos="524"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Následná nemožnost plnění</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odstoupení smluvní strany od Smlouvy v důsledku následné nemožnosti plnění se použijí příslušná ustanovení § 2006 OZ např. v důsledku vyšší moci.</w:t>
      </w:r>
    </w:p>
    <w:p>
      <w:pPr>
        <w:pStyle w:val="Style47"/>
        <w:keepNext w:val="0"/>
        <w:keepLines w:val="0"/>
        <w:widowControl w:val="0"/>
        <w:numPr>
          <w:ilvl w:val="0"/>
          <w:numId w:val="171"/>
        </w:numPr>
        <w:shd w:val="clear" w:color="auto" w:fill="auto"/>
        <w:tabs>
          <w:tab w:pos="414" w:val="left"/>
        </w:tabs>
        <w:bidi w:val="0"/>
        <w:spacing w:before="0" w:after="0" w:line="240" w:lineRule="auto"/>
        <w:ind w:left="0" w:right="0" w:firstLine="0"/>
        <w:jc w:val="both"/>
      </w:pPr>
      <w:r>
        <w:rPr>
          <w:color w:val="000000"/>
          <w:spacing w:val="0"/>
          <w:w w:val="100"/>
          <w:position w:val="0"/>
          <w:shd w:val="clear" w:color="auto" w:fill="auto"/>
          <w:lang w:val="cs-CZ" w:eastAsia="cs-CZ" w:bidi="cs-CZ"/>
        </w:rPr>
        <w:t>Skončením účinnosti Smlouvy nebo jejím zánikem</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47"/>
        <w:keepNext w:val="0"/>
        <w:keepLines w:val="0"/>
        <w:widowControl w:val="0"/>
        <w:numPr>
          <w:ilvl w:val="0"/>
          <w:numId w:val="171"/>
        </w:numPr>
        <w:shd w:val="clear" w:color="auto" w:fill="auto"/>
        <w:tabs>
          <w:tab w:pos="414" w:val="left"/>
        </w:tabs>
        <w:bidi w:val="0"/>
        <w:spacing w:before="0" w:after="300" w:line="240" w:lineRule="auto"/>
        <w:ind w:left="0" w:right="0" w:firstLine="0"/>
        <w:jc w:val="both"/>
      </w:pPr>
      <w:r>
        <w:rPr>
          <w:color w:val="000000"/>
          <w:spacing w:val="0"/>
          <w:w w:val="100"/>
          <w:position w:val="0"/>
          <w:shd w:val="clear" w:color="auto" w:fill="auto"/>
          <w:lang w:val="cs-CZ" w:eastAsia="cs-CZ" w:bidi="cs-CZ"/>
        </w:rPr>
        <w:t>Není-li těmito OP nebo Smlouvou stanovena lhůta kratší nebo delší, platí dle § 629 odst. 1 OZ promlčecí Ihůta pro uplatnění majetkových práv 3 roky.</w:t>
      </w:r>
    </w:p>
    <w:p>
      <w:pPr>
        <w:pStyle w:val="Style47"/>
        <w:keepNext w:val="0"/>
        <w:keepLines w:val="0"/>
        <w:widowControl w:val="0"/>
        <w:shd w:val="clear" w:color="auto" w:fill="auto"/>
        <w:bidi w:val="0"/>
        <w:spacing w:before="0" w:line="240" w:lineRule="auto"/>
        <w:ind w:left="0" w:right="0" w:firstLine="0"/>
        <w:jc w:val="center"/>
      </w:pPr>
      <w:r>
        <w:rPr>
          <w:color w:val="000000"/>
          <w:spacing w:val="0"/>
          <w:w w:val="100"/>
          <w:position w:val="0"/>
          <w:u w:val="single"/>
          <w:shd w:val="clear" w:color="auto" w:fill="auto"/>
          <w:lang w:val="cs-CZ" w:eastAsia="cs-CZ" w:bidi="cs-CZ"/>
        </w:rPr>
        <w:t>XVIII. Vyšší moc</w:t>
      </w:r>
    </w:p>
    <w:p>
      <w:pPr>
        <w:pStyle w:val="Style47"/>
        <w:keepNext w:val="0"/>
        <w:keepLines w:val="0"/>
        <w:widowControl w:val="0"/>
        <w:numPr>
          <w:ilvl w:val="0"/>
          <w:numId w:val="17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pPr>
        <w:pStyle w:val="Style47"/>
        <w:keepNext w:val="0"/>
        <w:keepLines w:val="0"/>
        <w:widowControl w:val="0"/>
        <w:numPr>
          <w:ilvl w:val="0"/>
          <w:numId w:val="17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47"/>
        <w:keepNext w:val="0"/>
        <w:keepLines w:val="0"/>
        <w:widowControl w:val="0"/>
        <w:numPr>
          <w:ilvl w:val="0"/>
          <w:numId w:val="177"/>
        </w:numPr>
        <w:shd w:val="clear" w:color="auto" w:fill="auto"/>
        <w:tabs>
          <w:tab w:pos="423" w:val="left"/>
        </w:tabs>
        <w:bidi w:val="0"/>
        <w:spacing w:before="0" w:line="240" w:lineRule="auto"/>
        <w:ind w:left="0" w:right="0" w:firstLine="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Restart w:val="continuous"/>
          </w:footnotePr>
          <w:pgSz w:w="8400" w:h="11900"/>
          <w:pgMar w:top="1158" w:left="705" w:right="705" w:bottom="1262" w:header="0" w:footer="3" w:gutter="538"/>
          <w:cols w:space="720"/>
          <w:noEndnote/>
          <w:titlePg/>
          <w:rtlGutter w:val="0"/>
          <w:docGrid w:linePitch="360"/>
        </w:sectPr>
      </w:pPr>
      <w:r>
        <w:rPr>
          <w:color w:val="000000"/>
          <w:spacing w:val="0"/>
          <w:w w:val="100"/>
          <w:position w:val="0"/>
          <w:shd w:val="clear" w:color="auto" w:fill="auto"/>
          <w:lang w:val="cs-CZ" w:eastAsia="cs-CZ" w:bidi="cs-CZ"/>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47"/>
        <w:keepNext w:val="0"/>
        <w:keepLines w:val="0"/>
        <w:widowControl w:val="0"/>
        <w:numPr>
          <w:ilvl w:val="0"/>
          <w:numId w:val="17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w:t>
      </w:r>
      <w:r>
        <w:rPr>
          <w:color w:val="000000"/>
          <w:spacing w:val="0"/>
          <w:w w:val="100"/>
          <w:position w:val="0"/>
          <w:shd w:val="clear" w:color="auto" w:fill="auto"/>
          <w:lang w:val="cs-CZ" w:eastAsia="cs-CZ" w:bidi="cs-CZ"/>
        </w:rPr>
        <w:t>kalendářních dnů, dohodnou se smluvní strany, v případě zániku smluvních stran se subjekty, na které přejdou práva a povinnosti smluvních stran, na dalším postupu provedení díla změnou Smlouvy.</w:t>
      </w:r>
    </w:p>
    <w:p>
      <w:pPr>
        <w:pStyle w:val="Style47"/>
        <w:keepNext w:val="0"/>
        <w:keepLines w:val="0"/>
        <w:widowControl w:val="0"/>
        <w:numPr>
          <w:ilvl w:val="0"/>
          <w:numId w:val="177"/>
        </w:numPr>
        <w:shd w:val="clear" w:color="auto" w:fill="auto"/>
        <w:tabs>
          <w:tab w:pos="423" w:val="left"/>
        </w:tabs>
        <w:bidi w:val="0"/>
        <w:spacing w:before="0" w:after="300" w:line="240" w:lineRule="auto"/>
        <w:ind w:left="0" w:right="0" w:firstLine="0"/>
        <w:jc w:val="both"/>
      </w:pPr>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47"/>
        <w:keepNext w:val="0"/>
        <w:keepLines w:val="0"/>
        <w:widowControl w:val="0"/>
        <w:numPr>
          <w:ilvl w:val="0"/>
          <w:numId w:val="179"/>
        </w:numPr>
        <w:shd w:val="clear" w:color="auto" w:fill="auto"/>
        <w:tabs>
          <w:tab w:pos="385"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Zajištění závazků Zhotovitele</w:t>
      </w:r>
    </w:p>
    <w:p>
      <w:pPr>
        <w:pStyle w:val="Style57"/>
        <w:keepNext/>
        <w:keepLines/>
        <w:widowControl w:val="0"/>
        <w:numPr>
          <w:ilvl w:val="0"/>
          <w:numId w:val="181"/>
        </w:numPr>
        <w:shd w:val="clear" w:color="auto" w:fill="auto"/>
        <w:tabs>
          <w:tab w:pos="418" w:val="left"/>
        </w:tabs>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Pojištění odpovědnosti za škodu způsobenou Zhotovitelem třetí osobě</w:t>
      </w:r>
      <w:bookmarkEnd w:id="36"/>
      <w:bookmarkEnd w:id="37"/>
    </w:p>
    <w:p>
      <w:pPr>
        <w:pStyle w:val="Style47"/>
        <w:keepNext w:val="0"/>
        <w:keepLines w:val="0"/>
        <w:widowControl w:val="0"/>
        <w:numPr>
          <w:ilvl w:val="0"/>
          <w:numId w:val="183"/>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w:t>
      </w:r>
      <w:r>
        <w:rPr>
          <w:i/>
          <w:iCs/>
          <w:color w:val="000000"/>
          <w:spacing w:val="0"/>
          <w:w w:val="100"/>
          <w:position w:val="0"/>
          <w:shd w:val="clear" w:color="auto" w:fill="auto"/>
          <w:lang w:val="cs-CZ" w:eastAsia="cs-CZ" w:bidi="cs-CZ"/>
        </w:rPr>
        <w:t>díla, sjednáno</w:t>
      </w:r>
      <w:r>
        <w:rPr>
          <w:color w:val="000000"/>
          <w:spacing w:val="0"/>
          <w:w w:val="100"/>
          <w:position w:val="0"/>
          <w:shd w:val="clear" w:color="auto" w:fill="auto"/>
          <w:lang w:val="cs-CZ" w:eastAsia="cs-CZ" w:bidi="cs-CZ"/>
        </w:rPr>
        <w:t xml:space="preserve">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 xml:space="preserve">celkové ceny za provedení díla s </w:t>
      </w:r>
      <w:r>
        <w:rPr>
          <w:color w:val="000000"/>
          <w:spacing w:val="0"/>
          <w:w w:val="100"/>
          <w:position w:val="0"/>
          <w:shd w:val="clear" w:color="auto" w:fill="auto"/>
          <w:lang w:val="cs-CZ" w:eastAsia="cs-CZ" w:bidi="cs-CZ"/>
        </w:rPr>
        <w:t>DPH.</w:t>
      </w:r>
    </w:p>
    <w:p>
      <w:pPr>
        <w:pStyle w:val="Style47"/>
        <w:keepNext w:val="0"/>
        <w:keepLines w:val="0"/>
        <w:widowControl w:val="0"/>
        <w:numPr>
          <w:ilvl w:val="0"/>
          <w:numId w:val="185"/>
        </w:numPr>
        <w:shd w:val="clear" w:color="auto" w:fill="auto"/>
        <w:tabs>
          <w:tab w:pos="682" w:val="left"/>
        </w:tabs>
        <w:bidi w:val="0"/>
        <w:spacing w:before="0" w:line="240" w:lineRule="auto"/>
        <w:ind w:left="0" w:right="0" w:firstLine="48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 xml:space="preserve">(s koncem platnosti ke konci kalendářního roku) je Zhotovitel povinen koncem každého kalendářního roku, vždy nejpozději 2 měsíce </w:t>
      </w:r>
      <w:r>
        <w:rPr>
          <w:i/>
          <w:iCs/>
          <w:color w:val="000000"/>
          <w:spacing w:val="0"/>
          <w:w w:val="100"/>
          <w:position w:val="0"/>
          <w:shd w:val="clear" w:color="auto" w:fill="auto"/>
          <w:lang w:val="cs-CZ" w:eastAsia="cs-CZ" w:bidi="cs-CZ"/>
        </w:rPr>
        <w:t xml:space="preserve">před koncem příslušného </w:t>
      </w:r>
      <w:r>
        <w:rPr>
          <w:color w:val="000000"/>
          <w:spacing w:val="0"/>
          <w:w w:val="100"/>
          <w:position w:val="0"/>
          <w:shd w:val="clear" w:color="auto" w:fill="auto"/>
          <w:lang w:val="cs-CZ" w:eastAsia="cs-CZ" w:bidi="cs-CZ"/>
        </w:rPr>
        <w:t>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47"/>
        <w:keepNext w:val="0"/>
        <w:keepLines w:val="0"/>
        <w:widowControl w:val="0"/>
        <w:numPr>
          <w:ilvl w:val="0"/>
          <w:numId w:val="185"/>
        </w:numPr>
        <w:shd w:val="clear" w:color="auto" w:fill="auto"/>
        <w:tabs>
          <w:tab w:pos="673" w:val="left"/>
        </w:tabs>
        <w:bidi w:val="0"/>
        <w:spacing w:before="0" w:line="240" w:lineRule="auto"/>
        <w:ind w:left="0" w:right="0" w:firstLine="48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 xml:space="preserve">Zhotovitel povinen </w:t>
      </w:r>
      <w:r>
        <w:rPr>
          <w:color w:val="000000"/>
          <w:spacing w:val="0"/>
          <w:w w:val="100"/>
          <w:position w:val="0"/>
          <w:shd w:val="clear" w:color="auto" w:fill="auto"/>
          <w:lang w:val="cs-CZ" w:eastAsia="cs-CZ" w:bidi="cs-CZ"/>
        </w:rPr>
        <w:t>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47"/>
        <w:keepNext w:val="0"/>
        <w:keepLines w:val="0"/>
        <w:widowControl w:val="0"/>
        <w:numPr>
          <w:ilvl w:val="0"/>
          <w:numId w:val="183"/>
        </w:numPr>
        <w:shd w:val="clear" w:color="auto" w:fill="auto"/>
        <w:tabs>
          <w:tab w:pos="534" w:val="left"/>
        </w:tabs>
        <w:bidi w:val="0"/>
        <w:spacing w:before="0" w:line="240" w:lineRule="auto"/>
        <w:ind w:left="0" w:right="0" w:firstLine="0"/>
        <w:jc w:val="both"/>
      </w:pPr>
      <w:r>
        <w:rPr>
          <w:i/>
          <w:iCs/>
          <w:color w:val="000000"/>
          <w:spacing w:val="0"/>
          <w:w w:val="100"/>
          <w:position w:val="0"/>
          <w:shd w:val="clear" w:color="auto" w:fill="auto"/>
          <w:lang w:val="cs-CZ" w:eastAsia="cs-CZ" w:bidi="cs-CZ"/>
        </w:rPr>
        <w:t>Pojištění musí být sjednáno</w:t>
      </w:r>
      <w:r>
        <w:rPr>
          <w:color w:val="000000"/>
          <w:spacing w:val="0"/>
          <w:w w:val="100"/>
          <w:position w:val="0"/>
          <w:shd w:val="clear" w:color="auto" w:fill="auto"/>
          <w:lang w:val="cs-CZ" w:eastAsia="cs-CZ" w:bidi="cs-CZ"/>
        </w:rPr>
        <w:t xml:space="preserve"> na předmět </w:t>
      </w:r>
      <w:r>
        <w:rPr>
          <w:i/>
          <w:iCs/>
          <w:color w:val="000000"/>
          <w:spacing w:val="0"/>
          <w:w w:val="100"/>
          <w:position w:val="0"/>
          <w:shd w:val="clear" w:color="auto" w:fill="auto"/>
          <w:lang w:val="cs-CZ" w:eastAsia="cs-CZ" w:bidi="cs-CZ"/>
        </w:rPr>
        <w:t>činnosti Zhotovitele a jeho partnerů v pozici poddodavatelů v</w:t>
      </w:r>
      <w:r>
        <w:rPr>
          <w:color w:val="000000"/>
          <w:spacing w:val="0"/>
          <w:w w:val="100"/>
          <w:position w:val="0"/>
          <w:shd w:val="clear" w:color="auto" w:fill="auto"/>
          <w:lang w:val="cs-CZ" w:eastAsia="cs-CZ" w:bidi="cs-CZ"/>
        </w:rPr>
        <w:t xml:space="preserve">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pro </w:t>
      </w:r>
      <w:r>
        <w:rPr>
          <w:color w:val="000000"/>
          <w:spacing w:val="0"/>
          <w:w w:val="100"/>
          <w:position w:val="0"/>
          <w:shd w:val="clear" w:color="auto" w:fill="auto"/>
          <w:lang w:val="cs-CZ" w:eastAsia="cs-CZ" w:bidi="cs-CZ"/>
        </w:rPr>
        <w:t>příslušné období je Zhotovitel povinen předložit Objednateli nejpozději do 7 kalendářních dnů ode dne převzetí staveniště dle čl. IX těchto OP.</w:t>
      </w:r>
    </w:p>
    <w:p>
      <w:pPr>
        <w:pStyle w:val="Style57"/>
        <w:keepNext/>
        <w:keepLines/>
        <w:widowControl w:val="0"/>
        <w:numPr>
          <w:ilvl w:val="0"/>
          <w:numId w:val="181"/>
        </w:numPr>
        <w:shd w:val="clear" w:color="auto" w:fill="auto"/>
        <w:tabs>
          <w:tab w:pos="529" w:val="left"/>
        </w:tabs>
        <w:bidi w:val="0"/>
        <w:spacing w:before="0" w:after="0" w:line="240" w:lineRule="auto"/>
        <w:ind w:left="0" w:right="0" w:firstLine="0"/>
        <w:jc w:val="both"/>
      </w:pPr>
      <w:bookmarkStart w:id="38" w:name="bookmark38"/>
      <w:bookmarkStart w:id="39" w:name="bookmark39"/>
      <w:r>
        <w:rPr>
          <w:color w:val="000000"/>
          <w:spacing w:val="0"/>
          <w:w w:val="100"/>
          <w:position w:val="0"/>
          <w:shd w:val="clear" w:color="auto" w:fill="auto"/>
          <w:lang w:val="cs-CZ" w:eastAsia="cs-CZ" w:bidi="cs-CZ"/>
        </w:rPr>
        <w:t>Stavebně montážní pojištění</w:t>
      </w:r>
      <w:bookmarkEnd w:id="38"/>
      <w:bookmarkEnd w:id="39"/>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 xml:space="preserve">celkové ceny za provedení díla </w:t>
      </w:r>
      <w:r>
        <w:rPr>
          <w:color w:val="000000"/>
          <w:spacing w:val="0"/>
          <w:w w:val="100"/>
          <w:position w:val="0"/>
          <w:shd w:val="clear" w:color="auto" w:fill="auto"/>
          <w:lang w:val="cs-CZ" w:eastAsia="cs-CZ" w:bidi="cs-CZ"/>
        </w:rPr>
        <w:t xml:space="preserve">s </w:t>
      </w:r>
      <w:r>
        <w:rPr>
          <w:b/>
          <w:bCs/>
          <w:color w:val="000000"/>
          <w:spacing w:val="0"/>
          <w:w w:val="100"/>
          <w:position w:val="0"/>
          <w:shd w:val="clear" w:color="auto" w:fill="auto"/>
          <w:lang w:val="cs-CZ" w:eastAsia="cs-CZ" w:bidi="cs-CZ"/>
        </w:rPr>
        <w:t xml:space="preserve">DPH. </w:t>
      </w:r>
      <w:r>
        <w:rPr>
          <w:color w:val="000000"/>
          <w:spacing w:val="0"/>
          <w:w w:val="100"/>
          <w:position w:val="0"/>
          <w:shd w:val="clear" w:color="auto" w:fill="auto"/>
          <w:lang w:val="cs-CZ" w:eastAsia="cs-CZ" w:bidi="cs-CZ"/>
        </w:rPr>
        <w:t xml:space="preserve">Zhotovitel je povinen pojistit stavebně montážní rizika prováděného díla, jako jsou zejména </w:t>
      </w:r>
      <w:r>
        <w:rPr>
          <w:b/>
          <w:bCs/>
          <w:color w:val="000000"/>
          <w:spacing w:val="0"/>
          <w:w w:val="100"/>
          <w:position w:val="0"/>
          <w:shd w:val="clear" w:color="auto" w:fill="auto"/>
          <w:lang w:val="cs-CZ" w:eastAsia="cs-CZ" w:bidi="cs-CZ"/>
        </w:rPr>
        <w:t xml:space="preserve">krádež, živelná pohroma, poškození nebo zničení, </w:t>
      </w:r>
      <w:r>
        <w:rPr>
          <w:color w:val="000000"/>
          <w:spacing w:val="0"/>
          <w:w w:val="100"/>
          <w:position w:val="0"/>
          <w:shd w:val="clear" w:color="auto" w:fill="auto"/>
          <w:lang w:val="cs-CZ" w:eastAsia="cs-CZ" w:bidi="cs-CZ"/>
        </w:rPr>
        <w:t xml:space="preserve">a to jak na staveništi, tak i v místech, kde jsou jednotlivé věci a zařízení, které tvoří předmět díla uskladněny či montovány, </w:t>
      </w:r>
      <w:r>
        <w:rPr>
          <w:i/>
          <w:iCs/>
          <w:color w:val="000000"/>
          <w:spacing w:val="0"/>
          <w:w w:val="100"/>
          <w:position w:val="0"/>
          <w:shd w:val="clear" w:color="auto" w:fill="auto"/>
          <w:lang w:val="cs-CZ" w:eastAsia="cs-CZ" w:bidi="cs-CZ"/>
        </w:rPr>
        <w:t>a která se mohou vyskytnout v celém</w:t>
      </w:r>
      <w:r>
        <w:rPr>
          <w:color w:val="000000"/>
          <w:spacing w:val="0"/>
          <w:w w:val="100"/>
          <w:position w:val="0"/>
          <w:shd w:val="clear" w:color="auto" w:fill="auto"/>
          <w:lang w:val="cs-CZ" w:eastAsia="cs-CZ" w:bidi="cs-CZ"/>
        </w:rPr>
        <w:t xml:space="preserve"> průběhu provádění stavebních prací až do </w:t>
      </w:r>
      <w:r>
        <w:rPr>
          <w:i/>
          <w:iCs/>
          <w:color w:val="000000"/>
          <w:spacing w:val="0"/>
          <w:w w:val="100"/>
          <w:position w:val="0"/>
          <w:shd w:val="clear" w:color="auto" w:fill="auto"/>
          <w:lang w:val="cs-CZ" w:eastAsia="cs-CZ" w:bidi="cs-CZ"/>
        </w:rPr>
        <w:t xml:space="preserve">termínu předání a </w:t>
      </w:r>
      <w:r>
        <w:rPr>
          <w:color w:val="000000"/>
          <w:spacing w:val="0"/>
          <w:w w:val="100"/>
          <w:position w:val="0"/>
          <w:shd w:val="clear" w:color="auto" w:fill="auto"/>
          <w:lang w:val="cs-CZ" w:eastAsia="cs-CZ" w:bidi="cs-CZ"/>
        </w:rPr>
        <w:t>převzetí díla.</w:t>
      </w:r>
    </w:p>
    <w:p>
      <w:pPr>
        <w:pStyle w:val="Style47"/>
        <w:keepNext w:val="0"/>
        <w:keepLines w:val="0"/>
        <w:widowControl w:val="0"/>
        <w:shd w:val="clear" w:color="auto" w:fill="auto"/>
        <w:bidi w:val="0"/>
        <w:spacing w:before="0" w:line="240" w:lineRule="auto"/>
        <w:ind w:left="0" w:right="0" w:firstLine="480"/>
        <w:jc w:val="both"/>
      </w:pPr>
      <w:r>
        <w:rPr>
          <w:color w:val="000000"/>
          <w:spacing w:val="0"/>
          <w:w w:val="100"/>
          <w:position w:val="0"/>
          <w:shd w:val="clear" w:color="auto" w:fill="auto"/>
          <w:lang w:val="cs-CZ" w:eastAsia="cs-CZ" w:bidi="cs-CZ"/>
        </w:rPr>
        <w:t xml:space="preserve">Pojistnou smlouvu se zaplaceným pojistným 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 xml:space="preserve">Pro podmínky stavebně montážního </w:t>
      </w:r>
      <w:r>
        <w:rPr>
          <w:i/>
          <w:iCs/>
          <w:color w:val="000000"/>
          <w:spacing w:val="0"/>
          <w:w w:val="100"/>
          <w:position w:val="0"/>
          <w:shd w:val="clear" w:color="auto" w:fill="auto"/>
          <w:lang w:val="cs-CZ" w:eastAsia="cs-CZ" w:bidi="cs-CZ"/>
        </w:rPr>
        <w:t>pojištění ve vztahu Objednateli díla platí obdobně totéž, co je výše uvedeno pro</w:t>
      </w:r>
      <w:r>
        <w:rPr>
          <w:color w:val="000000"/>
          <w:spacing w:val="0"/>
          <w:w w:val="100"/>
          <w:position w:val="0"/>
          <w:shd w:val="clear" w:color="auto" w:fill="auto"/>
          <w:lang w:val="cs-CZ" w:eastAsia="cs-CZ" w:bidi="cs-CZ"/>
        </w:rPr>
        <w:t xml:space="preserve"> platné pojištění odpovědnosti za škodu způsobenou třetí osobě.</w:t>
      </w:r>
    </w:p>
    <w:p>
      <w:pPr>
        <w:pStyle w:val="Style57"/>
        <w:keepNext/>
        <w:keepLines/>
        <w:widowControl w:val="0"/>
        <w:numPr>
          <w:ilvl w:val="0"/>
          <w:numId w:val="181"/>
        </w:numPr>
        <w:shd w:val="clear" w:color="auto" w:fill="auto"/>
        <w:tabs>
          <w:tab w:pos="414" w:val="left"/>
        </w:tabs>
        <w:bidi w:val="0"/>
        <w:spacing w:before="0" w:after="0" w:line="240" w:lineRule="auto"/>
        <w:ind w:left="0" w:right="0" w:firstLine="0"/>
        <w:jc w:val="both"/>
      </w:pPr>
      <w:bookmarkStart w:id="40" w:name="bookmark40"/>
      <w:bookmarkStart w:id="41" w:name="bookmark41"/>
      <w:r>
        <w:rPr>
          <w:color w:val="000000"/>
          <w:spacing w:val="0"/>
          <w:w w:val="100"/>
          <w:position w:val="0"/>
          <w:shd w:val="clear" w:color="auto" w:fill="auto"/>
          <w:lang w:val="cs-CZ" w:eastAsia="cs-CZ" w:bidi="cs-CZ"/>
        </w:rPr>
        <w:t>Zajištění kvalifikace po dobu realizace díla</w:t>
      </w:r>
      <w:bookmarkEnd w:id="40"/>
      <w:bookmarkEnd w:id="41"/>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a jeho poddodavatelé stejně jako účastníci smlouvy o vzniku společnosti v rámci společné nabídky a jejich </w:t>
      </w:r>
      <w:r>
        <w:rPr>
          <w:i/>
          <w:iCs/>
          <w:color w:val="000000"/>
          <w:spacing w:val="0"/>
          <w:w w:val="100"/>
          <w:position w:val="0"/>
          <w:shd w:val="clear" w:color="auto" w:fill="auto"/>
          <w:lang w:val="cs-CZ" w:eastAsia="cs-CZ" w:bidi="cs-CZ"/>
        </w:rPr>
        <w:t>poddodavatelé jsou po celou dobu trvání Smlouvy v rámci realizace díla</w:t>
      </w:r>
      <w:r>
        <w:rPr>
          <w:color w:val="000000"/>
          <w:spacing w:val="0"/>
          <w:w w:val="100"/>
          <w:position w:val="0"/>
          <w:shd w:val="clear" w:color="auto" w:fill="auto"/>
          <w:lang w:val="cs-CZ" w:eastAsia="cs-CZ" w:bidi="cs-CZ"/>
        </w:rPr>
        <w:t xml:space="preserve">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w:t>
      </w:r>
      <w:r>
        <w:rPr>
          <w:color w:val="000000"/>
          <w:spacing w:val="0"/>
          <w:w w:val="100"/>
          <w:position w:val="0"/>
          <w:shd w:val="clear" w:color="auto" w:fill="auto"/>
          <w:lang w:val="cs-CZ" w:eastAsia="cs-CZ" w:bidi="cs-CZ"/>
        </w:rPr>
        <w:t>povinni předložit doklady prokazující splnění výše uvedené kvalifikace do 15 kalendářních dnů ode dne doručení písemné výzvy ze strany Objednatele.</w:t>
      </w:r>
    </w:p>
    <w:p>
      <w:pPr>
        <w:pStyle w:val="Style47"/>
        <w:keepNext w:val="0"/>
        <w:keepLines w:val="0"/>
        <w:widowControl w:val="0"/>
        <w:shd w:val="clear" w:color="auto" w:fill="auto"/>
        <w:bidi w:val="0"/>
        <w:spacing w:before="0" w:line="240" w:lineRule="auto"/>
        <w:ind w:left="0" w:right="0" w:firstLine="500"/>
        <w:jc w:val="both"/>
      </w:pPr>
      <w:r>
        <w:rPr>
          <w:color w:val="000000"/>
          <w:spacing w:val="0"/>
          <w:w w:val="100"/>
          <w:position w:val="0"/>
          <w:shd w:val="clear" w:color="auto" w:fill="auto"/>
          <w:lang w:val="cs-CZ" w:eastAsia="cs-CZ" w:bidi="cs-CZ"/>
        </w:rPr>
        <w:t>Dojde-li v průběhu realizace díla na straně Zhotovitele nebo účastníků smlouvy o vzniku společnosti ke změně kvalifikace, jsou tyto výše uvedené subjekty povinny tuto skutečnost oznámit Objednateli do 10 pracovních dnů ode dne, kdy se o takové skutečnosti dověděly a ve lhůtě dalších 15 pracovních dnů ode dne oznámení této skutečnosti Objednateli jsou povinny prokázat předložením příslušného dokladu v originále nebo úředně ověřené kopii splnění dočasně chybějících kvalifikačních předpokladů.</w:t>
      </w:r>
    </w:p>
    <w:p>
      <w:pPr>
        <w:pStyle w:val="Style47"/>
        <w:keepNext w:val="0"/>
        <w:keepLines w:val="0"/>
        <w:widowControl w:val="0"/>
        <w:shd w:val="clear" w:color="auto" w:fill="auto"/>
        <w:bidi w:val="0"/>
        <w:spacing w:before="0" w:line="240" w:lineRule="auto"/>
        <w:ind w:left="0" w:right="0" w:firstLine="50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47"/>
        <w:keepNext w:val="0"/>
        <w:keepLines w:val="0"/>
        <w:widowControl w:val="0"/>
        <w:numPr>
          <w:ilvl w:val="0"/>
          <w:numId w:val="181"/>
        </w:numPr>
        <w:shd w:val="clear" w:color="auto" w:fill="auto"/>
        <w:tabs>
          <w:tab w:pos="4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Zajištění závazku za řádné splnění díla</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čl. Vlil bod 8.19. těchto OP.</w:t>
      </w:r>
    </w:p>
    <w:p>
      <w:pPr>
        <w:pStyle w:val="Style47"/>
        <w:keepNext w:val="0"/>
        <w:keepLines w:val="0"/>
        <w:widowControl w:val="0"/>
        <w:numPr>
          <w:ilvl w:val="0"/>
          <w:numId w:val="18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47"/>
        <w:keepNext w:val="0"/>
        <w:keepLines w:val="0"/>
        <w:widowControl w:val="0"/>
        <w:numPr>
          <w:ilvl w:val="0"/>
          <w:numId w:val="181"/>
        </w:numPr>
        <w:shd w:val="clear" w:color="auto" w:fill="auto"/>
        <w:tabs>
          <w:tab w:pos="4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Zajištění závazku za řádné splnění díla - Bankovní záruka za řádné plnění díla</w:t>
      </w:r>
    </w:p>
    <w:p>
      <w:pPr>
        <w:pStyle w:val="Style47"/>
        <w:keepNext w:val="0"/>
        <w:keepLines w:val="0"/>
        <w:widowControl w:val="0"/>
        <w:numPr>
          <w:ilvl w:val="0"/>
          <w:numId w:val="187"/>
        </w:numPr>
        <w:shd w:val="clear" w:color="auto" w:fill="auto"/>
        <w:tabs>
          <w:tab w:pos="52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do 7 kalendářních dnů ode dne převzetí staveniště dle čl. IX 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47"/>
        <w:keepNext w:val="0"/>
        <w:keepLines w:val="0"/>
        <w:widowControl w:val="0"/>
        <w:numPr>
          <w:ilvl w:val="0"/>
          <w:numId w:val="18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a včasné splnění díla musí být sjednána po celou dobu realizace díla ve výší 5 % z celkové ceny díla bez DPH dle čl. V., bod 5.1 těchto OP, zaokrouhleno na celé tisíce směrem nahoru, ve prospěch Objednatele.</w:t>
      </w:r>
    </w:p>
    <w:p>
      <w:pPr>
        <w:pStyle w:val="Style47"/>
        <w:keepNext w:val="0"/>
        <w:keepLines w:val="0"/>
        <w:widowControl w:val="0"/>
        <w:numPr>
          <w:ilvl w:val="0"/>
          <w:numId w:val="187"/>
        </w:numPr>
        <w:shd w:val="clear" w:color="auto" w:fill="auto"/>
        <w:tabs>
          <w:tab w:pos="524" w:val="left"/>
        </w:tabs>
        <w:bidi w:val="0"/>
        <w:spacing w:before="0" w:line="233"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47"/>
        <w:keepNext w:val="0"/>
        <w:keepLines w:val="0"/>
        <w:widowControl w:val="0"/>
        <w:numPr>
          <w:ilvl w:val="0"/>
          <w:numId w:val="187"/>
        </w:numPr>
        <w:shd w:val="clear" w:color="auto" w:fill="auto"/>
        <w:tabs>
          <w:tab w:pos="524"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47"/>
        <w:keepNext w:val="0"/>
        <w:keepLines w:val="0"/>
        <w:widowControl w:val="0"/>
        <w:numPr>
          <w:ilvl w:val="0"/>
          <w:numId w:val="187"/>
        </w:numPr>
        <w:shd w:val="clear" w:color="auto" w:fill="auto"/>
        <w:tabs>
          <w:tab w:pos="53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w:t>
      </w:r>
      <w:r>
        <w:rPr>
          <w:color w:val="000000"/>
          <w:spacing w:val="0"/>
          <w:w w:val="100"/>
          <w:position w:val="0"/>
          <w:shd w:val="clear" w:color="auto" w:fill="auto"/>
          <w:lang w:val="cs-CZ" w:eastAsia="cs-CZ" w:bidi="cs-CZ"/>
        </w:rPr>
        <w:t>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47"/>
        <w:keepNext w:val="0"/>
        <w:keepLines w:val="0"/>
        <w:widowControl w:val="0"/>
        <w:numPr>
          <w:ilvl w:val="0"/>
          <w:numId w:val="187"/>
        </w:numPr>
        <w:shd w:val="clear" w:color="auto" w:fill="auto"/>
        <w:tabs>
          <w:tab w:pos="538" w:val="left"/>
        </w:tabs>
        <w:bidi w:val="0"/>
        <w:spacing w:before="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47"/>
        <w:keepNext w:val="0"/>
        <w:keepLines w:val="0"/>
        <w:widowControl w:val="0"/>
        <w:numPr>
          <w:ilvl w:val="0"/>
          <w:numId w:val="187"/>
        </w:numPr>
        <w:shd w:val="clear" w:color="auto" w:fill="auto"/>
        <w:tabs>
          <w:tab w:pos="529" w:val="left"/>
        </w:tabs>
        <w:bidi w:val="0"/>
        <w:spacing w:before="0" w:line="233"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47"/>
        <w:keepNext w:val="0"/>
        <w:keepLines w:val="0"/>
        <w:widowControl w:val="0"/>
        <w:numPr>
          <w:ilvl w:val="0"/>
          <w:numId w:val="187"/>
        </w:numPr>
        <w:shd w:val="clear" w:color="auto" w:fill="auto"/>
        <w:tabs>
          <w:tab w:pos="52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47"/>
        <w:keepNext w:val="0"/>
        <w:keepLines w:val="0"/>
        <w:widowControl w:val="0"/>
        <w:numPr>
          <w:ilvl w:val="0"/>
          <w:numId w:val="187"/>
        </w:numPr>
        <w:shd w:val="clear" w:color="auto" w:fill="auto"/>
        <w:tabs>
          <w:tab w:pos="538"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47"/>
        <w:keepNext w:val="0"/>
        <w:keepLines w:val="0"/>
        <w:widowControl w:val="0"/>
        <w:numPr>
          <w:ilvl w:val="0"/>
          <w:numId w:val="187"/>
        </w:numPr>
        <w:shd w:val="clear" w:color="auto" w:fill="auto"/>
        <w:tabs>
          <w:tab w:pos="601" w:val="left"/>
        </w:tabs>
        <w:bidi w:val="0"/>
        <w:spacing w:before="0" w:after="300" w:line="240" w:lineRule="auto"/>
        <w:ind w:left="0" w:right="0" w:firstLine="0"/>
        <w:jc w:val="both"/>
      </w:pPr>
      <w:r>
        <w:rPr>
          <w:color w:val="000000"/>
          <w:spacing w:val="0"/>
          <w:w w:val="100"/>
          <w:position w:val="0"/>
          <w:shd w:val="clear" w:color="auto" w:fill="auto"/>
          <w:lang w:val="cs-CZ" w:eastAsia="cs-CZ" w:bidi="cs-CZ"/>
        </w:rPr>
        <w:t>Zhotovitel je oprávněn nahradit bankovní záruku finanční zárukou, a to složením finančních prostředků ve výši 5 % z celkové ceny díla bez DPH dle čl. V., bod 5.1 těchto OP na bankovní účet Objednatele.</w:t>
      </w:r>
    </w:p>
    <w:p>
      <w:pPr>
        <w:pStyle w:val="Style57"/>
        <w:keepNext/>
        <w:keepLines/>
        <w:widowControl w:val="0"/>
        <w:numPr>
          <w:ilvl w:val="0"/>
          <w:numId w:val="179"/>
        </w:numPr>
        <w:shd w:val="clear" w:color="auto" w:fill="auto"/>
        <w:tabs>
          <w:tab w:pos="337" w:val="left"/>
        </w:tabs>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Odkazy na obchodní firmy</w:t>
      </w:r>
      <w:bookmarkEnd w:id="42"/>
      <w:bookmarkEnd w:id="43"/>
    </w:p>
    <w:p>
      <w:pPr>
        <w:pStyle w:val="Style47"/>
        <w:keepNext w:val="0"/>
        <w:keepLines w:val="0"/>
        <w:widowControl w:val="0"/>
        <w:numPr>
          <w:ilvl w:val="0"/>
          <w:numId w:val="189"/>
        </w:numPr>
        <w:shd w:val="clear" w:color="auto" w:fill="auto"/>
        <w:tabs>
          <w:tab w:pos="42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Objednatel v jakékoliv dokumentaci či podkladech souvisejících se zhotovením díla odkazuje na </w:t>
      </w:r>
      <w:r>
        <w:rPr>
          <w:i/>
          <w:iCs/>
          <w:color w:val="000000"/>
          <w:spacing w:val="0"/>
          <w:w w:val="100"/>
          <w:position w:val="0"/>
          <w:shd w:val="clear" w:color="auto" w:fill="auto"/>
          <w:lang w:val="cs-CZ" w:eastAsia="cs-CZ" w:bidi="cs-CZ"/>
        </w:rPr>
        <w:t>obchodní firmy, názvy nebo jména a příjmení, specifická označení výrobků a</w:t>
      </w:r>
      <w:r>
        <w:rPr>
          <w:color w:val="000000"/>
          <w:spacing w:val="0"/>
          <w:w w:val="100"/>
          <w:position w:val="0"/>
          <w:shd w:val="clear" w:color="auto" w:fill="auto"/>
          <w:lang w:val="cs-CZ" w:eastAsia="cs-CZ" w:bidi="cs-CZ"/>
        </w:rPr>
        <w:t xml:space="preserve">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47"/>
        <w:keepNext w:val="0"/>
        <w:keepLines w:val="0"/>
        <w:widowControl w:val="0"/>
        <w:numPr>
          <w:ilvl w:val="0"/>
          <w:numId w:val="189"/>
        </w:numPr>
        <w:shd w:val="clear" w:color="auto" w:fill="auto"/>
        <w:tabs>
          <w:tab w:pos="423" w:val="left"/>
        </w:tabs>
        <w:bidi w:val="0"/>
        <w:spacing w:before="0" w:after="300" w:line="240" w:lineRule="auto"/>
        <w:ind w:left="0" w:right="0" w:firstLine="0"/>
        <w:jc w:val="both"/>
      </w:pPr>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57"/>
        <w:keepNext/>
        <w:keepLines/>
        <w:widowControl w:val="0"/>
        <w:numPr>
          <w:ilvl w:val="0"/>
          <w:numId w:val="179"/>
        </w:numPr>
        <w:shd w:val="clear" w:color="auto" w:fill="auto"/>
        <w:tabs>
          <w:tab w:pos="380" w:val="left"/>
        </w:tabs>
        <w:bidi w:val="0"/>
        <w:spacing w:before="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Závěrečná ustanovení</w:t>
      </w:r>
      <w:bookmarkEnd w:id="44"/>
      <w:bookmarkEnd w:id="45"/>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47"/>
        <w:keepNext w:val="0"/>
        <w:keepLines w:val="0"/>
        <w:widowControl w:val="0"/>
        <w:numPr>
          <w:ilvl w:val="0"/>
          <w:numId w:val="191"/>
        </w:numPr>
        <w:shd w:val="clear" w:color="auto" w:fill="auto"/>
        <w:tabs>
          <w:tab w:pos="423" w:val="left"/>
        </w:tabs>
        <w:bidi w:val="0"/>
        <w:spacing w:before="0" w:line="233"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Povinnost smluvní strany doručit písemnost do vlastních rukou druhé smluvní straně je splněna při doručování poštou, jakmile pošta písemnost adresátovi do vlastních rukou doručí. Účinky doručení nastanou i tehdy, jestliže </w:t>
      </w:r>
      <w:r>
        <w:rPr>
          <w:i/>
          <w:iCs/>
          <w:color w:val="000000"/>
          <w:spacing w:val="0"/>
          <w:w w:val="100"/>
          <w:position w:val="0"/>
          <w:shd w:val="clear" w:color="auto" w:fill="auto"/>
          <w:lang w:val="cs-CZ" w:eastAsia="cs-CZ" w:bidi="cs-CZ"/>
        </w:rPr>
        <w:t>pošta písemnost smluvní straně</w:t>
      </w:r>
      <w:r>
        <w:rPr>
          <w:color w:val="000000"/>
          <w:spacing w:val="0"/>
          <w:w w:val="100"/>
          <w:position w:val="0"/>
          <w:shd w:val="clear" w:color="auto" w:fill="auto"/>
          <w:lang w:val="cs-CZ" w:eastAsia="cs-CZ" w:bidi="cs-CZ"/>
        </w:rPr>
        <w:t xml:space="preserve">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47"/>
        <w:keepNext w:val="0"/>
        <w:keepLines w:val="0"/>
        <w:widowControl w:val="0"/>
        <w:numPr>
          <w:ilvl w:val="0"/>
          <w:numId w:val="191"/>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sectPr>
      <w:headerReference w:type="default" r:id="rId63"/>
      <w:footerReference w:type="default" r:id="rId64"/>
      <w:headerReference w:type="even" r:id="rId65"/>
      <w:footerReference w:type="even" r:id="rId66"/>
      <w:headerReference w:type="first" r:id="rId67"/>
      <w:footerReference w:type="first" r:id="rId68"/>
      <w:footnotePr>
        <w:pos w:val="pageBottom"/>
        <w:numFmt w:val="decimal"/>
        <w:numRestart w:val="continuous"/>
      </w:footnotePr>
      <w:pgSz w:w="8400" w:h="11900"/>
      <w:pgMar w:top="1158" w:left="705" w:right="705" w:bottom="1262" w:header="0" w:footer="3" w:gutter="538"/>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3500755</wp:posOffset>
              </wp:positionH>
              <wp:positionV relativeFrom="page">
                <wp:posOffset>10016490</wp:posOffset>
              </wp:positionV>
              <wp:extent cx="648970" cy="94615"/>
              <wp:wrapNone/>
              <wp:docPr id="1" name="Shape 1"/>
              <a:graphic xmlns:a="http://schemas.openxmlformats.org/drawingml/2006/main">
                <a:graphicData uri="http://schemas.microsoft.com/office/word/2010/wordprocessingShape">
                  <wps:wsp>
                    <wps:cNvSpPr txBox="1"/>
                    <wps:spPr>
                      <a:xfrm>
                        <a:ext cx="64897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5.64999999999998pt;margin-top:788.70000000000005pt;width:51.100000000000001pt;height:7.45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833755</wp:posOffset>
              </wp:positionH>
              <wp:positionV relativeFrom="page">
                <wp:posOffset>9973310</wp:posOffset>
              </wp:positionV>
              <wp:extent cx="5989320" cy="0"/>
              <wp:wrapNone/>
              <wp:docPr id="3" name="Shape 3"/>
              <a:graphic xmlns:a="http://schemas.openxmlformats.org/drawingml/2006/main">
                <a:graphicData uri="http://schemas.microsoft.com/office/word/2010/wordprocessingShape">
                  <wps:wsp>
                    <wps:cNvCnPr/>
                    <wps:spPr>
                      <a:xfrm>
                        <a:ext cx="5989320" cy="0"/>
                      </a:xfrm>
                      <a:prstGeom prst="straightConnector1"/>
                      <a:ln w="12700">
                        <a:solidFill/>
                      </a:ln>
                    </wps:spPr>
                    <wps:bodyPr/>
                  </wps:wsp>
                </a:graphicData>
              </a:graphic>
            </wp:anchor>
          </w:drawing>
        </mc:Choice>
        <mc:Fallback>
          <w:pict>
            <v:shape o:spt="32" o:oned="true" path="m,l21600,21600e" style="position:absolute;margin-left:65.650000000000006pt;margin-top:785.29999999999995pt;width:471.60000000000002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2586355</wp:posOffset>
              </wp:positionH>
              <wp:positionV relativeFrom="page">
                <wp:posOffset>6793230</wp:posOffset>
              </wp:positionV>
              <wp:extent cx="499745" cy="57785"/>
              <wp:wrapNone/>
              <wp:docPr id="58" name="Shape 58"/>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084" type="#_x0000_t202" style="position:absolute;margin-left:203.65000000000001pt;margin-top:534.89999999999998pt;width:39.350000000000001pt;height:4.5499999999999998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60" name="Shape 60"/>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2266315</wp:posOffset>
              </wp:positionH>
              <wp:positionV relativeFrom="page">
                <wp:posOffset>6793230</wp:posOffset>
              </wp:positionV>
              <wp:extent cx="460375" cy="57785"/>
              <wp:wrapNone/>
              <wp:docPr id="64" name="Shape 64"/>
              <a:graphic xmlns:a="http://schemas.openxmlformats.org/drawingml/2006/main">
                <a:graphicData uri="http://schemas.microsoft.com/office/word/2010/wordprocessingShape">
                  <wps:wsp>
                    <wps:cNvSpPr txBox="1"/>
                    <wps:spPr>
                      <a:xfrm>
                        <a:ext cx="46037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090" type="#_x0000_t202" style="position:absolute;margin-left:178.44999999999999pt;margin-top:534.89999999999998pt;width:36.25pt;height:4.5499999999999998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6759575</wp:posOffset>
              </wp:positionV>
              <wp:extent cx="4057015" cy="0"/>
              <wp:wrapNone/>
              <wp:docPr id="66" name="Shape 66"/>
              <a:graphic xmlns:a="http://schemas.openxmlformats.org/drawingml/2006/main">
                <a:graphicData uri="http://schemas.microsoft.com/office/word/2010/wordprocessingShape">
                  <wps:wsp>
                    <wps:cNvCnPr/>
                    <wps:spPr>
                      <a:xfrm>
                        <a:ext cx="4057015" cy="0"/>
                      </a:xfrm>
                      <a:prstGeom prst="straightConnector1"/>
                      <a:ln w="12700">
                        <a:solidFill/>
                      </a:ln>
                    </wps:spPr>
                    <wps:bodyPr/>
                  </wps:wsp>
                </a:graphicData>
              </a:graphic>
            </wp:anchor>
          </w:drawing>
        </mc:Choice>
        <mc:Fallback>
          <w:pict>
            <v:shape o:spt="32" o:oned="true" path="m,l21600,21600e" style="position:absolute;margin-left:36.100000000000001pt;margin-top:532.25pt;width:319.44999999999999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2586355</wp:posOffset>
              </wp:positionH>
              <wp:positionV relativeFrom="page">
                <wp:posOffset>6793230</wp:posOffset>
              </wp:positionV>
              <wp:extent cx="499745" cy="57785"/>
              <wp:wrapNone/>
              <wp:docPr id="70" name="Shape 70"/>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096" type="#_x0000_t202" style="position:absolute;margin-left:203.65000000000001pt;margin-top:534.89999999999998pt;width:39.350000000000001pt;height:4.5499999999999998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72" name="Shape 72"/>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2586355</wp:posOffset>
              </wp:positionH>
              <wp:positionV relativeFrom="page">
                <wp:posOffset>6793230</wp:posOffset>
              </wp:positionV>
              <wp:extent cx="499745" cy="57785"/>
              <wp:wrapNone/>
              <wp:docPr id="76" name="Shape 76"/>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02" type="#_x0000_t202" style="position:absolute;margin-left:203.65000000000001pt;margin-top:534.89999999999998pt;width:39.350000000000001pt;height:4.5499999999999998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78" name="Shape 78"/>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2261870</wp:posOffset>
              </wp:positionH>
              <wp:positionV relativeFrom="page">
                <wp:posOffset>6793230</wp:posOffset>
              </wp:positionV>
              <wp:extent cx="463550" cy="57785"/>
              <wp:wrapNone/>
              <wp:docPr id="82" name="Shape 82"/>
              <a:graphic xmlns:a="http://schemas.openxmlformats.org/drawingml/2006/main">
                <a:graphicData uri="http://schemas.microsoft.com/office/word/2010/wordprocessingShape">
                  <wps:wsp>
                    <wps:cNvSpPr txBox="1"/>
                    <wps:spPr>
                      <a:xfrm>
                        <a:ext cx="463550"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i/>
                              <w:iCs/>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i/>
                                <w:iCs/>
                                <w:color w:val="000000"/>
                                <w:spacing w:val="0"/>
                                <w:w w:val="100"/>
                                <w:position w:val="0"/>
                                <w:sz w:val="12"/>
                                <w:szCs w:val="12"/>
                                <w:shd w:val="clear" w:color="auto" w:fill="auto"/>
                                <w:lang w:val="cs-CZ" w:eastAsia="cs-CZ" w:bidi="cs-CZ"/>
                              </w:rPr>
                              <w:t>#</w:t>
                            </w:r>
                          </w:fldSimple>
                          <w:r>
                            <w:rPr>
                              <w:rFonts w:ascii="Calibri" w:eastAsia="Calibri" w:hAnsi="Calibri" w:cs="Calibri"/>
                              <w:i/>
                              <w:iCs/>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08" type="#_x0000_t202" style="position:absolute;margin-left:178.09999999999999pt;margin-top:534.89999999999998pt;width:36.5pt;height:4.5499999999999998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i/>
                        <w:iCs/>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i/>
                          <w:iCs/>
                          <w:color w:val="000000"/>
                          <w:spacing w:val="0"/>
                          <w:w w:val="100"/>
                          <w:position w:val="0"/>
                          <w:sz w:val="12"/>
                          <w:szCs w:val="12"/>
                          <w:shd w:val="clear" w:color="auto" w:fill="auto"/>
                          <w:lang w:val="cs-CZ" w:eastAsia="cs-CZ" w:bidi="cs-CZ"/>
                        </w:rPr>
                        <w:t>#</w:t>
                      </w:r>
                    </w:fldSimple>
                    <w:r>
                      <w:rPr>
                        <w:rFonts w:ascii="Calibri" w:eastAsia="Calibri" w:hAnsi="Calibri" w:cs="Calibri"/>
                        <w:i/>
                        <w:iCs/>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6758940</wp:posOffset>
              </wp:positionV>
              <wp:extent cx="4075430" cy="0"/>
              <wp:wrapNone/>
              <wp:docPr id="84" name="Shape 84"/>
              <a:graphic xmlns:a="http://schemas.openxmlformats.org/drawingml/2006/main">
                <a:graphicData uri="http://schemas.microsoft.com/office/word/2010/wordprocessingShape">
                  <wps:wsp>
                    <wps:cNvCnPr/>
                    <wps:spPr>
                      <a:xfrm>
                        <a:ext cx="4075430" cy="0"/>
                      </a:xfrm>
                      <a:prstGeom prst="straightConnector1"/>
                      <a:ln w="12700">
                        <a:solidFill/>
                      </a:ln>
                    </wps:spPr>
                    <wps:bodyPr/>
                  </wps:wsp>
                </a:graphicData>
              </a:graphic>
            </wp:anchor>
          </w:drawing>
        </mc:Choice>
        <mc:Fallback>
          <w:pict>
            <v:shape o:spt="32" o:oned="true" path="m,l21600,21600e" style="position:absolute;margin-left:35.75pt;margin-top:532.20000000000005pt;width:320.89999999999998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2586355</wp:posOffset>
              </wp:positionH>
              <wp:positionV relativeFrom="page">
                <wp:posOffset>6793230</wp:posOffset>
              </wp:positionV>
              <wp:extent cx="499745" cy="57785"/>
              <wp:wrapNone/>
              <wp:docPr id="88" name="Shape 88"/>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14" type="#_x0000_t202" style="position:absolute;margin-left:203.65000000000001pt;margin-top:534.89999999999998pt;width:39.350000000000001pt;height:4.5499999999999998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90" name="Shape 90"/>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2586355</wp:posOffset>
              </wp:positionH>
              <wp:positionV relativeFrom="page">
                <wp:posOffset>6793230</wp:posOffset>
              </wp:positionV>
              <wp:extent cx="499745" cy="57785"/>
              <wp:wrapNone/>
              <wp:docPr id="94" name="Shape 94"/>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20" type="#_x0000_t202" style="position:absolute;margin-left:203.65000000000001pt;margin-top:534.89999999999998pt;width:39.350000000000001pt;height:4.5499999999999998pt;z-index:-1887440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96" name="Shape 96"/>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2244725</wp:posOffset>
              </wp:positionH>
              <wp:positionV relativeFrom="page">
                <wp:posOffset>6791325</wp:posOffset>
              </wp:positionV>
              <wp:extent cx="499745" cy="57785"/>
              <wp:wrapNone/>
              <wp:docPr id="100" name="Shape 100"/>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26" type="#_x0000_t202" style="position:absolute;margin-left:176.75pt;margin-top:534.75pt;width:39.350000000000001pt;height:4.5499999999999998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6760845</wp:posOffset>
              </wp:positionV>
              <wp:extent cx="4072255" cy="0"/>
              <wp:wrapNone/>
              <wp:docPr id="102" name="Shape 102"/>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100000000000001pt;margin-top:532.35000000000002pt;width:320.64999999999998pt;height:0;z-index:-251658240;mso-position-horizontal-relative:page;mso-position-vertical-relative:page">
              <v:stroke weight="1.pt"/>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2586355</wp:posOffset>
              </wp:positionH>
              <wp:positionV relativeFrom="page">
                <wp:posOffset>6793230</wp:posOffset>
              </wp:positionV>
              <wp:extent cx="499745" cy="57785"/>
              <wp:wrapNone/>
              <wp:docPr id="106" name="Shape 106"/>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32" type="#_x0000_t202" style="position:absolute;margin-left:203.65000000000001pt;margin-top:534.89999999999998pt;width:39.350000000000001pt;height:4.5499999999999998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08" name="Shape 108"/>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2586355</wp:posOffset>
              </wp:positionH>
              <wp:positionV relativeFrom="page">
                <wp:posOffset>6793230</wp:posOffset>
              </wp:positionV>
              <wp:extent cx="499745" cy="57785"/>
              <wp:wrapNone/>
              <wp:docPr id="112" name="Shape 112"/>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38" type="#_x0000_t202" style="position:absolute;margin-left:203.65000000000001pt;margin-top:534.89999999999998pt;width:39.350000000000001pt;height:4.5499999999999998pt;z-index:-1887439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14" name="Shape 114"/>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3500755</wp:posOffset>
              </wp:positionH>
              <wp:positionV relativeFrom="page">
                <wp:posOffset>10016490</wp:posOffset>
              </wp:positionV>
              <wp:extent cx="648970" cy="94615"/>
              <wp:wrapNone/>
              <wp:docPr id="4" name="Shape 4"/>
              <a:graphic xmlns:a="http://schemas.openxmlformats.org/drawingml/2006/main">
                <a:graphicData uri="http://schemas.microsoft.com/office/word/2010/wordprocessingShape">
                  <wps:wsp>
                    <wps:cNvSpPr txBox="1"/>
                    <wps:spPr>
                      <a:xfrm>
                        <a:ext cx="64897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0" type="#_x0000_t202" style="position:absolute;margin-left:275.64999999999998pt;margin-top:788.70000000000005pt;width:51.100000000000001pt;height:7.45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833755</wp:posOffset>
              </wp:positionH>
              <wp:positionV relativeFrom="page">
                <wp:posOffset>9973310</wp:posOffset>
              </wp:positionV>
              <wp:extent cx="5989320" cy="0"/>
              <wp:wrapNone/>
              <wp:docPr id="6" name="Shape 6"/>
              <a:graphic xmlns:a="http://schemas.openxmlformats.org/drawingml/2006/main">
                <a:graphicData uri="http://schemas.microsoft.com/office/word/2010/wordprocessingShape">
                  <wps:wsp>
                    <wps:cNvCnPr/>
                    <wps:spPr>
                      <a:xfrm>
                        <a:ext cx="5989320" cy="0"/>
                      </a:xfrm>
                      <a:prstGeom prst="straightConnector1"/>
                      <a:ln w="12700">
                        <a:solidFill/>
                      </a:ln>
                    </wps:spPr>
                    <wps:bodyPr/>
                  </wps:wsp>
                </a:graphicData>
              </a:graphic>
            </wp:anchor>
          </w:drawing>
        </mc:Choice>
        <mc:Fallback>
          <w:pict>
            <v:shape o:spt="32" o:oned="true" path="m,l21600,21600e" style="position:absolute;margin-left:65.650000000000006pt;margin-top:785.29999999999995pt;width:471.60000000000002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2249170</wp:posOffset>
              </wp:positionH>
              <wp:positionV relativeFrom="page">
                <wp:posOffset>6791325</wp:posOffset>
              </wp:positionV>
              <wp:extent cx="499745" cy="60960"/>
              <wp:wrapNone/>
              <wp:docPr id="118" name="Shape 118"/>
              <a:graphic xmlns:a="http://schemas.openxmlformats.org/drawingml/2006/main">
                <a:graphicData uri="http://schemas.microsoft.com/office/word/2010/wordprocessingShape">
                  <wps:wsp>
                    <wps:cNvSpPr txBox="1"/>
                    <wps:spPr>
                      <a:xfrm>
                        <a:ext cx="499745" cy="609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44" type="#_x0000_t202" style="position:absolute;margin-left:177.09999999999999pt;margin-top:534.75pt;width:39.350000000000001pt;height:4.7999999999999998pt;z-index:-1887439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6760845</wp:posOffset>
              </wp:positionV>
              <wp:extent cx="4075430" cy="0"/>
              <wp:wrapNone/>
              <wp:docPr id="120" name="Shape 120"/>
              <a:graphic xmlns:a="http://schemas.openxmlformats.org/drawingml/2006/main">
                <a:graphicData uri="http://schemas.microsoft.com/office/word/2010/wordprocessingShape">
                  <wps:wsp>
                    <wps:cNvCnPr/>
                    <wps:spPr>
                      <a:xfrm>
                        <a:ext cx="4075430" cy="0"/>
                      </a:xfrm>
                      <a:prstGeom prst="straightConnector1"/>
                      <a:ln w="12700">
                        <a:solidFill/>
                      </a:ln>
                    </wps:spPr>
                    <wps:bodyPr/>
                  </wps:wsp>
                </a:graphicData>
              </a:graphic>
            </wp:anchor>
          </w:drawing>
        </mc:Choice>
        <mc:Fallback>
          <w:pict>
            <v:shape o:spt="32" o:oned="true" path="m,l21600,21600e" style="position:absolute;margin-left:36.25pt;margin-top:532.35000000000002pt;width:320.89999999999998pt;height:0;z-index:-251658240;mso-position-horizontal-relative:page;mso-position-vertical-relative:page">
              <v:stroke weight="1.pt"/>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2586355</wp:posOffset>
              </wp:positionH>
              <wp:positionV relativeFrom="page">
                <wp:posOffset>6793230</wp:posOffset>
              </wp:positionV>
              <wp:extent cx="499745" cy="57785"/>
              <wp:wrapNone/>
              <wp:docPr id="124" name="Shape 124"/>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50" type="#_x0000_t202" style="position:absolute;margin-left:203.65000000000001pt;margin-top:534.89999999999998pt;width:39.350000000000001pt;height:4.5499999999999998pt;z-index:-1887439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26" name="Shape 126"/>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2586355</wp:posOffset>
              </wp:positionH>
              <wp:positionV relativeFrom="page">
                <wp:posOffset>6793230</wp:posOffset>
              </wp:positionV>
              <wp:extent cx="499745" cy="57785"/>
              <wp:wrapNone/>
              <wp:docPr id="130" name="Shape 130"/>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56" type="#_x0000_t202" style="position:absolute;margin-left:203.65000000000001pt;margin-top:534.89999999999998pt;width:39.350000000000001pt;height:4.5499999999999998pt;z-index:-18874398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32" name="Shape 132"/>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2244725</wp:posOffset>
              </wp:positionH>
              <wp:positionV relativeFrom="page">
                <wp:posOffset>6793230</wp:posOffset>
              </wp:positionV>
              <wp:extent cx="499745" cy="57785"/>
              <wp:wrapNone/>
              <wp:docPr id="136" name="Shape 136"/>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62" type="#_x0000_t202" style="position:absolute;margin-left:176.75pt;margin-top:534.89999999999998pt;width:39.350000000000001pt;height:4.5499999999999998pt;z-index:-18874397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6758940</wp:posOffset>
              </wp:positionV>
              <wp:extent cx="4075430" cy="0"/>
              <wp:wrapNone/>
              <wp:docPr id="138" name="Shape 138"/>
              <a:graphic xmlns:a="http://schemas.openxmlformats.org/drawingml/2006/main">
                <a:graphicData uri="http://schemas.microsoft.com/office/word/2010/wordprocessingShape">
                  <wps:wsp>
                    <wps:cNvCnPr/>
                    <wps:spPr>
                      <a:xfrm>
                        <a:ext cx="4075430" cy="0"/>
                      </a:xfrm>
                      <a:prstGeom prst="straightConnector1"/>
                      <a:ln w="12700">
                        <a:solidFill/>
                      </a:ln>
                    </wps:spPr>
                    <wps:bodyPr/>
                  </wps:wsp>
                </a:graphicData>
              </a:graphic>
            </wp:anchor>
          </w:drawing>
        </mc:Choice>
        <mc:Fallback>
          <w:pict>
            <v:shape o:spt="32" o:oned="true" path="m,l21600,21600e" style="position:absolute;margin-left:35.899999999999999pt;margin-top:532.20000000000005pt;width:320.89999999999998pt;height:0;z-index:-251658240;mso-position-horizontal-relative:page;mso-position-vertical-relative:page">
              <v:stroke weight="1.pt"/>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2586355</wp:posOffset>
              </wp:positionH>
              <wp:positionV relativeFrom="page">
                <wp:posOffset>6793230</wp:posOffset>
              </wp:positionV>
              <wp:extent cx="499745" cy="57785"/>
              <wp:wrapNone/>
              <wp:docPr id="142" name="Shape 142"/>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68" type="#_x0000_t202" style="position:absolute;margin-left:203.65000000000001pt;margin-top:534.89999999999998pt;width:39.350000000000001pt;height:4.5499999999999998pt;z-index:-18874397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44" name="Shape 144"/>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2244725</wp:posOffset>
              </wp:positionH>
              <wp:positionV relativeFrom="page">
                <wp:posOffset>6796405</wp:posOffset>
              </wp:positionV>
              <wp:extent cx="499745" cy="60960"/>
              <wp:wrapNone/>
              <wp:docPr id="148" name="Shape 148"/>
              <a:graphic xmlns:a="http://schemas.openxmlformats.org/drawingml/2006/main">
                <a:graphicData uri="http://schemas.microsoft.com/office/word/2010/wordprocessingShape">
                  <wps:wsp>
                    <wps:cNvSpPr txBox="1"/>
                    <wps:spPr>
                      <a:xfrm>
                        <a:ext cx="499745" cy="609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74" type="#_x0000_t202" style="position:absolute;margin-left:176.75pt;margin-top:535.14999999999998pt;width:39.350000000000001pt;height:4.7999999999999998pt;z-index:-1887439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6764020</wp:posOffset>
              </wp:positionV>
              <wp:extent cx="4075430" cy="0"/>
              <wp:wrapNone/>
              <wp:docPr id="150" name="Shape 150"/>
              <a:graphic xmlns:a="http://schemas.openxmlformats.org/drawingml/2006/main">
                <a:graphicData uri="http://schemas.microsoft.com/office/word/2010/wordprocessingShape">
                  <wps:wsp>
                    <wps:cNvCnPr/>
                    <wps:spPr>
                      <a:xfrm>
                        <a:ext cx="4075430" cy="0"/>
                      </a:xfrm>
                      <a:prstGeom prst="straightConnector1"/>
                      <a:ln w="12700">
                        <a:solidFill/>
                      </a:ln>
                    </wps:spPr>
                    <wps:bodyPr/>
                  </wps:wsp>
                </a:graphicData>
              </a:graphic>
            </wp:anchor>
          </w:drawing>
        </mc:Choice>
        <mc:Fallback>
          <w:pict>
            <v:shape o:spt="32" o:oned="true" path="m,l21600,21600e" style="position:absolute;margin-left:35.899999999999999pt;margin-top:532.60000000000002pt;width:320.89999999999998pt;height:0;z-index:-251658240;mso-position-horizontal-relative:page;mso-position-vertical-relative:page">
              <v:stroke weight="1.pt"/>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2586355</wp:posOffset>
              </wp:positionH>
              <wp:positionV relativeFrom="page">
                <wp:posOffset>6793230</wp:posOffset>
              </wp:positionV>
              <wp:extent cx="499745" cy="57785"/>
              <wp:wrapNone/>
              <wp:docPr id="154" name="Shape 154"/>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80" type="#_x0000_t202" style="position:absolute;margin-left:203.65000000000001pt;margin-top:534.89999999999998pt;width:39.350000000000001pt;height:4.5499999999999998pt;z-index:-18874396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56" name="Shape 156"/>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2586355</wp:posOffset>
              </wp:positionH>
              <wp:positionV relativeFrom="page">
                <wp:posOffset>6793230</wp:posOffset>
              </wp:positionV>
              <wp:extent cx="499745" cy="57785"/>
              <wp:wrapNone/>
              <wp:docPr id="160" name="Shape 160"/>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86" type="#_x0000_t202" style="position:absolute;margin-left:203.65000000000001pt;margin-top:534.89999999999998pt;width:39.350000000000001pt;height:4.5499999999999998pt;z-index:-1887439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62" name="Shape 162"/>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2586355</wp:posOffset>
              </wp:positionH>
              <wp:positionV relativeFrom="page">
                <wp:posOffset>6793230</wp:posOffset>
              </wp:positionV>
              <wp:extent cx="499745" cy="57785"/>
              <wp:wrapNone/>
              <wp:docPr id="166" name="Shape 166"/>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92" type="#_x0000_t202" style="position:absolute;margin-left:203.65000000000001pt;margin-top:534.89999999999998pt;width:39.350000000000001pt;height:4.5499999999999998pt;z-index:-1887439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68" name="Shape 168"/>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2586355</wp:posOffset>
              </wp:positionH>
              <wp:positionV relativeFrom="page">
                <wp:posOffset>6793230</wp:posOffset>
              </wp:positionV>
              <wp:extent cx="499745" cy="57785"/>
              <wp:wrapNone/>
              <wp:docPr id="172" name="Shape 172"/>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198" type="#_x0000_t202" style="position:absolute;margin-left:203.65000000000001pt;margin-top:534.89999999999998pt;width:39.350000000000001pt;height:4.5499999999999998pt;z-index:-1887439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74" name="Shape 174"/>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3468370</wp:posOffset>
              </wp:positionH>
              <wp:positionV relativeFrom="page">
                <wp:posOffset>10024745</wp:posOffset>
              </wp:positionV>
              <wp:extent cx="646430" cy="94615"/>
              <wp:wrapNone/>
              <wp:docPr id="12" name="Shape 12"/>
              <a:graphic xmlns:a="http://schemas.openxmlformats.org/drawingml/2006/main">
                <a:graphicData uri="http://schemas.microsoft.com/office/word/2010/wordprocessingShape">
                  <wps:wsp>
                    <wps:cNvSpPr txBox="1"/>
                    <wps:spPr>
                      <a:xfrm>
                        <a:ext cx="64643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8" type="#_x0000_t202" style="position:absolute;margin-left:273.10000000000002pt;margin-top:789.35000000000002pt;width:50.899999999999999pt;height:7.4500000000000002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792480</wp:posOffset>
              </wp:positionH>
              <wp:positionV relativeFrom="page">
                <wp:posOffset>9965690</wp:posOffset>
              </wp:positionV>
              <wp:extent cx="5995670" cy="0"/>
              <wp:wrapNone/>
              <wp:docPr id="14" name="Shape 14"/>
              <a:graphic xmlns:a="http://schemas.openxmlformats.org/drawingml/2006/main">
                <a:graphicData uri="http://schemas.microsoft.com/office/word/2010/wordprocessingShape">
                  <wps:wsp>
                    <wps:cNvCnPr/>
                    <wps:spPr>
                      <a:xfrm>
                        <a:ext cx="5995670" cy="0"/>
                      </a:xfrm>
                      <a:prstGeom prst="straightConnector1"/>
                      <a:ln w="12700">
                        <a:solidFill/>
                      </a:ln>
                    </wps:spPr>
                    <wps:bodyPr/>
                  </wps:wsp>
                </a:graphicData>
              </a:graphic>
            </wp:anchor>
          </w:drawing>
        </mc:Choice>
        <mc:Fallback>
          <w:pict>
            <v:shape o:spt="32" o:oned="true" path="m,l21600,21600e" style="position:absolute;margin-left:62.399999999999999pt;margin-top:784.70000000000005pt;width:472.10000000000002pt;height:0;z-index:-251658240;mso-position-horizontal-relative:page;mso-position-vertical-relative:page">
              <v:stroke weight="1.pt"/>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2246630</wp:posOffset>
              </wp:positionH>
              <wp:positionV relativeFrom="page">
                <wp:posOffset>6796405</wp:posOffset>
              </wp:positionV>
              <wp:extent cx="499745" cy="57785"/>
              <wp:wrapNone/>
              <wp:docPr id="178" name="Shape 178"/>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204" type="#_x0000_t202" style="position:absolute;margin-left:176.90000000000001pt;margin-top:535.14999999999998pt;width:39.350000000000001pt;height:4.5499999999999998pt;z-index:-188743949;mso-wrap-style:none;mso-wrap-distance-left:0;mso-wrap-distance-right:0;mso-position-horizontal-relative:page;mso-position-vertical-relative:page" wrapcoords="0 0" filled="f" stroked="f">
              <v:textbox style="mso-fit-shape-to-text:t"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6765290</wp:posOffset>
              </wp:positionV>
              <wp:extent cx="4072255" cy="0"/>
              <wp:wrapNone/>
              <wp:docPr id="180" name="Shape 180"/>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25pt;margin-top:532.70000000000005pt;width:320.64999999999998pt;height:0;z-index:-251658240;mso-position-horizontal-relative:page;mso-position-vertical-relative:page">
              <v:stroke weight="1.pt"/>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2586355</wp:posOffset>
              </wp:positionH>
              <wp:positionV relativeFrom="page">
                <wp:posOffset>6793230</wp:posOffset>
              </wp:positionV>
              <wp:extent cx="499745" cy="57785"/>
              <wp:wrapNone/>
              <wp:docPr id="184" name="Shape 184"/>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210" type="#_x0000_t202" style="position:absolute;margin-left:203.65000000000001pt;margin-top:534.89999999999998pt;width:39.350000000000001pt;height:4.5499999999999998pt;z-index:-1887439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86" name="Shape 186"/>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2586355</wp:posOffset>
              </wp:positionH>
              <wp:positionV relativeFrom="page">
                <wp:posOffset>6793230</wp:posOffset>
              </wp:positionV>
              <wp:extent cx="499745" cy="57785"/>
              <wp:wrapNone/>
              <wp:docPr id="190" name="Shape 190"/>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216" type="#_x0000_t202" style="position:absolute;margin-left:203.65000000000001pt;margin-top:534.89999999999998pt;width:39.350000000000001pt;height:4.5499999999999998pt;z-index:-1887439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192" name="Shape 192"/>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2247900</wp:posOffset>
              </wp:positionH>
              <wp:positionV relativeFrom="page">
                <wp:posOffset>6793230</wp:posOffset>
              </wp:positionV>
              <wp:extent cx="502920" cy="57785"/>
              <wp:wrapNone/>
              <wp:docPr id="196" name="Shape 196"/>
              <a:graphic xmlns:a="http://schemas.openxmlformats.org/drawingml/2006/main">
                <a:graphicData uri="http://schemas.microsoft.com/office/word/2010/wordprocessingShape">
                  <wps:wsp>
                    <wps:cNvSpPr txBox="1"/>
                    <wps:spPr>
                      <a:xfrm>
                        <a:ext cx="502920" cy="5778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222" type="#_x0000_t202" style="position:absolute;margin-left:177.pt;margin-top:534.89999999999998pt;width:39.600000000000001pt;height:4.5499999999999998pt;z-index:-188743937;mso-wrap-style:none;mso-wrap-distance-left:0;mso-wrap-distance-right:0;mso-position-horizontal-relative:page;mso-position-vertical-relative:page" wrapcoords="0 0" filled="f" stroked="f">
              <v:textbox style="mso-fit-shape-to-text:t"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6760845</wp:posOffset>
              </wp:positionV>
              <wp:extent cx="4072255" cy="0"/>
              <wp:wrapNone/>
              <wp:docPr id="198" name="Shape 198"/>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600000000000001pt;margin-top:532.35000000000002pt;width:320.64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3468370</wp:posOffset>
              </wp:positionH>
              <wp:positionV relativeFrom="page">
                <wp:posOffset>10024745</wp:posOffset>
              </wp:positionV>
              <wp:extent cx="646430" cy="94615"/>
              <wp:wrapNone/>
              <wp:docPr id="20" name="Shape 20"/>
              <a:graphic xmlns:a="http://schemas.openxmlformats.org/drawingml/2006/main">
                <a:graphicData uri="http://schemas.microsoft.com/office/word/2010/wordprocessingShape">
                  <wps:wsp>
                    <wps:cNvSpPr txBox="1"/>
                    <wps:spPr>
                      <a:xfrm>
                        <a:ext cx="64643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6" type="#_x0000_t202" style="position:absolute;margin-left:273.10000000000002pt;margin-top:789.35000000000002pt;width:50.899999999999999pt;height:7.4500000000000002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792480</wp:posOffset>
              </wp:positionH>
              <wp:positionV relativeFrom="page">
                <wp:posOffset>9965690</wp:posOffset>
              </wp:positionV>
              <wp:extent cx="5995670" cy="0"/>
              <wp:wrapNone/>
              <wp:docPr id="22" name="Shape 22"/>
              <a:graphic xmlns:a="http://schemas.openxmlformats.org/drawingml/2006/main">
                <a:graphicData uri="http://schemas.microsoft.com/office/word/2010/wordprocessingShape">
                  <wps:wsp>
                    <wps:cNvCnPr/>
                    <wps:spPr>
                      <a:xfrm>
                        <a:ext cx="5995670" cy="0"/>
                      </a:xfrm>
                      <a:prstGeom prst="straightConnector1"/>
                      <a:ln w="12700">
                        <a:solidFill/>
                      </a:ln>
                    </wps:spPr>
                    <wps:bodyPr/>
                  </wps:wsp>
                </a:graphicData>
              </a:graphic>
            </wp:anchor>
          </w:drawing>
        </mc:Choice>
        <mc:Fallback>
          <w:pict>
            <v:shape o:spt="32" o:oned="true" path="m,l21600,21600e" style="position:absolute;margin-left:62.399999999999999pt;margin-top:784.70000000000005pt;width:472.1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901065</wp:posOffset>
              </wp:positionH>
              <wp:positionV relativeFrom="page">
                <wp:posOffset>9473565</wp:posOffset>
              </wp:positionV>
              <wp:extent cx="5876290" cy="85090"/>
              <wp:wrapNone/>
              <wp:docPr id="29" name="Shape 29"/>
              <a:graphic xmlns:a="http://schemas.openxmlformats.org/drawingml/2006/main">
                <a:graphicData uri="http://schemas.microsoft.com/office/word/2010/wordprocessingShape">
                  <wps:wsp>
                    <wps:cNvSpPr txBox="1"/>
                    <wps:spPr>
                      <a:xfrm>
                        <a:ext cx="5876290" cy="85090"/>
                      </a:xfrm>
                      <a:prstGeom prst="rect"/>
                      <a:noFill/>
                    </wps:spPr>
                    <wps:txbx>
                      <w:txbxContent>
                        <w:p>
                          <w:pPr>
                            <w:pStyle w:val="Style5"/>
                            <w:keepNext w:val="0"/>
                            <w:keepLines w:val="0"/>
                            <w:widowControl w:val="0"/>
                            <w:shd w:val="clear" w:color="auto" w:fill="auto"/>
                            <w:tabs>
                              <w:tab w:pos="925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9"/>
                              <w:szCs w:val="9"/>
                              <w:shd w:val="clear" w:color="auto" w:fill="auto"/>
                              <w:lang w:val="cs-CZ" w:eastAsia="cs-CZ" w:bidi="cs-CZ"/>
                            </w:rPr>
                            <w:t>Zpracována systémem KROS 4</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/3</w:t>
                          </w:r>
                        </w:p>
                      </w:txbxContent>
                    </wps:txbx>
                    <wps:bodyPr lIns="0" tIns="0" rIns="0" bIns="0">
                      <a:spAutoFit/>
                    </wps:bodyPr>
                  </wps:wsp>
                </a:graphicData>
              </a:graphic>
            </wp:anchor>
          </w:drawing>
        </mc:Choice>
        <mc:Fallback>
          <w:pict>
            <v:shape id="_x0000_s1055" type="#_x0000_t202" style="position:absolute;margin-left:70.950000000000003pt;margin-top:745.95000000000005pt;width:462.69999999999999pt;height:6.7000000000000002pt;z-index:-18874404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25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9"/>
                        <w:szCs w:val="9"/>
                        <w:shd w:val="clear" w:color="auto" w:fill="auto"/>
                        <w:lang w:val="cs-CZ" w:eastAsia="cs-CZ" w:bidi="cs-CZ"/>
                      </w:rPr>
                      <w:t>Zpracována systémem KROS 4</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/3</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901065</wp:posOffset>
              </wp:positionH>
              <wp:positionV relativeFrom="page">
                <wp:posOffset>9473565</wp:posOffset>
              </wp:positionV>
              <wp:extent cx="5876290" cy="85090"/>
              <wp:wrapNone/>
              <wp:docPr id="31" name="Shape 31"/>
              <a:graphic xmlns:a="http://schemas.openxmlformats.org/drawingml/2006/main">
                <a:graphicData uri="http://schemas.microsoft.com/office/word/2010/wordprocessingShape">
                  <wps:wsp>
                    <wps:cNvSpPr txBox="1"/>
                    <wps:spPr>
                      <a:xfrm>
                        <a:ext cx="5876290" cy="85090"/>
                      </a:xfrm>
                      <a:prstGeom prst="rect"/>
                      <a:noFill/>
                    </wps:spPr>
                    <wps:txbx>
                      <w:txbxContent>
                        <w:p>
                          <w:pPr>
                            <w:pStyle w:val="Style5"/>
                            <w:keepNext w:val="0"/>
                            <w:keepLines w:val="0"/>
                            <w:widowControl w:val="0"/>
                            <w:shd w:val="clear" w:color="auto" w:fill="auto"/>
                            <w:tabs>
                              <w:tab w:pos="925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9"/>
                              <w:szCs w:val="9"/>
                              <w:shd w:val="clear" w:color="auto" w:fill="auto"/>
                              <w:lang w:val="cs-CZ" w:eastAsia="cs-CZ" w:bidi="cs-CZ"/>
                            </w:rPr>
                            <w:t>Zpracována systémem KROS 4</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/3</w:t>
                          </w:r>
                        </w:p>
                      </w:txbxContent>
                    </wps:txbx>
                    <wps:bodyPr lIns="0" tIns="0" rIns="0" bIns="0">
                      <a:spAutoFit/>
                    </wps:bodyPr>
                  </wps:wsp>
                </a:graphicData>
              </a:graphic>
            </wp:anchor>
          </w:drawing>
        </mc:Choice>
        <mc:Fallback>
          <w:pict>
            <v:shape id="_x0000_s1057" type="#_x0000_t202" style="position:absolute;margin-left:70.950000000000003pt;margin-top:745.95000000000005pt;width:462.69999999999999pt;height:6.7000000000000002pt;z-index:-18874404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25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9"/>
                        <w:szCs w:val="9"/>
                        <w:shd w:val="clear" w:color="auto" w:fill="auto"/>
                        <w:lang w:val="cs-CZ" w:eastAsia="cs-CZ" w:bidi="cs-CZ"/>
                      </w:rPr>
                      <w:t>Zpracována systémem KROS 4</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/3</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2610485</wp:posOffset>
              </wp:positionH>
              <wp:positionV relativeFrom="page">
                <wp:posOffset>6788785</wp:posOffset>
              </wp:positionV>
              <wp:extent cx="457200" cy="57785"/>
              <wp:wrapNone/>
              <wp:docPr id="38" name="Shape 38"/>
              <a:graphic xmlns:a="http://schemas.openxmlformats.org/drawingml/2006/main">
                <a:graphicData uri="http://schemas.microsoft.com/office/word/2010/wordprocessingShape">
                  <wps:wsp>
                    <wps:cNvSpPr txBox="1"/>
                    <wps:spPr>
                      <a:xfrm>
                        <a:ext cx="457200"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Stránka lz37</w:t>
                          </w:r>
                        </w:p>
                      </w:txbxContent>
                    </wps:txbx>
                    <wps:bodyPr wrap="none" lIns="0" tIns="0" rIns="0" bIns="0">
                      <a:spAutoFit/>
                    </wps:bodyPr>
                  </wps:wsp>
                </a:graphicData>
              </a:graphic>
            </wp:anchor>
          </w:drawing>
        </mc:Choice>
        <mc:Fallback>
          <w:pict>
            <v:shape id="_x0000_s1064" type="#_x0000_t202" style="position:absolute;margin-left:205.55000000000001pt;margin-top:534.54999999999995pt;width:36.pt;height:4.5499999999999998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Stránka lz37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806450</wp:posOffset>
              </wp:positionH>
              <wp:positionV relativeFrom="page">
                <wp:posOffset>6756400</wp:posOffset>
              </wp:positionV>
              <wp:extent cx="4065905" cy="0"/>
              <wp:wrapNone/>
              <wp:docPr id="40" name="Shape 40"/>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5pt;margin-top:532.pt;width:320.14999999999998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2610485</wp:posOffset>
              </wp:positionH>
              <wp:positionV relativeFrom="page">
                <wp:posOffset>6788785</wp:posOffset>
              </wp:positionV>
              <wp:extent cx="457200" cy="57785"/>
              <wp:wrapNone/>
              <wp:docPr id="44" name="Shape 44"/>
              <a:graphic xmlns:a="http://schemas.openxmlformats.org/drawingml/2006/main">
                <a:graphicData uri="http://schemas.microsoft.com/office/word/2010/wordprocessingShape">
                  <wps:wsp>
                    <wps:cNvSpPr txBox="1"/>
                    <wps:spPr>
                      <a:xfrm>
                        <a:ext cx="457200"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Stránka lz37</w:t>
                          </w:r>
                        </w:p>
                      </w:txbxContent>
                    </wps:txbx>
                    <wps:bodyPr wrap="none" lIns="0" tIns="0" rIns="0" bIns="0">
                      <a:spAutoFit/>
                    </wps:bodyPr>
                  </wps:wsp>
                </a:graphicData>
              </a:graphic>
            </wp:anchor>
          </w:drawing>
        </mc:Choice>
        <mc:Fallback>
          <w:pict>
            <v:shape id="_x0000_s1070" type="#_x0000_t202" style="position:absolute;margin-left:205.55000000000001pt;margin-top:534.54999999999995pt;width:36.pt;height:4.5499999999999998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Stránka lz37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806450</wp:posOffset>
              </wp:positionH>
              <wp:positionV relativeFrom="page">
                <wp:posOffset>6756400</wp:posOffset>
              </wp:positionV>
              <wp:extent cx="4065905" cy="0"/>
              <wp:wrapNone/>
              <wp:docPr id="46" name="Shape 46"/>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5pt;margin-top:532.pt;width:320.14999999999998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2586355</wp:posOffset>
              </wp:positionH>
              <wp:positionV relativeFrom="page">
                <wp:posOffset>6793230</wp:posOffset>
              </wp:positionV>
              <wp:extent cx="499745" cy="57785"/>
              <wp:wrapNone/>
              <wp:docPr id="52" name="Shape 52"/>
              <a:graphic xmlns:a="http://schemas.openxmlformats.org/drawingml/2006/main">
                <a:graphicData uri="http://schemas.microsoft.com/office/word/2010/wordprocessingShape">
                  <wps:wsp>
                    <wps:cNvSpPr txBox="1"/>
                    <wps:spPr>
                      <a:xfrm>
                        <a:ext cx="499745" cy="577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wps:txbx>
                    <wps:bodyPr wrap="none" lIns="0" tIns="0" rIns="0" bIns="0">
                      <a:spAutoFit/>
                    </wps:bodyPr>
                  </wps:wsp>
                </a:graphicData>
              </a:graphic>
            </wp:anchor>
          </w:drawing>
        </mc:Choice>
        <mc:Fallback>
          <w:pict>
            <v:shape id="_x0000_s1078" type="#_x0000_t202" style="position:absolute;margin-left:203.65000000000001pt;margin-top:534.89999999999998pt;width:39.350000000000001pt;height:4.5499999999999998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12"/>
                          <w:szCs w:val="12"/>
                          <w:shd w:val="clear" w:color="auto" w:fill="auto"/>
                          <w:lang w:val="cs-CZ" w:eastAsia="cs-CZ" w:bidi="cs-CZ"/>
                        </w:rPr>
                        <w:t>#</w:t>
                      </w:r>
                    </w:fldSimple>
                    <w:r>
                      <w:rPr>
                        <w:rFonts w:ascii="Calibri" w:eastAsia="Calibri" w:hAnsi="Calibri" w:cs="Calibri"/>
                        <w:color w:val="000000"/>
                        <w:spacing w:val="0"/>
                        <w:w w:val="100"/>
                        <w:position w:val="0"/>
                        <w:sz w:val="12"/>
                        <w:szCs w:val="12"/>
                        <w:shd w:val="clear" w:color="auto" w:fill="auto"/>
                        <w:lang w:val="cs-CZ" w:eastAsia="cs-CZ" w:bidi="cs-CZ"/>
                      </w:rPr>
                      <w:t xml:space="preserve"> z 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796925</wp:posOffset>
              </wp:positionH>
              <wp:positionV relativeFrom="page">
                <wp:posOffset>6760845</wp:posOffset>
              </wp:positionV>
              <wp:extent cx="4072255" cy="0"/>
              <wp:wrapNone/>
              <wp:docPr id="54" name="Shape 54"/>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62.75pt;margin-top:532.35000000000002pt;width:320.6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3841750</wp:posOffset>
              </wp:positionH>
              <wp:positionV relativeFrom="page">
                <wp:posOffset>499745</wp:posOffset>
              </wp:positionV>
              <wp:extent cx="1359535" cy="298450"/>
              <wp:wrapNone/>
              <wp:docPr id="7" name="Shape 7"/>
              <a:graphic xmlns:a="http://schemas.openxmlformats.org/drawingml/2006/main">
                <a:graphicData uri="http://schemas.microsoft.com/office/word/2010/wordprocessingShape">
                  <wps:wsp>
                    <wps:cNvSpPr txBox="1"/>
                    <wps:spPr>
                      <a:xfrm>
                        <a:ext cx="1359535" cy="2984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sjrilouvy zhotovitele:</w:t>
                          </w:r>
                        </w:p>
                      </w:txbxContent>
                    </wps:txbx>
                    <wps:bodyPr wrap="none" lIns="0" tIns="0" rIns="0" bIns="0">
                      <a:spAutoFit/>
                    </wps:bodyPr>
                  </wps:wsp>
                </a:graphicData>
              </a:graphic>
            </wp:anchor>
          </w:drawing>
        </mc:Choice>
        <mc:Fallback>
          <w:pict>
            <v:shape id="_x0000_s1033" type="#_x0000_t202" style="position:absolute;margin-left:302.5pt;margin-top:39.350000000000001pt;width:107.05pt;height:23.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sjrilouvy zhotovitele:</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808990</wp:posOffset>
              </wp:positionH>
              <wp:positionV relativeFrom="page">
                <wp:posOffset>521335</wp:posOffset>
              </wp:positionV>
              <wp:extent cx="1654810" cy="113030"/>
              <wp:wrapNone/>
              <wp:docPr id="9" name="Shape 9"/>
              <a:graphic xmlns:a="http://schemas.openxmlformats.org/drawingml/2006/main">
                <a:graphicData uri="http://schemas.microsoft.com/office/word/2010/wordprocessingShape">
                  <wps:wsp>
                    <wps:cNvSpPr txBox="1"/>
                    <wps:spPr>
                      <a:xfrm>
                        <a:ext cx="1654810"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Asfaltové vrstvy v obci Radostín</w:t>
                          </w:r>
                        </w:p>
                      </w:txbxContent>
                    </wps:txbx>
                    <wps:bodyPr wrap="none" lIns="0" tIns="0" rIns="0" bIns="0">
                      <a:spAutoFit/>
                    </wps:bodyPr>
                  </wps:wsp>
                </a:graphicData>
              </a:graphic>
            </wp:anchor>
          </w:drawing>
        </mc:Choice>
        <mc:Fallback>
          <w:pict>
            <v:shape id="_x0000_s1035" type="#_x0000_t202" style="position:absolute;margin-left:63.700000000000003pt;margin-top:41.049999999999997pt;width:130.30000000000001pt;height:8.9000000000000004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Asfaltové vrstvy v obci Radostín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798195</wp:posOffset>
              </wp:positionV>
              <wp:extent cx="6068695" cy="0"/>
              <wp:wrapNone/>
              <wp:docPr id="11" name="Shape 11"/>
              <a:graphic xmlns:a="http://schemas.openxmlformats.org/drawingml/2006/main">
                <a:graphicData uri="http://schemas.microsoft.com/office/word/2010/wordprocessingShape">
                  <wps:wsp>
                    <wps:cNvCnPr/>
                    <wps:spPr>
                      <a:xfrm>
                        <a:ext cx="6068695" cy="0"/>
                      </a:xfrm>
                      <a:prstGeom prst="straightConnector1"/>
                      <a:ln w="12700">
                        <a:solidFill/>
                      </a:ln>
                    </wps:spPr>
                    <wps:bodyPr/>
                  </wps:wsp>
                </a:graphicData>
              </a:graphic>
            </wp:anchor>
          </w:drawing>
        </mc:Choice>
        <mc:Fallback>
          <w:pict>
            <v:shape o:spt="32" o:oned="true" path="m,l21600,21600e" style="position:absolute;margin-left:58.450000000000003pt;margin-top:62.850000000000001pt;width:477.8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824230</wp:posOffset>
              </wp:positionH>
              <wp:positionV relativeFrom="page">
                <wp:posOffset>622300</wp:posOffset>
              </wp:positionV>
              <wp:extent cx="2719070" cy="73025"/>
              <wp:wrapNone/>
              <wp:docPr id="67" name="Shape 67"/>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093" type="#_x0000_t202" style="position:absolute;margin-left:64.900000000000006pt;margin-top:49.pt;width:214.09999999999999pt;height:5.75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69" name="Shape 69"/>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824230</wp:posOffset>
              </wp:positionH>
              <wp:positionV relativeFrom="page">
                <wp:posOffset>622300</wp:posOffset>
              </wp:positionV>
              <wp:extent cx="2719070" cy="73025"/>
              <wp:wrapNone/>
              <wp:docPr id="73" name="Shape 73"/>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099" type="#_x0000_t202" style="position:absolute;margin-left:64.900000000000006pt;margin-top:49.pt;width:214.09999999999999pt;height:5.75pt;z-index:-1887440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75" name="Shape 75"/>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478790</wp:posOffset>
              </wp:positionH>
              <wp:positionV relativeFrom="page">
                <wp:posOffset>617855</wp:posOffset>
              </wp:positionV>
              <wp:extent cx="2721610" cy="79375"/>
              <wp:wrapNone/>
              <wp:docPr id="79" name="Shape 79"/>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05" type="#_x0000_t202" style="position:absolute;margin-left:37.700000000000003pt;margin-top:48.649999999999999pt;width:214.30000000000001pt;height:6.25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709295</wp:posOffset>
              </wp:positionV>
              <wp:extent cx="4062730" cy="0"/>
              <wp:wrapNone/>
              <wp:docPr id="81" name="Shape 81"/>
              <a:graphic xmlns:a="http://schemas.openxmlformats.org/drawingml/2006/main">
                <a:graphicData uri="http://schemas.microsoft.com/office/word/2010/wordprocessingShape">
                  <wps:wsp>
                    <wps:cNvCnPr/>
                    <wps:spPr>
                      <a:xfrm>
                        <a:ext cx="4062730" cy="0"/>
                      </a:xfrm>
                      <a:prstGeom prst="straightConnector1"/>
                      <a:ln w="12700">
                        <a:solidFill/>
                      </a:ln>
                    </wps:spPr>
                    <wps:bodyPr/>
                  </wps:wsp>
                </a:graphicData>
              </a:graphic>
            </wp:anchor>
          </w:drawing>
        </mc:Choice>
        <mc:Fallback>
          <w:pict>
            <v:shape o:spt="32" o:oned="true" path="m,l21600,21600e" style="position:absolute;margin-left:36.700000000000003pt;margin-top:55.850000000000001pt;width:319.8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824230</wp:posOffset>
              </wp:positionH>
              <wp:positionV relativeFrom="page">
                <wp:posOffset>622300</wp:posOffset>
              </wp:positionV>
              <wp:extent cx="2719070" cy="73025"/>
              <wp:wrapNone/>
              <wp:docPr id="85" name="Shape 85"/>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11" type="#_x0000_t202" style="position:absolute;margin-left:64.900000000000006pt;margin-top:49.pt;width:214.09999999999999pt;height:5.75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87" name="Shape 87"/>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824230</wp:posOffset>
              </wp:positionH>
              <wp:positionV relativeFrom="page">
                <wp:posOffset>622300</wp:posOffset>
              </wp:positionV>
              <wp:extent cx="2719070" cy="73025"/>
              <wp:wrapNone/>
              <wp:docPr id="91" name="Shape 91"/>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17" type="#_x0000_t202" style="position:absolute;margin-left:64.900000000000006pt;margin-top:49.pt;width:214.09999999999999pt;height:5.75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93" name="Shape 93"/>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483235</wp:posOffset>
              </wp:positionH>
              <wp:positionV relativeFrom="page">
                <wp:posOffset>607060</wp:posOffset>
              </wp:positionV>
              <wp:extent cx="2721610" cy="79375"/>
              <wp:wrapNone/>
              <wp:docPr id="97" name="Shape 97"/>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veřejně zakázky na stavební práce 2020 a nási.</w:t>
                          </w:r>
                        </w:p>
                      </w:txbxContent>
                    </wps:txbx>
                    <wps:bodyPr wrap="none" lIns="0" tIns="0" rIns="0" bIns="0">
                      <a:spAutoFit/>
                    </wps:bodyPr>
                  </wps:wsp>
                </a:graphicData>
              </a:graphic>
            </wp:anchor>
          </w:drawing>
        </mc:Choice>
        <mc:Fallback>
          <w:pict>
            <v:shape id="_x0000_s1123" type="#_x0000_t202" style="position:absolute;margin-left:38.049999999999997pt;margin-top:47.799999999999997pt;width:214.30000000000001pt;height:6.25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veřejně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698500</wp:posOffset>
              </wp:positionV>
              <wp:extent cx="4072255" cy="0"/>
              <wp:wrapNone/>
              <wp:docPr id="99" name="Shape 99"/>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600000000000001pt;margin-top:55.pt;width:320.64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824230</wp:posOffset>
              </wp:positionH>
              <wp:positionV relativeFrom="page">
                <wp:posOffset>622300</wp:posOffset>
              </wp:positionV>
              <wp:extent cx="2719070" cy="73025"/>
              <wp:wrapNone/>
              <wp:docPr id="103" name="Shape 103"/>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29" type="#_x0000_t202" style="position:absolute;margin-left:64.900000000000006pt;margin-top:49.pt;width:214.09999999999999pt;height:5.75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05" name="Shape 105"/>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824230</wp:posOffset>
              </wp:positionH>
              <wp:positionV relativeFrom="page">
                <wp:posOffset>622300</wp:posOffset>
              </wp:positionV>
              <wp:extent cx="2719070" cy="73025"/>
              <wp:wrapNone/>
              <wp:docPr id="109" name="Shape 109"/>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35" type="#_x0000_t202" style="position:absolute;margin-left:64.900000000000006pt;margin-top:49.pt;width:214.09999999999999pt;height:5.75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11" name="Shape 111"/>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481330</wp:posOffset>
              </wp:positionH>
              <wp:positionV relativeFrom="page">
                <wp:posOffset>622300</wp:posOffset>
              </wp:positionV>
              <wp:extent cx="2721610" cy="76200"/>
              <wp:wrapNone/>
              <wp:docPr id="115" name="Shape 115"/>
              <a:graphic xmlns:a="http://schemas.openxmlformats.org/drawingml/2006/main">
                <a:graphicData uri="http://schemas.microsoft.com/office/word/2010/wordprocessingShape">
                  <wps:wsp>
                    <wps:cNvSpPr txBox="1"/>
                    <wps:spPr>
                      <a:xfrm>
                        <a:ext cx="2721610" cy="76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41" type="#_x0000_t202" style="position:absolute;margin-left:37.899999999999999pt;margin-top:49.pt;width:214.30000000000001pt;height:6.pt;z-index:-18874399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710565</wp:posOffset>
              </wp:positionV>
              <wp:extent cx="4072255" cy="0"/>
              <wp:wrapNone/>
              <wp:docPr id="117" name="Shape 117"/>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5pt;margin-top:55.950000000000003pt;width:320.64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824230</wp:posOffset>
              </wp:positionH>
              <wp:positionV relativeFrom="page">
                <wp:posOffset>622300</wp:posOffset>
              </wp:positionV>
              <wp:extent cx="2719070" cy="73025"/>
              <wp:wrapNone/>
              <wp:docPr id="121" name="Shape 121"/>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47" type="#_x0000_t202" style="position:absolute;margin-left:64.900000000000006pt;margin-top:49.pt;width:214.09999999999999pt;height:5.75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23" name="Shape 123"/>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3841750</wp:posOffset>
              </wp:positionH>
              <wp:positionV relativeFrom="page">
                <wp:posOffset>499745</wp:posOffset>
              </wp:positionV>
              <wp:extent cx="1359535" cy="298450"/>
              <wp:wrapNone/>
              <wp:docPr id="15" name="Shape 15"/>
              <a:graphic xmlns:a="http://schemas.openxmlformats.org/drawingml/2006/main">
                <a:graphicData uri="http://schemas.microsoft.com/office/word/2010/wordprocessingShape">
                  <wps:wsp>
                    <wps:cNvSpPr txBox="1"/>
                    <wps:spPr>
                      <a:xfrm>
                        <a:ext cx="1359535" cy="2984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sjrilouvy zhotovitele:</w:t>
                          </w:r>
                        </w:p>
                      </w:txbxContent>
                    </wps:txbx>
                    <wps:bodyPr wrap="none" lIns="0" tIns="0" rIns="0" bIns="0">
                      <a:spAutoFit/>
                    </wps:bodyPr>
                  </wps:wsp>
                </a:graphicData>
              </a:graphic>
            </wp:anchor>
          </w:drawing>
        </mc:Choice>
        <mc:Fallback>
          <w:pict>
            <v:shape id="_x0000_s1041" type="#_x0000_t202" style="position:absolute;margin-left:302.5pt;margin-top:39.350000000000001pt;width:107.05pt;height:23.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sjrilouvy zhotovitele:</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808990</wp:posOffset>
              </wp:positionH>
              <wp:positionV relativeFrom="page">
                <wp:posOffset>521335</wp:posOffset>
              </wp:positionV>
              <wp:extent cx="1654810" cy="113030"/>
              <wp:wrapNone/>
              <wp:docPr id="17" name="Shape 17"/>
              <a:graphic xmlns:a="http://schemas.openxmlformats.org/drawingml/2006/main">
                <a:graphicData uri="http://schemas.microsoft.com/office/word/2010/wordprocessingShape">
                  <wps:wsp>
                    <wps:cNvSpPr txBox="1"/>
                    <wps:spPr>
                      <a:xfrm>
                        <a:ext cx="1654810"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Asfaltové vrstvy v obci Radostín</w:t>
                          </w:r>
                        </w:p>
                      </w:txbxContent>
                    </wps:txbx>
                    <wps:bodyPr wrap="none" lIns="0" tIns="0" rIns="0" bIns="0">
                      <a:spAutoFit/>
                    </wps:bodyPr>
                  </wps:wsp>
                </a:graphicData>
              </a:graphic>
            </wp:anchor>
          </w:drawing>
        </mc:Choice>
        <mc:Fallback>
          <w:pict>
            <v:shape id="_x0000_s1043" type="#_x0000_t202" style="position:absolute;margin-left:63.700000000000003pt;margin-top:41.049999999999997pt;width:130.30000000000001pt;height:8.9000000000000004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Asfaltové vrstvy v obci Radostín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798195</wp:posOffset>
              </wp:positionV>
              <wp:extent cx="6068695" cy="0"/>
              <wp:wrapNone/>
              <wp:docPr id="19" name="Shape 19"/>
              <a:graphic xmlns:a="http://schemas.openxmlformats.org/drawingml/2006/main">
                <a:graphicData uri="http://schemas.microsoft.com/office/word/2010/wordprocessingShape">
                  <wps:wsp>
                    <wps:cNvCnPr/>
                    <wps:spPr>
                      <a:xfrm>
                        <a:ext cx="6068695" cy="0"/>
                      </a:xfrm>
                      <a:prstGeom prst="straightConnector1"/>
                      <a:ln w="12700">
                        <a:solidFill/>
                      </a:ln>
                    </wps:spPr>
                    <wps:bodyPr/>
                  </wps:wsp>
                </a:graphicData>
              </a:graphic>
            </wp:anchor>
          </w:drawing>
        </mc:Choice>
        <mc:Fallback>
          <w:pict>
            <v:shape o:spt="32" o:oned="true" path="m,l21600,21600e" style="position:absolute;margin-left:58.450000000000003pt;margin-top:62.850000000000001pt;width:477.8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824230</wp:posOffset>
              </wp:positionH>
              <wp:positionV relativeFrom="page">
                <wp:posOffset>622300</wp:posOffset>
              </wp:positionV>
              <wp:extent cx="2719070" cy="73025"/>
              <wp:wrapNone/>
              <wp:docPr id="127" name="Shape 127"/>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53" type="#_x0000_t202" style="position:absolute;margin-left:64.900000000000006pt;margin-top:49.pt;width:214.09999999999999pt;height:5.75pt;z-index:-18874398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29" name="Shape 129"/>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476885</wp:posOffset>
              </wp:positionH>
              <wp:positionV relativeFrom="page">
                <wp:posOffset>617855</wp:posOffset>
              </wp:positionV>
              <wp:extent cx="2721610" cy="79375"/>
              <wp:wrapNone/>
              <wp:docPr id="133" name="Shape 133"/>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159" type="#_x0000_t202" style="position:absolute;margin-left:37.549999999999997pt;margin-top:48.649999999999999pt;width:214.30000000000001pt;height:6.25pt;z-index:-18874397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708025</wp:posOffset>
              </wp:positionV>
              <wp:extent cx="4069080" cy="0"/>
              <wp:wrapNone/>
              <wp:docPr id="135" name="Shape 135"/>
              <a:graphic xmlns:a="http://schemas.openxmlformats.org/drawingml/2006/main">
                <a:graphicData uri="http://schemas.microsoft.com/office/word/2010/wordprocessingShape">
                  <wps:wsp>
                    <wps:cNvCnPr/>
                    <wps:spPr>
                      <a:xfrm>
                        <a:ext cx="4069080" cy="0"/>
                      </a:xfrm>
                      <a:prstGeom prst="straightConnector1"/>
                      <a:ln w="12700">
                        <a:solidFill/>
                      </a:ln>
                    </wps:spPr>
                    <wps:bodyPr/>
                  </wps:wsp>
                </a:graphicData>
              </a:graphic>
            </wp:anchor>
          </w:drawing>
        </mc:Choice>
        <mc:Fallback>
          <w:pict>
            <v:shape o:spt="32" o:oned="true" path="m,l21600,21600e" style="position:absolute;margin-left:36.350000000000001pt;margin-top:55.75pt;width:320.3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824230</wp:posOffset>
              </wp:positionH>
              <wp:positionV relativeFrom="page">
                <wp:posOffset>622300</wp:posOffset>
              </wp:positionV>
              <wp:extent cx="2719070" cy="73025"/>
              <wp:wrapNone/>
              <wp:docPr id="139" name="Shape 139"/>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65" type="#_x0000_t202" style="position:absolute;margin-left:64.900000000000006pt;margin-top:49.pt;width:214.09999999999999pt;height:5.75pt;z-index:-18874397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41" name="Shape 141"/>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480060</wp:posOffset>
              </wp:positionH>
              <wp:positionV relativeFrom="page">
                <wp:posOffset>617855</wp:posOffset>
              </wp:positionV>
              <wp:extent cx="2721610" cy="76200"/>
              <wp:wrapNone/>
              <wp:docPr id="145" name="Shape 145"/>
              <a:graphic xmlns:a="http://schemas.openxmlformats.org/drawingml/2006/main">
                <a:graphicData uri="http://schemas.microsoft.com/office/word/2010/wordprocessingShape">
                  <wps:wsp>
                    <wps:cNvSpPr txBox="1"/>
                    <wps:spPr>
                      <a:xfrm>
                        <a:ext cx="2721610" cy="76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 minky zadavatele pro veřejně zakázky na stavební práce 2020 a násl.</w:t>
                          </w:r>
                        </w:p>
                      </w:txbxContent>
                    </wps:txbx>
                    <wps:bodyPr wrap="none" lIns="0" tIns="0" rIns="0" bIns="0">
                      <a:spAutoFit/>
                    </wps:bodyPr>
                  </wps:wsp>
                </a:graphicData>
              </a:graphic>
            </wp:anchor>
          </w:drawing>
        </mc:Choice>
        <mc:Fallback>
          <w:pict>
            <v:shape id="_x0000_s1171" type="#_x0000_t202" style="position:absolute;margin-left:37.799999999999997pt;margin-top:48.649999999999999pt;width:214.30000000000001pt;height:6.pt;z-index:-18874397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 minky zadavatele pro veřejně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706120</wp:posOffset>
              </wp:positionV>
              <wp:extent cx="4069080" cy="0"/>
              <wp:wrapNone/>
              <wp:docPr id="147" name="Shape 147"/>
              <a:graphic xmlns:a="http://schemas.openxmlformats.org/drawingml/2006/main">
                <a:graphicData uri="http://schemas.microsoft.com/office/word/2010/wordprocessingShape">
                  <wps:wsp>
                    <wps:cNvCnPr/>
                    <wps:spPr>
                      <a:xfrm>
                        <a:ext cx="4069080" cy="0"/>
                      </a:xfrm>
                      <a:prstGeom prst="straightConnector1"/>
                      <a:ln w="12700">
                        <a:solidFill/>
                      </a:ln>
                    </wps:spPr>
                    <wps:bodyPr/>
                  </wps:wsp>
                </a:graphicData>
              </a:graphic>
            </wp:anchor>
          </w:drawing>
        </mc:Choice>
        <mc:Fallback>
          <w:pict>
            <v:shape o:spt="32" o:oned="true" path="m,l21600,21600e" style="position:absolute;margin-left:36.600000000000001pt;margin-top:55.600000000000001pt;width:320.3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824230</wp:posOffset>
              </wp:positionH>
              <wp:positionV relativeFrom="page">
                <wp:posOffset>622300</wp:posOffset>
              </wp:positionV>
              <wp:extent cx="2719070" cy="73025"/>
              <wp:wrapNone/>
              <wp:docPr id="151" name="Shape 151"/>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77" type="#_x0000_t202" style="position:absolute;margin-left:64.900000000000006pt;margin-top:49.pt;width:214.09999999999999pt;height:5.75pt;z-index:-18874396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53" name="Shape 153"/>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824230</wp:posOffset>
              </wp:positionH>
              <wp:positionV relativeFrom="page">
                <wp:posOffset>622300</wp:posOffset>
              </wp:positionV>
              <wp:extent cx="2719070" cy="73025"/>
              <wp:wrapNone/>
              <wp:docPr id="157" name="Shape 157"/>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83" type="#_x0000_t202" style="position:absolute;margin-left:64.900000000000006pt;margin-top:49.pt;width:214.09999999999999pt;height:5.75pt;z-index:-1887439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59" name="Shape 159"/>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824230</wp:posOffset>
              </wp:positionH>
              <wp:positionV relativeFrom="page">
                <wp:posOffset>622300</wp:posOffset>
              </wp:positionV>
              <wp:extent cx="2719070" cy="73025"/>
              <wp:wrapNone/>
              <wp:docPr id="163" name="Shape 163"/>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89" type="#_x0000_t202" style="position:absolute;margin-left:64.900000000000006pt;margin-top:49.pt;width:214.09999999999999pt;height:5.75pt;z-index:-1887439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65" name="Shape 165"/>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824230</wp:posOffset>
              </wp:positionH>
              <wp:positionV relativeFrom="page">
                <wp:posOffset>622300</wp:posOffset>
              </wp:positionV>
              <wp:extent cx="2719070" cy="73025"/>
              <wp:wrapNone/>
              <wp:docPr id="169" name="Shape 169"/>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195" type="#_x0000_t202" style="position:absolute;margin-left:64.900000000000006pt;margin-top:49.pt;width:214.09999999999999pt;height:5.75pt;z-index:-1887439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71" name="Shape 171"/>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481330</wp:posOffset>
              </wp:positionH>
              <wp:positionV relativeFrom="page">
                <wp:posOffset>614680</wp:posOffset>
              </wp:positionV>
              <wp:extent cx="2721610" cy="79375"/>
              <wp:wrapNone/>
              <wp:docPr id="175" name="Shape 175"/>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veřejně zakázky na stavební práce 2020 a násl.</w:t>
                          </w:r>
                        </w:p>
                      </w:txbxContent>
                    </wps:txbx>
                    <wps:bodyPr wrap="none" lIns="0" tIns="0" rIns="0" bIns="0">
                      <a:spAutoFit/>
                    </wps:bodyPr>
                  </wps:wsp>
                </a:graphicData>
              </a:graphic>
            </wp:anchor>
          </w:drawing>
        </mc:Choice>
        <mc:Fallback>
          <w:pict>
            <v:shape id="_x0000_s1201" type="#_x0000_t202" style="position:absolute;margin-left:37.899999999999999pt;margin-top:48.399999999999999pt;width:214.30000000000001pt;height:6.25pt;z-index:-188743951;mso-wrap-style:none;mso-wrap-distance-left:0;mso-wrap-distance-right:0;mso-position-horizontal-relative:page;mso-position-vertical-relative:page" wrapcoords="0 0" filled="f" stroked="f">
              <v:textbox style="mso-fit-shape-to-text:t"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veřejně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708025</wp:posOffset>
              </wp:positionV>
              <wp:extent cx="4069080" cy="0"/>
              <wp:wrapNone/>
              <wp:docPr id="177" name="Shape 177"/>
              <a:graphic xmlns:a="http://schemas.openxmlformats.org/drawingml/2006/main">
                <a:graphicData uri="http://schemas.microsoft.com/office/word/2010/wordprocessingShape">
                  <wps:wsp>
                    <wps:cNvCnPr/>
                    <wps:spPr>
                      <a:xfrm>
                        <a:ext cx="4069080" cy="0"/>
                      </a:xfrm>
                      <a:prstGeom prst="straightConnector1"/>
                      <a:ln w="12700">
                        <a:solidFill/>
                      </a:ln>
                    </wps:spPr>
                    <wps:bodyPr/>
                  </wps:wsp>
                </a:graphicData>
              </a:graphic>
            </wp:anchor>
          </w:drawing>
        </mc:Choice>
        <mc:Fallback>
          <w:pict>
            <v:shape o:spt="32" o:oned="true" path="m,l21600,21600e" style="position:absolute;margin-left:36.700000000000003pt;margin-top:55.75pt;width:320.3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824230</wp:posOffset>
              </wp:positionH>
              <wp:positionV relativeFrom="page">
                <wp:posOffset>622300</wp:posOffset>
              </wp:positionV>
              <wp:extent cx="2719070" cy="73025"/>
              <wp:wrapNone/>
              <wp:docPr id="181" name="Shape 181"/>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207" type="#_x0000_t202" style="position:absolute;margin-left:64.900000000000006pt;margin-top:49.pt;width:214.09999999999999pt;height:5.75pt;z-index:-1887439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83" name="Shape 183"/>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824230</wp:posOffset>
              </wp:positionH>
              <wp:positionV relativeFrom="page">
                <wp:posOffset>622300</wp:posOffset>
              </wp:positionV>
              <wp:extent cx="2719070" cy="73025"/>
              <wp:wrapNone/>
              <wp:docPr id="187" name="Shape 187"/>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213" type="#_x0000_t202" style="position:absolute;margin-left:64.900000000000006pt;margin-top:49.pt;width:214.09999999999999pt;height:5.75pt;z-index:-1887439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189" name="Shape 189"/>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480060</wp:posOffset>
              </wp:positionH>
              <wp:positionV relativeFrom="page">
                <wp:posOffset>617855</wp:posOffset>
              </wp:positionV>
              <wp:extent cx="2721610" cy="79375"/>
              <wp:wrapNone/>
              <wp:docPr id="193" name="Shape 193"/>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219" type="#_x0000_t202" style="position:absolute;margin-left:37.799999999999997pt;margin-top:48.649999999999999pt;width:214.30000000000001pt;height:6.25pt;z-index:-188743939;mso-wrap-style:none;mso-wrap-distance-left:0;mso-wrap-distance-right:0;mso-position-horizontal-relative:page;mso-position-vertical-relative:page" wrapcoords="0 0" filled="f" stroked="f">
              <v:textbox style="mso-fit-shape-to-text:t" inset="0,0,0,0">
                <w:txbxContent>
                  <w:p>
                    <w:pPr>
                      <w:pStyle w:val="Style6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709295</wp:posOffset>
              </wp:positionV>
              <wp:extent cx="4065905" cy="0"/>
              <wp:wrapNone/>
              <wp:docPr id="195" name="Shape 195"/>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36.850000000000001pt;margin-top:55.850000000000001pt;width:320.14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821690</wp:posOffset>
              </wp:positionH>
              <wp:positionV relativeFrom="page">
                <wp:posOffset>625475</wp:posOffset>
              </wp:positionV>
              <wp:extent cx="2721610" cy="76200"/>
              <wp:wrapNone/>
              <wp:docPr id="35" name="Shape 35"/>
              <a:graphic xmlns:a="http://schemas.openxmlformats.org/drawingml/2006/main">
                <a:graphicData uri="http://schemas.microsoft.com/office/word/2010/wordprocessingShape">
                  <wps:wsp>
                    <wps:cNvSpPr txBox="1"/>
                    <wps:spPr>
                      <a:xfrm>
                        <a:ext cx="2721610" cy="76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061" type="#_x0000_t202" style="position:absolute;margin-left:64.700000000000003pt;margin-top:49.25pt;width:214.30000000000001pt;height:6.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808990</wp:posOffset>
              </wp:positionH>
              <wp:positionV relativeFrom="page">
                <wp:posOffset>716915</wp:posOffset>
              </wp:positionV>
              <wp:extent cx="4065905" cy="0"/>
              <wp:wrapNone/>
              <wp:docPr id="37" name="Shape 37"/>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700000000000003pt;margin-top:56.450000000000003pt;width:320.1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821690</wp:posOffset>
              </wp:positionH>
              <wp:positionV relativeFrom="page">
                <wp:posOffset>625475</wp:posOffset>
              </wp:positionV>
              <wp:extent cx="2721610" cy="76200"/>
              <wp:wrapNone/>
              <wp:docPr id="41" name="Shape 41"/>
              <a:graphic xmlns:a="http://schemas.openxmlformats.org/drawingml/2006/main">
                <a:graphicData uri="http://schemas.microsoft.com/office/word/2010/wordprocessingShape">
                  <wps:wsp>
                    <wps:cNvSpPr txBox="1"/>
                    <wps:spPr>
                      <a:xfrm>
                        <a:ext cx="2721610" cy="762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wps:txbx>
                    <wps:bodyPr wrap="none" lIns="0" tIns="0" rIns="0" bIns="0">
                      <a:spAutoFit/>
                    </wps:bodyPr>
                  </wps:wsp>
                </a:graphicData>
              </a:graphic>
            </wp:anchor>
          </w:drawing>
        </mc:Choice>
        <mc:Fallback>
          <w:pict>
            <v:shape id="_x0000_s1067" type="#_x0000_t202" style="position:absolute;margin-left:64.700000000000003pt;margin-top:49.25pt;width:214.30000000000001pt;height:6.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808990</wp:posOffset>
              </wp:positionH>
              <wp:positionV relativeFrom="page">
                <wp:posOffset>716915</wp:posOffset>
              </wp:positionV>
              <wp:extent cx="4065905" cy="0"/>
              <wp:wrapNone/>
              <wp:docPr id="43" name="Shape 43"/>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700000000000003pt;margin-top:56.450000000000003pt;width:320.14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824230</wp:posOffset>
              </wp:positionH>
              <wp:positionV relativeFrom="page">
                <wp:posOffset>622300</wp:posOffset>
              </wp:positionV>
              <wp:extent cx="2719070" cy="73025"/>
              <wp:wrapNone/>
              <wp:docPr id="49" name="Shape 49"/>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075" type="#_x0000_t202" style="position:absolute;margin-left:64.900000000000006pt;margin-top:49.pt;width:214.09999999999999pt;height:5.75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51" name="Shape 51"/>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824230</wp:posOffset>
              </wp:positionH>
              <wp:positionV relativeFrom="page">
                <wp:posOffset>622300</wp:posOffset>
              </wp:positionV>
              <wp:extent cx="2719070" cy="73025"/>
              <wp:wrapNone/>
              <wp:docPr id="55" name="Shape 55"/>
              <a:graphic xmlns:a="http://schemas.openxmlformats.org/drawingml/2006/main">
                <a:graphicData uri="http://schemas.microsoft.com/office/word/2010/wordprocessingShape">
                  <wps:wsp>
                    <wps:cNvSpPr txBox="1"/>
                    <wps:spPr>
                      <a:xfrm>
                        <a:ext cx="2719070"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wps:txbx>
                    <wps:bodyPr wrap="none" lIns="0" tIns="0" rIns="0" bIns="0">
                      <a:spAutoFit/>
                    </wps:bodyPr>
                  </wps:wsp>
                </a:graphicData>
              </a:graphic>
            </wp:anchor>
          </w:drawing>
        </mc:Choice>
        <mc:Fallback>
          <w:pict>
            <v:shape id="_x0000_s1081" type="#_x0000_t202" style="position:absolute;margin-left:64.900000000000006pt;margin-top:49.pt;width:214.09999999999999pt;height:5.75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veřejné zakázky na stavební práce 2020 a nási.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713740</wp:posOffset>
              </wp:positionV>
              <wp:extent cx="4065905" cy="0"/>
              <wp:wrapNone/>
              <wp:docPr id="57" name="Shape 57"/>
              <a:graphic xmlns:a="http://schemas.openxmlformats.org/drawingml/2006/main">
                <a:graphicData uri="http://schemas.microsoft.com/office/word/2010/wordprocessingShape">
                  <wps:wsp>
                    <wps:cNvCnPr/>
                    <wps:spPr>
                      <a:xfrm>
                        <a:ext cx="4065905" cy="0"/>
                      </a:xfrm>
                      <a:prstGeom prst="straightConnector1"/>
                      <a:ln w="12700">
                        <a:solidFill/>
                      </a:ln>
                    </wps:spPr>
                    <wps:bodyPr/>
                  </wps:wsp>
                </a:graphicData>
              </a:graphic>
            </wp:anchor>
          </w:drawing>
        </mc:Choice>
        <mc:Fallback>
          <w:pict>
            <v:shape o:spt="32" o:oned="true" path="m,l21600,21600e" style="position:absolute;margin-left:63.950000000000003pt;margin-top:56.200000000000003pt;width:320.1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476885</wp:posOffset>
              </wp:positionH>
              <wp:positionV relativeFrom="page">
                <wp:posOffset>617855</wp:posOffset>
              </wp:positionV>
              <wp:extent cx="2721610" cy="79375"/>
              <wp:wrapNone/>
              <wp:docPr id="61" name="Shape 61"/>
              <a:graphic xmlns:a="http://schemas.openxmlformats.org/drawingml/2006/main">
                <a:graphicData uri="http://schemas.microsoft.com/office/word/2010/wordprocessingShape">
                  <wps:wsp>
                    <wps:cNvSpPr txBox="1"/>
                    <wps:spPr>
                      <a:xfrm>
                        <a:ext cx="2721610" cy="793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veřejně zakázky na stavební práce 2020 a násl.</w:t>
                          </w:r>
                        </w:p>
                      </w:txbxContent>
                    </wps:txbx>
                    <wps:bodyPr wrap="none" lIns="0" tIns="0" rIns="0" bIns="0">
                      <a:spAutoFit/>
                    </wps:bodyPr>
                  </wps:wsp>
                </a:graphicData>
              </a:graphic>
            </wp:anchor>
          </w:drawing>
        </mc:Choice>
        <mc:Fallback>
          <w:pict>
            <v:shape id="_x0000_s1087" type="#_x0000_t202" style="position:absolute;margin-left:37.549999999999997pt;margin-top:48.649999999999999pt;width:214.30000000000001pt;height:6.25pt;z-index:-18874402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Obchodní podmínky zadavatele pro veřejně zakázky na stavební práce 2020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709295</wp:posOffset>
              </wp:positionV>
              <wp:extent cx="4072255" cy="0"/>
              <wp:wrapNone/>
              <wp:docPr id="63" name="Shape 63"/>
              <a:graphic xmlns:a="http://schemas.openxmlformats.org/drawingml/2006/main">
                <a:graphicData uri="http://schemas.microsoft.com/office/word/2010/wordprocessingShape">
                  <wps:wsp>
                    <wps:cNvCnPr/>
                    <wps:spPr>
                      <a:xfrm>
                        <a:ext cx="4072255" cy="0"/>
                      </a:xfrm>
                      <a:prstGeom prst="straightConnector1"/>
                      <a:ln w="12700">
                        <a:solidFill/>
                      </a:ln>
                    </wps:spPr>
                    <wps:bodyPr/>
                  </wps:wsp>
                </a:graphicData>
              </a:graphic>
            </wp:anchor>
          </w:drawing>
        </mc:Choice>
        <mc:Fallback>
          <w:pict>
            <v:shape o:spt="32" o:oned="true" path="m,l21600,21600e" style="position:absolute;margin-left:36.350000000000001pt;margin-top:55.850000000000001pt;width:320.6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lvl w:ilvl="1">
      <w:start w:val="1"/>
      <w:numFmt w:val="decimal"/>
      <w:lvlText w:val="%1.%2."/>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6">
    <w:multiLevelType w:val="multilevel"/>
    <w:lvl w:ilvl="0">
      <w:start w:val="4"/>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28">
    <w:multiLevelType w:val="multilevel"/>
    <w:lvl w:ilvl="0">
      <w:start w:val="9"/>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30">
    <w:multiLevelType w:val="multilevel"/>
    <w:lvl w:ilvl="0">
      <w:start w:val="12"/>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32">
    <w:multiLevelType w:val="multilevel"/>
    <w:lvl w:ilvl="0">
      <w:start w:val="15"/>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34">
    <w:multiLevelType w:val="multilevel"/>
    <w:lvl w:ilvl="0">
      <w:start w:val="19"/>
      <w:numFmt w:val="upperRoman"/>
      <w:lvlText w:val="%1."/>
      <w:rPr>
        <w:rFonts w:ascii="Calibri" w:eastAsia="Calibri" w:hAnsi="Calibri" w:cs="Calibri"/>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36">
    <w:multiLevelType w:val="multilevel"/>
    <w:lvl w:ilvl="0">
      <w:start w:val="1"/>
      <w:numFmt w:val="upp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38">
    <w:multiLevelType w:val="multilevel"/>
    <w:lvl w:ilvl="0">
      <w:start w:val="7"/>
      <w:numFmt w:val="upp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0">
    <w:multiLevelType w:val="multilevel"/>
    <w:lvl w:ilvl="0">
      <w:start w:val="1"/>
      <w:numFmt w:val="lowerLetter"/>
      <w:lvlText w:val="%1)"/>
      <w:rPr>
        <w:rFonts w:ascii="Calibri" w:eastAsia="Calibri" w:hAnsi="Calibri" w:cs="Calibri"/>
        <w:b w:val="0"/>
        <w:bCs w:val="0"/>
        <w:i/>
        <w:iCs/>
        <w:smallCaps w:val="0"/>
        <w:strike w:val="0"/>
        <w:color w:val="000000"/>
        <w:spacing w:val="0"/>
        <w:w w:val="100"/>
        <w:position w:val="0"/>
        <w:sz w:val="14"/>
        <w:szCs w:val="14"/>
        <w:u w:val="none"/>
        <w:shd w:val="clear" w:color="auto" w:fill="auto"/>
        <w:lang w:val="cs-CZ" w:eastAsia="cs-CZ" w:bidi="cs-CZ"/>
      </w:rPr>
    </w:lvl>
  </w:abstractNum>
  <w:abstractNum w:abstractNumId="4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4">
    <w:multiLevelType w:val="multilevel"/>
    <w:lvl w:ilvl="0">
      <w:start w:val="1"/>
      <w:numFmt w:val="decimal"/>
      <w:lvlText w:val="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6">
    <w:multiLevelType w:val="multilevel"/>
    <w:lvl w:ilvl="0">
      <w:start w:val="1"/>
      <w:numFmt w:val="decimal"/>
      <w:lvlText w:val="1.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8">
    <w:multiLevelType w:val="multilevel"/>
    <w:lvl w:ilvl="0">
      <w:start w:val="1"/>
      <w:numFmt w:val="decimal"/>
      <w:lvlText w:val="2.%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lvl w:ilvl="1">
      <w:start w:val="1"/>
      <w:numFmt w:val="decimal"/>
      <w:lvlText w:val="%1.%2."/>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50">
    <w:multiLevelType w:val="multilevel"/>
    <w:lvl w:ilvl="0">
      <w:start w:val="7"/>
      <w:numFmt w:val="decimal"/>
      <w:lvlText w:val="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52">
    <w:multiLevelType w:val="multilevel"/>
    <w:lvl w:ilvl="0">
      <w:start w:val="1"/>
      <w:numFmt w:val="decimal"/>
      <w:lvlText w:val="4.%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54">
    <w:multiLevelType w:val="multilevel"/>
    <w:lvl w:ilvl="0">
      <w:start w:val="1"/>
      <w:numFmt w:val="decimal"/>
      <w:lvlText w:val="5.%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5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5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60">
    <w:multiLevelType w:val="multilevel"/>
    <w:lvl w:ilvl="0">
      <w:start w:val="1"/>
      <w:numFmt w:val="decimal"/>
      <w:lvlText w:val="5.1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62">
    <w:multiLevelType w:val="multilevel"/>
    <w:lvl w:ilvl="0">
      <w:start w:val="1"/>
      <w:numFmt w:val="decimal"/>
      <w:lvlText w:val="6.%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64">
    <w:multiLevelType w:val="multilevel"/>
    <w:lvl w:ilvl="0">
      <w:start w:val="3"/>
      <w:numFmt w:val="decimal"/>
      <w:lvlText w:val="5.%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66">
    <w:multiLevelType w:val="multilevel"/>
    <w:lvl w:ilvl="0">
      <w:start w:val="7"/>
      <w:numFmt w:val="decimal"/>
      <w:lvlText w:val="5.%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68">
    <w:multiLevelType w:val="multilevel"/>
    <w:lvl w:ilvl="0">
      <w:start w:val="1"/>
      <w:numFmt w:val="decimal"/>
      <w:lvlText w:val="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70">
    <w:multiLevelType w:val="multilevel"/>
    <w:lvl w:ilvl="0">
      <w:start w:val="1"/>
      <w:numFmt w:val="decimal"/>
      <w:lvlText w:val="7.5.%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72">
    <w:multiLevelType w:val="multilevel"/>
    <w:lvl w:ilvl="0">
      <w:start w:val="1"/>
      <w:numFmt w:val="decimal"/>
      <w:lvlText w:val="7.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74">
    <w:multiLevelType w:val="multilevel"/>
    <w:lvl w:ilvl="0">
      <w:start w:val="5"/>
      <w:numFmt w:val="decimal"/>
      <w:lvlText w:val="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76">
    <w:multiLevelType w:val="multilevel"/>
    <w:lvl w:ilvl="0">
      <w:start w:val="9"/>
      <w:numFmt w:val="decimal"/>
      <w:lvlText w:val="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78">
    <w:multiLevelType w:val="multilevel"/>
    <w:lvl w:ilvl="0">
      <w:start w:val="1"/>
      <w:numFmt w:val="decimal"/>
      <w:lvlText w:val="8.%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80">
    <w:multiLevelType w:val="multilevel"/>
    <w:lvl w:ilvl="0">
      <w:start w:val="5"/>
      <w:numFmt w:val="decimal"/>
      <w:lvlText w:val="8.%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82">
    <w:multiLevelType w:val="multilevel"/>
    <w:lvl w:ilvl="0">
      <w:start w:val="7"/>
      <w:numFmt w:val="decimal"/>
      <w:lvlText w:val="8.%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84">
    <w:multiLevelType w:val="multilevel"/>
    <w:lvl w:ilvl="0">
      <w:start w:val="1"/>
      <w:numFmt w:val="decimal"/>
      <w:lvlText w:val="8.16.%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86">
    <w:multiLevelType w:val="multilevel"/>
    <w:lvl w:ilvl="0">
      <w:start w:val="2"/>
      <w:numFmt w:val="decimal"/>
      <w:lvlText w:val="8.2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88">
    <w:multiLevelType w:val="multilevel"/>
    <w:lvl w:ilvl="0">
      <w:start w:val="2"/>
      <w:numFmt w:val="decimal"/>
      <w:lvlText w:val="3.1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90">
    <w:multiLevelType w:val="multilevel"/>
    <w:lvl w:ilvl="0">
      <w:start w:val="3"/>
      <w:numFmt w:val="decimal"/>
      <w:lvlText w:val="8.1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92">
    <w:multiLevelType w:val="multilevel"/>
    <w:lvl w:ilvl="0">
      <w:start w:val="4"/>
      <w:numFmt w:val="decimal"/>
      <w:lvlText w:val="8.2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94">
    <w:multiLevelType w:val="multilevel"/>
    <w:lvl w:ilvl="0">
      <w:start w:val="5"/>
      <w:numFmt w:val="decimal"/>
      <w:lvlText w:val="8.1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9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9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00">
    <w:multiLevelType w:val="multilevel"/>
    <w:lvl w:ilvl="0">
      <w:start w:val="18"/>
      <w:numFmt w:val="decimal"/>
      <w:lvlText w:val="8.%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02">
    <w:multiLevelType w:val="multilevel"/>
    <w:lvl w:ilvl="0">
      <w:start w:val="1"/>
      <w:numFmt w:val="decimal"/>
      <w:lvlText w:val="8.18.%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0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0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08">
    <w:multiLevelType w:val="multilevel"/>
    <w:lvl w:ilvl="0">
      <w:start w:val="1"/>
      <w:numFmt w:val="decimal"/>
      <w:lvlText w:val="9.%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1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1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14">
    <w:multiLevelType w:val="multilevel"/>
    <w:lvl w:ilvl="0">
      <w:start w:val="1"/>
      <w:numFmt w:val="decimal"/>
      <w:lvlText w:val="10.%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16">
    <w:multiLevelType w:val="multilevel"/>
    <w:lvl w:ilvl="0">
      <w:start w:val="1"/>
      <w:numFmt w:val="decimal"/>
      <w:lvlText w:val="10.1.%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20">
    <w:multiLevelType w:val="multilevel"/>
    <w:lvl w:ilvl="0">
      <w:start w:val="7"/>
      <w:numFmt w:val="decimal"/>
      <w:lvlText w:val="10.1.%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2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2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26">
    <w:multiLevelType w:val="multilevel"/>
    <w:lvl w:ilvl="0">
      <w:start w:val="2"/>
      <w:numFmt w:val="decimal"/>
      <w:lvlText w:val="10.%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28">
    <w:multiLevelType w:val="multilevel"/>
    <w:lvl w:ilvl="0">
      <w:start w:val="1"/>
      <w:numFmt w:val="decimal"/>
      <w:lvlText w:val="10.2.%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30">
    <w:multiLevelType w:val="multilevel"/>
    <w:lvl w:ilvl="0">
      <w:start w:val="1"/>
      <w:numFmt w:val="decimal"/>
      <w:lvlText w:val="1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32">
    <w:multiLevelType w:val="multilevel"/>
    <w:lvl w:ilvl="0">
      <w:start w:val="12"/>
      <w:numFmt w:val="upperRoman"/>
      <w:lvlText w:val="%1."/>
      <w:rPr>
        <w:rFonts w:ascii="Calibri" w:eastAsia="Calibri" w:hAnsi="Calibri" w:cs="Calibri"/>
        <w:b/>
        <w:bCs/>
        <w:i w:val="0"/>
        <w:iCs w:val="0"/>
        <w:smallCaps w:val="0"/>
        <w:strike w:val="0"/>
        <w:color w:val="000000"/>
        <w:spacing w:val="0"/>
        <w:w w:val="100"/>
        <w:position w:val="0"/>
        <w:sz w:val="14"/>
        <w:szCs w:val="14"/>
        <w:u w:val="single"/>
        <w:shd w:val="clear" w:color="auto" w:fill="auto"/>
        <w:lang w:val="cs-CZ" w:eastAsia="cs-CZ" w:bidi="cs-CZ"/>
      </w:rPr>
    </w:lvl>
  </w:abstractNum>
  <w:abstractNum w:abstractNumId="134">
    <w:multiLevelType w:val="multilevel"/>
    <w:lvl w:ilvl="0">
      <w:start w:val="1"/>
      <w:numFmt w:val="decimal"/>
      <w:lvlText w:val="12.%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36">
    <w:multiLevelType w:val="multilevel"/>
    <w:lvl w:ilvl="0">
      <w:start w:val="1"/>
      <w:numFmt w:val="decimal"/>
      <w:lvlText w:val="1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38">
    <w:multiLevelType w:val="multilevel"/>
    <w:lvl w:ilvl="0">
      <w:start w:val="1"/>
      <w:numFmt w:val="decimal"/>
      <w:lvlText w:val="13.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40">
    <w:multiLevelType w:val="multilevel"/>
    <w:lvl w:ilvl="0">
      <w:start w:val="1"/>
      <w:numFmt w:val="decimal"/>
      <w:lvlText w:val="13.2.%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4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4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46">
    <w:multiLevelType w:val="multilevel"/>
    <w:lvl w:ilvl="0">
      <w:start w:val="1"/>
      <w:numFmt w:val="decimal"/>
      <w:lvlText w:val="13.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4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5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52">
    <w:multiLevelType w:val="multilevel"/>
    <w:lvl w:ilvl="0">
      <w:start w:val="1"/>
      <w:numFmt w:val="decimal"/>
      <w:lvlText w:val="14.%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54">
    <w:multiLevelType w:val="multilevel"/>
    <w:lvl w:ilvl="0">
      <w:start w:val="2"/>
      <w:numFmt w:val="decimal"/>
      <w:lvlText w:val="19.%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56">
    <w:multiLevelType w:val="multilevel"/>
    <w:lvl w:ilvl="0">
      <w:start w:val="1"/>
      <w:numFmt w:val="decimal"/>
      <w:lvlText w:val="15.%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5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6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62">
    <w:multiLevelType w:val="multilevel"/>
    <w:lvl w:ilvl="0">
      <w:start w:val="1"/>
      <w:numFmt w:val="decimal"/>
      <w:lvlText w:val="16.%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64">
    <w:multiLevelType w:val="multilevel"/>
    <w:lvl w:ilvl="0">
      <w:start w:val="1"/>
      <w:numFmt w:val="decimal"/>
      <w:lvlText w:val="16.8.%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6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6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70">
    <w:multiLevelType w:val="multilevel"/>
    <w:lvl w:ilvl="0">
      <w:start w:val="1"/>
      <w:numFmt w:val="decimal"/>
      <w:lvlText w:val="17.%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72">
    <w:multiLevelType w:val="multilevel"/>
    <w:lvl w:ilvl="0">
      <w:start w:val="1"/>
      <w:numFmt w:val="decimal"/>
      <w:lvlText w:val="17.3.%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7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76">
    <w:multiLevelType w:val="multilevel"/>
    <w:lvl w:ilvl="0">
      <w:start w:val="1"/>
      <w:numFmt w:val="decimal"/>
      <w:lvlText w:val="18.%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78">
    <w:multiLevelType w:val="multilevel"/>
    <w:lvl w:ilvl="0">
      <w:start w:val="19"/>
      <w:numFmt w:val="upperRoman"/>
      <w:lvlText w:val="%1."/>
      <w:rPr>
        <w:rFonts w:ascii="Calibri" w:eastAsia="Calibri" w:hAnsi="Calibri" w:cs="Calibri"/>
        <w:b/>
        <w:bCs/>
        <w:i w:val="0"/>
        <w:iCs w:val="0"/>
        <w:smallCaps w:val="0"/>
        <w:strike w:val="0"/>
        <w:color w:val="000000"/>
        <w:spacing w:val="0"/>
        <w:w w:val="100"/>
        <w:position w:val="0"/>
        <w:sz w:val="14"/>
        <w:szCs w:val="14"/>
        <w:u w:val="single"/>
        <w:shd w:val="clear" w:color="auto" w:fill="auto"/>
        <w:lang w:val="cs-CZ" w:eastAsia="cs-CZ" w:bidi="cs-CZ"/>
      </w:rPr>
    </w:lvl>
  </w:abstractNum>
  <w:abstractNum w:abstractNumId="180">
    <w:multiLevelType w:val="multilevel"/>
    <w:lvl w:ilvl="0">
      <w:start w:val="1"/>
      <w:numFmt w:val="decimal"/>
      <w:lvlText w:val="19.%1."/>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cs-CZ" w:eastAsia="cs-CZ" w:bidi="cs-CZ"/>
      </w:rPr>
    </w:lvl>
  </w:abstractNum>
  <w:abstractNum w:abstractNumId="182">
    <w:multiLevelType w:val="multilevel"/>
    <w:lvl w:ilvl="0">
      <w:start w:val="1"/>
      <w:numFmt w:val="decimal"/>
      <w:lvlText w:val="19.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84">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86">
    <w:multiLevelType w:val="multilevel"/>
    <w:lvl w:ilvl="0">
      <w:start w:val="1"/>
      <w:numFmt w:val="decimal"/>
      <w:lvlText w:val="19.6.%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88">
    <w:multiLevelType w:val="multilevel"/>
    <w:lvl w:ilvl="0">
      <w:start w:val="1"/>
      <w:numFmt w:val="decimal"/>
      <w:lvlText w:val="20.%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90">
    <w:multiLevelType w:val="multilevel"/>
    <w:lvl w:ilvl="0">
      <w:start w:val="1"/>
      <w:numFmt w:val="decimal"/>
      <w:lvlText w:val="21.%1."/>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14"/>
      <w:szCs w:val="14"/>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Calibri" w:eastAsia="Calibri" w:hAnsi="Calibri" w:cs="Calibri"/>
      <w:b w:val="0"/>
      <w:bCs w:val="0"/>
      <w:i w:val="0"/>
      <w:iCs w:val="0"/>
      <w:smallCaps w:val="0"/>
      <w:strike w:val="0"/>
      <w:sz w:val="44"/>
      <w:szCs w:val="44"/>
      <w:u w:val="none"/>
    </w:rPr>
  </w:style>
  <w:style w:type="character" w:customStyle="1" w:styleId="CharStyle11">
    <w:name w:val="Titulek tabulky_"/>
    <w:basedOn w:val="DefaultParagraphFont"/>
    <w:link w:val="Style10"/>
    <w:rPr>
      <w:rFonts w:ascii="Calibri" w:eastAsia="Calibri" w:hAnsi="Calibri" w:cs="Calibri"/>
      <w:b w:val="0"/>
      <w:bCs w:val="0"/>
      <w:i/>
      <w:iCs/>
      <w:smallCaps w:val="0"/>
      <w:strike w:val="0"/>
      <w:sz w:val="22"/>
      <w:szCs w:val="22"/>
      <w:u w:val="none"/>
    </w:rPr>
  </w:style>
  <w:style w:type="character" w:customStyle="1" w:styleId="CharStyle15">
    <w:name w:val="Základní text (2)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25">
    <w:name w:val="Základní text (3)_"/>
    <w:basedOn w:val="DefaultParagraphFont"/>
    <w:link w:val="Style24"/>
    <w:rPr>
      <w:rFonts w:ascii="Arial" w:eastAsia="Arial" w:hAnsi="Arial" w:cs="Arial"/>
      <w:b w:val="0"/>
      <w:bCs w:val="0"/>
      <w:i w:val="0"/>
      <w:iCs w:val="0"/>
      <w:smallCaps w:val="0"/>
      <w:strike w:val="0"/>
      <w:sz w:val="19"/>
      <w:szCs w:val="19"/>
      <w:u w:val="none"/>
    </w:rPr>
  </w:style>
  <w:style w:type="character" w:customStyle="1" w:styleId="CharStyle30">
    <w:name w:val="Nadpis #3_"/>
    <w:basedOn w:val="DefaultParagraphFont"/>
    <w:link w:val="Style29"/>
    <w:rPr>
      <w:rFonts w:ascii="Arial" w:eastAsia="Arial" w:hAnsi="Arial" w:cs="Arial"/>
      <w:b/>
      <w:bCs/>
      <w:i w:val="0"/>
      <w:iCs w:val="0"/>
      <w:smallCaps w:val="0"/>
      <w:strike w:val="0"/>
      <w:sz w:val="28"/>
      <w:szCs w:val="28"/>
      <w:u w:val="none"/>
    </w:rPr>
  </w:style>
  <w:style w:type="character" w:customStyle="1" w:styleId="CharStyle32">
    <w:name w:val="Nadpis #2_"/>
    <w:basedOn w:val="DefaultParagraphFont"/>
    <w:link w:val="Style31"/>
    <w:rPr>
      <w:rFonts w:ascii="Arial" w:eastAsia="Arial" w:hAnsi="Arial" w:cs="Arial"/>
      <w:b/>
      <w:bCs/>
      <w:i w:val="0"/>
      <w:iCs w:val="0"/>
      <w:smallCaps w:val="0"/>
      <w:strike w:val="0"/>
      <w:sz w:val="32"/>
      <w:szCs w:val="32"/>
      <w:u w:val="none"/>
    </w:rPr>
  </w:style>
  <w:style w:type="character" w:customStyle="1" w:styleId="CharStyle36">
    <w:name w:val="Nadpis #4_"/>
    <w:basedOn w:val="DefaultParagraphFont"/>
    <w:link w:val="Style35"/>
    <w:rPr>
      <w:rFonts w:ascii="Arial" w:eastAsia="Arial" w:hAnsi="Arial" w:cs="Arial"/>
      <w:b w:val="0"/>
      <w:bCs w:val="0"/>
      <w:i w:val="0"/>
      <w:iCs w:val="0"/>
      <w:smallCaps w:val="0"/>
      <w:strike w:val="0"/>
      <w:u w:val="single"/>
    </w:rPr>
  </w:style>
  <w:style w:type="character" w:customStyle="1" w:styleId="CharStyle48">
    <w:name w:val="Základní text_"/>
    <w:basedOn w:val="DefaultParagraphFont"/>
    <w:link w:val="Style47"/>
    <w:rPr>
      <w:rFonts w:ascii="Calibri" w:eastAsia="Calibri" w:hAnsi="Calibri" w:cs="Calibri"/>
      <w:b w:val="0"/>
      <w:bCs w:val="0"/>
      <w:i w:val="0"/>
      <w:iCs w:val="0"/>
      <w:smallCaps w:val="0"/>
      <w:strike w:val="0"/>
      <w:sz w:val="14"/>
      <w:szCs w:val="14"/>
      <w:u w:val="none"/>
    </w:rPr>
  </w:style>
  <w:style w:type="character" w:customStyle="1" w:styleId="CharStyle52">
    <w:name w:val="Obsah_"/>
    <w:basedOn w:val="DefaultParagraphFont"/>
    <w:link w:val="Style51"/>
    <w:rPr>
      <w:rFonts w:ascii="Calibri" w:eastAsia="Calibri" w:hAnsi="Calibri" w:cs="Calibri"/>
      <w:b w:val="0"/>
      <w:bCs w:val="0"/>
      <w:i w:val="0"/>
      <w:iCs w:val="0"/>
      <w:smallCaps w:val="0"/>
      <w:strike w:val="0"/>
      <w:sz w:val="12"/>
      <w:szCs w:val="12"/>
      <w:u w:val="none"/>
    </w:rPr>
  </w:style>
  <w:style w:type="character" w:customStyle="1" w:styleId="CharStyle58">
    <w:name w:val="Nadpis #5_"/>
    <w:basedOn w:val="DefaultParagraphFont"/>
    <w:link w:val="Style57"/>
    <w:rPr>
      <w:rFonts w:ascii="Calibri" w:eastAsia="Calibri" w:hAnsi="Calibri" w:cs="Calibri"/>
      <w:b/>
      <w:bCs/>
      <w:i w:val="0"/>
      <w:iCs w:val="0"/>
      <w:smallCaps w:val="0"/>
      <w:strike w:val="0"/>
      <w:sz w:val="14"/>
      <w:szCs w:val="14"/>
      <w:u w:val="single"/>
    </w:rPr>
  </w:style>
  <w:style w:type="character" w:customStyle="1" w:styleId="CharStyle61">
    <w:name w:val="Záhlaví nebo zápatí_"/>
    <w:basedOn w:val="DefaultParagraphFont"/>
    <w:link w:val="Style60"/>
    <w:rPr>
      <w:rFonts w:ascii="Calibri" w:eastAsia="Calibri" w:hAnsi="Calibri" w:cs="Calibri"/>
      <w:b w:val="0"/>
      <w:bCs w:val="0"/>
      <w:i w:val="0"/>
      <w:iCs w:val="0"/>
      <w:smallCaps w:val="0"/>
      <w:strike w:val="0"/>
      <w:sz w:val="12"/>
      <w:szCs w:val="12"/>
      <w:u w:val="none"/>
    </w:rPr>
  </w:style>
  <w:style w:type="paragraph" w:customStyle="1" w:styleId="Style2">
    <w:name w:val="Jiné"/>
    <w:basedOn w:val="Normal"/>
    <w:link w:val="CharStyle3"/>
    <w:pPr>
      <w:widowControl w:val="0"/>
      <w:shd w:val="clear" w:color="auto" w:fill="FFFFFF"/>
      <w:spacing w:after="160"/>
    </w:pPr>
    <w:rPr>
      <w:rFonts w:ascii="Calibri" w:eastAsia="Calibri" w:hAnsi="Calibri" w:cs="Calibri"/>
      <w:b w:val="0"/>
      <w:bCs w:val="0"/>
      <w:i w:val="0"/>
      <w:iCs w:val="0"/>
      <w:smallCaps w:val="0"/>
      <w:strike w:val="0"/>
      <w:sz w:val="14"/>
      <w:szCs w:val="14"/>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240"/>
      <w:jc w:val="center"/>
      <w:outlineLvl w:val="0"/>
    </w:pPr>
    <w:rPr>
      <w:rFonts w:ascii="Calibri" w:eastAsia="Calibri" w:hAnsi="Calibri" w:cs="Calibri"/>
      <w:b w:val="0"/>
      <w:bCs w:val="0"/>
      <w:i w:val="0"/>
      <w:iCs w:val="0"/>
      <w:smallCaps w:val="0"/>
      <w:strike w:val="0"/>
      <w:sz w:val="44"/>
      <w:szCs w:val="44"/>
      <w:u w:val="none"/>
    </w:rPr>
  </w:style>
  <w:style w:type="paragraph" w:customStyle="1" w:styleId="Style10">
    <w:name w:val="Titulek tabulky"/>
    <w:basedOn w:val="Normal"/>
    <w:link w:val="CharStyle11"/>
    <w:pPr>
      <w:widowControl w:val="0"/>
      <w:shd w:val="clear" w:color="auto" w:fill="FFFFFF"/>
    </w:pPr>
    <w:rPr>
      <w:rFonts w:ascii="Calibri" w:eastAsia="Calibri" w:hAnsi="Calibri" w:cs="Calibri"/>
      <w:b w:val="0"/>
      <w:bCs w:val="0"/>
      <w:i/>
      <w:iCs/>
      <w:smallCaps w:val="0"/>
      <w:strike w:val="0"/>
      <w:sz w:val="22"/>
      <w:szCs w:val="22"/>
      <w:u w:val="none"/>
    </w:rPr>
  </w:style>
  <w:style w:type="paragraph" w:customStyle="1" w:styleId="Style14">
    <w:name w:val="Základní text (2)"/>
    <w:basedOn w:val="Normal"/>
    <w:link w:val="CharStyle15"/>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24">
    <w:name w:val="Základní text (3)"/>
    <w:basedOn w:val="Normal"/>
    <w:link w:val="CharStyle25"/>
    <w:pPr>
      <w:widowControl w:val="0"/>
      <w:shd w:val="clear" w:color="auto" w:fill="FFFFFF"/>
      <w:spacing w:after="200" w:line="257" w:lineRule="auto"/>
    </w:pPr>
    <w:rPr>
      <w:rFonts w:ascii="Arial" w:eastAsia="Arial" w:hAnsi="Arial" w:cs="Arial"/>
      <w:b w:val="0"/>
      <w:bCs w:val="0"/>
      <w:i w:val="0"/>
      <w:iCs w:val="0"/>
      <w:smallCaps w:val="0"/>
      <w:strike w:val="0"/>
      <w:sz w:val="19"/>
      <w:szCs w:val="19"/>
      <w:u w:val="none"/>
    </w:rPr>
  </w:style>
  <w:style w:type="paragraph" w:customStyle="1" w:styleId="Style29">
    <w:name w:val="Nadpis #3"/>
    <w:basedOn w:val="Normal"/>
    <w:link w:val="CharStyle30"/>
    <w:pPr>
      <w:widowControl w:val="0"/>
      <w:shd w:val="clear" w:color="auto" w:fill="FFFFFF"/>
      <w:spacing w:after="300"/>
      <w:outlineLvl w:val="2"/>
    </w:pPr>
    <w:rPr>
      <w:rFonts w:ascii="Arial" w:eastAsia="Arial" w:hAnsi="Arial" w:cs="Arial"/>
      <w:b/>
      <w:bCs/>
      <w:i w:val="0"/>
      <w:iCs w:val="0"/>
      <w:smallCaps w:val="0"/>
      <w:strike w:val="0"/>
      <w:sz w:val="28"/>
      <w:szCs w:val="28"/>
      <w:u w:val="none"/>
    </w:rPr>
  </w:style>
  <w:style w:type="paragraph" w:customStyle="1" w:styleId="Style31">
    <w:name w:val="Nadpis #2"/>
    <w:basedOn w:val="Normal"/>
    <w:link w:val="CharStyle32"/>
    <w:pPr>
      <w:widowControl w:val="0"/>
      <w:shd w:val="clear" w:color="auto" w:fill="FFFFFF"/>
      <w:spacing w:after="440"/>
      <w:jc w:val="center"/>
      <w:outlineLvl w:val="1"/>
    </w:pPr>
    <w:rPr>
      <w:rFonts w:ascii="Arial" w:eastAsia="Arial" w:hAnsi="Arial" w:cs="Arial"/>
      <w:b/>
      <w:bCs/>
      <w:i w:val="0"/>
      <w:iCs w:val="0"/>
      <w:smallCaps w:val="0"/>
      <w:strike w:val="0"/>
      <w:sz w:val="32"/>
      <w:szCs w:val="32"/>
      <w:u w:val="none"/>
    </w:rPr>
  </w:style>
  <w:style w:type="paragraph" w:customStyle="1" w:styleId="Style35">
    <w:name w:val="Nadpis #4"/>
    <w:basedOn w:val="Normal"/>
    <w:link w:val="CharStyle36"/>
    <w:pPr>
      <w:widowControl w:val="0"/>
      <w:shd w:val="clear" w:color="auto" w:fill="FFFFFF"/>
      <w:spacing w:after="270"/>
      <w:jc w:val="center"/>
      <w:outlineLvl w:val="3"/>
    </w:pPr>
    <w:rPr>
      <w:rFonts w:ascii="Arial" w:eastAsia="Arial" w:hAnsi="Arial" w:cs="Arial"/>
      <w:b w:val="0"/>
      <w:bCs w:val="0"/>
      <w:i w:val="0"/>
      <w:iCs w:val="0"/>
      <w:smallCaps w:val="0"/>
      <w:strike w:val="0"/>
      <w:u w:val="single"/>
    </w:rPr>
  </w:style>
  <w:style w:type="paragraph" w:customStyle="1" w:styleId="Style47">
    <w:name w:val="Základní text"/>
    <w:basedOn w:val="Normal"/>
    <w:link w:val="CharStyle48"/>
    <w:pPr>
      <w:widowControl w:val="0"/>
      <w:shd w:val="clear" w:color="auto" w:fill="FFFFFF"/>
      <w:spacing w:after="160"/>
    </w:pPr>
    <w:rPr>
      <w:rFonts w:ascii="Calibri" w:eastAsia="Calibri" w:hAnsi="Calibri" w:cs="Calibri"/>
      <w:b w:val="0"/>
      <w:bCs w:val="0"/>
      <w:i w:val="0"/>
      <w:iCs w:val="0"/>
      <w:smallCaps w:val="0"/>
      <w:strike w:val="0"/>
      <w:sz w:val="14"/>
      <w:szCs w:val="14"/>
      <w:u w:val="none"/>
    </w:rPr>
  </w:style>
  <w:style w:type="paragraph" w:customStyle="1" w:styleId="Style51">
    <w:name w:val="Obsah"/>
    <w:basedOn w:val="Normal"/>
    <w:link w:val="CharStyle52"/>
    <w:pPr>
      <w:widowControl w:val="0"/>
      <w:shd w:val="clear" w:color="auto" w:fill="FFFFFF"/>
      <w:spacing w:after="60"/>
      <w:ind w:firstLine="140"/>
    </w:pPr>
    <w:rPr>
      <w:rFonts w:ascii="Calibri" w:eastAsia="Calibri" w:hAnsi="Calibri" w:cs="Calibri"/>
      <w:b w:val="0"/>
      <w:bCs w:val="0"/>
      <w:i w:val="0"/>
      <w:iCs w:val="0"/>
      <w:smallCaps w:val="0"/>
      <w:strike w:val="0"/>
      <w:sz w:val="12"/>
      <w:szCs w:val="12"/>
      <w:u w:val="none"/>
    </w:rPr>
  </w:style>
  <w:style w:type="paragraph" w:customStyle="1" w:styleId="Style57">
    <w:name w:val="Nadpis #5"/>
    <w:basedOn w:val="Normal"/>
    <w:link w:val="CharStyle58"/>
    <w:pPr>
      <w:widowControl w:val="0"/>
      <w:shd w:val="clear" w:color="auto" w:fill="FFFFFF"/>
      <w:spacing w:after="160"/>
      <w:jc w:val="center"/>
      <w:outlineLvl w:val="4"/>
    </w:pPr>
    <w:rPr>
      <w:rFonts w:ascii="Calibri" w:eastAsia="Calibri" w:hAnsi="Calibri" w:cs="Calibri"/>
      <w:b/>
      <w:bCs/>
      <w:i w:val="0"/>
      <w:iCs w:val="0"/>
      <w:smallCaps w:val="0"/>
      <w:strike w:val="0"/>
      <w:sz w:val="14"/>
      <w:szCs w:val="14"/>
      <w:u w:val="single"/>
    </w:rPr>
  </w:style>
  <w:style w:type="paragraph" w:customStyle="1" w:styleId="Style60">
    <w:name w:val="Záhlaví nebo zápatí"/>
    <w:basedOn w:val="Normal"/>
    <w:link w:val="CharStyle61"/>
    <w:pPr>
      <w:widowControl w:val="0"/>
      <w:shd w:val="clear" w:color="auto" w:fill="FFFFFF"/>
    </w:pPr>
    <w:rPr>
      <w:rFonts w:ascii="Calibri" w:eastAsia="Calibri" w:hAnsi="Calibri" w:cs="Calibri"/>
      <w:b w:val="0"/>
      <w:bCs w:val="0"/>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header" Target="header8.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footer" Target="footer11.xml"/><Relationship Id="rId25" Type="http://schemas.openxmlformats.org/officeDocument/2006/relationships/header" Target="header10.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footer" Target="footer13.xml"/><Relationship Id="rId29" Type="http://schemas.openxmlformats.org/officeDocument/2006/relationships/header" Target="header12.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footer" Target="footer15.xml"/><Relationship Id="rId33" Type="http://schemas.openxmlformats.org/officeDocument/2006/relationships/header" Target="header14.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footer" Target="footer17.xml"/><Relationship Id="rId37" Type="http://schemas.openxmlformats.org/officeDocument/2006/relationships/header" Target="header16.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footer" Target="footer19.xml"/><Relationship Id="rId41" Type="http://schemas.openxmlformats.org/officeDocument/2006/relationships/header" Target="header18.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footer" Target="footer21.xml"/><Relationship Id="rId45" Type="http://schemas.openxmlformats.org/officeDocument/2006/relationships/header" Target="header20.xml"/><Relationship Id="rId46" Type="http://schemas.openxmlformats.org/officeDocument/2006/relationships/footer" Target="footer22.xml"/><Relationship Id="rId47" Type="http://schemas.openxmlformats.org/officeDocument/2006/relationships/header" Target="header21.xml"/><Relationship Id="rId48" Type="http://schemas.openxmlformats.org/officeDocument/2006/relationships/footer" Target="footer23.xml"/><Relationship Id="rId49" Type="http://schemas.openxmlformats.org/officeDocument/2006/relationships/header" Target="header22.xml"/><Relationship Id="rId50" Type="http://schemas.openxmlformats.org/officeDocument/2006/relationships/footer" Target="footer24.xml"/><Relationship Id="rId51" Type="http://schemas.openxmlformats.org/officeDocument/2006/relationships/header" Target="header23.xml"/><Relationship Id="rId52" Type="http://schemas.openxmlformats.org/officeDocument/2006/relationships/footer" Target="footer25.xml"/><Relationship Id="rId53" Type="http://schemas.openxmlformats.org/officeDocument/2006/relationships/header" Target="header24.xml"/><Relationship Id="rId54" Type="http://schemas.openxmlformats.org/officeDocument/2006/relationships/footer" Target="footer26.xml"/><Relationship Id="rId55" Type="http://schemas.openxmlformats.org/officeDocument/2006/relationships/header" Target="header25.xml"/><Relationship Id="rId56" Type="http://schemas.openxmlformats.org/officeDocument/2006/relationships/footer" Target="footer27.xml"/><Relationship Id="rId57" Type="http://schemas.openxmlformats.org/officeDocument/2006/relationships/header" Target="header26.xml"/><Relationship Id="rId58" Type="http://schemas.openxmlformats.org/officeDocument/2006/relationships/footer" Target="footer28.xml"/><Relationship Id="rId59" Type="http://schemas.openxmlformats.org/officeDocument/2006/relationships/header" Target="header27.xml"/><Relationship Id="rId60" Type="http://schemas.openxmlformats.org/officeDocument/2006/relationships/footer" Target="footer29.xml"/><Relationship Id="rId61" Type="http://schemas.openxmlformats.org/officeDocument/2006/relationships/header" Target="header28.xml"/><Relationship Id="rId62" Type="http://schemas.openxmlformats.org/officeDocument/2006/relationships/footer" Target="footer30.xml"/><Relationship Id="rId63" Type="http://schemas.openxmlformats.org/officeDocument/2006/relationships/header" Target="header29.xml"/><Relationship Id="rId64" Type="http://schemas.openxmlformats.org/officeDocument/2006/relationships/footer" Target="footer31.xml"/><Relationship Id="rId65" Type="http://schemas.openxmlformats.org/officeDocument/2006/relationships/header" Target="header30.xml"/><Relationship Id="rId66" Type="http://schemas.openxmlformats.org/officeDocument/2006/relationships/footer" Target="footer32.xml"/><Relationship Id="rId67" Type="http://schemas.openxmlformats.org/officeDocument/2006/relationships/header" Target="header31.xml"/><Relationship Id="rId68" Type="http://schemas.openxmlformats.org/officeDocument/2006/relationships/footer" Target="footer33.xml"/></Relationships>
</file>