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094" w:h="350" w:wrap="none" w:hAnchor="page" w:x="18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údržba</w:t>
      </w:r>
    </w:p>
    <w:p>
      <w:pPr>
        <w:pStyle w:val="Style4"/>
        <w:keepNext/>
        <w:keepLines/>
        <w:framePr w:w="6125" w:h="571" w:wrap="none" w:hAnchor="page" w:x="1297" w:y="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4"/>
        <w:keepNext/>
        <w:keepLines/>
        <w:framePr w:w="3797" w:h="950" w:wrap="none" w:hAnchor="page" w:x="1288" w:y="151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6"/>
        <w:keepNext/>
        <w:keepLines/>
        <w:framePr w:w="3797" w:h="950" w:wrap="none" w:hAnchor="page" w:x="1288" w:y="15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  <w:bookmarkEnd w:id="4"/>
      <w:bookmarkEnd w:id="5"/>
    </w:p>
    <w:p>
      <w:pPr>
        <w:pStyle w:val="Style8"/>
        <w:keepNext w:val="0"/>
        <w:keepLines w:val="0"/>
        <w:framePr w:w="3254" w:h="1114" w:wrap="none" w:hAnchor="page" w:x="7921" w:y="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STRAVA A ÚDRŽBA SILNIC VYSOČINY prspěvLová organizace</w:t>
      </w:r>
    </w:p>
    <w:p>
      <w:pPr>
        <w:pStyle w:val="Style8"/>
        <w:keepNext w:val="0"/>
        <w:keepLines w:val="0"/>
        <w:framePr w:w="3254" w:h="1114" w:wrap="none" w:hAnchor="page" w:x="7921" w:y="59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SMlOUVA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REGISTROVÁNA</w:t>
      </w:r>
    </w:p>
    <w:p>
      <w:pPr>
        <w:pStyle w:val="Style8"/>
        <w:keepNext w:val="0"/>
        <w:keepLines w:val="0"/>
        <w:framePr w:w="3254" w:h="1114" w:wrap="none" w:hAnchor="page" w:x="7921" w:y="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pod číslem: ČÍŇ 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~ 0^</w:t>
      </w:r>
    </w:p>
    <w:p>
      <w:pPr>
        <w:widowControl w:val="0"/>
        <w:spacing w:line="360" w:lineRule="exact"/>
      </w:pPr>
      <w:r>
        <w:drawing>
          <wp:anchor distT="283210" distB="0" distL="15240" distR="24130" simplePos="0" relativeHeight="62914690" behindDoc="1" locked="0" layoutInCell="1" allowOverlap="1">
            <wp:simplePos x="0" y="0"/>
            <wp:positionH relativeFrom="page">
              <wp:posOffset>131445</wp:posOffset>
            </wp:positionH>
            <wp:positionV relativeFrom="margin">
              <wp:posOffset>283210</wp:posOffset>
            </wp:positionV>
            <wp:extent cx="658495" cy="2743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58495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3230880</wp:posOffset>
            </wp:positionH>
            <wp:positionV relativeFrom="margin">
              <wp:posOffset>1057910</wp:posOffset>
            </wp:positionV>
            <wp:extent cx="1450975" cy="4508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50975" cy="4508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6495415</wp:posOffset>
            </wp:positionH>
            <wp:positionV relativeFrom="margin">
              <wp:posOffset>816610</wp:posOffset>
            </wp:positionV>
            <wp:extent cx="450850" cy="3594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50850" cy="3594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58" w:left="183" w:right="726" w:bottom="2203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29129/2020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39"/>
        <w:gridCol w:w="7018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9"/>
        <w:gridCol w:w="7013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9"/>
        <w:gridCol w:w="7013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5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„Zhotovitel“)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9"/>
        <w:gridCol w:w="7013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Město Brtnice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Náměstí Svobody 379, 588 32 Brtnice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Miroslavou Svaříčkovou - starostka obce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065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00285668</w:t>
              <w:tab/>
              <w:t>DIČ : CZ00285668</w:t>
            </w: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59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/>
        <w:ind w:left="3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440"/>
        <w:ind w:left="320" w:right="0" w:hanging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pluhování a posyp inertním materiálem v délce 6 120,00 m.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3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8"/>
      <w:bookmarkEnd w:id="9"/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MK a to v úseku : mezi obcí Malé a Panská Lhota - délka 1 670,00 m, Panská Lhota a Dolní Smrčné (zastávka AB ) - délka 1 650,00 m, Příseka a Komárovice ( Katova hora ) - délka 1 000,00 m, křiž, sil 11/405 a sil. III/4053 Příseka - délka 1 800,00 m.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10"/>
      <w:bookmarkEnd w:id="11"/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2020/2021, a to konkrétně od 1.11.2020 do 31.3.2021.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IV. Cena díla a fakturace</w:t>
      </w:r>
      <w:bookmarkEnd w:id="12"/>
      <w:bookmarkEnd w:id="13"/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1" w:val="left"/>
        </w:tabs>
        <w:bidi w:val="0"/>
        <w:spacing w:before="0" w:after="14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V. Závěrečná ustanovení</w:t>
      </w:r>
      <w:bookmarkEnd w:id="14"/>
      <w:bookmarkEnd w:id="15"/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76" w:left="1017" w:right="1327" w:bottom="165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35915" distB="0" distL="0" distR="0" simplePos="0" relativeHeight="125829378" behindDoc="0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335915</wp:posOffset>
                </wp:positionV>
                <wp:extent cx="948055" cy="2012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805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dne 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60.450000000000003pt;margin-top:26.449999999999999pt;width:74.650000000000006pt;height:15.85pt;z-index:-125829375;mso-wrap-distance-left:0;mso-wrap-distance-top:26.44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1300" distB="109855" distL="0" distR="0" simplePos="0" relativeHeight="125829380" behindDoc="0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241300</wp:posOffset>
                </wp:positionV>
                <wp:extent cx="758825" cy="18605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27. 10. 2020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51.40000000000001pt;margin-top:19.pt;width:59.75pt;height:14.65pt;z-index:-125829373;mso-wrap-distance-left:0;mso-wrap-distance-top:19.pt;mso-wrap-distance-right:0;mso-wrap-distance-bottom:8.6500000000000004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27. 10. 2020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3845" distB="6350" distL="0" distR="0" simplePos="0" relativeHeight="125829382" behindDoc="0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283845</wp:posOffset>
                </wp:positionV>
                <wp:extent cx="1816735" cy="24701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6735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5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Brtnici dne :</w:t>
                              <w:tab/>
                              <w:t xml:space="preserve">í.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I'...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ř.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4.35000000000002pt;margin-top:22.350000000000001pt;width:143.05000000000001pt;height:19.449999999999999pt;z-index:-125829371;mso-wrap-distance-left:0;mso-wrap-distance-top:22.350000000000001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Brtnici dne :</w:t>
                        <w:tab/>
                        <w:t xml:space="preserve">í.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I'...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ř.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42" w:left="0" w:right="0" w:bottom="124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12700</wp:posOffset>
                </wp:positionV>
                <wp:extent cx="1273810" cy="631190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3810" cy="631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  <w:br/>
                              <w:t>Ing. Radovan Necid</w:t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4.349999999999994pt;margin-top:1.pt;width:100.3pt;height:49.700000000000003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</w:t>
                        <w:br/>
                        <w:t>Ing. Radovan Necid</w:t>
                        <w:br/>
                        <w:t>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34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Objednatele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31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Miroslava Švaříčková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372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42" w:left="1218" w:right="88" w:bottom="124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starostka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right"/>
        <w:rPr>
          <w:sz w:val="16"/>
          <w:szCs w:val="16"/>
        </w:rPr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Krajská správa silnic Vysočiny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příspěvková organizace</w:t>
      </w:r>
      <w:bookmarkEnd w:id="16"/>
      <w:bookmarkEnd w:id="17"/>
    </w:p>
    <w:p>
      <w:pPr>
        <w:pStyle w:val="Style12"/>
        <w:keepNext w:val="0"/>
        <w:keepLines w:val="0"/>
        <w:widowControl w:val="0"/>
        <w:shd w:val="clear" w:color="auto" w:fill="auto"/>
        <w:tabs>
          <w:tab w:pos="9082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  <w:tab/>
        <w:t>—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1.11.2020 do 31.03.2021</w:t>
      </w:r>
      <w:bookmarkEnd w:id="18"/>
      <w:bookmarkEnd w:id="19"/>
    </w:p>
    <w:tbl>
      <w:tblPr>
        <w:tblOverlap w:val="never"/>
        <w:jc w:val="left"/>
        <w:tblLayout w:type="fixed"/>
      </w:tblPr>
      <w:tblGrid>
        <w:gridCol w:w="6115"/>
        <w:gridCol w:w="854"/>
        <w:gridCol w:w="2026"/>
      </w:tblGrid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325" w:left="1201" w:right="106" w:bottom="32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Nadpis #1_"/>
    <w:basedOn w:val="DefaultParagraphFont"/>
    <w:link w:val="Style4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7">
    <w:name w:val="Nadpis #2_"/>
    <w:basedOn w:val="DefaultParagraphFont"/>
    <w:link w:val="Style6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Základní text (4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Základní text (3)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0">
    <w:name w:val="Titulek tabulky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Jiné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7">
    <w:name w:val="Nadpis #3_"/>
    <w:basedOn w:val="DefaultParagraphFont"/>
    <w:link w:val="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2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spacing w:after="140"/>
      <w:ind w:left="8240"/>
      <w:jc w:val="right"/>
      <w:outlineLvl w:val="1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Základní text (3)"/>
    <w:basedOn w:val="Normal"/>
    <w:link w:val="CharStyle18"/>
    <w:pPr>
      <w:widowControl w:val="0"/>
      <w:shd w:val="clear" w:color="auto" w:fill="FFFFFF"/>
      <w:spacing w:after="660"/>
      <w:ind w:left="10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9">
    <w:name w:val="Titulek tabulky"/>
    <w:basedOn w:val="Normal"/>
    <w:link w:val="CharStyle2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6">
    <w:name w:val="Nadpis #3"/>
    <w:basedOn w:val="Normal"/>
    <w:link w:val="CharStyle27"/>
    <w:pPr>
      <w:widowControl w:val="0"/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