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3D" w:rsidRDefault="0012074E">
      <w:pPr>
        <w:spacing w:line="1" w:lineRule="atLeast"/>
      </w:pPr>
      <w:r>
        <w:rPr>
          <w:noProof/>
          <w:lang w:val="cs-CZ" w:eastAsia="cs-CZ"/>
        </w:rPr>
        <mc:AlternateContent>
          <mc:Choice Requires="wps">
            <w:drawing>
              <wp:anchor distT="0" distB="0" distL="114300" distR="114300" simplePos="0" relativeHeight="251602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3" name="st_0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D2B33" id="_x0000_t202" coordsize="21600,21600" o:spt="202" path="m,l,21600r21600,l21600,xe">
                <v:stroke joinstyle="miter"/>
                <v:path gradientshapeok="t" o:connecttype="rect"/>
              </v:shapetype>
              <v:shape id="st_0_0" o:spid="_x0000_s1026" type="#_x0000_t202" style="position:absolute;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IeH3f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61824" behindDoc="0" locked="0" layoutInCell="1" allowOverlap="1">
                <wp:simplePos x="0" y="0"/>
                <wp:positionH relativeFrom="margin">
                  <wp:posOffset>631190</wp:posOffset>
                </wp:positionH>
                <wp:positionV relativeFrom="margin">
                  <wp:posOffset>0</wp:posOffset>
                </wp:positionV>
                <wp:extent cx="5203825" cy="106680"/>
                <wp:effectExtent l="0" t="0" r="0" b="0"/>
                <wp:wrapNone/>
                <wp:docPr id="122" name="sh_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1066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68" w:lineRule="atLeast"/>
                              <w:ind w:left="6504"/>
                              <w:textAlignment w:val="baseline"/>
                            </w:pPr>
                            <w:r>
                              <w:rPr>
                                <w:w w:val="142"/>
                                <w:sz w:val="14"/>
                                <w:szCs w:val="14"/>
                              </w:rPr>
                              <w:t xml:space="preserve">~,~ r.~; </w:t>
                            </w:r>
                            <w:r>
                              <w:rPr>
                                <w:rFonts w:ascii="Arial" w:eastAsia="Arial" w:hAnsi="Arial" w:cs="Arial"/>
                                <w:w w:val="120"/>
                                <w:sz w:val="13"/>
                                <w:szCs w:val="13"/>
                              </w:rPr>
                              <w:t>CE'~íiDVICe,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0" o:spid="_x0000_s1026" type="#_x0000_t202" style="position:absolute;margin-left:49.7pt;margin-top:0;width:409.75pt;height:8.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" filled="f" stroked="f">
                <v:fill opacity="0"/>
                <v:stroke joinstyle="round"/>
                <v:textbox style="mso-fit-shape-to-text:t" inset="0,0,2.5pt,0">
                  <w:txbxContent>
                    <w:p w:rsidR="003C283D" w:rsidRDefault="00A30DC7">
                      <w:pPr>
                        <w:pStyle w:val="Style"/>
                        <w:spacing w:line="168" w:lineRule="atLeast"/>
                        <w:ind w:left="6504"/>
                        <w:textAlignment w:val="baseline"/>
                      </w:pPr>
                      <w:r>
                        <w:rPr>
                          <w:w w:val="142"/>
                          <w:sz w:val="14"/>
                          <w:szCs w:val="14"/>
                        </w:rPr>
                        <w:t xml:space="preserve">~,~ r.~; </w:t>
                      </w:r>
                      <w:r>
                        <w:rPr>
                          <w:rFonts w:ascii="Arial" w:eastAsia="Arial" w:hAnsi="Arial" w:cs="Arial"/>
                          <w:w w:val="120"/>
                          <w:sz w:val="13"/>
                          <w:szCs w:val="13"/>
                        </w:rPr>
                        <w:t>CE'~íiDVICe,</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034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1" name="st_0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74BE" id="st_0_1" o:spid="_x0000_s1026" type="#_x0000_t202" style="position:absolute;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dM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B5XV0w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62848" behindDoc="0" locked="0" layoutInCell="1" allowOverlap="1">
                <wp:simplePos x="0" y="0"/>
                <wp:positionH relativeFrom="margin">
                  <wp:posOffset>631190</wp:posOffset>
                </wp:positionH>
                <wp:positionV relativeFrom="margin">
                  <wp:posOffset>252730</wp:posOffset>
                </wp:positionV>
                <wp:extent cx="5130800" cy="758190"/>
                <wp:effectExtent l="0" t="4445" r="4445" b="0"/>
                <wp:wrapNone/>
                <wp:docPr id="120" name="sh_0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581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312" w:lineRule="atLeast"/>
                              <w:ind w:left="6244"/>
                              <w:textAlignment w:val="baseline"/>
                            </w:pPr>
                            <w:r>
                              <w:rPr>
                                <w:w w:val="67"/>
                                <w:sz w:val="29"/>
                                <w:szCs w:val="29"/>
                              </w:rPr>
                              <w:t>18. 11. 2020</w:t>
                            </w:r>
                          </w:p>
                          <w:p w:rsidR="003C283D" w:rsidRDefault="00A30DC7">
                            <w:pPr>
                              <w:pStyle w:val="Style"/>
                              <w:spacing w:line="292" w:lineRule="atLeast"/>
                              <w:ind w:left="5534"/>
                              <w:textAlignment w:val="baseline"/>
                            </w:pPr>
                            <w:r>
                              <w:rPr>
                                <w:w w:val="200"/>
                                <w:sz w:val="12"/>
                                <w:szCs w:val="12"/>
                              </w:rPr>
                              <w:t xml:space="preserve">l. </w:t>
                            </w:r>
                            <w:r>
                              <w:rPr>
                                <w:i/>
                                <w:iCs/>
                                <w:sz w:val="26"/>
                                <w:szCs w:val="26"/>
                              </w:rPr>
                              <w:t>]/lťl?o/.1J31/lo2;o</w:t>
                            </w:r>
                          </w:p>
                          <w:p w:rsidR="003C283D" w:rsidRDefault="00A30DC7">
                            <w:pPr>
                              <w:pStyle w:val="Style"/>
                              <w:spacing w:line="182" w:lineRule="atLeast"/>
                              <w:ind w:left="6384"/>
                              <w:textAlignment w:val="baseline"/>
                            </w:pPr>
                            <w:r>
                              <w:rPr>
                                <w:sz w:val="7"/>
                                <w:szCs w:val="7"/>
                              </w:rPr>
                              <w:t xml:space="preserve">,, ••. ; ''( I </w:t>
                            </w:r>
                            <w:r>
                              <w:rPr>
                                <w:w w:val="112"/>
                                <w:sz w:val="12"/>
                                <w:szCs w:val="12"/>
                              </w:rPr>
                              <w:t xml:space="preserve">;.;.,,f-; </w:t>
                            </w:r>
                            <w:r>
                              <w:rPr>
                                <w:rFonts w:ascii="Arial" w:eastAsia="Arial" w:hAnsi="Arial" w:cs="Arial"/>
                                <w:i/>
                                <w:iCs/>
                                <w:sz w:val="23"/>
                                <w:szCs w:val="23"/>
                              </w:rPr>
                              <w:t>7/tJ</w:t>
                            </w:r>
                          </w:p>
                          <w:p w:rsidR="003C283D" w:rsidRDefault="00A30DC7">
                            <w:pPr>
                              <w:pStyle w:val="Style"/>
                              <w:spacing w:line="297" w:lineRule="atLeast"/>
                              <w:ind w:left="5856"/>
                              <w:textAlignment w:val="baseline"/>
                            </w:pPr>
                            <w:r>
                              <w:rPr>
                                <w:rFonts w:ascii="Arial" w:eastAsia="Arial" w:hAnsi="Arial" w:cs="Arial"/>
                                <w:i/>
                                <w:iCs/>
                                <w:w w:val="87"/>
                                <w:sz w:val="25"/>
                                <w:szCs w:val="25"/>
                              </w:rPr>
                              <w:t xml:space="preserve">.J1:,,teJY </w:t>
                            </w:r>
                            <w:r>
                              <w:rPr>
                                <w:rFonts w:ascii="Arial" w:eastAsia="Arial" w:hAnsi="Arial" w:cs="Arial"/>
                                <w:i/>
                                <w:iCs/>
                                <w:w w:val="89"/>
                                <w:sz w:val="20"/>
                                <w:szCs w:val="20"/>
                              </w:rPr>
                              <w:t xml:space="preserve">h,J </w:t>
                            </w:r>
                            <w:r>
                              <w:rPr>
                                <w:rFonts w:ascii="Arial" w:eastAsia="Arial" w:hAnsi="Arial" w:cs="Arial"/>
                                <w:i/>
                                <w:iCs/>
                                <w:w w:val="87"/>
                                <w:sz w:val="25"/>
                                <w:szCs w:val="25"/>
                              </w:rPr>
                              <w:t>-12-qs/js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1" o:spid="_x0000_s1027" type="#_x0000_t202" style="position:absolute;margin-left:49.7pt;margin-top:19.9pt;width:404pt;height:59.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" filled="f" stroked="f">
                <v:fill opacity="0"/>
                <v:stroke joinstyle="round"/>
                <v:textbox style="mso-fit-shape-to-text:t" inset="0,0,2.5pt,0">
                  <w:txbxContent>
                    <w:p w:rsidR="003C283D" w:rsidRDefault="00A30DC7">
                      <w:pPr>
                        <w:pStyle w:val="Style"/>
                        <w:spacing w:line="312" w:lineRule="atLeast"/>
                        <w:ind w:left="6244"/>
                        <w:textAlignment w:val="baseline"/>
                      </w:pPr>
                      <w:r>
                        <w:rPr>
                          <w:w w:val="67"/>
                          <w:sz w:val="29"/>
                          <w:szCs w:val="29"/>
                        </w:rPr>
                        <w:t>18. 11. 2020</w:t>
                      </w:r>
                    </w:p>
                    <w:p w:rsidR="003C283D" w:rsidRDefault="00A30DC7">
                      <w:pPr>
                        <w:pStyle w:val="Style"/>
                        <w:spacing w:line="292" w:lineRule="atLeast"/>
                        <w:ind w:left="5534"/>
                        <w:textAlignment w:val="baseline"/>
                      </w:pPr>
                      <w:r>
                        <w:rPr>
                          <w:w w:val="200"/>
                          <w:sz w:val="12"/>
                          <w:szCs w:val="12"/>
                        </w:rPr>
                        <w:t xml:space="preserve">l. </w:t>
                      </w:r>
                      <w:r>
                        <w:rPr>
                          <w:i/>
                          <w:iCs/>
                          <w:sz w:val="26"/>
                          <w:szCs w:val="26"/>
                        </w:rPr>
                        <w:t>]/lťl?o/.1J31/lo2;o</w:t>
                      </w:r>
                    </w:p>
                    <w:p w:rsidR="003C283D" w:rsidRDefault="00A30DC7">
                      <w:pPr>
                        <w:pStyle w:val="Style"/>
                        <w:spacing w:line="182" w:lineRule="atLeast"/>
                        <w:ind w:left="6384"/>
                        <w:textAlignment w:val="baseline"/>
                      </w:pPr>
                      <w:r>
                        <w:rPr>
                          <w:sz w:val="7"/>
                          <w:szCs w:val="7"/>
                        </w:rPr>
                        <w:t xml:space="preserve">,, ••. ; ''( I </w:t>
                      </w:r>
                      <w:r>
                        <w:rPr>
                          <w:w w:val="112"/>
                          <w:sz w:val="12"/>
                          <w:szCs w:val="12"/>
                        </w:rPr>
                        <w:t xml:space="preserve">;.;.,,f-; </w:t>
                      </w:r>
                      <w:r>
                        <w:rPr>
                          <w:rFonts w:ascii="Arial" w:eastAsia="Arial" w:hAnsi="Arial" w:cs="Arial"/>
                          <w:i/>
                          <w:iCs/>
                          <w:sz w:val="23"/>
                          <w:szCs w:val="23"/>
                        </w:rPr>
                        <w:t>7/tJ</w:t>
                      </w:r>
                    </w:p>
                    <w:p w:rsidR="003C283D" w:rsidRDefault="00A30DC7">
                      <w:pPr>
                        <w:pStyle w:val="Style"/>
                        <w:spacing w:line="297" w:lineRule="atLeast"/>
                        <w:ind w:left="5856"/>
                        <w:textAlignment w:val="baseline"/>
                      </w:pPr>
                      <w:r>
                        <w:rPr>
                          <w:rFonts w:ascii="Arial" w:eastAsia="Arial" w:hAnsi="Arial" w:cs="Arial"/>
                          <w:i/>
                          <w:iCs/>
                          <w:w w:val="87"/>
                          <w:sz w:val="25"/>
                          <w:szCs w:val="25"/>
                        </w:rPr>
                        <w:t xml:space="preserve">.J1:,,teJY </w:t>
                      </w:r>
                      <w:r>
                        <w:rPr>
                          <w:rFonts w:ascii="Arial" w:eastAsia="Arial" w:hAnsi="Arial" w:cs="Arial"/>
                          <w:i/>
                          <w:iCs/>
                          <w:w w:val="89"/>
                          <w:sz w:val="20"/>
                          <w:szCs w:val="20"/>
                        </w:rPr>
                        <w:t xml:space="preserve">h,J </w:t>
                      </w:r>
                      <w:r>
                        <w:rPr>
                          <w:rFonts w:ascii="Arial" w:eastAsia="Arial" w:hAnsi="Arial" w:cs="Arial"/>
                          <w:i/>
                          <w:iCs/>
                          <w:w w:val="87"/>
                          <w:sz w:val="25"/>
                          <w:szCs w:val="25"/>
                        </w:rPr>
                        <w:t>-12-qs/js</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044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9" name="st_0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EF64" id="st_0_2" o:spid="_x0000_s1026" type="#_x0000_t202" style="position:absolute;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JYYh0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63872" behindDoc="0" locked="0" layoutInCell="1" allowOverlap="1">
                <wp:simplePos x="0" y="0"/>
                <wp:positionH relativeFrom="margin">
                  <wp:posOffset>5885815</wp:posOffset>
                </wp:positionH>
                <wp:positionV relativeFrom="margin">
                  <wp:posOffset>621665</wp:posOffset>
                </wp:positionV>
                <wp:extent cx="257175" cy="160655"/>
                <wp:effectExtent l="0" t="1905" r="4445" b="0"/>
                <wp:wrapNone/>
                <wp:docPr id="118" name="sh_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06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40" w:lineRule="atLeast"/>
                              <w:ind w:left="4"/>
                              <w:textAlignment w:val="baseline"/>
                            </w:pPr>
                            <w:r>
                              <w:rPr>
                                <w:rFonts w:ascii="Arial" w:eastAsia="Arial" w:hAnsi="Arial" w:cs="Arial"/>
                                <w:i/>
                                <w:iCs/>
                                <w:w w:val="155"/>
                                <w:sz w:val="22"/>
                                <w:szCs w:val="22"/>
                              </w:rPr>
                              <w:t>li?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2" o:spid="_x0000_s1028" type="#_x0000_t202" style="position:absolute;margin-left:463.45pt;margin-top:48.95pt;width:20.25pt;height:12.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" filled="f" stroked="f">
                <v:fill opacity="0"/>
                <v:stroke joinstyle="round"/>
                <v:textbox style="mso-fit-shape-to-text:t" inset="0,0,2.5pt,0">
                  <w:txbxContent>
                    <w:p w:rsidR="003C283D" w:rsidRDefault="00A30DC7">
                      <w:pPr>
                        <w:pStyle w:val="Style"/>
                        <w:spacing w:line="240" w:lineRule="atLeast"/>
                        <w:ind w:left="4"/>
                        <w:textAlignment w:val="baseline"/>
                      </w:pPr>
                      <w:r>
                        <w:rPr>
                          <w:rFonts w:ascii="Arial" w:eastAsia="Arial" w:hAnsi="Arial" w:cs="Arial"/>
                          <w:i/>
                          <w:iCs/>
                          <w:w w:val="155"/>
                          <w:sz w:val="22"/>
                          <w:szCs w:val="22"/>
                        </w:rPr>
                        <w:t>li?</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055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7" name="st_0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9486" id="st_0_3" o:spid="_x0000_s1026" type="#_x0000_t202" style="position:absolute;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hmv8N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64896" behindDoc="0" locked="0" layoutInCell="1" allowOverlap="1">
                <wp:simplePos x="0" y="0"/>
                <wp:positionH relativeFrom="margin">
                  <wp:posOffset>631190</wp:posOffset>
                </wp:positionH>
                <wp:positionV relativeFrom="margin">
                  <wp:posOffset>1182370</wp:posOffset>
                </wp:positionV>
                <wp:extent cx="4676775" cy="280035"/>
                <wp:effectExtent l="0" t="635" r="1270" b="0"/>
                <wp:wrapNone/>
                <wp:docPr id="116" name="sh_0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800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441" w:lineRule="atLeast"/>
                              <w:ind w:left="1651"/>
                              <w:textAlignment w:val="baseline"/>
                            </w:pPr>
                            <w:r>
                              <w:rPr>
                                <w:rFonts w:ascii="Arial" w:eastAsia="Arial" w:hAnsi="Arial" w:cs="Arial"/>
                                <w:b/>
                                <w:sz w:val="38"/>
                                <w:szCs w:val="38"/>
                              </w:rPr>
                              <w:t>VEŘEJNÁ ZAKÁZKA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3" o:spid="_x0000_s1029" type="#_x0000_t202" style="position:absolute;margin-left:49.7pt;margin-top:93.1pt;width:368.25pt;height:22.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" filled="f" stroked="f">
                <v:fill opacity="0"/>
                <v:stroke joinstyle="round"/>
                <v:textbox style="mso-fit-shape-to-text:t" inset="0,0,2.5pt,0">
                  <w:txbxContent>
                    <w:p w:rsidR="003C283D" w:rsidRDefault="00A30DC7">
                      <w:pPr>
                        <w:pStyle w:val="Style"/>
                        <w:spacing w:line="441" w:lineRule="atLeast"/>
                        <w:ind w:left="1651"/>
                        <w:textAlignment w:val="baseline"/>
                      </w:pPr>
                      <w:r>
                        <w:rPr>
                          <w:rFonts w:ascii="Arial" w:eastAsia="Arial" w:hAnsi="Arial" w:cs="Arial"/>
                          <w:b/>
                          <w:sz w:val="38"/>
                          <w:szCs w:val="38"/>
                        </w:rPr>
                        <w:t>VEŘEJNÁ ZAKÁZKA</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065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5" name="st_0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5714E" id="st_0_4" o:spid="_x0000_s1026" type="#_x0000_t202" style="position:absolute;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o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jJao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65920" behindDoc="0" locked="0" layoutInCell="1" allowOverlap="1">
                <wp:simplePos x="0" y="0"/>
                <wp:positionH relativeFrom="margin">
                  <wp:posOffset>621665</wp:posOffset>
                </wp:positionH>
                <wp:positionV relativeFrom="margin">
                  <wp:posOffset>2139315</wp:posOffset>
                </wp:positionV>
                <wp:extent cx="4685665" cy="953135"/>
                <wp:effectExtent l="0" t="0" r="1905" b="3810"/>
                <wp:wrapNone/>
                <wp:docPr id="114" name="sh_0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9531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374" w:lineRule="atLeast"/>
                              <w:ind w:left="2731"/>
                              <w:textAlignment w:val="baseline"/>
                            </w:pPr>
                            <w:r>
                              <w:rPr>
                                <w:rFonts w:ascii="Arial" w:eastAsia="Arial" w:hAnsi="Arial" w:cs="Arial"/>
                                <w:b/>
                                <w:w w:val="110"/>
                                <w:sz w:val="33"/>
                                <w:szCs w:val="33"/>
                              </w:rPr>
                              <w:t>SMLOUVA</w:t>
                            </w:r>
                          </w:p>
                          <w:p w:rsidR="003C283D" w:rsidRDefault="00A30DC7">
                            <w:pPr>
                              <w:pStyle w:val="Style"/>
                              <w:spacing w:line="417" w:lineRule="atLeast"/>
                              <w:jc w:val="center"/>
                              <w:textAlignment w:val="baseline"/>
                            </w:pPr>
                            <w:r>
                              <w:rPr>
                                <w:rFonts w:ascii="Arial" w:eastAsia="Arial" w:hAnsi="Arial" w:cs="Arial"/>
                                <w:b/>
                                <w:w w:val="110"/>
                                <w:sz w:val="33"/>
                                <w:szCs w:val="33"/>
                              </w:rPr>
                              <w:t>O SDRUŽENÝCH SLUŽBÁCH DODÁVKY ELEKTŘINY ZE SÍTÍ NÍZKÉHO NAPĚTÍ</w:t>
                            </w:r>
                          </w:p>
                          <w:p w:rsidR="003C283D" w:rsidRDefault="00A30DC7">
                            <w:pPr>
                              <w:pStyle w:val="Style"/>
                              <w:spacing w:line="288" w:lineRule="atLeast"/>
                              <w:ind w:left="1147"/>
                              <w:textAlignment w:val="baseline"/>
                            </w:pPr>
                            <w:r>
                              <w:rPr>
                                <w:rFonts w:ascii="Arial" w:eastAsia="Arial" w:hAnsi="Arial" w:cs="Arial"/>
                                <w:b/>
                                <w:w w:val="109"/>
                                <w:sz w:val="20"/>
                                <w:szCs w:val="20"/>
                              </w:rPr>
                              <w:t xml:space="preserve">(kategorie MALOODBĚRATEL/ </w:t>
                            </w:r>
                            <w:r>
                              <w:rPr>
                                <w:rFonts w:ascii="Arial" w:eastAsia="Arial" w:hAnsi="Arial" w:cs="Arial"/>
                                <w:b/>
                                <w:w w:val="109"/>
                                <w:sz w:val="20"/>
                                <w:szCs w:val="20"/>
                              </w:rPr>
                              <w:t>PODNIKATEL)</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4" o:spid="_x0000_s1030" type="#_x0000_t202" style="position:absolute;margin-left:48.95pt;margin-top:168.45pt;width:368.95pt;height:75.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" filled="f" stroked="f">
                <v:fill opacity="0"/>
                <v:stroke joinstyle="round"/>
                <v:textbox style="mso-fit-shape-to-text:t" inset="0,0,2.5pt,0">
                  <w:txbxContent>
                    <w:p w:rsidR="003C283D" w:rsidRDefault="00A30DC7">
                      <w:pPr>
                        <w:pStyle w:val="Style"/>
                        <w:spacing w:line="374" w:lineRule="atLeast"/>
                        <w:ind w:left="2731"/>
                        <w:textAlignment w:val="baseline"/>
                      </w:pPr>
                      <w:r>
                        <w:rPr>
                          <w:rFonts w:ascii="Arial" w:eastAsia="Arial" w:hAnsi="Arial" w:cs="Arial"/>
                          <w:b/>
                          <w:w w:val="110"/>
                          <w:sz w:val="33"/>
                          <w:szCs w:val="33"/>
                        </w:rPr>
                        <w:t>SMLOUVA</w:t>
                      </w:r>
                    </w:p>
                    <w:p w:rsidR="003C283D" w:rsidRDefault="00A30DC7">
                      <w:pPr>
                        <w:pStyle w:val="Style"/>
                        <w:spacing w:line="417" w:lineRule="atLeast"/>
                        <w:jc w:val="center"/>
                        <w:textAlignment w:val="baseline"/>
                      </w:pPr>
                      <w:r>
                        <w:rPr>
                          <w:rFonts w:ascii="Arial" w:eastAsia="Arial" w:hAnsi="Arial" w:cs="Arial"/>
                          <w:b/>
                          <w:w w:val="110"/>
                          <w:sz w:val="33"/>
                          <w:szCs w:val="33"/>
                        </w:rPr>
                        <w:t>O SDRUŽENÝCH SLUŽBÁCH DODÁVKY ELEKTŘINY ZE SÍTÍ NÍZKÉHO NAPĚTÍ</w:t>
                      </w:r>
                    </w:p>
                    <w:p w:rsidR="003C283D" w:rsidRDefault="00A30DC7">
                      <w:pPr>
                        <w:pStyle w:val="Style"/>
                        <w:spacing w:line="288" w:lineRule="atLeast"/>
                        <w:ind w:left="1147"/>
                        <w:textAlignment w:val="baseline"/>
                      </w:pPr>
                      <w:r>
                        <w:rPr>
                          <w:rFonts w:ascii="Arial" w:eastAsia="Arial" w:hAnsi="Arial" w:cs="Arial"/>
                          <w:b/>
                          <w:w w:val="109"/>
                          <w:sz w:val="20"/>
                          <w:szCs w:val="20"/>
                        </w:rPr>
                        <w:t xml:space="preserve">(kategorie MALOODBĚRATEL/ </w:t>
                      </w:r>
                      <w:r>
                        <w:rPr>
                          <w:rFonts w:ascii="Arial" w:eastAsia="Arial" w:hAnsi="Arial" w:cs="Arial"/>
                          <w:b/>
                          <w:w w:val="109"/>
                          <w:sz w:val="20"/>
                          <w:szCs w:val="20"/>
                        </w:rPr>
                        <w:t>PODNIKATEL)</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075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3" name="st_0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BBF8" id="st_0_5" o:spid="_x0000_s1026" type="#_x0000_t202" style="position:absolute;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D73di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66944" behindDoc="0" locked="0" layoutInCell="1" allowOverlap="1">
                <wp:simplePos x="0" y="0"/>
                <wp:positionH relativeFrom="margin">
                  <wp:posOffset>631190</wp:posOffset>
                </wp:positionH>
                <wp:positionV relativeFrom="margin">
                  <wp:posOffset>3874135</wp:posOffset>
                </wp:positionV>
                <wp:extent cx="4676775" cy="154940"/>
                <wp:effectExtent l="0" t="0" r="1270" b="635"/>
                <wp:wrapNone/>
                <wp:docPr id="112" name="sh_0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549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44" w:lineRule="atLeast"/>
                              <w:ind w:left="2822"/>
                              <w:textAlignment w:val="baseline"/>
                            </w:pPr>
                            <w:r>
                              <w:rPr>
                                <w:rFonts w:ascii="Arial" w:eastAsia="Arial" w:hAnsi="Arial" w:cs="Arial"/>
                                <w:b/>
                                <w:w w:val="107"/>
                                <w:sz w:val="21"/>
                                <w:szCs w:val="21"/>
                              </w:rPr>
                              <w:t>uzavřená mezi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5" o:spid="_x0000_s1031" type="#_x0000_t202" style="position:absolute;margin-left:49.7pt;margin-top:305.05pt;width:368.25pt;height:12.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" filled="f" stroked="f">
                <v:fill opacity="0"/>
                <v:stroke joinstyle="round"/>
                <v:textbox style="mso-fit-shape-to-text:t" inset="0,0,2.5pt,0">
                  <w:txbxContent>
                    <w:p w:rsidR="003C283D" w:rsidRDefault="00A30DC7">
                      <w:pPr>
                        <w:pStyle w:val="Style"/>
                        <w:spacing w:line="244" w:lineRule="atLeast"/>
                        <w:ind w:left="2822"/>
                        <w:textAlignment w:val="baseline"/>
                      </w:pPr>
                      <w:r>
                        <w:rPr>
                          <w:rFonts w:ascii="Arial" w:eastAsia="Arial" w:hAnsi="Arial" w:cs="Arial"/>
                          <w:b/>
                          <w:w w:val="107"/>
                          <w:sz w:val="21"/>
                          <w:szCs w:val="21"/>
                        </w:rPr>
                        <w:t>uzavřená mezi</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085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1" name="st_0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6BE2" id="st_0_6" o:spid="_x0000_s1026" type="#_x0000_t202" style="position:absolute;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S1bNV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67968" behindDoc="0" locked="0" layoutInCell="1" allowOverlap="1">
                <wp:simplePos x="0" y="0"/>
                <wp:positionH relativeFrom="margin">
                  <wp:posOffset>631190</wp:posOffset>
                </wp:positionH>
                <wp:positionV relativeFrom="margin">
                  <wp:posOffset>4206240</wp:posOffset>
                </wp:positionV>
                <wp:extent cx="4676775" cy="226060"/>
                <wp:effectExtent l="0" t="0" r="1270" b="0"/>
                <wp:wrapNone/>
                <wp:docPr id="110" name="sh_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260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355" w:lineRule="atLeast"/>
                              <w:ind w:left="1747"/>
                              <w:textAlignment w:val="baseline"/>
                            </w:pPr>
                            <w:r>
                              <w:rPr>
                                <w:b/>
                                <w:w w:val="107"/>
                                <w:sz w:val="31"/>
                                <w:szCs w:val="31"/>
                              </w:rPr>
                              <w:t>Pražská plynárenská, a. 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6" o:spid="_x0000_s1032" type="#_x0000_t202" style="position:absolute;margin-left:49.7pt;margin-top:331.2pt;width:368.25pt;height:17.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" filled="f" stroked="f">
                <v:fill opacity="0"/>
                <v:stroke joinstyle="round"/>
                <v:textbox style="mso-fit-shape-to-text:t" inset="0,0,2.5pt,0">
                  <w:txbxContent>
                    <w:p w:rsidR="003C283D" w:rsidRDefault="00A30DC7">
                      <w:pPr>
                        <w:pStyle w:val="Style"/>
                        <w:spacing w:line="355" w:lineRule="atLeast"/>
                        <w:ind w:left="1747"/>
                        <w:textAlignment w:val="baseline"/>
                      </w:pPr>
                      <w:r>
                        <w:rPr>
                          <w:b/>
                          <w:w w:val="107"/>
                          <w:sz w:val="31"/>
                          <w:szCs w:val="31"/>
                        </w:rPr>
                        <w:t>Pražská plynárenská, a. s.</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096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9" name="st_0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24E9" id="st_0_7" o:spid="_x0000_s1026" type="#_x0000_t202" style="position:absolute;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H1x2f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68992" behindDoc="0" locked="0" layoutInCell="1" allowOverlap="1">
                <wp:simplePos x="0" y="0"/>
                <wp:positionH relativeFrom="margin">
                  <wp:posOffset>631190</wp:posOffset>
                </wp:positionH>
                <wp:positionV relativeFrom="margin">
                  <wp:posOffset>4632960</wp:posOffset>
                </wp:positionV>
                <wp:extent cx="4676775" cy="175260"/>
                <wp:effectExtent l="0" t="3175" r="1270" b="2540"/>
                <wp:wrapNone/>
                <wp:docPr id="108" name="sh_0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59" w:lineRule="atLeast"/>
                              <w:ind w:left="3566"/>
                              <w:textAlignment w:val="baseline"/>
                            </w:pPr>
                            <w:r>
                              <w:rPr>
                                <w:b/>
                                <w:w w:val="112"/>
                              </w:rPr>
                              <w:t>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7" o:spid="_x0000_s1033" type="#_x0000_t202" style="position:absolute;margin-left:49.7pt;margin-top:364.8pt;width:368.25pt;height:13.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" filled="f" stroked="f">
                <v:fill opacity="0"/>
                <v:stroke joinstyle="round"/>
                <v:textbox style="mso-fit-shape-to-text:t" inset="0,0,2.5pt,0">
                  <w:txbxContent>
                    <w:p w:rsidR="003C283D" w:rsidRDefault="00A30DC7">
                      <w:pPr>
                        <w:pStyle w:val="Style"/>
                        <w:spacing w:line="259" w:lineRule="atLeast"/>
                        <w:ind w:left="3566"/>
                        <w:textAlignment w:val="baseline"/>
                      </w:pPr>
                      <w:r>
                        <w:rPr>
                          <w:b/>
                          <w:w w:val="112"/>
                        </w:rPr>
                        <w:t>a</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106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7" name="st_0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67D8" id="st_0_8" o:spid="_x0000_s1026" type="#_x0000_t202" style="position:absolute;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4SwIu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0016" behindDoc="0" locked="0" layoutInCell="1" allowOverlap="1">
                <wp:simplePos x="0" y="0"/>
                <wp:positionH relativeFrom="margin">
                  <wp:posOffset>393065</wp:posOffset>
                </wp:positionH>
                <wp:positionV relativeFrom="margin">
                  <wp:posOffset>5013960</wp:posOffset>
                </wp:positionV>
                <wp:extent cx="5091430" cy="307975"/>
                <wp:effectExtent l="0" t="3175" r="0" b="3175"/>
                <wp:wrapNone/>
                <wp:docPr id="106" name="sh_0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3079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29" w:lineRule="atLeast"/>
                              <w:ind w:left="2865"/>
                              <w:textAlignment w:val="baseline"/>
                            </w:pPr>
                            <w:r>
                              <w:rPr>
                                <w:rFonts w:ascii="Arial" w:eastAsia="Arial" w:hAnsi="Arial" w:cs="Arial"/>
                                <w:b/>
                                <w:w w:val="171"/>
                                <w:sz w:val="11"/>
                                <w:szCs w:val="11"/>
                              </w:rPr>
                              <w:t>v</w:t>
                            </w:r>
                          </w:p>
                          <w:p w:rsidR="003C283D" w:rsidRDefault="00A30DC7">
                            <w:pPr>
                              <w:pStyle w:val="Style"/>
                              <w:spacing w:line="249" w:lineRule="atLeast"/>
                              <w:textAlignment w:val="baseline"/>
                            </w:pPr>
                            <w:r>
                              <w:rPr>
                                <w:b/>
                                <w:w w:val="107"/>
                                <w:sz w:val="31"/>
                                <w:szCs w:val="31"/>
                              </w:rPr>
                              <w:t>Domov Kopretina Cernovice, příspěvková organizace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8" o:spid="_x0000_s1034" type="#_x0000_t202" style="position:absolute;margin-left:30.95pt;margin-top:394.8pt;width:400.9pt;height:24.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" filled="f" stroked="f">
                <v:fill opacity="0"/>
                <v:stroke joinstyle="round"/>
                <v:textbox style="mso-fit-shape-to-text:t" inset="0,0,2.5pt,0">
                  <w:txbxContent>
                    <w:p w:rsidR="003C283D" w:rsidRDefault="00A30DC7">
                      <w:pPr>
                        <w:pStyle w:val="Style"/>
                        <w:spacing w:line="129" w:lineRule="atLeast"/>
                        <w:ind w:left="2865"/>
                        <w:textAlignment w:val="baseline"/>
                      </w:pPr>
                      <w:r>
                        <w:rPr>
                          <w:rFonts w:ascii="Arial" w:eastAsia="Arial" w:hAnsi="Arial" w:cs="Arial"/>
                          <w:b/>
                          <w:w w:val="171"/>
                          <w:sz w:val="11"/>
                          <w:szCs w:val="11"/>
                        </w:rPr>
                        <w:t>v</w:t>
                      </w:r>
                    </w:p>
                    <w:p w:rsidR="003C283D" w:rsidRDefault="00A30DC7">
                      <w:pPr>
                        <w:pStyle w:val="Style"/>
                        <w:spacing w:line="249" w:lineRule="atLeast"/>
                        <w:textAlignment w:val="baseline"/>
                      </w:pPr>
                      <w:r>
                        <w:rPr>
                          <w:b/>
                          <w:w w:val="107"/>
                          <w:sz w:val="31"/>
                          <w:szCs w:val="31"/>
                        </w:rPr>
                        <w:t>Domov Kopretina Cernovice, příspěvková organizace</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116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5" name="st_0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78ADE" id="st_0_9" o:spid="_x0000_s1026" type="#_x0000_t202" style="position:absolute;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uZCi9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1040" behindDoc="0" locked="0" layoutInCell="1" allowOverlap="1">
                <wp:simplePos x="0" y="0"/>
                <wp:positionH relativeFrom="margin">
                  <wp:posOffset>0</wp:posOffset>
                </wp:positionH>
                <wp:positionV relativeFrom="margin">
                  <wp:posOffset>6784975</wp:posOffset>
                </wp:positionV>
                <wp:extent cx="5307330" cy="167640"/>
                <wp:effectExtent l="0" t="2540" r="1905" b="1270"/>
                <wp:wrapNone/>
                <wp:docPr id="104" name="sh_0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1676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54" w:lineRule="atLeast"/>
                              <w:textAlignment w:val="baseline"/>
                            </w:pPr>
                            <w:r>
                              <w:rPr>
                                <w:sz w:val="23"/>
                                <w:szCs w:val="23"/>
                              </w:rPr>
                              <w:t>Jejíž obsah tvoří:</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9" o:spid="_x0000_s1035" type="#_x0000_t202" style="position:absolute;margin-left:0;margin-top:534.25pt;width:417.9pt;height:13.2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" filled="f" stroked="f">
                <v:fill opacity="0"/>
                <v:stroke joinstyle="round"/>
                <v:textbox style="mso-fit-shape-to-text:t" inset="0,0,2.5pt,0">
                  <w:txbxContent>
                    <w:p w:rsidR="003C283D" w:rsidRDefault="00A30DC7">
                      <w:pPr>
                        <w:pStyle w:val="Style"/>
                        <w:spacing w:line="254" w:lineRule="atLeast"/>
                        <w:textAlignment w:val="baseline"/>
                      </w:pPr>
                      <w:r>
                        <w:rPr>
                          <w:sz w:val="23"/>
                          <w:szCs w:val="23"/>
                        </w:rPr>
                        <w:t>Jejíž obsah tvoří:</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126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3" name="st_0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4875B" id="st_0_10" o:spid="_x0000_s1026" type="#_x0000_t202" style="position:absolute;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oepzEKQIAAE4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2064" behindDoc="0" locked="0" layoutInCell="1" allowOverlap="1">
                <wp:simplePos x="0" y="0"/>
                <wp:positionH relativeFrom="margin">
                  <wp:posOffset>0</wp:posOffset>
                </wp:positionH>
                <wp:positionV relativeFrom="margin">
                  <wp:posOffset>7144385</wp:posOffset>
                </wp:positionV>
                <wp:extent cx="5307330" cy="623570"/>
                <wp:effectExtent l="0" t="0" r="1905" b="0"/>
                <wp:wrapNone/>
                <wp:docPr id="102" name="sh_0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6235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40" w:lineRule="atLeast"/>
                              <w:ind w:left="52"/>
                              <w:textAlignment w:val="baseline"/>
                            </w:pPr>
                            <w:r>
                              <w:rPr>
                                <w:rFonts w:ascii="Arial" w:eastAsia="Arial" w:hAnsi="Arial" w:cs="Arial"/>
                                <w:sz w:val="19"/>
                                <w:szCs w:val="19"/>
                              </w:rPr>
                              <w:t>I. Formulářová část smlouvy a její dále uvedené nedílné přílohy</w:t>
                            </w:r>
                          </w:p>
                          <w:p w:rsidR="003C283D" w:rsidRDefault="00A30DC7">
                            <w:pPr>
                              <w:pStyle w:val="Style"/>
                              <w:numPr>
                                <w:ilvl w:val="0"/>
                                <w:numId w:val="1"/>
                              </w:numPr>
                              <w:tabs>
                                <w:tab w:val="left" w:pos="1"/>
                                <w:tab w:val="left" w:pos="5164"/>
                              </w:tabs>
                              <w:spacing w:line="254" w:lineRule="atLeast"/>
                              <w:ind w:left="230" w:hanging="230"/>
                              <w:textAlignment w:val="baseline"/>
                            </w:pPr>
                            <w:r>
                              <w:rPr>
                                <w:rFonts w:ascii="Arial" w:eastAsia="Arial" w:hAnsi="Arial" w:cs="Arial"/>
                                <w:sz w:val="19"/>
                                <w:szCs w:val="19"/>
                              </w:rPr>
                              <w:t xml:space="preserve">Příloha </w:t>
                            </w:r>
                            <w:r>
                              <w:rPr>
                                <w:b/>
                                <w:w w:val="121"/>
                                <w:sz w:val="22"/>
                                <w:szCs w:val="22"/>
                              </w:rPr>
                              <w:t xml:space="preserve">A- </w:t>
                            </w:r>
                            <w:r>
                              <w:rPr>
                                <w:rFonts w:ascii="Arial" w:eastAsia="Arial" w:hAnsi="Arial" w:cs="Arial"/>
                                <w:sz w:val="19"/>
                                <w:szCs w:val="19"/>
                              </w:rPr>
                              <w:t xml:space="preserve">Specifikace Odběrných </w:t>
                            </w:r>
                            <w:r>
                              <w:rPr>
                                <w:rFonts w:ascii="Arial" w:eastAsia="Arial" w:hAnsi="Arial" w:cs="Arial"/>
                                <w:sz w:val="19"/>
                                <w:szCs w:val="19"/>
                              </w:rPr>
                              <w:t xml:space="preserve">míst Zákazníka </w:t>
                            </w:r>
                            <w:r>
                              <w:rPr>
                                <w:rFonts w:ascii="Arial" w:eastAsia="Arial" w:hAnsi="Arial" w:cs="Arial"/>
                                <w:i/>
                                <w:iCs/>
                                <w:sz w:val="19"/>
                                <w:szCs w:val="19"/>
                              </w:rPr>
                              <w:tab/>
                              <w:t xml:space="preserve">) </w:t>
                            </w:r>
                          </w:p>
                          <w:p w:rsidR="003C283D" w:rsidRDefault="00A30DC7">
                            <w:pPr>
                              <w:pStyle w:val="Style"/>
                              <w:numPr>
                                <w:ilvl w:val="0"/>
                                <w:numId w:val="2"/>
                              </w:numPr>
                              <w:spacing w:line="244" w:lineRule="atLeast"/>
                              <w:ind w:left="240" w:hanging="230"/>
                              <w:textAlignment w:val="baseline"/>
                            </w:pPr>
                            <w:r>
                              <w:rPr>
                                <w:rFonts w:ascii="Arial" w:eastAsia="Arial" w:hAnsi="Arial" w:cs="Arial"/>
                                <w:sz w:val="19"/>
                                <w:szCs w:val="19"/>
                              </w:rPr>
                              <w:t>Příloha B - Cena za dodávku elektřiny</w:t>
                            </w:r>
                          </w:p>
                          <w:p w:rsidR="003C283D" w:rsidRDefault="00A30DC7">
                            <w:pPr>
                              <w:pStyle w:val="Style"/>
                              <w:numPr>
                                <w:ilvl w:val="0"/>
                                <w:numId w:val="2"/>
                              </w:numPr>
                              <w:spacing w:line="244" w:lineRule="atLeast"/>
                              <w:ind w:left="240" w:hanging="240"/>
                              <w:textAlignment w:val="baseline"/>
                            </w:pPr>
                            <w:r>
                              <w:rPr>
                                <w:rFonts w:ascii="Arial" w:eastAsia="Arial" w:hAnsi="Arial" w:cs="Arial"/>
                                <w:sz w:val="19"/>
                                <w:szCs w:val="19"/>
                              </w:rPr>
                              <w:t>Příloha C - Obchodní podmínky</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10" o:spid="_x0000_s1036" type="#_x0000_t202" style="position:absolute;margin-left:0;margin-top:562.55pt;width:417.9pt;height:49.1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" filled="f" stroked="f">
                <v:fill opacity="0"/>
                <v:stroke joinstyle="round"/>
                <v:textbox style="mso-fit-shape-to-text:t" inset="0,0,2.5pt,0">
                  <w:txbxContent>
                    <w:p w:rsidR="003C283D" w:rsidRDefault="00A30DC7">
                      <w:pPr>
                        <w:pStyle w:val="Style"/>
                        <w:spacing w:line="240" w:lineRule="atLeast"/>
                        <w:ind w:left="52"/>
                        <w:textAlignment w:val="baseline"/>
                      </w:pPr>
                      <w:r>
                        <w:rPr>
                          <w:rFonts w:ascii="Arial" w:eastAsia="Arial" w:hAnsi="Arial" w:cs="Arial"/>
                          <w:sz w:val="19"/>
                          <w:szCs w:val="19"/>
                        </w:rPr>
                        <w:t>I. Formulářová část smlouvy a její dále uvedené nedílné přílohy</w:t>
                      </w:r>
                    </w:p>
                    <w:p w:rsidR="003C283D" w:rsidRDefault="00A30DC7">
                      <w:pPr>
                        <w:pStyle w:val="Style"/>
                        <w:numPr>
                          <w:ilvl w:val="0"/>
                          <w:numId w:val="1"/>
                        </w:numPr>
                        <w:tabs>
                          <w:tab w:val="left" w:pos="1"/>
                          <w:tab w:val="left" w:pos="5164"/>
                        </w:tabs>
                        <w:spacing w:line="254" w:lineRule="atLeast"/>
                        <w:ind w:left="230" w:hanging="230"/>
                        <w:textAlignment w:val="baseline"/>
                      </w:pPr>
                      <w:r>
                        <w:rPr>
                          <w:rFonts w:ascii="Arial" w:eastAsia="Arial" w:hAnsi="Arial" w:cs="Arial"/>
                          <w:sz w:val="19"/>
                          <w:szCs w:val="19"/>
                        </w:rPr>
                        <w:t xml:space="preserve">Příloha </w:t>
                      </w:r>
                      <w:r>
                        <w:rPr>
                          <w:b/>
                          <w:w w:val="121"/>
                          <w:sz w:val="22"/>
                          <w:szCs w:val="22"/>
                        </w:rPr>
                        <w:t xml:space="preserve">A- </w:t>
                      </w:r>
                      <w:r>
                        <w:rPr>
                          <w:rFonts w:ascii="Arial" w:eastAsia="Arial" w:hAnsi="Arial" w:cs="Arial"/>
                          <w:sz w:val="19"/>
                          <w:szCs w:val="19"/>
                        </w:rPr>
                        <w:t xml:space="preserve">Specifikace Odběrných </w:t>
                      </w:r>
                      <w:r>
                        <w:rPr>
                          <w:rFonts w:ascii="Arial" w:eastAsia="Arial" w:hAnsi="Arial" w:cs="Arial"/>
                          <w:sz w:val="19"/>
                          <w:szCs w:val="19"/>
                        </w:rPr>
                        <w:t xml:space="preserve">míst Zákazníka </w:t>
                      </w:r>
                      <w:r>
                        <w:rPr>
                          <w:rFonts w:ascii="Arial" w:eastAsia="Arial" w:hAnsi="Arial" w:cs="Arial"/>
                          <w:i/>
                          <w:iCs/>
                          <w:sz w:val="19"/>
                          <w:szCs w:val="19"/>
                        </w:rPr>
                        <w:tab/>
                        <w:t xml:space="preserve">) </w:t>
                      </w:r>
                    </w:p>
                    <w:p w:rsidR="003C283D" w:rsidRDefault="00A30DC7">
                      <w:pPr>
                        <w:pStyle w:val="Style"/>
                        <w:numPr>
                          <w:ilvl w:val="0"/>
                          <w:numId w:val="2"/>
                        </w:numPr>
                        <w:spacing w:line="244" w:lineRule="atLeast"/>
                        <w:ind w:left="240" w:hanging="230"/>
                        <w:textAlignment w:val="baseline"/>
                      </w:pPr>
                      <w:r>
                        <w:rPr>
                          <w:rFonts w:ascii="Arial" w:eastAsia="Arial" w:hAnsi="Arial" w:cs="Arial"/>
                          <w:sz w:val="19"/>
                          <w:szCs w:val="19"/>
                        </w:rPr>
                        <w:t>Příloha B - Cena za dodávku elektřiny</w:t>
                      </w:r>
                    </w:p>
                    <w:p w:rsidR="003C283D" w:rsidRDefault="00A30DC7">
                      <w:pPr>
                        <w:pStyle w:val="Style"/>
                        <w:numPr>
                          <w:ilvl w:val="0"/>
                          <w:numId w:val="2"/>
                        </w:numPr>
                        <w:spacing w:line="244" w:lineRule="atLeast"/>
                        <w:ind w:left="240" w:hanging="240"/>
                        <w:textAlignment w:val="baseline"/>
                      </w:pPr>
                      <w:r>
                        <w:rPr>
                          <w:rFonts w:ascii="Arial" w:eastAsia="Arial" w:hAnsi="Arial" w:cs="Arial"/>
                          <w:sz w:val="19"/>
                          <w:szCs w:val="19"/>
                        </w:rPr>
                        <w:t>Příloha C - Obchodní podmínky</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734" w:right="946" w:bottom="360" w:left="969" w:header="708" w:footer="708" w:gutter="0"/>
          <w:cols w:space="708"/>
        </w:sectPr>
      </w:pPr>
      <w:r>
        <w:br w:type="page"/>
      </w:r>
    </w:p>
    <w:p w:rsidR="003C283D" w:rsidRDefault="0012074E">
      <w:pPr>
        <w:spacing w:line="1" w:lineRule="atLeast"/>
      </w:pPr>
      <w:r>
        <w:rPr>
          <w:noProof/>
          <w:lang w:val="cs-CZ" w:eastAsia="cs-CZ"/>
        </w:rPr>
        <w:lastRenderedPageBreak/>
        <mc:AlternateContent>
          <mc:Choice Requires="wps">
            <w:drawing>
              <wp:anchor distT="0" distB="0" distL="114300" distR="114300" simplePos="0" relativeHeight="2516136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1" name="st_1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1905" id="st_1_0" o:spid="_x0000_s1026" type="#_x0000_t202" style="position:absolute;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m0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FmUSbQ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3088" behindDoc="0" locked="0" layoutInCell="1" allowOverlap="1">
                <wp:simplePos x="0" y="0"/>
                <wp:positionH relativeFrom="margin">
                  <wp:posOffset>0</wp:posOffset>
                </wp:positionH>
                <wp:positionV relativeFrom="margin">
                  <wp:posOffset>0</wp:posOffset>
                </wp:positionV>
                <wp:extent cx="6365240" cy="974725"/>
                <wp:effectExtent l="635" t="0" r="0" b="0"/>
                <wp:wrapNone/>
                <wp:docPr id="100" name="sh_1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9747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307" w:lineRule="atLeast"/>
                              <w:ind w:left="4" w:right="48" w:firstLine="288"/>
                              <w:textAlignment w:val="baseline"/>
                            </w:pPr>
                            <w:r>
                              <w:rPr>
                                <w:rFonts w:ascii="Arial" w:eastAsia="Arial" w:hAnsi="Arial" w:cs="Arial"/>
                                <w:b/>
                                <w:sz w:val="26"/>
                                <w:szCs w:val="26"/>
                              </w:rPr>
                              <w:t xml:space="preserve">Smlouva o sdružených službách dodávky elektřiny ze sítí nízkého napětí </w:t>
                            </w:r>
                            <w:r>
                              <w:rPr>
                                <w:sz w:val="20"/>
                                <w:szCs w:val="20"/>
                              </w:rPr>
                              <w:t xml:space="preserve">Níže uvedené smluvní strany uzavírají podle ustanovení </w:t>
                            </w:r>
                            <w:r>
                              <w:rPr>
                                <w:sz w:val="21"/>
                                <w:szCs w:val="21"/>
                              </w:rPr>
                              <w:t xml:space="preserve">§ </w:t>
                            </w:r>
                            <w:r>
                              <w:rPr>
                                <w:sz w:val="20"/>
                                <w:szCs w:val="20"/>
                              </w:rPr>
                              <w:t xml:space="preserve">50 odst. 2 zákona </w:t>
                            </w:r>
                            <w:r>
                              <w:rPr>
                                <w:sz w:val="20"/>
                                <w:szCs w:val="20"/>
                              </w:rPr>
                              <w:t xml:space="preserve">č. 458/2000 Sb., energetického zákona, ve znění pozdějších právních předpisů (dále jen </w:t>
                            </w:r>
                            <w:r>
                              <w:rPr>
                                <w:rFonts w:ascii="Arial" w:eastAsia="Arial" w:hAnsi="Arial" w:cs="Arial"/>
                                <w:b/>
                                <w:sz w:val="20"/>
                                <w:szCs w:val="20"/>
                              </w:rPr>
                              <w:t xml:space="preserve">„energetický zákon") </w:t>
                            </w:r>
                            <w:r>
                              <w:rPr>
                                <w:sz w:val="20"/>
                                <w:szCs w:val="20"/>
                              </w:rPr>
                              <w:t xml:space="preserve">a podle ustanovení zákona č. 89/2012 Sb., občanského zákoníku, ve znění pozdějších právních předpisů (dále jen </w:t>
                            </w:r>
                            <w:r>
                              <w:rPr>
                                <w:rFonts w:ascii="Arial" w:eastAsia="Arial" w:hAnsi="Arial" w:cs="Arial"/>
                                <w:b/>
                                <w:sz w:val="20"/>
                                <w:szCs w:val="20"/>
                              </w:rPr>
                              <w:t xml:space="preserve">„občanský zákoník"), </w:t>
                            </w:r>
                            <w:r>
                              <w:rPr>
                                <w:sz w:val="20"/>
                                <w:szCs w:val="20"/>
                              </w:rPr>
                              <w:t>tuto smlouvu o s</w:t>
                            </w:r>
                            <w:r>
                              <w:rPr>
                                <w:sz w:val="20"/>
                                <w:szCs w:val="20"/>
                              </w:rPr>
                              <w:t xml:space="preserve">družených službách dodávky elektřiny ze sítí nízkého napětí (dále jen </w:t>
                            </w:r>
                            <w:r>
                              <w:rPr>
                                <w:rFonts w:ascii="Arial" w:eastAsia="Arial" w:hAnsi="Arial" w:cs="Arial"/>
                                <w:b/>
                                <w:sz w:val="20"/>
                                <w:szCs w:val="20"/>
                              </w:rPr>
                              <w:t xml:space="preserve">„Smlouva"). </w:t>
                            </w:r>
                            <w:r>
                              <w:rPr>
                                <w:sz w:val="20"/>
                                <w:szCs w:val="20"/>
                              </w:rPr>
                              <w:t>Smlouva je uzavírána mezi: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_0" o:spid="_x0000_s1037" type="#_x0000_t202" style="position:absolute;margin-left:0;margin-top:0;width:501.2pt;height:76.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" filled="f" stroked="f">
                <v:fill opacity="0"/>
                <v:stroke joinstyle="round"/>
                <v:textbox style="mso-fit-shape-to-text:t" inset="0,0,2.5pt,0">
                  <w:txbxContent>
                    <w:p w:rsidR="003C283D" w:rsidRDefault="00A30DC7">
                      <w:pPr>
                        <w:pStyle w:val="Style"/>
                        <w:spacing w:line="307" w:lineRule="atLeast"/>
                        <w:ind w:left="4" w:right="48" w:firstLine="288"/>
                        <w:textAlignment w:val="baseline"/>
                      </w:pPr>
                      <w:r>
                        <w:rPr>
                          <w:rFonts w:ascii="Arial" w:eastAsia="Arial" w:hAnsi="Arial" w:cs="Arial"/>
                          <w:b/>
                          <w:sz w:val="26"/>
                          <w:szCs w:val="26"/>
                        </w:rPr>
                        <w:t xml:space="preserve">Smlouva o sdružených službách dodávky elektřiny ze sítí nízkého napětí </w:t>
                      </w:r>
                      <w:r>
                        <w:rPr>
                          <w:sz w:val="20"/>
                          <w:szCs w:val="20"/>
                        </w:rPr>
                        <w:t xml:space="preserve">Níže uvedené smluvní strany uzavírají podle ustanovení </w:t>
                      </w:r>
                      <w:r>
                        <w:rPr>
                          <w:sz w:val="21"/>
                          <w:szCs w:val="21"/>
                        </w:rPr>
                        <w:t xml:space="preserve">§ </w:t>
                      </w:r>
                      <w:r>
                        <w:rPr>
                          <w:sz w:val="20"/>
                          <w:szCs w:val="20"/>
                        </w:rPr>
                        <w:t xml:space="preserve">50 odst. 2 zákona </w:t>
                      </w:r>
                      <w:r>
                        <w:rPr>
                          <w:sz w:val="20"/>
                          <w:szCs w:val="20"/>
                        </w:rPr>
                        <w:t xml:space="preserve">č. 458/2000 Sb., energetického zákona, ve znění pozdějších právních předpisů (dále jen </w:t>
                      </w:r>
                      <w:r>
                        <w:rPr>
                          <w:rFonts w:ascii="Arial" w:eastAsia="Arial" w:hAnsi="Arial" w:cs="Arial"/>
                          <w:b/>
                          <w:sz w:val="20"/>
                          <w:szCs w:val="20"/>
                        </w:rPr>
                        <w:t xml:space="preserve">„energetický zákon") </w:t>
                      </w:r>
                      <w:r>
                        <w:rPr>
                          <w:sz w:val="20"/>
                          <w:szCs w:val="20"/>
                        </w:rPr>
                        <w:t xml:space="preserve">a podle ustanovení zákona č. 89/2012 Sb., občanského zákoníku, ve znění pozdějších právních předpisů (dále jen </w:t>
                      </w:r>
                      <w:r>
                        <w:rPr>
                          <w:rFonts w:ascii="Arial" w:eastAsia="Arial" w:hAnsi="Arial" w:cs="Arial"/>
                          <w:b/>
                          <w:sz w:val="20"/>
                          <w:szCs w:val="20"/>
                        </w:rPr>
                        <w:t xml:space="preserve">„občanský zákoník"), </w:t>
                      </w:r>
                      <w:r>
                        <w:rPr>
                          <w:sz w:val="20"/>
                          <w:szCs w:val="20"/>
                        </w:rPr>
                        <w:t>tuto smlouvu o s</w:t>
                      </w:r>
                      <w:r>
                        <w:rPr>
                          <w:sz w:val="20"/>
                          <w:szCs w:val="20"/>
                        </w:rPr>
                        <w:t xml:space="preserve">družených službách dodávky elektřiny ze sítí nízkého napětí (dále jen </w:t>
                      </w:r>
                      <w:r>
                        <w:rPr>
                          <w:rFonts w:ascii="Arial" w:eastAsia="Arial" w:hAnsi="Arial" w:cs="Arial"/>
                          <w:b/>
                          <w:sz w:val="20"/>
                          <w:szCs w:val="20"/>
                        </w:rPr>
                        <w:t xml:space="preserve">„Smlouva"). </w:t>
                      </w:r>
                      <w:r>
                        <w:rPr>
                          <w:sz w:val="20"/>
                          <w:szCs w:val="20"/>
                        </w:rPr>
                        <w:t>Smlouva je uzavírána mezi:</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147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9" name="st_1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5F11" id="st_1_1" o:spid="_x0000_s1026" type="#_x0000_t202" style="position:absolute;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OtK2GS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4112" behindDoc="0" locked="0" layoutInCell="1" allowOverlap="1">
                <wp:simplePos x="0" y="0"/>
                <wp:positionH relativeFrom="margin">
                  <wp:posOffset>3175</wp:posOffset>
                </wp:positionH>
                <wp:positionV relativeFrom="margin">
                  <wp:posOffset>1344295</wp:posOffset>
                </wp:positionV>
                <wp:extent cx="6362065" cy="1457325"/>
                <wp:effectExtent l="3810" t="1270" r="0" b="0"/>
                <wp:wrapNone/>
                <wp:docPr id="98" name="sh_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1457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25" w:lineRule="atLeast"/>
                              <w:ind w:left="19"/>
                              <w:textAlignment w:val="baseline"/>
                            </w:pPr>
                            <w:r>
                              <w:rPr>
                                <w:rFonts w:ascii="Arial" w:eastAsia="Arial" w:hAnsi="Arial" w:cs="Arial"/>
                                <w:b/>
                                <w:sz w:val="20"/>
                                <w:szCs w:val="20"/>
                              </w:rPr>
                              <w:t>Pražská plynárenská, a. s.</w:t>
                            </w:r>
                          </w:p>
                          <w:p w:rsidR="003C283D" w:rsidRDefault="00A30DC7">
                            <w:pPr>
                              <w:pStyle w:val="Style"/>
                              <w:spacing w:line="259" w:lineRule="atLeast"/>
                              <w:ind w:left="9" w:right="4718"/>
                              <w:textAlignment w:val="baseline"/>
                            </w:pPr>
                            <w:r>
                              <w:rPr>
                                <w:sz w:val="20"/>
                                <w:szCs w:val="20"/>
                              </w:rPr>
                              <w:t xml:space="preserve">Se sídlem: Praha I - Nové Město, Národní 37, PSČ I I </w:t>
                            </w:r>
                            <w:r>
                              <w:rPr>
                                <w:rFonts w:ascii="Arial" w:eastAsia="Arial" w:hAnsi="Arial" w:cs="Arial"/>
                                <w:w w:val="65"/>
                                <w:sz w:val="20"/>
                                <w:szCs w:val="20"/>
                              </w:rPr>
                              <w:t xml:space="preserve">O </w:t>
                            </w:r>
                            <w:r>
                              <w:rPr>
                                <w:sz w:val="20"/>
                                <w:szCs w:val="20"/>
                              </w:rPr>
                              <w:t>00 IČO: 60193492, DIČ: CZ60193492</w:t>
                            </w:r>
                          </w:p>
                          <w:p w:rsidR="003C283D" w:rsidRDefault="00A30DC7">
                            <w:pPr>
                              <w:pStyle w:val="Style"/>
                              <w:spacing w:line="249" w:lineRule="atLeast"/>
                              <w:ind w:left="24"/>
                              <w:textAlignment w:val="baseline"/>
                            </w:pPr>
                            <w:r>
                              <w:rPr>
                                <w:sz w:val="20"/>
                                <w:szCs w:val="20"/>
                              </w:rPr>
                              <w:t xml:space="preserve">Zastoupená: </w:t>
                            </w:r>
                          </w:p>
                          <w:p w:rsidR="003C283D" w:rsidRDefault="00A30DC7">
                            <w:pPr>
                              <w:pStyle w:val="Style"/>
                              <w:spacing w:line="249" w:lineRule="atLeast"/>
                              <w:ind w:left="24"/>
                              <w:textAlignment w:val="baseline"/>
                            </w:pPr>
                            <w:r>
                              <w:rPr>
                                <w:sz w:val="20"/>
                                <w:szCs w:val="20"/>
                              </w:rPr>
                              <w:t>Zapsána v obchodním rejstříku, vedeném Městským soudem v Praze, oddíl B, vložka 2337</w:t>
                            </w:r>
                          </w:p>
                          <w:p w:rsidR="003C283D" w:rsidRDefault="00A30DC7">
                            <w:pPr>
                              <w:pStyle w:val="Style"/>
                              <w:tabs>
                                <w:tab w:val="left" w:pos="1"/>
                                <w:tab w:val="left" w:pos="1852"/>
                              </w:tabs>
                              <w:spacing w:line="264" w:lineRule="atLeast"/>
                              <w:textAlignment w:val="baseline"/>
                            </w:pPr>
                            <w:r>
                              <w:rPr>
                                <w:sz w:val="20"/>
                                <w:szCs w:val="20"/>
                              </w:rPr>
                              <w:tab/>
                              <w:t xml:space="preserve">Bankovní spojení: </w:t>
                            </w:r>
                            <w:r>
                              <w:rPr>
                                <w:sz w:val="20"/>
                                <w:szCs w:val="20"/>
                              </w:rPr>
                              <w:tab/>
                              <w:t xml:space="preserve">Komerční banka, a.s. </w:t>
                            </w:r>
                          </w:p>
                          <w:p w:rsidR="003C283D" w:rsidRDefault="00A30DC7">
                            <w:pPr>
                              <w:pStyle w:val="Style"/>
                              <w:tabs>
                                <w:tab w:val="left" w:pos="1"/>
                                <w:tab w:val="left" w:pos="2548"/>
                              </w:tabs>
                              <w:spacing w:line="249" w:lineRule="atLeast"/>
                              <w:textAlignment w:val="baseline"/>
                            </w:pPr>
                            <w:r>
                              <w:rPr>
                                <w:sz w:val="20"/>
                                <w:szCs w:val="20"/>
                              </w:rPr>
                              <w:tab/>
                              <w:t xml:space="preserve">Číslo účtu / kód banky: </w:t>
                            </w:r>
                            <w:r>
                              <w:rPr>
                                <w:sz w:val="20"/>
                                <w:szCs w:val="20"/>
                              </w:rPr>
                              <w:tab/>
                              <w:t xml:space="preserve">43-9898370227/0 I 00 (CZK) </w:t>
                            </w:r>
                          </w:p>
                          <w:p w:rsidR="0012074E" w:rsidRDefault="00A30DC7">
                            <w:pPr>
                              <w:pStyle w:val="Style"/>
                              <w:spacing w:line="268" w:lineRule="atLeast"/>
                              <w:ind w:left="28" w:right="1598"/>
                              <w:textAlignment w:val="baseline"/>
                              <w:rPr>
                                <w:sz w:val="20"/>
                                <w:szCs w:val="20"/>
                              </w:rPr>
                            </w:pPr>
                            <w:r>
                              <w:rPr>
                                <w:sz w:val="20"/>
                                <w:szCs w:val="20"/>
                              </w:rPr>
                              <w:t xml:space="preserve">Kontaktní osoba: </w:t>
                            </w:r>
                          </w:p>
                          <w:p w:rsidR="003C283D" w:rsidRDefault="00A30DC7">
                            <w:pPr>
                              <w:pStyle w:val="Style"/>
                              <w:spacing w:line="268" w:lineRule="atLeast"/>
                              <w:ind w:left="28" w:right="1598"/>
                              <w:textAlignment w:val="baseline"/>
                            </w:pPr>
                            <w:r>
                              <w:rPr>
                                <w:sz w:val="20"/>
                                <w:szCs w:val="20"/>
                              </w:rPr>
                              <w:t>(</w:t>
                            </w:r>
                            <w:r>
                              <w:rPr>
                                <w:sz w:val="20"/>
                                <w:szCs w:val="20"/>
                              </w:rPr>
                              <w:t>d</w:t>
                            </w:r>
                            <w:r>
                              <w:rPr>
                                <w:sz w:val="20"/>
                                <w:szCs w:val="20"/>
                              </w:rPr>
                              <w:t>á</w:t>
                            </w:r>
                            <w:r>
                              <w:rPr>
                                <w:sz w:val="20"/>
                                <w:szCs w:val="20"/>
                              </w:rPr>
                              <w:t>l</w:t>
                            </w:r>
                            <w:r>
                              <w:rPr>
                                <w:sz w:val="20"/>
                                <w:szCs w:val="20"/>
                              </w:rPr>
                              <w:t>e</w:t>
                            </w:r>
                            <w:r>
                              <w:rPr>
                                <w:sz w:val="20"/>
                                <w:szCs w:val="20"/>
                              </w:rPr>
                              <w:t xml:space="preserve"> </w:t>
                            </w:r>
                            <w:r>
                              <w:rPr>
                                <w:sz w:val="20"/>
                                <w:szCs w:val="20"/>
                              </w:rPr>
                              <w:t>j</w:t>
                            </w:r>
                            <w:r>
                              <w:rPr>
                                <w:sz w:val="20"/>
                                <w:szCs w:val="20"/>
                              </w:rPr>
                              <w:t>e</w:t>
                            </w:r>
                            <w:r>
                              <w:rPr>
                                <w:sz w:val="20"/>
                                <w:szCs w:val="20"/>
                              </w:rPr>
                              <w:t>n</w:t>
                            </w:r>
                            <w:r>
                              <w:rPr>
                                <w:sz w:val="20"/>
                                <w:szCs w:val="20"/>
                              </w:rPr>
                              <w:t xml:space="preserve"> </w:t>
                            </w:r>
                            <w:r>
                              <w:rPr>
                                <w:rFonts w:ascii="Arial" w:eastAsia="Arial" w:hAnsi="Arial" w:cs="Arial"/>
                                <w:b/>
                                <w:sz w:val="20"/>
                                <w:szCs w:val="20"/>
                              </w:rPr>
                              <w:t>„</w:t>
                            </w:r>
                            <w:r>
                              <w:rPr>
                                <w:rFonts w:ascii="Arial" w:eastAsia="Arial" w:hAnsi="Arial" w:cs="Arial"/>
                                <w:b/>
                                <w:sz w:val="20"/>
                                <w:szCs w:val="20"/>
                              </w:rPr>
                              <w:t>O</w:t>
                            </w:r>
                            <w:r>
                              <w:rPr>
                                <w:rFonts w:ascii="Arial" w:eastAsia="Arial" w:hAnsi="Arial" w:cs="Arial"/>
                                <w:b/>
                                <w:sz w:val="20"/>
                                <w:szCs w:val="20"/>
                              </w:rPr>
                              <w:t>bchodník")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_1" o:spid="_x0000_s1038" type="#_x0000_t202" style="position:absolute;margin-left:.25pt;margin-top:105.85pt;width:500.95pt;height:114.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" filled="f" stroked="f">
                <v:fill opacity="0"/>
                <v:stroke joinstyle="round"/>
                <v:textbox style="mso-fit-shape-to-text:t" inset="0,0,2.5pt,0">
                  <w:txbxContent>
                    <w:p w:rsidR="003C283D" w:rsidRDefault="00A30DC7">
                      <w:pPr>
                        <w:pStyle w:val="Style"/>
                        <w:spacing w:line="225" w:lineRule="atLeast"/>
                        <w:ind w:left="19"/>
                        <w:textAlignment w:val="baseline"/>
                      </w:pPr>
                      <w:r>
                        <w:rPr>
                          <w:rFonts w:ascii="Arial" w:eastAsia="Arial" w:hAnsi="Arial" w:cs="Arial"/>
                          <w:b/>
                          <w:sz w:val="20"/>
                          <w:szCs w:val="20"/>
                        </w:rPr>
                        <w:t>Pražská plynárenská, a. s.</w:t>
                      </w:r>
                    </w:p>
                    <w:p w:rsidR="003C283D" w:rsidRDefault="00A30DC7">
                      <w:pPr>
                        <w:pStyle w:val="Style"/>
                        <w:spacing w:line="259" w:lineRule="atLeast"/>
                        <w:ind w:left="9" w:right="4718"/>
                        <w:textAlignment w:val="baseline"/>
                      </w:pPr>
                      <w:r>
                        <w:rPr>
                          <w:sz w:val="20"/>
                          <w:szCs w:val="20"/>
                        </w:rPr>
                        <w:t xml:space="preserve">Se sídlem: Praha I - Nové Město, Národní 37, PSČ I I </w:t>
                      </w:r>
                      <w:r>
                        <w:rPr>
                          <w:rFonts w:ascii="Arial" w:eastAsia="Arial" w:hAnsi="Arial" w:cs="Arial"/>
                          <w:w w:val="65"/>
                          <w:sz w:val="20"/>
                          <w:szCs w:val="20"/>
                        </w:rPr>
                        <w:t xml:space="preserve">O </w:t>
                      </w:r>
                      <w:r>
                        <w:rPr>
                          <w:sz w:val="20"/>
                          <w:szCs w:val="20"/>
                        </w:rPr>
                        <w:t>00 IČO: 60193492, DIČ: CZ60193492</w:t>
                      </w:r>
                    </w:p>
                    <w:p w:rsidR="003C283D" w:rsidRDefault="00A30DC7">
                      <w:pPr>
                        <w:pStyle w:val="Style"/>
                        <w:spacing w:line="249" w:lineRule="atLeast"/>
                        <w:ind w:left="24"/>
                        <w:textAlignment w:val="baseline"/>
                      </w:pPr>
                      <w:r>
                        <w:rPr>
                          <w:sz w:val="20"/>
                          <w:szCs w:val="20"/>
                        </w:rPr>
                        <w:t xml:space="preserve">Zastoupená: </w:t>
                      </w:r>
                    </w:p>
                    <w:p w:rsidR="003C283D" w:rsidRDefault="00A30DC7">
                      <w:pPr>
                        <w:pStyle w:val="Style"/>
                        <w:spacing w:line="249" w:lineRule="atLeast"/>
                        <w:ind w:left="24"/>
                        <w:textAlignment w:val="baseline"/>
                      </w:pPr>
                      <w:r>
                        <w:rPr>
                          <w:sz w:val="20"/>
                          <w:szCs w:val="20"/>
                        </w:rPr>
                        <w:t>Zapsána v obchodním rejstříku, vedeném Městským soudem v Praze, oddíl B, vložka 2337</w:t>
                      </w:r>
                    </w:p>
                    <w:p w:rsidR="003C283D" w:rsidRDefault="00A30DC7">
                      <w:pPr>
                        <w:pStyle w:val="Style"/>
                        <w:tabs>
                          <w:tab w:val="left" w:pos="1"/>
                          <w:tab w:val="left" w:pos="1852"/>
                        </w:tabs>
                        <w:spacing w:line="264" w:lineRule="atLeast"/>
                        <w:textAlignment w:val="baseline"/>
                      </w:pPr>
                      <w:r>
                        <w:rPr>
                          <w:sz w:val="20"/>
                          <w:szCs w:val="20"/>
                        </w:rPr>
                        <w:tab/>
                        <w:t xml:space="preserve">Bankovní spojení: </w:t>
                      </w:r>
                      <w:r>
                        <w:rPr>
                          <w:sz w:val="20"/>
                          <w:szCs w:val="20"/>
                        </w:rPr>
                        <w:tab/>
                        <w:t xml:space="preserve">Komerční banka, a.s. </w:t>
                      </w:r>
                    </w:p>
                    <w:p w:rsidR="003C283D" w:rsidRDefault="00A30DC7">
                      <w:pPr>
                        <w:pStyle w:val="Style"/>
                        <w:tabs>
                          <w:tab w:val="left" w:pos="1"/>
                          <w:tab w:val="left" w:pos="2548"/>
                        </w:tabs>
                        <w:spacing w:line="249" w:lineRule="atLeast"/>
                        <w:textAlignment w:val="baseline"/>
                      </w:pPr>
                      <w:r>
                        <w:rPr>
                          <w:sz w:val="20"/>
                          <w:szCs w:val="20"/>
                        </w:rPr>
                        <w:tab/>
                        <w:t xml:space="preserve">Číslo účtu / kód banky: </w:t>
                      </w:r>
                      <w:r>
                        <w:rPr>
                          <w:sz w:val="20"/>
                          <w:szCs w:val="20"/>
                        </w:rPr>
                        <w:tab/>
                        <w:t xml:space="preserve">43-9898370227/0 I 00 (CZK) </w:t>
                      </w:r>
                    </w:p>
                    <w:p w:rsidR="0012074E" w:rsidRDefault="00A30DC7">
                      <w:pPr>
                        <w:pStyle w:val="Style"/>
                        <w:spacing w:line="268" w:lineRule="atLeast"/>
                        <w:ind w:left="28" w:right="1598"/>
                        <w:textAlignment w:val="baseline"/>
                        <w:rPr>
                          <w:sz w:val="20"/>
                          <w:szCs w:val="20"/>
                        </w:rPr>
                      </w:pPr>
                      <w:r>
                        <w:rPr>
                          <w:sz w:val="20"/>
                          <w:szCs w:val="20"/>
                        </w:rPr>
                        <w:t xml:space="preserve">Kontaktní osoba: </w:t>
                      </w:r>
                    </w:p>
                    <w:p w:rsidR="003C283D" w:rsidRDefault="00A30DC7">
                      <w:pPr>
                        <w:pStyle w:val="Style"/>
                        <w:spacing w:line="268" w:lineRule="atLeast"/>
                        <w:ind w:left="28" w:right="1598"/>
                        <w:textAlignment w:val="baseline"/>
                      </w:pPr>
                      <w:r>
                        <w:rPr>
                          <w:sz w:val="20"/>
                          <w:szCs w:val="20"/>
                        </w:rPr>
                        <w:t>(</w:t>
                      </w:r>
                      <w:r>
                        <w:rPr>
                          <w:sz w:val="20"/>
                          <w:szCs w:val="20"/>
                        </w:rPr>
                        <w:t>d</w:t>
                      </w:r>
                      <w:r>
                        <w:rPr>
                          <w:sz w:val="20"/>
                          <w:szCs w:val="20"/>
                        </w:rPr>
                        <w:t>á</w:t>
                      </w:r>
                      <w:r>
                        <w:rPr>
                          <w:sz w:val="20"/>
                          <w:szCs w:val="20"/>
                        </w:rPr>
                        <w:t>l</w:t>
                      </w:r>
                      <w:r>
                        <w:rPr>
                          <w:sz w:val="20"/>
                          <w:szCs w:val="20"/>
                        </w:rPr>
                        <w:t>e</w:t>
                      </w:r>
                      <w:r>
                        <w:rPr>
                          <w:sz w:val="20"/>
                          <w:szCs w:val="20"/>
                        </w:rPr>
                        <w:t xml:space="preserve"> </w:t>
                      </w:r>
                      <w:r>
                        <w:rPr>
                          <w:sz w:val="20"/>
                          <w:szCs w:val="20"/>
                        </w:rPr>
                        <w:t>j</w:t>
                      </w:r>
                      <w:r>
                        <w:rPr>
                          <w:sz w:val="20"/>
                          <w:szCs w:val="20"/>
                        </w:rPr>
                        <w:t>e</w:t>
                      </w:r>
                      <w:r>
                        <w:rPr>
                          <w:sz w:val="20"/>
                          <w:szCs w:val="20"/>
                        </w:rPr>
                        <w:t>n</w:t>
                      </w:r>
                      <w:r>
                        <w:rPr>
                          <w:sz w:val="20"/>
                          <w:szCs w:val="20"/>
                        </w:rPr>
                        <w:t xml:space="preserve"> </w:t>
                      </w:r>
                      <w:r>
                        <w:rPr>
                          <w:rFonts w:ascii="Arial" w:eastAsia="Arial" w:hAnsi="Arial" w:cs="Arial"/>
                          <w:b/>
                          <w:sz w:val="20"/>
                          <w:szCs w:val="20"/>
                        </w:rPr>
                        <w:t>„</w:t>
                      </w:r>
                      <w:r>
                        <w:rPr>
                          <w:rFonts w:ascii="Arial" w:eastAsia="Arial" w:hAnsi="Arial" w:cs="Arial"/>
                          <w:b/>
                          <w:sz w:val="20"/>
                          <w:szCs w:val="20"/>
                        </w:rPr>
                        <w:t>O</w:t>
                      </w:r>
                      <w:r>
                        <w:rPr>
                          <w:rFonts w:ascii="Arial" w:eastAsia="Arial" w:hAnsi="Arial" w:cs="Arial"/>
                          <w:b/>
                          <w:sz w:val="20"/>
                          <w:szCs w:val="20"/>
                        </w:rPr>
                        <w:t>bchodník")</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157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7" name="st_1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FAF07" id="st_1_2" o:spid="_x0000_s1026" type="#_x0000_t202" style="position:absolute;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FTwvxC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5136" behindDoc="0" locked="0" layoutInCell="1" allowOverlap="1">
                <wp:simplePos x="0" y="0"/>
                <wp:positionH relativeFrom="margin">
                  <wp:posOffset>8890</wp:posOffset>
                </wp:positionH>
                <wp:positionV relativeFrom="margin">
                  <wp:posOffset>2980690</wp:posOffset>
                </wp:positionV>
                <wp:extent cx="6356350" cy="131445"/>
                <wp:effectExtent l="0" t="0" r="0" b="2540"/>
                <wp:wrapNone/>
                <wp:docPr id="96" name="sh_1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314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01" w:lineRule="atLeast"/>
                              <w:ind w:left="9"/>
                              <w:textAlignment w:val="baseline"/>
                            </w:pPr>
                            <w:r>
                              <w:rPr>
                                <w:rFonts w:ascii="Arial" w:eastAsia="Arial" w:hAnsi="Arial" w:cs="Arial"/>
                                <w:sz w:val="18"/>
                                <w:szCs w:val="18"/>
                              </w:rPr>
                              <w:t>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_2" o:spid="_x0000_s1039" type="#_x0000_t202" style="position:absolute;margin-left:.7pt;margin-top:234.7pt;width:500.5pt;height:10.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" filled="f" stroked="f">
                <v:fill opacity="0"/>
                <v:stroke joinstyle="round"/>
                <v:textbox style="mso-fit-shape-to-text:t" inset="0,0,2.5pt,0">
                  <w:txbxContent>
                    <w:p w:rsidR="003C283D" w:rsidRDefault="00A30DC7">
                      <w:pPr>
                        <w:pStyle w:val="Style"/>
                        <w:spacing w:line="201" w:lineRule="atLeast"/>
                        <w:ind w:left="9"/>
                        <w:textAlignment w:val="baseline"/>
                      </w:pPr>
                      <w:r>
                        <w:rPr>
                          <w:rFonts w:ascii="Arial" w:eastAsia="Arial" w:hAnsi="Arial" w:cs="Arial"/>
                          <w:sz w:val="18"/>
                          <w:szCs w:val="18"/>
                        </w:rPr>
                        <w:t>a</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167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5" name="st_1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1934" id="st_1_3" o:spid="_x0000_s1026" type="#_x0000_t202" style="position:absolute;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gxMFVy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6160" behindDoc="0" locked="0" layoutInCell="1" allowOverlap="1">
                <wp:simplePos x="0" y="0"/>
                <wp:positionH relativeFrom="margin">
                  <wp:posOffset>8890</wp:posOffset>
                </wp:positionH>
                <wp:positionV relativeFrom="margin">
                  <wp:posOffset>3273425</wp:posOffset>
                </wp:positionV>
                <wp:extent cx="6358890" cy="5579745"/>
                <wp:effectExtent l="0" t="0" r="3810" b="0"/>
                <wp:wrapNone/>
                <wp:docPr id="94" name="sh_1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55797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59" w:lineRule="atLeast"/>
                              <w:ind w:left="19" w:right="4459"/>
                              <w:textAlignment w:val="baseline"/>
                            </w:pPr>
                            <w:r>
                              <w:rPr>
                                <w:rFonts w:ascii="Arial" w:eastAsia="Arial" w:hAnsi="Arial" w:cs="Arial"/>
                                <w:b/>
                                <w:sz w:val="20"/>
                                <w:szCs w:val="20"/>
                              </w:rPr>
                              <w:t xml:space="preserve">Domov Kopretina Černovice, příspěvková organizace </w:t>
                            </w:r>
                            <w:r>
                              <w:rPr>
                                <w:sz w:val="20"/>
                                <w:szCs w:val="20"/>
                              </w:rPr>
                              <w:t>Se sídlem: Dobešovská I, 394 94 Černovice</w:t>
                            </w:r>
                          </w:p>
                          <w:p w:rsidR="003C283D" w:rsidRDefault="00A30DC7">
                            <w:pPr>
                              <w:pStyle w:val="Style"/>
                              <w:spacing w:line="249" w:lineRule="atLeast"/>
                              <w:ind w:left="24"/>
                              <w:textAlignment w:val="baseline"/>
                            </w:pPr>
                            <w:r>
                              <w:rPr>
                                <w:sz w:val="20"/>
                                <w:szCs w:val="20"/>
                              </w:rPr>
                              <w:t xml:space="preserve">IČO: 7065900 I, </w:t>
                            </w:r>
                            <w:r>
                              <w:rPr>
                                <w:sz w:val="20"/>
                                <w:szCs w:val="20"/>
                              </w:rPr>
                              <w:t>DIČ: CZ7065900 I</w:t>
                            </w:r>
                          </w:p>
                          <w:p w:rsidR="003C283D" w:rsidRDefault="00A30DC7">
                            <w:pPr>
                              <w:pStyle w:val="Style"/>
                              <w:spacing w:line="249" w:lineRule="atLeast"/>
                              <w:ind w:left="24"/>
                              <w:textAlignment w:val="baseline"/>
                            </w:pPr>
                            <w:r>
                              <w:rPr>
                                <w:sz w:val="20"/>
                                <w:szCs w:val="20"/>
                              </w:rPr>
                              <w:t xml:space="preserve">Zastoupená: </w:t>
                            </w:r>
                          </w:p>
                          <w:p w:rsidR="003C283D" w:rsidRDefault="00A30DC7">
                            <w:pPr>
                              <w:pStyle w:val="Style"/>
                              <w:spacing w:line="249" w:lineRule="atLeast"/>
                              <w:ind w:left="24"/>
                              <w:textAlignment w:val="baseline"/>
                            </w:pPr>
                            <w:r>
                              <w:rPr>
                                <w:sz w:val="20"/>
                                <w:szCs w:val="20"/>
                              </w:rPr>
                              <w:t>Bankovní spojení: Komerční banka, a.s., č.ú.: 78-0042070277/0 I 00</w:t>
                            </w:r>
                          </w:p>
                          <w:p w:rsidR="0012074E" w:rsidRDefault="00A30DC7">
                            <w:pPr>
                              <w:pStyle w:val="Style"/>
                              <w:spacing w:line="264" w:lineRule="atLeast"/>
                              <w:ind w:left="33" w:right="2265"/>
                              <w:textAlignment w:val="baseline"/>
                              <w:rPr>
                                <w:sz w:val="20"/>
                                <w:szCs w:val="20"/>
                              </w:rPr>
                            </w:pPr>
                            <w:r>
                              <w:rPr>
                                <w:sz w:val="20"/>
                                <w:szCs w:val="20"/>
                              </w:rPr>
                              <w:t xml:space="preserve">Kontaktní osoba: </w:t>
                            </w:r>
                          </w:p>
                          <w:p w:rsidR="003C283D" w:rsidRDefault="00A30DC7">
                            <w:pPr>
                              <w:pStyle w:val="Style"/>
                              <w:spacing w:line="264" w:lineRule="atLeast"/>
                              <w:ind w:left="33" w:right="2265"/>
                              <w:textAlignment w:val="baseline"/>
                            </w:pPr>
                            <w:r>
                              <w:rPr>
                                <w:sz w:val="20"/>
                                <w:szCs w:val="20"/>
                              </w:rPr>
                              <w:t>(</w:t>
                            </w:r>
                            <w:r>
                              <w:rPr>
                                <w:sz w:val="20"/>
                                <w:szCs w:val="20"/>
                              </w:rPr>
                              <w:t>d</w:t>
                            </w:r>
                            <w:r>
                              <w:rPr>
                                <w:sz w:val="20"/>
                                <w:szCs w:val="20"/>
                              </w:rPr>
                              <w:t>á</w:t>
                            </w:r>
                            <w:r>
                              <w:rPr>
                                <w:sz w:val="20"/>
                                <w:szCs w:val="20"/>
                              </w:rPr>
                              <w:t>l</w:t>
                            </w:r>
                            <w:r>
                              <w:rPr>
                                <w:sz w:val="20"/>
                                <w:szCs w:val="20"/>
                              </w:rPr>
                              <w:t>e</w:t>
                            </w:r>
                            <w:r>
                              <w:rPr>
                                <w:sz w:val="20"/>
                                <w:szCs w:val="20"/>
                              </w:rPr>
                              <w:t xml:space="preserve"> </w:t>
                            </w:r>
                            <w:r>
                              <w:rPr>
                                <w:sz w:val="20"/>
                                <w:szCs w:val="20"/>
                              </w:rPr>
                              <w:t>j</w:t>
                            </w:r>
                            <w:r>
                              <w:rPr>
                                <w:sz w:val="20"/>
                                <w:szCs w:val="20"/>
                              </w:rPr>
                              <w:t xml:space="preserve">en </w:t>
                            </w:r>
                            <w:r>
                              <w:rPr>
                                <w:rFonts w:ascii="Arial" w:eastAsia="Arial" w:hAnsi="Arial" w:cs="Arial"/>
                                <w:b/>
                                <w:sz w:val="20"/>
                                <w:szCs w:val="20"/>
                              </w:rPr>
                              <w:t>„Zákazník")</w:t>
                            </w:r>
                          </w:p>
                          <w:p w:rsidR="003C283D" w:rsidRDefault="00A30DC7">
                            <w:pPr>
                              <w:pStyle w:val="Style"/>
                              <w:spacing w:line="504" w:lineRule="atLeast"/>
                              <w:ind w:left="28"/>
                              <w:textAlignment w:val="baseline"/>
                            </w:pPr>
                            <w:r>
                              <w:rPr>
                                <w:sz w:val="20"/>
                                <w:szCs w:val="20"/>
                              </w:rPr>
                              <w:t xml:space="preserve">(Obchodník a Zákazník dále společně též jen </w:t>
                            </w:r>
                            <w:r>
                              <w:rPr>
                                <w:rFonts w:ascii="Arial" w:eastAsia="Arial" w:hAnsi="Arial" w:cs="Arial"/>
                                <w:b/>
                                <w:sz w:val="20"/>
                                <w:szCs w:val="20"/>
                              </w:rPr>
                              <w:t>„Smluvní strany")</w:t>
                            </w:r>
                          </w:p>
                          <w:p w:rsidR="003C283D" w:rsidRDefault="00A30DC7">
                            <w:pPr>
                              <w:pStyle w:val="Style"/>
                              <w:spacing w:before="229" w:line="268" w:lineRule="atLeast"/>
                              <w:ind w:left="28" w:right="33"/>
                              <w:textAlignment w:val="baseline"/>
                            </w:pPr>
                            <w:r>
                              <w:rPr>
                                <w:sz w:val="20"/>
                                <w:szCs w:val="20"/>
                              </w:rPr>
                              <w:t>Předmětem této Smlouvy je sdružená služba dodávky elektřiny ze sítí nízkého napětí upravená v souladu s energetickým zákonem.</w:t>
                            </w:r>
                          </w:p>
                          <w:p w:rsidR="003C283D" w:rsidRDefault="00A30DC7">
                            <w:pPr>
                              <w:pStyle w:val="Style"/>
                              <w:spacing w:before="215" w:line="254" w:lineRule="atLeast"/>
                              <w:ind w:left="28"/>
                              <w:jc w:val="both"/>
                              <w:textAlignment w:val="baseline"/>
                            </w:pPr>
                            <w:r>
                              <w:rPr>
                                <w:sz w:val="20"/>
                                <w:szCs w:val="20"/>
                              </w:rPr>
                              <w:t>Obchodník se Smlouvou zavazuje dodávat po dobu</w:t>
                            </w:r>
                            <w:r>
                              <w:rPr>
                                <w:sz w:val="20"/>
                                <w:szCs w:val="20"/>
                              </w:rPr>
                              <w:t>, na kterou je Smlouva uzavřena Zákazníkovi elektřinu, zajistit její přistavení k odběru v Odběrných místech Zákazníka a zajistit vlastním jménem a na vlastní účet distribuci elektřiny a Zákazník se zavazuje tuto elektřinu ve sjednaném množství, včetně sou</w:t>
                            </w:r>
                            <w:r>
                              <w:rPr>
                                <w:sz w:val="20"/>
                                <w:szCs w:val="20"/>
                              </w:rPr>
                              <w:t xml:space="preserve">visejících služeb odebrat a zaplatit za to Obchodníkovi dohodnutou cenu. Práva a povinnosti Smluvních stran se řídí obecně závaznými právními předpisy, zejména ustanovením </w:t>
                            </w:r>
                            <w:r>
                              <w:rPr>
                                <w:sz w:val="21"/>
                                <w:szCs w:val="21"/>
                              </w:rPr>
                              <w:t xml:space="preserve">§ </w:t>
                            </w:r>
                            <w:r>
                              <w:rPr>
                                <w:sz w:val="20"/>
                                <w:szCs w:val="20"/>
                              </w:rPr>
                              <w:t>50 odstavce 2 energetického zákona a touto Smlouvou zahrnující její formulářové zn</w:t>
                            </w:r>
                            <w:r>
                              <w:rPr>
                                <w:sz w:val="20"/>
                                <w:szCs w:val="20"/>
                              </w:rPr>
                              <w:t xml:space="preserve">ění a její nedílné přílohy - Příloha A, Příloha B, Příloha C. V případě rozporu Formulářové části smlouvy, její Přílohy </w:t>
                            </w:r>
                            <w:r>
                              <w:rPr>
                                <w:rFonts w:ascii="Arial" w:eastAsia="Arial" w:hAnsi="Arial" w:cs="Arial"/>
                                <w:b/>
                                <w:sz w:val="19"/>
                                <w:szCs w:val="19"/>
                              </w:rPr>
                              <w:t xml:space="preserve">A </w:t>
                            </w:r>
                            <w:r>
                              <w:rPr>
                                <w:sz w:val="20"/>
                                <w:szCs w:val="20"/>
                              </w:rPr>
                              <w:t>a Přílohy B na straně jedné a Přílohy C (Obchodní podmínky) na straně druhé, mají ustanovení obsažená ve Formulářové části smlouvy, Př</w:t>
                            </w:r>
                            <w:r>
                              <w:rPr>
                                <w:sz w:val="20"/>
                                <w:szCs w:val="20"/>
                              </w:rPr>
                              <w:t xml:space="preserve">íloze </w:t>
                            </w:r>
                            <w:r>
                              <w:rPr>
                                <w:rFonts w:ascii="Arial" w:eastAsia="Arial" w:hAnsi="Arial" w:cs="Arial"/>
                                <w:b/>
                                <w:sz w:val="19"/>
                                <w:szCs w:val="19"/>
                              </w:rPr>
                              <w:t xml:space="preserve">A </w:t>
                            </w:r>
                            <w:r>
                              <w:rPr>
                                <w:sz w:val="20"/>
                                <w:szCs w:val="20"/>
                              </w:rPr>
                              <w:t>a Příloze B přednost před ustanoveními Přílohy C.</w:t>
                            </w:r>
                          </w:p>
                          <w:p w:rsidR="003C283D" w:rsidRDefault="00A30DC7">
                            <w:pPr>
                              <w:pStyle w:val="Style"/>
                              <w:spacing w:before="215" w:line="254" w:lineRule="atLeast"/>
                              <w:ind w:left="28"/>
                              <w:jc w:val="both"/>
                              <w:textAlignment w:val="baseline"/>
                            </w:pPr>
                            <w:r>
                              <w:rPr>
                                <w:sz w:val="20"/>
                                <w:szCs w:val="20"/>
                              </w:rPr>
                              <w:t>Zákazník prohlašuje, že je srozuměn s tím, že je podstatná část obsahu této Smlouvy upravena v Obchodních podmínkách a výslovně přijímá ustanovení čl. li. (cena), čl. Ill. (fakturační a platební pod</w:t>
                            </w:r>
                            <w:r>
                              <w:rPr>
                                <w:sz w:val="20"/>
                                <w:szCs w:val="20"/>
                              </w:rPr>
                              <w:t xml:space="preserve">mínky), čl. </w:t>
                            </w:r>
                            <w:r>
                              <w:rPr>
                                <w:rFonts w:ascii="Arial" w:eastAsia="Arial" w:hAnsi="Arial" w:cs="Arial"/>
                                <w:b/>
                                <w:sz w:val="19"/>
                                <w:szCs w:val="19"/>
                              </w:rPr>
                              <w:t xml:space="preserve">IV. </w:t>
                            </w:r>
                            <w:r>
                              <w:rPr>
                                <w:sz w:val="20"/>
                                <w:szCs w:val="20"/>
                              </w:rPr>
                              <w:t>(dodací podmínky), čl. V. (vznik a změna Smlouvy, doba platnosti Smlouvy), čl. VI. (omezení, přerušení nebo ukončení dodávky), čl. VII. (změna dodavatele a ukončení Smlouvy), čl. VIII. (změna ceny a změna OP), čl. IX. (sankce, včetně smluvn</w:t>
                            </w:r>
                            <w:r>
                              <w:rPr>
                                <w:sz w:val="20"/>
                                <w:szCs w:val="20"/>
                              </w:rPr>
                              <w:t xml:space="preserve">ích pokut) a čl. </w:t>
                            </w:r>
                            <w:r>
                              <w:rPr>
                                <w:rFonts w:ascii="Arial" w:eastAsia="Arial" w:hAnsi="Arial" w:cs="Arial"/>
                                <w:b/>
                                <w:sz w:val="19"/>
                                <w:szCs w:val="19"/>
                              </w:rPr>
                              <w:t xml:space="preserve">XIV. </w:t>
                            </w:r>
                            <w:r>
                              <w:rPr>
                                <w:sz w:val="20"/>
                                <w:szCs w:val="20"/>
                              </w:rPr>
                              <w:t>(ostatní ujednání Obchodních podmínek. Zákazník dále prohlašuje, že byl Obchodníkem v dostatečné míře srozuměn a vysvětlena mu všechna ustanovení Smlouvy a jejích nedílných příloh, především pak způsob stanovení celkové ceny za elektř</w:t>
                            </w:r>
                            <w:r>
                              <w:rPr>
                                <w:sz w:val="20"/>
                                <w:szCs w:val="20"/>
                              </w:rPr>
                              <w:t>inu a související služby jím hrazené na základě této Smlouvy.</w:t>
                            </w:r>
                          </w:p>
                          <w:p w:rsidR="003C283D" w:rsidRDefault="00A30DC7">
                            <w:pPr>
                              <w:pStyle w:val="Style"/>
                              <w:spacing w:before="215" w:line="254" w:lineRule="atLeast"/>
                              <w:ind w:left="28"/>
                              <w:jc w:val="both"/>
                              <w:textAlignment w:val="baseline"/>
                            </w:pPr>
                            <w:r>
                              <w:rPr>
                                <w:sz w:val="20"/>
                                <w:szCs w:val="20"/>
                              </w:rPr>
                              <w:t>Zákazník bere na vědomí, že Obchodník zpracovává osobní údaje Zákazníka v souladu s příslušnými právními předpisy, zejména v souladu s obecným nařízením o ochraně osobních údajů, a že poskytnutí</w:t>
                            </w:r>
                            <w:r>
                              <w:rPr>
                                <w:sz w:val="20"/>
                                <w:szCs w:val="20"/>
                              </w:rPr>
                              <w:t xml:space="preserve"> jeho osobních údajů je smluvním a z části i zákonným požadavkem, a má proto povinnost své osobní údaje poskytnout. Veškeré informace o zpracování osobních údajů jsou uvedeny v dokumentu Informace o zpracování osobních údajů dostupném na </w:t>
                            </w:r>
                            <w:hyperlink r:id="rId5">
                              <w:r>
                                <w:rPr>
                                  <w:color w:val="0000FF"/>
                                  <w:sz w:val="20"/>
                                  <w:szCs w:val="20"/>
                                  <w:u w:val="single"/>
                                </w:rPr>
                                <w:t>www.ppas.cz/info</w:t>
                              </w:r>
                            </w:hyperlink>
                            <w:r>
                              <w:rPr>
                                <w:sz w:val="20"/>
                                <w:szCs w:val="20"/>
                              </w:rPr>
                              <w:t>a dále na vyžádání v obchodních kancelářích Obchodníka.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_3" o:spid="_x0000_s1040" type="#_x0000_t202" style="position:absolute;margin-left:.7pt;margin-top:257.75pt;width:500.7pt;height:439.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" filled="f" stroked="f">
                <v:fill opacity="0"/>
                <v:stroke joinstyle="round"/>
                <v:textbox style="mso-fit-shape-to-text:t" inset="0,0,2.5pt,0">
                  <w:txbxContent>
                    <w:p w:rsidR="003C283D" w:rsidRDefault="00A30DC7">
                      <w:pPr>
                        <w:pStyle w:val="Style"/>
                        <w:spacing w:line="259" w:lineRule="atLeast"/>
                        <w:ind w:left="19" w:right="4459"/>
                        <w:textAlignment w:val="baseline"/>
                      </w:pPr>
                      <w:r>
                        <w:rPr>
                          <w:rFonts w:ascii="Arial" w:eastAsia="Arial" w:hAnsi="Arial" w:cs="Arial"/>
                          <w:b/>
                          <w:sz w:val="20"/>
                          <w:szCs w:val="20"/>
                        </w:rPr>
                        <w:t xml:space="preserve">Domov Kopretina Černovice, příspěvková organizace </w:t>
                      </w:r>
                      <w:r>
                        <w:rPr>
                          <w:sz w:val="20"/>
                          <w:szCs w:val="20"/>
                        </w:rPr>
                        <w:t>Se sídlem: Dobešovská I, 394 94 Černovice</w:t>
                      </w:r>
                    </w:p>
                    <w:p w:rsidR="003C283D" w:rsidRDefault="00A30DC7">
                      <w:pPr>
                        <w:pStyle w:val="Style"/>
                        <w:spacing w:line="249" w:lineRule="atLeast"/>
                        <w:ind w:left="24"/>
                        <w:textAlignment w:val="baseline"/>
                      </w:pPr>
                      <w:r>
                        <w:rPr>
                          <w:sz w:val="20"/>
                          <w:szCs w:val="20"/>
                        </w:rPr>
                        <w:t xml:space="preserve">IČO: 7065900 I, </w:t>
                      </w:r>
                      <w:r>
                        <w:rPr>
                          <w:sz w:val="20"/>
                          <w:szCs w:val="20"/>
                        </w:rPr>
                        <w:t>DIČ: CZ7065900 I</w:t>
                      </w:r>
                    </w:p>
                    <w:p w:rsidR="003C283D" w:rsidRDefault="00A30DC7">
                      <w:pPr>
                        <w:pStyle w:val="Style"/>
                        <w:spacing w:line="249" w:lineRule="atLeast"/>
                        <w:ind w:left="24"/>
                        <w:textAlignment w:val="baseline"/>
                      </w:pPr>
                      <w:r>
                        <w:rPr>
                          <w:sz w:val="20"/>
                          <w:szCs w:val="20"/>
                        </w:rPr>
                        <w:t xml:space="preserve">Zastoupená: </w:t>
                      </w:r>
                    </w:p>
                    <w:p w:rsidR="003C283D" w:rsidRDefault="00A30DC7">
                      <w:pPr>
                        <w:pStyle w:val="Style"/>
                        <w:spacing w:line="249" w:lineRule="atLeast"/>
                        <w:ind w:left="24"/>
                        <w:textAlignment w:val="baseline"/>
                      </w:pPr>
                      <w:r>
                        <w:rPr>
                          <w:sz w:val="20"/>
                          <w:szCs w:val="20"/>
                        </w:rPr>
                        <w:t>Bankovní spojení: Komerční banka, a.s., č.ú.: 78-0042070277/0 I 00</w:t>
                      </w:r>
                    </w:p>
                    <w:p w:rsidR="0012074E" w:rsidRDefault="00A30DC7">
                      <w:pPr>
                        <w:pStyle w:val="Style"/>
                        <w:spacing w:line="264" w:lineRule="atLeast"/>
                        <w:ind w:left="33" w:right="2265"/>
                        <w:textAlignment w:val="baseline"/>
                        <w:rPr>
                          <w:sz w:val="20"/>
                          <w:szCs w:val="20"/>
                        </w:rPr>
                      </w:pPr>
                      <w:r>
                        <w:rPr>
                          <w:sz w:val="20"/>
                          <w:szCs w:val="20"/>
                        </w:rPr>
                        <w:t xml:space="preserve">Kontaktní osoba: </w:t>
                      </w:r>
                    </w:p>
                    <w:p w:rsidR="003C283D" w:rsidRDefault="00A30DC7">
                      <w:pPr>
                        <w:pStyle w:val="Style"/>
                        <w:spacing w:line="264" w:lineRule="atLeast"/>
                        <w:ind w:left="33" w:right="2265"/>
                        <w:textAlignment w:val="baseline"/>
                      </w:pPr>
                      <w:r>
                        <w:rPr>
                          <w:sz w:val="20"/>
                          <w:szCs w:val="20"/>
                        </w:rPr>
                        <w:t>(</w:t>
                      </w:r>
                      <w:r>
                        <w:rPr>
                          <w:sz w:val="20"/>
                          <w:szCs w:val="20"/>
                        </w:rPr>
                        <w:t>d</w:t>
                      </w:r>
                      <w:r>
                        <w:rPr>
                          <w:sz w:val="20"/>
                          <w:szCs w:val="20"/>
                        </w:rPr>
                        <w:t>á</w:t>
                      </w:r>
                      <w:r>
                        <w:rPr>
                          <w:sz w:val="20"/>
                          <w:szCs w:val="20"/>
                        </w:rPr>
                        <w:t>l</w:t>
                      </w:r>
                      <w:r>
                        <w:rPr>
                          <w:sz w:val="20"/>
                          <w:szCs w:val="20"/>
                        </w:rPr>
                        <w:t>e</w:t>
                      </w:r>
                      <w:r>
                        <w:rPr>
                          <w:sz w:val="20"/>
                          <w:szCs w:val="20"/>
                        </w:rPr>
                        <w:t xml:space="preserve"> </w:t>
                      </w:r>
                      <w:r>
                        <w:rPr>
                          <w:sz w:val="20"/>
                          <w:szCs w:val="20"/>
                        </w:rPr>
                        <w:t>j</w:t>
                      </w:r>
                      <w:r>
                        <w:rPr>
                          <w:sz w:val="20"/>
                          <w:szCs w:val="20"/>
                        </w:rPr>
                        <w:t xml:space="preserve">en </w:t>
                      </w:r>
                      <w:r>
                        <w:rPr>
                          <w:rFonts w:ascii="Arial" w:eastAsia="Arial" w:hAnsi="Arial" w:cs="Arial"/>
                          <w:b/>
                          <w:sz w:val="20"/>
                          <w:szCs w:val="20"/>
                        </w:rPr>
                        <w:t>„Zákazník")</w:t>
                      </w:r>
                    </w:p>
                    <w:p w:rsidR="003C283D" w:rsidRDefault="00A30DC7">
                      <w:pPr>
                        <w:pStyle w:val="Style"/>
                        <w:spacing w:line="504" w:lineRule="atLeast"/>
                        <w:ind w:left="28"/>
                        <w:textAlignment w:val="baseline"/>
                      </w:pPr>
                      <w:r>
                        <w:rPr>
                          <w:sz w:val="20"/>
                          <w:szCs w:val="20"/>
                        </w:rPr>
                        <w:t xml:space="preserve">(Obchodník a Zákazník dále společně též jen </w:t>
                      </w:r>
                      <w:r>
                        <w:rPr>
                          <w:rFonts w:ascii="Arial" w:eastAsia="Arial" w:hAnsi="Arial" w:cs="Arial"/>
                          <w:b/>
                          <w:sz w:val="20"/>
                          <w:szCs w:val="20"/>
                        </w:rPr>
                        <w:t>„Smluvní strany")</w:t>
                      </w:r>
                    </w:p>
                    <w:p w:rsidR="003C283D" w:rsidRDefault="00A30DC7">
                      <w:pPr>
                        <w:pStyle w:val="Style"/>
                        <w:spacing w:before="229" w:line="268" w:lineRule="atLeast"/>
                        <w:ind w:left="28" w:right="33"/>
                        <w:textAlignment w:val="baseline"/>
                      </w:pPr>
                      <w:r>
                        <w:rPr>
                          <w:sz w:val="20"/>
                          <w:szCs w:val="20"/>
                        </w:rPr>
                        <w:t>Předmětem této Smlouvy je sdružená služba dodávky elektřiny ze sítí nízkého napětí upravená v souladu s energetickým zákonem.</w:t>
                      </w:r>
                    </w:p>
                    <w:p w:rsidR="003C283D" w:rsidRDefault="00A30DC7">
                      <w:pPr>
                        <w:pStyle w:val="Style"/>
                        <w:spacing w:before="215" w:line="254" w:lineRule="atLeast"/>
                        <w:ind w:left="28"/>
                        <w:jc w:val="both"/>
                        <w:textAlignment w:val="baseline"/>
                      </w:pPr>
                      <w:r>
                        <w:rPr>
                          <w:sz w:val="20"/>
                          <w:szCs w:val="20"/>
                        </w:rPr>
                        <w:t>Obchodník se Smlouvou zavazuje dodávat po dobu</w:t>
                      </w:r>
                      <w:r>
                        <w:rPr>
                          <w:sz w:val="20"/>
                          <w:szCs w:val="20"/>
                        </w:rPr>
                        <w:t>, na kterou je Smlouva uzavřena Zákazníkovi elektřinu, zajistit její přistavení k odběru v Odběrných místech Zákazníka a zajistit vlastním jménem a na vlastní účet distribuci elektřiny a Zákazník se zavazuje tuto elektřinu ve sjednaném množství, včetně sou</w:t>
                      </w:r>
                      <w:r>
                        <w:rPr>
                          <w:sz w:val="20"/>
                          <w:szCs w:val="20"/>
                        </w:rPr>
                        <w:t xml:space="preserve">visejících služeb odebrat a zaplatit za to Obchodníkovi dohodnutou cenu. Práva a povinnosti Smluvních stran se řídí obecně závaznými právními předpisy, zejména ustanovením </w:t>
                      </w:r>
                      <w:r>
                        <w:rPr>
                          <w:sz w:val="21"/>
                          <w:szCs w:val="21"/>
                        </w:rPr>
                        <w:t xml:space="preserve">§ </w:t>
                      </w:r>
                      <w:r>
                        <w:rPr>
                          <w:sz w:val="20"/>
                          <w:szCs w:val="20"/>
                        </w:rPr>
                        <w:t>50 odstavce 2 energetického zákona a touto Smlouvou zahrnující její formulářové zn</w:t>
                      </w:r>
                      <w:r>
                        <w:rPr>
                          <w:sz w:val="20"/>
                          <w:szCs w:val="20"/>
                        </w:rPr>
                        <w:t xml:space="preserve">ění a její nedílné přílohy - Příloha A, Příloha B, Příloha C. V případě rozporu Formulářové části smlouvy, její Přílohy </w:t>
                      </w:r>
                      <w:r>
                        <w:rPr>
                          <w:rFonts w:ascii="Arial" w:eastAsia="Arial" w:hAnsi="Arial" w:cs="Arial"/>
                          <w:b/>
                          <w:sz w:val="19"/>
                          <w:szCs w:val="19"/>
                        </w:rPr>
                        <w:t xml:space="preserve">A </w:t>
                      </w:r>
                      <w:r>
                        <w:rPr>
                          <w:sz w:val="20"/>
                          <w:szCs w:val="20"/>
                        </w:rPr>
                        <w:t>a Přílohy B na straně jedné a Přílohy C (Obchodní podmínky) na straně druhé, mají ustanovení obsažená ve Formulářové části smlouvy, Př</w:t>
                      </w:r>
                      <w:r>
                        <w:rPr>
                          <w:sz w:val="20"/>
                          <w:szCs w:val="20"/>
                        </w:rPr>
                        <w:t xml:space="preserve">íloze </w:t>
                      </w:r>
                      <w:r>
                        <w:rPr>
                          <w:rFonts w:ascii="Arial" w:eastAsia="Arial" w:hAnsi="Arial" w:cs="Arial"/>
                          <w:b/>
                          <w:sz w:val="19"/>
                          <w:szCs w:val="19"/>
                        </w:rPr>
                        <w:t xml:space="preserve">A </w:t>
                      </w:r>
                      <w:r>
                        <w:rPr>
                          <w:sz w:val="20"/>
                          <w:szCs w:val="20"/>
                        </w:rPr>
                        <w:t>a Příloze B přednost před ustanoveními Přílohy C.</w:t>
                      </w:r>
                    </w:p>
                    <w:p w:rsidR="003C283D" w:rsidRDefault="00A30DC7">
                      <w:pPr>
                        <w:pStyle w:val="Style"/>
                        <w:spacing w:before="215" w:line="254" w:lineRule="atLeast"/>
                        <w:ind w:left="28"/>
                        <w:jc w:val="both"/>
                        <w:textAlignment w:val="baseline"/>
                      </w:pPr>
                      <w:r>
                        <w:rPr>
                          <w:sz w:val="20"/>
                          <w:szCs w:val="20"/>
                        </w:rPr>
                        <w:t>Zákazník prohlašuje, že je srozuměn s tím, že je podstatná část obsahu této Smlouvy upravena v Obchodních podmínkách a výslovně přijímá ustanovení čl. li. (cena), čl. Ill. (fakturační a platební pod</w:t>
                      </w:r>
                      <w:r>
                        <w:rPr>
                          <w:sz w:val="20"/>
                          <w:szCs w:val="20"/>
                        </w:rPr>
                        <w:t xml:space="preserve">mínky), čl. </w:t>
                      </w:r>
                      <w:r>
                        <w:rPr>
                          <w:rFonts w:ascii="Arial" w:eastAsia="Arial" w:hAnsi="Arial" w:cs="Arial"/>
                          <w:b/>
                          <w:sz w:val="19"/>
                          <w:szCs w:val="19"/>
                        </w:rPr>
                        <w:t xml:space="preserve">IV. </w:t>
                      </w:r>
                      <w:r>
                        <w:rPr>
                          <w:sz w:val="20"/>
                          <w:szCs w:val="20"/>
                        </w:rPr>
                        <w:t>(dodací podmínky), čl. V. (vznik a změna Smlouvy, doba platnosti Smlouvy), čl. VI. (omezení, přerušení nebo ukončení dodávky), čl. VII. (změna dodavatele a ukončení Smlouvy), čl. VIII. (změna ceny a změna OP), čl. IX. (sankce, včetně smluvn</w:t>
                      </w:r>
                      <w:r>
                        <w:rPr>
                          <w:sz w:val="20"/>
                          <w:szCs w:val="20"/>
                        </w:rPr>
                        <w:t xml:space="preserve">ích pokut) a čl. </w:t>
                      </w:r>
                      <w:r>
                        <w:rPr>
                          <w:rFonts w:ascii="Arial" w:eastAsia="Arial" w:hAnsi="Arial" w:cs="Arial"/>
                          <w:b/>
                          <w:sz w:val="19"/>
                          <w:szCs w:val="19"/>
                        </w:rPr>
                        <w:t xml:space="preserve">XIV. </w:t>
                      </w:r>
                      <w:r>
                        <w:rPr>
                          <w:sz w:val="20"/>
                          <w:szCs w:val="20"/>
                        </w:rPr>
                        <w:t>(ostatní ujednání Obchodních podmínek. Zákazník dále prohlašuje, že byl Obchodníkem v dostatečné míře srozuměn a vysvětlena mu všechna ustanovení Smlouvy a jejích nedílných příloh, především pak způsob stanovení celkové ceny za elektř</w:t>
                      </w:r>
                      <w:r>
                        <w:rPr>
                          <w:sz w:val="20"/>
                          <w:szCs w:val="20"/>
                        </w:rPr>
                        <w:t>inu a související služby jím hrazené na základě této Smlouvy.</w:t>
                      </w:r>
                    </w:p>
                    <w:p w:rsidR="003C283D" w:rsidRDefault="00A30DC7">
                      <w:pPr>
                        <w:pStyle w:val="Style"/>
                        <w:spacing w:before="215" w:line="254" w:lineRule="atLeast"/>
                        <w:ind w:left="28"/>
                        <w:jc w:val="both"/>
                        <w:textAlignment w:val="baseline"/>
                      </w:pPr>
                      <w:r>
                        <w:rPr>
                          <w:sz w:val="20"/>
                          <w:szCs w:val="20"/>
                        </w:rPr>
                        <w:t>Zákazník bere na vědomí, že Obchodník zpracovává osobní údaje Zákazníka v souladu s příslušnými právními předpisy, zejména v souladu s obecným nařízením o ochraně osobních údajů, a že poskytnutí</w:t>
                      </w:r>
                      <w:r>
                        <w:rPr>
                          <w:sz w:val="20"/>
                          <w:szCs w:val="20"/>
                        </w:rPr>
                        <w:t xml:space="preserve"> jeho osobních údajů je smluvním a z části i zákonným požadavkem, a má proto povinnost své osobní údaje poskytnout. Veškeré informace o zpracování osobních údajů jsou uvedeny v dokumentu Informace o zpracování osobních údajů dostupném na </w:t>
                      </w:r>
                      <w:hyperlink r:id="rId6">
                        <w:r>
                          <w:rPr>
                            <w:color w:val="0000FF"/>
                            <w:sz w:val="20"/>
                            <w:szCs w:val="20"/>
                            <w:u w:val="single"/>
                          </w:rPr>
                          <w:t>www.ppas.cz/info</w:t>
                        </w:r>
                      </w:hyperlink>
                      <w:r>
                        <w:rPr>
                          <w:sz w:val="20"/>
                          <w:szCs w:val="20"/>
                        </w:rPr>
                        <w:t>a dále na vyžádání v obchodních kancelářích Obchodníka.</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177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3" name="st_1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6EA1" id="st_1_4" o:spid="_x0000_s1026" type="#_x0000_t202" style="position:absolute;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N0mnqy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7184" behindDoc="0" locked="0" layoutInCell="1" allowOverlap="1">
                <wp:simplePos x="0" y="0"/>
                <wp:positionH relativeFrom="margin">
                  <wp:posOffset>8890</wp:posOffset>
                </wp:positionH>
                <wp:positionV relativeFrom="margin">
                  <wp:posOffset>9579610</wp:posOffset>
                </wp:positionV>
                <wp:extent cx="6356350" cy="146050"/>
                <wp:effectExtent l="0" t="0" r="0" b="0"/>
                <wp:wrapNone/>
                <wp:docPr id="92" name="sh_1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460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16" w:lineRule="atLeast"/>
                              <w:ind w:left="9451"/>
                              <w:textAlignment w:val="baseline"/>
                            </w:pPr>
                            <w:r>
                              <w:rPr>
                                <w:w w:val="92"/>
                                <w:sz w:val="20"/>
                                <w:szCs w:val="20"/>
                              </w:rPr>
                              <w:t>2</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_4" o:spid="_x0000_s1041" type="#_x0000_t202" style="position:absolute;margin-left:.7pt;margin-top:754.3pt;width:500.5pt;height:11.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" filled="f" stroked="f">
                <v:fill opacity="0"/>
                <v:stroke joinstyle="round"/>
                <v:textbox style="mso-fit-shape-to-text:t" inset="0,0,2.5pt,0">
                  <w:txbxContent>
                    <w:p w:rsidR="003C283D" w:rsidRDefault="00A30DC7">
                      <w:pPr>
                        <w:pStyle w:val="Style"/>
                        <w:spacing w:line="216" w:lineRule="atLeast"/>
                        <w:ind w:left="9451"/>
                        <w:textAlignment w:val="baseline"/>
                      </w:pPr>
                      <w:r>
                        <w:rPr>
                          <w:w w:val="92"/>
                          <w:sz w:val="20"/>
                          <w:szCs w:val="20"/>
                        </w:rPr>
                        <w:t>2</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615" w:right="989" w:bottom="360" w:left="571" w:header="708" w:footer="708" w:gutter="0"/>
          <w:cols w:space="708"/>
        </w:sectPr>
      </w:pPr>
      <w:r>
        <w:br w:type="page"/>
      </w:r>
    </w:p>
    <w:p w:rsidR="003C283D" w:rsidRDefault="0012074E">
      <w:pPr>
        <w:spacing w:line="1" w:lineRule="atLeast"/>
      </w:pPr>
      <w:r>
        <w:rPr>
          <w:noProof/>
          <w:lang w:val="cs-CZ" w:eastAsia="cs-CZ"/>
        </w:rPr>
        <w:lastRenderedPageBreak/>
        <mc:AlternateContent>
          <mc:Choice Requires="wps">
            <w:drawing>
              <wp:anchor distT="0" distB="0" distL="114300" distR="114300" simplePos="0" relativeHeight="2516188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1" name="st_2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001A" id="st_2_0" o:spid="_x0000_s1026" type="#_x0000_t202" style="position:absolute;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0m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ufj0m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8208" behindDoc="0" locked="0" layoutInCell="1" allowOverlap="1">
                <wp:simplePos x="0" y="0"/>
                <wp:positionH relativeFrom="margin">
                  <wp:posOffset>3175</wp:posOffset>
                </wp:positionH>
                <wp:positionV relativeFrom="margin">
                  <wp:posOffset>0</wp:posOffset>
                </wp:positionV>
                <wp:extent cx="6438265" cy="330835"/>
                <wp:effectExtent l="1905" t="0" r="0" b="2540"/>
                <wp:wrapNone/>
                <wp:docPr id="90" name="sh_2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265" cy="3308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before="37" w:line="230" w:lineRule="atLeast"/>
                              <w:ind w:left="148"/>
                              <w:jc w:val="both"/>
                              <w:textAlignment w:val="baseline"/>
                            </w:pPr>
                            <w:r>
                              <w:rPr>
                                <w:sz w:val="20"/>
                                <w:szCs w:val="20"/>
                              </w:rPr>
                              <w:t xml:space="preserve">Nestanoví-li dohoda Smluvních stran jinak, Smlouva se uzavírá na dobu </w:t>
                            </w:r>
                            <w:r>
                              <w:rPr>
                                <w:rFonts w:ascii="Arial" w:eastAsia="Arial" w:hAnsi="Arial" w:cs="Arial"/>
                                <w:b/>
                                <w:sz w:val="20"/>
                                <w:szCs w:val="20"/>
                              </w:rPr>
                              <w:t xml:space="preserve">určitou od </w:t>
                            </w:r>
                            <w:r>
                              <w:rPr>
                                <w:rFonts w:ascii="Arial" w:eastAsia="Arial" w:hAnsi="Arial" w:cs="Arial"/>
                                <w:b/>
                                <w:w w:val="90"/>
                                <w:sz w:val="20"/>
                                <w:szCs w:val="20"/>
                              </w:rPr>
                              <w:t xml:space="preserve">O </w:t>
                            </w:r>
                            <w:r>
                              <w:rPr>
                                <w:rFonts w:ascii="Arial" w:eastAsia="Arial" w:hAnsi="Arial" w:cs="Arial"/>
                                <w:b/>
                                <w:sz w:val="20"/>
                                <w:szCs w:val="20"/>
                              </w:rPr>
                              <w:t xml:space="preserve">I </w:t>
                            </w:r>
                            <w:r>
                              <w:rPr>
                                <w:rFonts w:ascii="Arial" w:eastAsia="Arial" w:hAnsi="Arial" w:cs="Arial"/>
                                <w:b/>
                                <w:w w:val="90"/>
                                <w:sz w:val="20"/>
                                <w:szCs w:val="20"/>
                              </w:rPr>
                              <w:t xml:space="preserve">.O 1.2021 </w:t>
                            </w:r>
                            <w:r>
                              <w:rPr>
                                <w:rFonts w:ascii="Arial" w:eastAsia="Arial" w:hAnsi="Arial" w:cs="Arial"/>
                                <w:b/>
                                <w:sz w:val="20"/>
                                <w:szCs w:val="20"/>
                              </w:rPr>
                              <w:t xml:space="preserve">do </w:t>
                            </w:r>
                            <w:r>
                              <w:rPr>
                                <w:rFonts w:ascii="Arial" w:eastAsia="Arial" w:hAnsi="Arial" w:cs="Arial"/>
                                <w:b/>
                                <w:w w:val="90"/>
                                <w:sz w:val="20"/>
                                <w:szCs w:val="20"/>
                              </w:rPr>
                              <w:t xml:space="preserve">31.12.2021, </w:t>
                            </w:r>
                            <w:r>
                              <w:rPr>
                                <w:sz w:val="20"/>
                                <w:szCs w:val="20"/>
                              </w:rPr>
                              <w:t xml:space="preserve">bez možnosti </w:t>
                            </w:r>
                            <w:r>
                              <w:rPr>
                                <w:sz w:val="20"/>
                                <w:szCs w:val="20"/>
                              </w:rPr>
                              <w:t xml:space="preserve">automatické prolongace, s předpokládaným termínem dodávek zahájených od </w:t>
                            </w:r>
                            <w:r>
                              <w:rPr>
                                <w:w w:val="68"/>
                                <w:sz w:val="22"/>
                                <w:szCs w:val="22"/>
                              </w:rPr>
                              <w:t xml:space="preserve">O I.O </w:t>
                            </w:r>
                            <w:r>
                              <w:rPr>
                                <w:sz w:val="20"/>
                                <w:szCs w:val="20"/>
                              </w:rPr>
                              <w:t>1.2021.</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2_0" o:spid="_x0000_s1042" type="#_x0000_t202" style="position:absolute;margin-left:.25pt;margin-top:0;width:506.95pt;height:26.0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" filled="f" stroked="f">
                <v:fill opacity="0"/>
                <v:stroke joinstyle="round"/>
                <v:textbox style="mso-fit-shape-to-text:t" inset="0,0,2.5pt,0">
                  <w:txbxContent>
                    <w:p w:rsidR="003C283D" w:rsidRDefault="00A30DC7">
                      <w:pPr>
                        <w:pStyle w:val="Style"/>
                        <w:spacing w:before="37" w:line="230" w:lineRule="atLeast"/>
                        <w:ind w:left="148"/>
                        <w:jc w:val="both"/>
                        <w:textAlignment w:val="baseline"/>
                      </w:pPr>
                      <w:r>
                        <w:rPr>
                          <w:sz w:val="20"/>
                          <w:szCs w:val="20"/>
                        </w:rPr>
                        <w:t xml:space="preserve">Nestanoví-li dohoda Smluvních stran jinak, Smlouva se uzavírá na dobu </w:t>
                      </w:r>
                      <w:r>
                        <w:rPr>
                          <w:rFonts w:ascii="Arial" w:eastAsia="Arial" w:hAnsi="Arial" w:cs="Arial"/>
                          <w:b/>
                          <w:sz w:val="20"/>
                          <w:szCs w:val="20"/>
                        </w:rPr>
                        <w:t xml:space="preserve">určitou od </w:t>
                      </w:r>
                      <w:r>
                        <w:rPr>
                          <w:rFonts w:ascii="Arial" w:eastAsia="Arial" w:hAnsi="Arial" w:cs="Arial"/>
                          <w:b/>
                          <w:w w:val="90"/>
                          <w:sz w:val="20"/>
                          <w:szCs w:val="20"/>
                        </w:rPr>
                        <w:t xml:space="preserve">O </w:t>
                      </w:r>
                      <w:r>
                        <w:rPr>
                          <w:rFonts w:ascii="Arial" w:eastAsia="Arial" w:hAnsi="Arial" w:cs="Arial"/>
                          <w:b/>
                          <w:sz w:val="20"/>
                          <w:szCs w:val="20"/>
                        </w:rPr>
                        <w:t xml:space="preserve">I </w:t>
                      </w:r>
                      <w:r>
                        <w:rPr>
                          <w:rFonts w:ascii="Arial" w:eastAsia="Arial" w:hAnsi="Arial" w:cs="Arial"/>
                          <w:b/>
                          <w:w w:val="90"/>
                          <w:sz w:val="20"/>
                          <w:szCs w:val="20"/>
                        </w:rPr>
                        <w:t xml:space="preserve">.O 1.2021 </w:t>
                      </w:r>
                      <w:r>
                        <w:rPr>
                          <w:rFonts w:ascii="Arial" w:eastAsia="Arial" w:hAnsi="Arial" w:cs="Arial"/>
                          <w:b/>
                          <w:sz w:val="20"/>
                          <w:szCs w:val="20"/>
                        </w:rPr>
                        <w:t xml:space="preserve">do </w:t>
                      </w:r>
                      <w:r>
                        <w:rPr>
                          <w:rFonts w:ascii="Arial" w:eastAsia="Arial" w:hAnsi="Arial" w:cs="Arial"/>
                          <w:b/>
                          <w:w w:val="90"/>
                          <w:sz w:val="20"/>
                          <w:szCs w:val="20"/>
                        </w:rPr>
                        <w:t xml:space="preserve">31.12.2021, </w:t>
                      </w:r>
                      <w:r>
                        <w:rPr>
                          <w:sz w:val="20"/>
                          <w:szCs w:val="20"/>
                        </w:rPr>
                        <w:t xml:space="preserve">bez možnosti </w:t>
                      </w:r>
                      <w:r>
                        <w:rPr>
                          <w:sz w:val="20"/>
                          <w:szCs w:val="20"/>
                        </w:rPr>
                        <w:t xml:space="preserve">automatické prolongace, s předpokládaným termínem dodávek zahájených od </w:t>
                      </w:r>
                      <w:r>
                        <w:rPr>
                          <w:w w:val="68"/>
                          <w:sz w:val="22"/>
                          <w:szCs w:val="22"/>
                        </w:rPr>
                        <w:t xml:space="preserve">O I.O </w:t>
                      </w:r>
                      <w:r>
                        <w:rPr>
                          <w:sz w:val="20"/>
                          <w:szCs w:val="20"/>
                        </w:rPr>
                        <w:t>1.2021.</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198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9" name="st_2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B24C" id="st_2_1" o:spid="_x0000_s1026" type="#_x0000_t202" style="position:absolute;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t8k+w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79232" behindDoc="0" locked="0" layoutInCell="1" allowOverlap="1">
                <wp:simplePos x="0" y="0"/>
                <wp:positionH relativeFrom="margin">
                  <wp:posOffset>0</wp:posOffset>
                </wp:positionH>
                <wp:positionV relativeFrom="margin">
                  <wp:posOffset>645795</wp:posOffset>
                </wp:positionV>
                <wp:extent cx="6419850" cy="8169275"/>
                <wp:effectExtent l="0" t="0" r="1270" b="0"/>
                <wp:wrapNone/>
                <wp:docPr id="88" name="sh_2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1692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before="32" w:line="235" w:lineRule="atLeast"/>
                              <w:ind w:left="144" w:right="408"/>
                              <w:textAlignment w:val="baseline"/>
                            </w:pPr>
                            <w:r>
                              <w:rPr>
                                <w:sz w:val="20"/>
                                <w:szCs w:val="20"/>
                              </w:rPr>
                              <w:t>Nestanoví-li dohoda Smluvních stran jinak, Obchodník není povinen zahájit dodávku do Odběrného místa Zákazníka dle této Smlouvy v termínu dle předchozí věty, nebude-</w:t>
                            </w:r>
                            <w:r>
                              <w:rPr>
                                <w:sz w:val="20"/>
                                <w:szCs w:val="20"/>
                              </w:rPr>
                              <w:t>li</w:t>
                            </w:r>
                          </w:p>
                          <w:p w:rsidR="003C283D" w:rsidRDefault="00A30DC7">
                            <w:pPr>
                              <w:pStyle w:val="Style"/>
                              <w:numPr>
                                <w:ilvl w:val="0"/>
                                <w:numId w:val="3"/>
                              </w:numPr>
                              <w:spacing w:line="254" w:lineRule="atLeast"/>
                              <w:ind w:left="566" w:hanging="427"/>
                              <w:textAlignment w:val="baseline"/>
                            </w:pPr>
                            <w:r>
                              <w:rPr>
                                <w:sz w:val="20"/>
                                <w:szCs w:val="20"/>
                              </w:rPr>
                              <w:t>Odběrné místo Zákazníka připojeno k distribuční soustavě,</w:t>
                            </w:r>
                          </w:p>
                          <w:p w:rsidR="003C283D" w:rsidRDefault="00A30DC7">
                            <w:pPr>
                              <w:pStyle w:val="Style"/>
                              <w:numPr>
                                <w:ilvl w:val="0"/>
                                <w:numId w:val="3"/>
                              </w:numPr>
                              <w:spacing w:line="254" w:lineRule="atLeast"/>
                              <w:ind w:left="566" w:hanging="422"/>
                              <w:textAlignment w:val="baseline"/>
                            </w:pPr>
                            <w:r>
                              <w:rPr>
                                <w:sz w:val="20"/>
                                <w:szCs w:val="20"/>
                              </w:rPr>
                              <w:t>účinná smlouva o připojení Odběrného místa Zákazníka k distribuční soustavě s jejím provozovatelem,</w:t>
                            </w:r>
                          </w:p>
                          <w:p w:rsidR="003C283D" w:rsidRDefault="00A30DC7">
                            <w:pPr>
                              <w:pStyle w:val="Style"/>
                              <w:numPr>
                                <w:ilvl w:val="0"/>
                                <w:numId w:val="3"/>
                              </w:numPr>
                              <w:spacing w:line="254" w:lineRule="atLeast"/>
                              <w:ind w:left="566" w:hanging="422"/>
                              <w:textAlignment w:val="baseline"/>
                            </w:pPr>
                            <w:r>
                              <w:rPr>
                                <w:sz w:val="20"/>
                                <w:szCs w:val="20"/>
                              </w:rPr>
                              <w:t>řádně ukončen smluvní vztah o dodávkách elektřiny do Odběrného místa Zákazníka s Obchodníkovi p</w:t>
                            </w:r>
                            <w:r>
                              <w:rPr>
                                <w:sz w:val="20"/>
                                <w:szCs w:val="20"/>
                              </w:rPr>
                              <w:t>ředcházejícím dodavatelem (v případě změny dodavatele elektřiny) nebo</w:t>
                            </w:r>
                          </w:p>
                          <w:p w:rsidR="003C283D" w:rsidRDefault="00A30DC7">
                            <w:pPr>
                              <w:pStyle w:val="Style"/>
                              <w:numPr>
                                <w:ilvl w:val="0"/>
                                <w:numId w:val="3"/>
                              </w:numPr>
                              <w:spacing w:before="47" w:line="230" w:lineRule="atLeast"/>
                              <w:ind w:left="556" w:hanging="427"/>
                              <w:jc w:val="both"/>
                              <w:textAlignment w:val="baseline"/>
                            </w:pPr>
                            <w:r>
                              <w:rPr>
                                <w:sz w:val="20"/>
                                <w:szCs w:val="20"/>
                              </w:rPr>
                              <w:t>řádně ukončen proces změny dodavatele elektřiny do Odběrného místa Zákazníka ve smyslu obecně závazného právního předpisu, tj. v systému OTE, a.s. nebude coby dodavatel do Odběrného míst</w:t>
                            </w:r>
                            <w:r>
                              <w:rPr>
                                <w:sz w:val="20"/>
                                <w:szCs w:val="20"/>
                              </w:rPr>
                              <w:t>a Zákazníka uveden Obchodník.</w:t>
                            </w:r>
                          </w:p>
                          <w:p w:rsidR="003C283D" w:rsidRDefault="00A30DC7">
                            <w:pPr>
                              <w:pStyle w:val="Style"/>
                              <w:spacing w:before="330" w:line="220" w:lineRule="atLeast"/>
                              <w:ind w:left="115"/>
                              <w:textAlignment w:val="baseline"/>
                            </w:pPr>
                            <w:r>
                              <w:rPr>
                                <w:sz w:val="20"/>
                                <w:szCs w:val="20"/>
                              </w:rPr>
                              <w:t xml:space="preserve">Ujednání o </w:t>
                            </w:r>
                            <w:r>
                              <w:rPr>
                                <w:rFonts w:ascii="Arial" w:eastAsia="Arial" w:hAnsi="Arial" w:cs="Arial"/>
                                <w:b/>
                                <w:sz w:val="20"/>
                                <w:szCs w:val="20"/>
                                <w:u w:val="single"/>
                              </w:rPr>
                              <w:t xml:space="preserve">celkovém množství elektřiny </w:t>
                            </w:r>
                            <w:r>
                              <w:rPr>
                                <w:sz w:val="20"/>
                                <w:szCs w:val="20"/>
                                <w:u w:val="single"/>
                              </w:rPr>
                              <w:t>dodávané dle této Smlouvy</w:t>
                            </w:r>
                            <w:r>
                              <w:rPr>
                                <w:sz w:val="20"/>
                                <w:szCs w:val="20"/>
                              </w:rPr>
                              <w:t xml:space="preserve">. </w:t>
                            </w:r>
                            <w:r>
                              <w:rPr>
                                <w:rFonts w:ascii="Arial" w:eastAsia="Arial" w:hAnsi="Arial" w:cs="Arial"/>
                                <w:b/>
                                <w:sz w:val="20"/>
                                <w:szCs w:val="20"/>
                              </w:rPr>
                              <w:t xml:space="preserve">včetně_specifikace Odběrných míst Zákazníka </w:t>
                            </w:r>
                            <w:r>
                              <w:rPr>
                                <w:sz w:val="20"/>
                                <w:szCs w:val="20"/>
                              </w:rPr>
                              <w:t xml:space="preserve">je obsažena v </w:t>
                            </w:r>
                            <w:r>
                              <w:rPr>
                                <w:sz w:val="20"/>
                                <w:szCs w:val="20"/>
                                <w:u w:val="single"/>
                              </w:rPr>
                              <w:t xml:space="preserve">Příloze </w:t>
                            </w:r>
                            <w:r>
                              <w:rPr>
                                <w:rFonts w:ascii="Arial" w:eastAsia="Arial" w:hAnsi="Arial" w:cs="Arial"/>
                                <w:b/>
                                <w:sz w:val="20"/>
                                <w:szCs w:val="20"/>
                                <w:u w:val="single"/>
                              </w:rPr>
                              <w:t xml:space="preserve">A </w:t>
                            </w:r>
                            <w:r>
                              <w:rPr>
                                <w:sz w:val="20"/>
                                <w:szCs w:val="20"/>
                              </w:rPr>
                              <w:t>Smlouvy.</w:t>
                            </w:r>
                          </w:p>
                          <w:p w:rsidR="003C283D" w:rsidRDefault="00A30DC7">
                            <w:pPr>
                              <w:pStyle w:val="Style"/>
                              <w:spacing w:line="532" w:lineRule="atLeast"/>
                              <w:ind w:left="120"/>
                              <w:textAlignment w:val="baseline"/>
                            </w:pPr>
                            <w:r>
                              <w:rPr>
                                <w:rFonts w:ascii="Arial" w:eastAsia="Arial" w:hAnsi="Arial" w:cs="Arial"/>
                                <w:b/>
                                <w:sz w:val="20"/>
                                <w:szCs w:val="20"/>
                              </w:rPr>
                              <w:t xml:space="preserve">Cena za dodávku elektřiny dle této Smlouvy </w:t>
                            </w:r>
                            <w:r>
                              <w:rPr>
                                <w:sz w:val="20"/>
                                <w:szCs w:val="20"/>
                              </w:rPr>
                              <w:t xml:space="preserve">je obsažena v </w:t>
                            </w:r>
                            <w:r>
                              <w:rPr>
                                <w:sz w:val="20"/>
                                <w:szCs w:val="20"/>
                                <w:u w:val="single"/>
                              </w:rPr>
                              <w:t xml:space="preserve">Příloze B </w:t>
                            </w:r>
                            <w:r>
                              <w:rPr>
                                <w:sz w:val="20"/>
                                <w:szCs w:val="20"/>
                              </w:rPr>
                              <w:t>této Smlouvy.</w:t>
                            </w:r>
                          </w:p>
                          <w:p w:rsidR="003C283D" w:rsidRDefault="00A30DC7">
                            <w:pPr>
                              <w:pStyle w:val="Style"/>
                              <w:spacing w:before="277" w:line="240" w:lineRule="atLeast"/>
                              <w:ind w:left="105" w:right="33"/>
                              <w:textAlignment w:val="baseline"/>
                            </w:pPr>
                            <w:r>
                              <w:rPr>
                                <w:sz w:val="20"/>
                                <w:szCs w:val="20"/>
                              </w:rPr>
                              <w:t xml:space="preserve">Smluvní strany sjednávají, že Zákazník je povinen hradit </w:t>
                            </w:r>
                            <w:r>
                              <w:rPr>
                                <w:rFonts w:ascii="Arial" w:eastAsia="Arial" w:hAnsi="Arial" w:cs="Arial"/>
                                <w:b/>
                                <w:sz w:val="20"/>
                                <w:szCs w:val="20"/>
                                <w:u w:val="single"/>
                              </w:rPr>
                              <w:t xml:space="preserve">zálohy </w:t>
                            </w:r>
                            <w:r>
                              <w:rPr>
                                <w:sz w:val="20"/>
                                <w:szCs w:val="20"/>
                              </w:rPr>
                              <w:t xml:space="preserve">na cenu dodávky ve výši I 00 </w:t>
                            </w:r>
                            <w:r>
                              <w:rPr>
                                <w:rFonts w:ascii="Arial" w:eastAsia="Arial" w:hAnsi="Arial" w:cs="Arial"/>
                                <w:w w:val="86"/>
                                <w:sz w:val="20"/>
                                <w:szCs w:val="20"/>
                              </w:rPr>
                              <w:t xml:space="preserve">% </w:t>
                            </w:r>
                            <w:r>
                              <w:rPr>
                                <w:sz w:val="20"/>
                                <w:szCs w:val="20"/>
                              </w:rPr>
                              <w:t xml:space="preserve">z předpokládané I </w:t>
                            </w:r>
                            <w:r>
                              <w:rPr>
                                <w:rFonts w:ascii="Arial" w:eastAsia="Arial" w:hAnsi="Arial" w:cs="Arial"/>
                                <w:i/>
                                <w:iCs/>
                                <w:sz w:val="22"/>
                                <w:szCs w:val="22"/>
                              </w:rPr>
                              <w:t xml:space="preserve">I </w:t>
                            </w:r>
                            <w:r>
                              <w:rPr>
                                <w:sz w:val="20"/>
                                <w:szCs w:val="20"/>
                              </w:rPr>
                              <w:t>12 roční platby za jednotlivé odběrné místo stanovené v Oznámení o výši záloh.</w:t>
                            </w:r>
                          </w:p>
                          <w:p w:rsidR="003C283D" w:rsidRDefault="00A30DC7">
                            <w:pPr>
                              <w:pStyle w:val="Style"/>
                              <w:spacing w:before="32" w:line="494" w:lineRule="atLeast"/>
                              <w:ind w:left="100" w:right="38"/>
                              <w:textAlignment w:val="baseline"/>
                            </w:pPr>
                            <w:r>
                              <w:rPr>
                                <w:rFonts w:ascii="Arial" w:eastAsia="Arial" w:hAnsi="Arial" w:cs="Arial"/>
                                <w:b/>
                                <w:sz w:val="20"/>
                                <w:szCs w:val="20"/>
                                <w:u w:val="single"/>
                              </w:rPr>
                              <w:t xml:space="preserve">Splatnost záloh </w:t>
                            </w:r>
                            <w:r>
                              <w:rPr>
                                <w:sz w:val="20"/>
                                <w:szCs w:val="20"/>
                              </w:rPr>
                              <w:t xml:space="preserve">na cenu se sjednává jako měsíční tak, že </w:t>
                            </w:r>
                            <w:r>
                              <w:rPr>
                                <w:sz w:val="20"/>
                                <w:szCs w:val="20"/>
                              </w:rPr>
                              <w:t xml:space="preserve">každá záloha je splatná k 15. dni kalendářního měsíce. Smluvní strany sjednávají </w:t>
                            </w:r>
                            <w:r>
                              <w:rPr>
                                <w:rFonts w:ascii="Arial" w:eastAsia="Arial" w:hAnsi="Arial" w:cs="Arial"/>
                                <w:b/>
                                <w:sz w:val="20"/>
                                <w:szCs w:val="20"/>
                                <w:u w:val="single"/>
                              </w:rPr>
                              <w:t xml:space="preserve">splatnost faktur. přeplatků a nedoplatků </w:t>
                            </w:r>
                            <w:r>
                              <w:rPr>
                                <w:sz w:val="20"/>
                                <w:szCs w:val="20"/>
                              </w:rPr>
                              <w:t>ve lhůtě 30 dnů.</w:t>
                            </w:r>
                          </w:p>
                          <w:p w:rsidR="003C283D" w:rsidRDefault="00A30DC7">
                            <w:pPr>
                              <w:pStyle w:val="Style"/>
                              <w:spacing w:before="277" w:line="240" w:lineRule="atLeast"/>
                              <w:ind w:left="105" w:right="33"/>
                              <w:textAlignment w:val="baseline"/>
                            </w:pPr>
                            <w:r>
                              <w:rPr>
                                <w:sz w:val="20"/>
                                <w:szCs w:val="20"/>
                              </w:rPr>
                              <w:t xml:space="preserve">Smluvní strany sjednávají, že veškeré </w:t>
                            </w:r>
                            <w:r>
                              <w:rPr>
                                <w:rFonts w:ascii="Arial" w:eastAsia="Arial" w:hAnsi="Arial" w:cs="Arial"/>
                                <w:b/>
                                <w:sz w:val="20"/>
                                <w:szCs w:val="20"/>
                                <w:u w:val="single"/>
                              </w:rPr>
                              <w:t xml:space="preserve">úhrady peněžitých částek </w:t>
                            </w:r>
                            <w:r>
                              <w:rPr>
                                <w:sz w:val="20"/>
                                <w:szCs w:val="20"/>
                              </w:rPr>
                              <w:t xml:space="preserve">Zákazníkem Obchodníkovi budou prováděny bezhotovostní </w:t>
                            </w:r>
                            <w:r>
                              <w:rPr>
                                <w:sz w:val="20"/>
                                <w:szCs w:val="20"/>
                              </w:rPr>
                              <w:t>formou převodu na bankovní účet.</w:t>
                            </w:r>
                          </w:p>
                          <w:p w:rsidR="003C283D" w:rsidRDefault="00A30DC7">
                            <w:pPr>
                              <w:pStyle w:val="Style"/>
                              <w:spacing w:before="162" w:line="374" w:lineRule="atLeast"/>
                              <w:ind w:left="67" w:right="480"/>
                              <w:textAlignment w:val="baseline"/>
                            </w:pPr>
                            <w:r>
                              <w:rPr>
                                <w:sz w:val="20"/>
                                <w:szCs w:val="20"/>
                              </w:rPr>
                              <w:t>Smlouva je vyhotovena ve dvou stejnopisech, z nichž každá ze Smluvních stran obdrží jedno vyhotovení. Obchodník bude vystavovat jednotlivému zadavateli souhrnnou fakturu i předpis zálohových plateb za všechna jeho odběrná m</w:t>
                            </w:r>
                            <w:r>
                              <w:rPr>
                                <w:sz w:val="20"/>
                                <w:szCs w:val="20"/>
                              </w:rPr>
                              <w:t>ísta s přiloženým vyúčtováním jednotlivých odběrných míst.</w:t>
                            </w:r>
                          </w:p>
                          <w:p w:rsidR="003C283D" w:rsidRDefault="00A30DC7">
                            <w:pPr>
                              <w:pStyle w:val="Style"/>
                              <w:spacing w:before="306" w:line="216" w:lineRule="atLeast"/>
                              <w:ind w:left="57" w:right="499"/>
                              <w:textAlignment w:val="baseline"/>
                            </w:pPr>
                            <w:r>
                              <w:rPr>
                                <w:sz w:val="20"/>
                                <w:szCs w:val="20"/>
                              </w:rPr>
                              <w:t>Zadavatel může požadovat a Obchodník se pro tento případ zavazuje zasílat veškeré vyúčtování a fakturaci formou elektronických prostředků.</w:t>
                            </w:r>
                          </w:p>
                          <w:p w:rsidR="003C283D" w:rsidRDefault="00A30DC7">
                            <w:pPr>
                              <w:pStyle w:val="Style"/>
                              <w:spacing w:before="296" w:line="249" w:lineRule="atLeast"/>
                              <w:ind w:left="14" w:right="532"/>
                              <w:jc w:val="both"/>
                              <w:textAlignment w:val="baseline"/>
                            </w:pPr>
                            <w:r>
                              <w:rPr>
                                <w:sz w:val="20"/>
                                <w:szCs w:val="20"/>
                              </w:rPr>
                              <w:t>V případě zrušení odběrného místa, zejména z důvodu převod</w:t>
                            </w:r>
                            <w:r>
                              <w:rPr>
                                <w:sz w:val="20"/>
                                <w:szCs w:val="20"/>
                              </w:rPr>
                              <w:t>u vlastnických práv k odběrnému místu, odstranění odběrného místa, demolice, zničení živelnou pohromou, je zadavatel oprávněn ukončit smluvní vztah s Obchodníkem k odběrnému místu nejpozději do 30 dnů ode dne oznámení Obchodníkovi o zrušení odběrného místa</w:t>
                            </w:r>
                            <w:r>
                              <w:rPr>
                                <w:sz w:val="20"/>
                                <w:szCs w:val="20"/>
                              </w:rPr>
                              <w:t>, a to bez nároku na finanční kompenzaci ze strany Obchodníka.</w:t>
                            </w:r>
                          </w:p>
                          <w:p w:rsidR="003C283D" w:rsidRDefault="00A30DC7">
                            <w:pPr>
                              <w:pStyle w:val="Style"/>
                              <w:spacing w:before="296" w:line="249" w:lineRule="atLeast"/>
                              <w:ind w:left="14" w:right="532"/>
                              <w:jc w:val="both"/>
                              <w:textAlignment w:val="baseline"/>
                            </w:pPr>
                            <w:r>
                              <w:rPr>
                                <w:sz w:val="20"/>
                                <w:szCs w:val="20"/>
                              </w:rPr>
                              <w:t xml:space="preserve">Z důvodu provozních potřeb se může v průběhu smluvního období počet měřících nebo odběrných míst zadavatele změnit, a to jak zrušením stávajících, tak zřízením nových odběrných míst. Obchodník </w:t>
                            </w:r>
                            <w:r>
                              <w:rPr>
                                <w:sz w:val="20"/>
                                <w:szCs w:val="20"/>
                              </w:rPr>
                              <w:t>bude i pro tyto případy garantovat nabídnuté jednotkové ceny a neprodleně po oznámení o zřízení nového odběrného místa zahájí dodávku sdružených služeb za podmínek sjednaných v rámci předmětné veřejné zakázky.</w:t>
                            </w:r>
                          </w:p>
                          <w:p w:rsidR="003C283D" w:rsidRDefault="00A30DC7">
                            <w:pPr>
                              <w:pStyle w:val="Style"/>
                              <w:spacing w:before="296" w:line="249" w:lineRule="atLeast"/>
                              <w:ind w:left="14" w:right="532"/>
                              <w:jc w:val="both"/>
                              <w:textAlignment w:val="baseline"/>
                            </w:pPr>
                            <w:r>
                              <w:rPr>
                                <w:sz w:val="20"/>
                                <w:szCs w:val="20"/>
                              </w:rPr>
                              <w:t>Obchodník poskytne po skončení období plnění t</w:t>
                            </w:r>
                            <w:r>
                              <w:rPr>
                                <w:sz w:val="20"/>
                                <w:szCs w:val="20"/>
                              </w:rPr>
                              <w:t>éto veřejné zakázky centrálnímu zadavateli na jeho vyžádání soubor dat v elektronické podobě, obsahující kompletní údaje o realizované dodávce elektřiny v rozsahu fakturačních dokladů za celé období dodávky, a to do 30ti dnů ode dne písemného doručení vyžá</w:t>
                            </w:r>
                            <w:r>
                              <w:rPr>
                                <w:sz w:val="20"/>
                                <w:szCs w:val="20"/>
                              </w:rPr>
                              <w:t>dání obchodníkovi. Sankce za nesplnění tohoto požadavku bude I 000 Kč za každý i započatý den prodlení.</w:t>
                            </w:r>
                          </w:p>
                          <w:p w:rsidR="003C283D" w:rsidRDefault="00A30DC7">
                            <w:pPr>
                              <w:pStyle w:val="Style"/>
                              <w:spacing w:before="296" w:line="249" w:lineRule="atLeast"/>
                              <w:ind w:left="14" w:right="532"/>
                              <w:jc w:val="both"/>
                              <w:textAlignment w:val="baseline"/>
                            </w:pPr>
                            <w:r>
                              <w:rPr>
                                <w:sz w:val="20"/>
                                <w:szCs w:val="20"/>
                              </w:rPr>
                              <w:t>Obchodník si nebude nárokovat jakékoli sankce za překročení či neodebrání předpokládaného množství odběru silové elektřiny. Sankcí se rozumí rovněž navý</w:t>
                            </w:r>
                            <w:r>
                              <w:rPr>
                                <w:sz w:val="20"/>
                                <w:szCs w:val="20"/>
                              </w:rPr>
                              <w:t>šení smluvní ceny sjednané v dodavatelské smlouvě na základě výsledku elektronické aukce.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2_1" o:spid="_x0000_s1043" type="#_x0000_t202" style="position:absolute;margin-left:0;margin-top:50.85pt;width:505.5pt;height:643.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" filled="f" stroked="f">
                <v:fill opacity="0"/>
                <v:stroke joinstyle="round"/>
                <v:textbox style="mso-fit-shape-to-text:t" inset="0,0,2.5pt,0">
                  <w:txbxContent>
                    <w:p w:rsidR="003C283D" w:rsidRDefault="00A30DC7">
                      <w:pPr>
                        <w:pStyle w:val="Style"/>
                        <w:spacing w:before="32" w:line="235" w:lineRule="atLeast"/>
                        <w:ind w:left="144" w:right="408"/>
                        <w:textAlignment w:val="baseline"/>
                      </w:pPr>
                      <w:r>
                        <w:rPr>
                          <w:sz w:val="20"/>
                          <w:szCs w:val="20"/>
                        </w:rPr>
                        <w:t>Nestanoví-li dohoda Smluvních stran jinak, Obchodník není povinen zahájit dodávku do Odběrného místa Zákazníka dle této Smlouvy v termínu dle předchozí věty, nebude-</w:t>
                      </w:r>
                      <w:r>
                        <w:rPr>
                          <w:sz w:val="20"/>
                          <w:szCs w:val="20"/>
                        </w:rPr>
                        <w:t>li</w:t>
                      </w:r>
                    </w:p>
                    <w:p w:rsidR="003C283D" w:rsidRDefault="00A30DC7">
                      <w:pPr>
                        <w:pStyle w:val="Style"/>
                        <w:numPr>
                          <w:ilvl w:val="0"/>
                          <w:numId w:val="3"/>
                        </w:numPr>
                        <w:spacing w:line="254" w:lineRule="atLeast"/>
                        <w:ind w:left="566" w:hanging="427"/>
                        <w:textAlignment w:val="baseline"/>
                      </w:pPr>
                      <w:r>
                        <w:rPr>
                          <w:sz w:val="20"/>
                          <w:szCs w:val="20"/>
                        </w:rPr>
                        <w:t>Odběrné místo Zákazníka připojeno k distribuční soustavě,</w:t>
                      </w:r>
                    </w:p>
                    <w:p w:rsidR="003C283D" w:rsidRDefault="00A30DC7">
                      <w:pPr>
                        <w:pStyle w:val="Style"/>
                        <w:numPr>
                          <w:ilvl w:val="0"/>
                          <w:numId w:val="3"/>
                        </w:numPr>
                        <w:spacing w:line="254" w:lineRule="atLeast"/>
                        <w:ind w:left="566" w:hanging="422"/>
                        <w:textAlignment w:val="baseline"/>
                      </w:pPr>
                      <w:r>
                        <w:rPr>
                          <w:sz w:val="20"/>
                          <w:szCs w:val="20"/>
                        </w:rPr>
                        <w:t>účinná smlouva o připojení Odběrného místa Zákazníka k distribuční soustavě s jejím provozovatelem,</w:t>
                      </w:r>
                    </w:p>
                    <w:p w:rsidR="003C283D" w:rsidRDefault="00A30DC7">
                      <w:pPr>
                        <w:pStyle w:val="Style"/>
                        <w:numPr>
                          <w:ilvl w:val="0"/>
                          <w:numId w:val="3"/>
                        </w:numPr>
                        <w:spacing w:line="254" w:lineRule="atLeast"/>
                        <w:ind w:left="566" w:hanging="422"/>
                        <w:textAlignment w:val="baseline"/>
                      </w:pPr>
                      <w:r>
                        <w:rPr>
                          <w:sz w:val="20"/>
                          <w:szCs w:val="20"/>
                        </w:rPr>
                        <w:t>řádně ukončen smluvní vztah o dodávkách elektřiny do Odběrného místa Zákazníka s Obchodníkovi p</w:t>
                      </w:r>
                      <w:r>
                        <w:rPr>
                          <w:sz w:val="20"/>
                          <w:szCs w:val="20"/>
                        </w:rPr>
                        <w:t>ředcházejícím dodavatelem (v případě změny dodavatele elektřiny) nebo</w:t>
                      </w:r>
                    </w:p>
                    <w:p w:rsidR="003C283D" w:rsidRDefault="00A30DC7">
                      <w:pPr>
                        <w:pStyle w:val="Style"/>
                        <w:numPr>
                          <w:ilvl w:val="0"/>
                          <w:numId w:val="3"/>
                        </w:numPr>
                        <w:spacing w:before="47" w:line="230" w:lineRule="atLeast"/>
                        <w:ind w:left="556" w:hanging="427"/>
                        <w:jc w:val="both"/>
                        <w:textAlignment w:val="baseline"/>
                      </w:pPr>
                      <w:r>
                        <w:rPr>
                          <w:sz w:val="20"/>
                          <w:szCs w:val="20"/>
                        </w:rPr>
                        <w:t>řádně ukončen proces změny dodavatele elektřiny do Odběrného místa Zákazníka ve smyslu obecně závazného právního předpisu, tj. v systému OTE, a.s. nebude coby dodavatel do Odběrného míst</w:t>
                      </w:r>
                      <w:r>
                        <w:rPr>
                          <w:sz w:val="20"/>
                          <w:szCs w:val="20"/>
                        </w:rPr>
                        <w:t>a Zákazníka uveden Obchodník.</w:t>
                      </w:r>
                    </w:p>
                    <w:p w:rsidR="003C283D" w:rsidRDefault="00A30DC7">
                      <w:pPr>
                        <w:pStyle w:val="Style"/>
                        <w:spacing w:before="330" w:line="220" w:lineRule="atLeast"/>
                        <w:ind w:left="115"/>
                        <w:textAlignment w:val="baseline"/>
                      </w:pPr>
                      <w:r>
                        <w:rPr>
                          <w:sz w:val="20"/>
                          <w:szCs w:val="20"/>
                        </w:rPr>
                        <w:t xml:space="preserve">Ujednání o </w:t>
                      </w:r>
                      <w:r>
                        <w:rPr>
                          <w:rFonts w:ascii="Arial" w:eastAsia="Arial" w:hAnsi="Arial" w:cs="Arial"/>
                          <w:b/>
                          <w:sz w:val="20"/>
                          <w:szCs w:val="20"/>
                          <w:u w:val="single"/>
                        </w:rPr>
                        <w:t xml:space="preserve">celkovém množství elektřiny </w:t>
                      </w:r>
                      <w:r>
                        <w:rPr>
                          <w:sz w:val="20"/>
                          <w:szCs w:val="20"/>
                          <w:u w:val="single"/>
                        </w:rPr>
                        <w:t>dodávané dle této Smlouvy</w:t>
                      </w:r>
                      <w:r>
                        <w:rPr>
                          <w:sz w:val="20"/>
                          <w:szCs w:val="20"/>
                        </w:rPr>
                        <w:t xml:space="preserve">. </w:t>
                      </w:r>
                      <w:r>
                        <w:rPr>
                          <w:rFonts w:ascii="Arial" w:eastAsia="Arial" w:hAnsi="Arial" w:cs="Arial"/>
                          <w:b/>
                          <w:sz w:val="20"/>
                          <w:szCs w:val="20"/>
                        </w:rPr>
                        <w:t xml:space="preserve">včetně_specifikace Odběrných míst Zákazníka </w:t>
                      </w:r>
                      <w:r>
                        <w:rPr>
                          <w:sz w:val="20"/>
                          <w:szCs w:val="20"/>
                        </w:rPr>
                        <w:t xml:space="preserve">je obsažena v </w:t>
                      </w:r>
                      <w:r>
                        <w:rPr>
                          <w:sz w:val="20"/>
                          <w:szCs w:val="20"/>
                          <w:u w:val="single"/>
                        </w:rPr>
                        <w:t xml:space="preserve">Příloze </w:t>
                      </w:r>
                      <w:r>
                        <w:rPr>
                          <w:rFonts w:ascii="Arial" w:eastAsia="Arial" w:hAnsi="Arial" w:cs="Arial"/>
                          <w:b/>
                          <w:sz w:val="20"/>
                          <w:szCs w:val="20"/>
                          <w:u w:val="single"/>
                        </w:rPr>
                        <w:t xml:space="preserve">A </w:t>
                      </w:r>
                      <w:r>
                        <w:rPr>
                          <w:sz w:val="20"/>
                          <w:szCs w:val="20"/>
                        </w:rPr>
                        <w:t>Smlouvy.</w:t>
                      </w:r>
                    </w:p>
                    <w:p w:rsidR="003C283D" w:rsidRDefault="00A30DC7">
                      <w:pPr>
                        <w:pStyle w:val="Style"/>
                        <w:spacing w:line="532" w:lineRule="atLeast"/>
                        <w:ind w:left="120"/>
                        <w:textAlignment w:val="baseline"/>
                      </w:pPr>
                      <w:r>
                        <w:rPr>
                          <w:rFonts w:ascii="Arial" w:eastAsia="Arial" w:hAnsi="Arial" w:cs="Arial"/>
                          <w:b/>
                          <w:sz w:val="20"/>
                          <w:szCs w:val="20"/>
                        </w:rPr>
                        <w:t xml:space="preserve">Cena za dodávku elektřiny dle této Smlouvy </w:t>
                      </w:r>
                      <w:r>
                        <w:rPr>
                          <w:sz w:val="20"/>
                          <w:szCs w:val="20"/>
                        </w:rPr>
                        <w:t xml:space="preserve">je obsažena v </w:t>
                      </w:r>
                      <w:r>
                        <w:rPr>
                          <w:sz w:val="20"/>
                          <w:szCs w:val="20"/>
                          <w:u w:val="single"/>
                        </w:rPr>
                        <w:t xml:space="preserve">Příloze B </w:t>
                      </w:r>
                      <w:r>
                        <w:rPr>
                          <w:sz w:val="20"/>
                          <w:szCs w:val="20"/>
                        </w:rPr>
                        <w:t>této Smlouvy.</w:t>
                      </w:r>
                    </w:p>
                    <w:p w:rsidR="003C283D" w:rsidRDefault="00A30DC7">
                      <w:pPr>
                        <w:pStyle w:val="Style"/>
                        <w:spacing w:before="277" w:line="240" w:lineRule="atLeast"/>
                        <w:ind w:left="105" w:right="33"/>
                        <w:textAlignment w:val="baseline"/>
                      </w:pPr>
                      <w:r>
                        <w:rPr>
                          <w:sz w:val="20"/>
                          <w:szCs w:val="20"/>
                        </w:rPr>
                        <w:t xml:space="preserve">Smluvní strany sjednávají, že Zákazník je povinen hradit </w:t>
                      </w:r>
                      <w:r>
                        <w:rPr>
                          <w:rFonts w:ascii="Arial" w:eastAsia="Arial" w:hAnsi="Arial" w:cs="Arial"/>
                          <w:b/>
                          <w:sz w:val="20"/>
                          <w:szCs w:val="20"/>
                          <w:u w:val="single"/>
                        </w:rPr>
                        <w:t xml:space="preserve">zálohy </w:t>
                      </w:r>
                      <w:r>
                        <w:rPr>
                          <w:sz w:val="20"/>
                          <w:szCs w:val="20"/>
                        </w:rPr>
                        <w:t xml:space="preserve">na cenu dodávky ve výši I 00 </w:t>
                      </w:r>
                      <w:r>
                        <w:rPr>
                          <w:rFonts w:ascii="Arial" w:eastAsia="Arial" w:hAnsi="Arial" w:cs="Arial"/>
                          <w:w w:val="86"/>
                          <w:sz w:val="20"/>
                          <w:szCs w:val="20"/>
                        </w:rPr>
                        <w:t xml:space="preserve">% </w:t>
                      </w:r>
                      <w:r>
                        <w:rPr>
                          <w:sz w:val="20"/>
                          <w:szCs w:val="20"/>
                        </w:rPr>
                        <w:t xml:space="preserve">z předpokládané I </w:t>
                      </w:r>
                      <w:r>
                        <w:rPr>
                          <w:rFonts w:ascii="Arial" w:eastAsia="Arial" w:hAnsi="Arial" w:cs="Arial"/>
                          <w:i/>
                          <w:iCs/>
                          <w:sz w:val="22"/>
                          <w:szCs w:val="22"/>
                        </w:rPr>
                        <w:t xml:space="preserve">I </w:t>
                      </w:r>
                      <w:r>
                        <w:rPr>
                          <w:sz w:val="20"/>
                          <w:szCs w:val="20"/>
                        </w:rPr>
                        <w:t>12 roční platby za jednotlivé odběrné místo stanovené v Oznámení o výši záloh.</w:t>
                      </w:r>
                    </w:p>
                    <w:p w:rsidR="003C283D" w:rsidRDefault="00A30DC7">
                      <w:pPr>
                        <w:pStyle w:val="Style"/>
                        <w:spacing w:before="32" w:line="494" w:lineRule="atLeast"/>
                        <w:ind w:left="100" w:right="38"/>
                        <w:textAlignment w:val="baseline"/>
                      </w:pPr>
                      <w:r>
                        <w:rPr>
                          <w:rFonts w:ascii="Arial" w:eastAsia="Arial" w:hAnsi="Arial" w:cs="Arial"/>
                          <w:b/>
                          <w:sz w:val="20"/>
                          <w:szCs w:val="20"/>
                          <w:u w:val="single"/>
                        </w:rPr>
                        <w:t xml:space="preserve">Splatnost záloh </w:t>
                      </w:r>
                      <w:r>
                        <w:rPr>
                          <w:sz w:val="20"/>
                          <w:szCs w:val="20"/>
                        </w:rPr>
                        <w:t xml:space="preserve">na cenu se sjednává jako měsíční tak, že </w:t>
                      </w:r>
                      <w:r>
                        <w:rPr>
                          <w:sz w:val="20"/>
                          <w:szCs w:val="20"/>
                        </w:rPr>
                        <w:t xml:space="preserve">každá záloha je splatná k 15. dni kalendářního měsíce. Smluvní strany sjednávají </w:t>
                      </w:r>
                      <w:r>
                        <w:rPr>
                          <w:rFonts w:ascii="Arial" w:eastAsia="Arial" w:hAnsi="Arial" w:cs="Arial"/>
                          <w:b/>
                          <w:sz w:val="20"/>
                          <w:szCs w:val="20"/>
                          <w:u w:val="single"/>
                        </w:rPr>
                        <w:t xml:space="preserve">splatnost faktur. přeplatků a nedoplatků </w:t>
                      </w:r>
                      <w:r>
                        <w:rPr>
                          <w:sz w:val="20"/>
                          <w:szCs w:val="20"/>
                        </w:rPr>
                        <w:t>ve lhůtě 30 dnů.</w:t>
                      </w:r>
                    </w:p>
                    <w:p w:rsidR="003C283D" w:rsidRDefault="00A30DC7">
                      <w:pPr>
                        <w:pStyle w:val="Style"/>
                        <w:spacing w:before="277" w:line="240" w:lineRule="atLeast"/>
                        <w:ind w:left="105" w:right="33"/>
                        <w:textAlignment w:val="baseline"/>
                      </w:pPr>
                      <w:r>
                        <w:rPr>
                          <w:sz w:val="20"/>
                          <w:szCs w:val="20"/>
                        </w:rPr>
                        <w:t xml:space="preserve">Smluvní strany sjednávají, že veškeré </w:t>
                      </w:r>
                      <w:r>
                        <w:rPr>
                          <w:rFonts w:ascii="Arial" w:eastAsia="Arial" w:hAnsi="Arial" w:cs="Arial"/>
                          <w:b/>
                          <w:sz w:val="20"/>
                          <w:szCs w:val="20"/>
                          <w:u w:val="single"/>
                        </w:rPr>
                        <w:t xml:space="preserve">úhrady peněžitých částek </w:t>
                      </w:r>
                      <w:r>
                        <w:rPr>
                          <w:sz w:val="20"/>
                          <w:szCs w:val="20"/>
                        </w:rPr>
                        <w:t xml:space="preserve">Zákazníkem Obchodníkovi budou prováděny bezhotovostní </w:t>
                      </w:r>
                      <w:r>
                        <w:rPr>
                          <w:sz w:val="20"/>
                          <w:szCs w:val="20"/>
                        </w:rPr>
                        <w:t>formou převodu na bankovní účet.</w:t>
                      </w:r>
                    </w:p>
                    <w:p w:rsidR="003C283D" w:rsidRDefault="00A30DC7">
                      <w:pPr>
                        <w:pStyle w:val="Style"/>
                        <w:spacing w:before="162" w:line="374" w:lineRule="atLeast"/>
                        <w:ind w:left="67" w:right="480"/>
                        <w:textAlignment w:val="baseline"/>
                      </w:pPr>
                      <w:r>
                        <w:rPr>
                          <w:sz w:val="20"/>
                          <w:szCs w:val="20"/>
                        </w:rPr>
                        <w:t>Smlouva je vyhotovena ve dvou stejnopisech, z nichž každá ze Smluvních stran obdrží jedno vyhotovení. Obchodník bude vystavovat jednotlivému zadavateli souhrnnou fakturu i předpis zálohových plateb za všechna jeho odběrná m</w:t>
                      </w:r>
                      <w:r>
                        <w:rPr>
                          <w:sz w:val="20"/>
                          <w:szCs w:val="20"/>
                        </w:rPr>
                        <w:t>ísta s přiloženým vyúčtováním jednotlivých odběrných míst.</w:t>
                      </w:r>
                    </w:p>
                    <w:p w:rsidR="003C283D" w:rsidRDefault="00A30DC7">
                      <w:pPr>
                        <w:pStyle w:val="Style"/>
                        <w:spacing w:before="306" w:line="216" w:lineRule="atLeast"/>
                        <w:ind w:left="57" w:right="499"/>
                        <w:textAlignment w:val="baseline"/>
                      </w:pPr>
                      <w:r>
                        <w:rPr>
                          <w:sz w:val="20"/>
                          <w:szCs w:val="20"/>
                        </w:rPr>
                        <w:t>Zadavatel může požadovat a Obchodník se pro tento případ zavazuje zasílat veškeré vyúčtování a fakturaci formou elektronických prostředků.</w:t>
                      </w:r>
                    </w:p>
                    <w:p w:rsidR="003C283D" w:rsidRDefault="00A30DC7">
                      <w:pPr>
                        <w:pStyle w:val="Style"/>
                        <w:spacing w:before="296" w:line="249" w:lineRule="atLeast"/>
                        <w:ind w:left="14" w:right="532"/>
                        <w:jc w:val="both"/>
                        <w:textAlignment w:val="baseline"/>
                      </w:pPr>
                      <w:r>
                        <w:rPr>
                          <w:sz w:val="20"/>
                          <w:szCs w:val="20"/>
                        </w:rPr>
                        <w:t>V případě zrušení odběrného místa, zejména z důvodu převod</w:t>
                      </w:r>
                      <w:r>
                        <w:rPr>
                          <w:sz w:val="20"/>
                          <w:szCs w:val="20"/>
                        </w:rPr>
                        <w:t>u vlastnických práv k odběrnému místu, odstranění odběrného místa, demolice, zničení živelnou pohromou, je zadavatel oprávněn ukončit smluvní vztah s Obchodníkem k odběrnému místu nejpozději do 30 dnů ode dne oznámení Obchodníkovi o zrušení odběrného místa</w:t>
                      </w:r>
                      <w:r>
                        <w:rPr>
                          <w:sz w:val="20"/>
                          <w:szCs w:val="20"/>
                        </w:rPr>
                        <w:t>, a to bez nároku na finanční kompenzaci ze strany Obchodníka.</w:t>
                      </w:r>
                    </w:p>
                    <w:p w:rsidR="003C283D" w:rsidRDefault="00A30DC7">
                      <w:pPr>
                        <w:pStyle w:val="Style"/>
                        <w:spacing w:before="296" w:line="249" w:lineRule="atLeast"/>
                        <w:ind w:left="14" w:right="532"/>
                        <w:jc w:val="both"/>
                        <w:textAlignment w:val="baseline"/>
                      </w:pPr>
                      <w:r>
                        <w:rPr>
                          <w:sz w:val="20"/>
                          <w:szCs w:val="20"/>
                        </w:rPr>
                        <w:t xml:space="preserve">Z důvodu provozních potřeb se může v průběhu smluvního období počet měřících nebo odběrných míst zadavatele změnit, a to jak zrušením stávajících, tak zřízením nových odběrných míst. Obchodník </w:t>
                      </w:r>
                      <w:r>
                        <w:rPr>
                          <w:sz w:val="20"/>
                          <w:szCs w:val="20"/>
                        </w:rPr>
                        <w:t>bude i pro tyto případy garantovat nabídnuté jednotkové ceny a neprodleně po oznámení o zřízení nového odběrného místa zahájí dodávku sdružených služeb za podmínek sjednaných v rámci předmětné veřejné zakázky.</w:t>
                      </w:r>
                    </w:p>
                    <w:p w:rsidR="003C283D" w:rsidRDefault="00A30DC7">
                      <w:pPr>
                        <w:pStyle w:val="Style"/>
                        <w:spacing w:before="296" w:line="249" w:lineRule="atLeast"/>
                        <w:ind w:left="14" w:right="532"/>
                        <w:jc w:val="both"/>
                        <w:textAlignment w:val="baseline"/>
                      </w:pPr>
                      <w:r>
                        <w:rPr>
                          <w:sz w:val="20"/>
                          <w:szCs w:val="20"/>
                        </w:rPr>
                        <w:t>Obchodník poskytne po skončení období plnění t</w:t>
                      </w:r>
                      <w:r>
                        <w:rPr>
                          <w:sz w:val="20"/>
                          <w:szCs w:val="20"/>
                        </w:rPr>
                        <w:t>éto veřejné zakázky centrálnímu zadavateli na jeho vyžádání soubor dat v elektronické podobě, obsahující kompletní údaje o realizované dodávce elektřiny v rozsahu fakturačních dokladů za celé období dodávky, a to do 30ti dnů ode dne písemného doručení vyžá</w:t>
                      </w:r>
                      <w:r>
                        <w:rPr>
                          <w:sz w:val="20"/>
                          <w:szCs w:val="20"/>
                        </w:rPr>
                        <w:t>dání obchodníkovi. Sankce za nesplnění tohoto požadavku bude I 000 Kč za každý i započatý den prodlení.</w:t>
                      </w:r>
                    </w:p>
                    <w:p w:rsidR="003C283D" w:rsidRDefault="00A30DC7">
                      <w:pPr>
                        <w:pStyle w:val="Style"/>
                        <w:spacing w:before="296" w:line="249" w:lineRule="atLeast"/>
                        <w:ind w:left="14" w:right="532"/>
                        <w:jc w:val="both"/>
                        <w:textAlignment w:val="baseline"/>
                      </w:pPr>
                      <w:r>
                        <w:rPr>
                          <w:sz w:val="20"/>
                          <w:szCs w:val="20"/>
                        </w:rPr>
                        <w:t>Obchodník si nebude nárokovat jakékoli sankce za překročení či neodebrání předpokládaného množství odběru silové elektřiny. Sankcí se rozumí rovněž navý</w:t>
                      </w:r>
                      <w:r>
                        <w:rPr>
                          <w:sz w:val="20"/>
                          <w:szCs w:val="20"/>
                        </w:rPr>
                        <w:t>šení smluvní ceny sjednané v dodavatelské smlouvě na základě výsledku elektronické aukce.</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7" name="st_2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3717" id="st_2_2" o:spid="_x0000_s1026" type="#_x0000_t202" style="position:absolute;margin-left:0;margin-top:0;width:50pt;height:50pt;z-index:251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VJIKMS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0256" behindDoc="0" locked="0" layoutInCell="1" allowOverlap="1">
                <wp:simplePos x="0" y="0"/>
                <wp:positionH relativeFrom="margin">
                  <wp:posOffset>3175</wp:posOffset>
                </wp:positionH>
                <wp:positionV relativeFrom="margin">
                  <wp:posOffset>9865995</wp:posOffset>
                </wp:positionV>
                <wp:extent cx="6414135" cy="138430"/>
                <wp:effectExtent l="1905" t="0" r="3810" b="0"/>
                <wp:wrapNone/>
                <wp:docPr id="86" name="sh_2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06" w:lineRule="atLeast"/>
                              <w:ind w:left="9388"/>
                              <w:textAlignment w:val="baseline"/>
                            </w:pPr>
                            <w:r>
                              <w:rPr>
                                <w:sz w:val="19"/>
                                <w:szCs w:val="19"/>
                              </w:rPr>
                              <w:t>3</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2_2" o:spid="_x0000_s1044" type="#_x0000_t202" style="position:absolute;margin-left:.25pt;margin-top:776.85pt;width:505.05pt;height:10.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" filled="f" stroked="f">
                <v:fill opacity="0"/>
                <v:stroke joinstyle="round"/>
                <v:textbox style="mso-fit-shape-to-text:t" inset="0,0,2.5pt,0">
                  <w:txbxContent>
                    <w:p w:rsidR="003C283D" w:rsidRDefault="00A30DC7">
                      <w:pPr>
                        <w:pStyle w:val="Style"/>
                        <w:spacing w:line="206" w:lineRule="atLeast"/>
                        <w:ind w:left="9388"/>
                        <w:textAlignment w:val="baseline"/>
                      </w:pPr>
                      <w:r>
                        <w:rPr>
                          <w:sz w:val="19"/>
                          <w:szCs w:val="19"/>
                        </w:rPr>
                        <w:t>3</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390" w:right="922" w:bottom="360" w:left="523" w:header="708" w:footer="708" w:gutter="0"/>
          <w:cols w:space="708"/>
        </w:sectPr>
      </w:pPr>
      <w:r>
        <w:br w:type="page"/>
      </w:r>
    </w:p>
    <w:p w:rsidR="003C283D" w:rsidRDefault="0012074E">
      <w:pPr>
        <w:spacing w:line="1" w:lineRule="atLeast"/>
      </w:pPr>
      <w:r>
        <w:rPr>
          <w:noProof/>
          <w:lang w:val="cs-CZ" w:eastAsia="cs-CZ"/>
        </w:rPr>
        <w:lastRenderedPageBreak/>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5" name="st_3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35B4" id="st_3_0" o:spid="_x0000_s1026" type="#_x0000_t202" style="position:absolute;margin-left:0;margin-top:0;width:50pt;height:50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B0pPqC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1280" behindDoc="0" locked="0" layoutInCell="1" allowOverlap="1">
                <wp:simplePos x="0" y="0"/>
                <wp:positionH relativeFrom="margin">
                  <wp:posOffset>0</wp:posOffset>
                </wp:positionH>
                <wp:positionV relativeFrom="margin">
                  <wp:posOffset>0</wp:posOffset>
                </wp:positionV>
                <wp:extent cx="6094095" cy="4679950"/>
                <wp:effectExtent l="635" t="0" r="1270" b="0"/>
                <wp:wrapNone/>
                <wp:docPr id="84" name="sh_3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46799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54" w:lineRule="atLeast"/>
                              <w:ind w:left="9"/>
                              <w:jc w:val="both"/>
                              <w:textAlignment w:val="baseline"/>
                            </w:pPr>
                            <w:r>
                              <w:rPr>
                                <w:sz w:val="20"/>
                                <w:szCs w:val="20"/>
                              </w:rPr>
                              <w:t xml:space="preserve">Případné spory ze smlouvy mezi Obchodníkem a zadavatelem budou řešeny u obecného soudu, přičemž příslušnost se bude řídit ustanoveními </w:t>
                            </w:r>
                            <w:r>
                              <w:rPr>
                                <w:sz w:val="20"/>
                                <w:szCs w:val="20"/>
                              </w:rPr>
                              <w:t>zákona č. 99/ 1963 Sb., Občanský soudní řád, ve znění pozdějších předpisů. Rozhodčí doložka a prorogační doložka jsou ve smlouvě nepřípustné.</w:t>
                            </w:r>
                          </w:p>
                          <w:p w:rsidR="003C283D" w:rsidRDefault="00A30DC7">
                            <w:pPr>
                              <w:pStyle w:val="Style"/>
                              <w:spacing w:before="253" w:line="254" w:lineRule="atLeast"/>
                              <w:ind w:left="14"/>
                              <w:jc w:val="both"/>
                              <w:textAlignment w:val="baseline"/>
                            </w:pPr>
                            <w:r>
                              <w:rPr>
                                <w:sz w:val="20"/>
                                <w:szCs w:val="20"/>
                              </w:rPr>
                              <w:t>Celkovou a pro účely fakturace rozhodnou cenou se rozumí cena včetně DPH. Cena je stanovena jako pevná a nejvýše p</w:t>
                            </w:r>
                            <w:r>
                              <w:rPr>
                                <w:sz w:val="20"/>
                                <w:szCs w:val="20"/>
                              </w:rPr>
                              <w:t xml:space="preserve">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w:t>
                            </w:r>
                            <w:r>
                              <w:rPr>
                                <w:sz w:val="20"/>
                                <w:szCs w:val="20"/>
                              </w:rPr>
                              <w:t>o jakou bude zvýšena/snížena DPH nebo další platby regulované Cenovým rozhodnutím ERÚ. Na změnu ceny se v takovém případě nebude uzavírat písemný dodatek a cena bude účtována podle předpisů platných v době uskutečnění zdanitelného plnění.</w:t>
                            </w:r>
                          </w:p>
                          <w:p w:rsidR="003C283D" w:rsidRDefault="00A30DC7">
                            <w:pPr>
                              <w:pStyle w:val="Style"/>
                              <w:spacing w:before="253" w:line="254" w:lineRule="atLeast"/>
                              <w:ind w:left="14"/>
                              <w:jc w:val="both"/>
                              <w:textAlignment w:val="baseline"/>
                            </w:pPr>
                            <w:r>
                              <w:rPr>
                                <w:sz w:val="20"/>
                                <w:szCs w:val="20"/>
                              </w:rPr>
                              <w:t xml:space="preserve">Úhrada za plnění </w:t>
                            </w:r>
                            <w:r>
                              <w:rPr>
                                <w:sz w:val="20"/>
                                <w:szCs w:val="20"/>
                              </w:rPr>
                              <w:t>z této smlouvy bude realizována bezhotovostním převodem na účet poskytovatele, který je správcem daně (finančním úřadem) zveřejněn způsobem umožňující dálkový přístup ve smyslu ustanovení § I 09 odst. 2 písm. c) zákona č. 235/2004 Sb. O dani z přidané hodn</w:t>
                            </w:r>
                            <w:r>
                              <w:rPr>
                                <w:sz w:val="20"/>
                                <w:szCs w:val="20"/>
                              </w:rPr>
                              <w:t>oty, ve znění pozdějších předpisů ( dále jen „zákon o DPH").</w:t>
                            </w:r>
                          </w:p>
                          <w:p w:rsidR="003C283D" w:rsidRDefault="00A30DC7">
                            <w:pPr>
                              <w:pStyle w:val="Style"/>
                              <w:spacing w:before="253" w:line="254" w:lineRule="atLeast"/>
                              <w:ind w:left="14"/>
                              <w:jc w:val="both"/>
                              <w:textAlignment w:val="baseline"/>
                            </w:pPr>
                            <w:r>
                              <w:rPr>
                                <w:sz w:val="20"/>
                                <w:szCs w:val="20"/>
                              </w:rPr>
                              <w:t>Pokud se pro dobou účinnosti této smlouvy poskytovatel stane nespolehlivým plátcem ve smyslu ustanovení § I 06a zákona o DPH, smluvní strany se dohodly, že odběratel uhradí DPH za zdanitelné plně</w:t>
                            </w:r>
                            <w:r>
                              <w:rPr>
                                <w:sz w:val="20"/>
                                <w:szCs w:val="20"/>
                              </w:rPr>
                              <w:t>ní přímo příslušnému správci daně. Odběratelem takto provedená úhrada je považována za uhrazení příslušné části smluvní ceny rovnající se výši DPH fakturované poskytovatelem.</w:t>
                            </w:r>
                          </w:p>
                          <w:p w:rsidR="003C283D" w:rsidRDefault="00A30DC7">
                            <w:pPr>
                              <w:pStyle w:val="Style"/>
                              <w:spacing w:before="248" w:line="259" w:lineRule="atLeast"/>
                              <w:ind w:left="19"/>
                              <w:textAlignment w:val="baseline"/>
                            </w:pPr>
                            <w:r>
                              <w:rPr>
                                <w:sz w:val="20"/>
                                <w:szCs w:val="20"/>
                              </w:rPr>
                              <w:t>Tato smlouva nabývá platnosti dnem podpisu a účinnosti dnem uveřejnění v informač</w:t>
                            </w:r>
                            <w:r>
                              <w:rPr>
                                <w:sz w:val="20"/>
                                <w:szCs w:val="20"/>
                              </w:rPr>
                              <w:t>ním systému veřejné správy - Registru smluv.</w:t>
                            </w:r>
                          </w:p>
                          <w:p w:rsidR="003C283D" w:rsidRDefault="00A30DC7">
                            <w:pPr>
                              <w:pStyle w:val="Style"/>
                              <w:spacing w:before="248" w:line="259" w:lineRule="atLeast"/>
                              <w:ind w:left="19"/>
                              <w:textAlignment w:val="baseline"/>
                            </w:pPr>
                            <w:r>
                              <w:rPr>
                                <w:sz w:val="20"/>
                                <w:szCs w:val="20"/>
                              </w:rPr>
                              <w:t>Obchodník výslovně souhlasí se zveřejněním celého textu této smlouvy včetně podpisů v informačním systému veřejné správy - Registru smluv.</w:t>
                            </w:r>
                          </w:p>
                          <w:p w:rsidR="003C283D" w:rsidRDefault="00A30DC7">
                            <w:pPr>
                              <w:pStyle w:val="Style"/>
                              <w:spacing w:before="253" w:line="254" w:lineRule="atLeast"/>
                              <w:ind w:left="14"/>
                              <w:jc w:val="both"/>
                              <w:textAlignment w:val="baseline"/>
                            </w:pPr>
                            <w:r>
                              <w:rPr>
                                <w:sz w:val="20"/>
                                <w:szCs w:val="20"/>
                              </w:rPr>
                              <w:t>Smluvní strany se dohodly, že zákonnou povinnost dle§ S odst. 2 zákona o</w:t>
                            </w:r>
                            <w:r>
                              <w:rPr>
                                <w:sz w:val="20"/>
                                <w:szCs w:val="20"/>
                              </w:rPr>
                              <w:t xml:space="preserve"> registru smluv splní Kraj Vysočina a splnění této povinnosti doloží Obchodníkovi. Současně bere na vědomí, že v případě nesplnění zákonné povinnosti je smlouva do tří měsíců od jejího podpisu bez dalšího zrušena od samého počátku.</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0" o:spid="_x0000_s1045" type="#_x0000_t202" style="position:absolute;margin-left:0;margin-top:0;width:479.85pt;height:368.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" filled="f" stroked="f">
                <v:fill opacity="0"/>
                <v:stroke joinstyle="round"/>
                <v:textbox style="mso-fit-shape-to-text:t" inset="0,0,2.5pt,0">
                  <w:txbxContent>
                    <w:p w:rsidR="003C283D" w:rsidRDefault="00A30DC7">
                      <w:pPr>
                        <w:pStyle w:val="Style"/>
                        <w:spacing w:line="254" w:lineRule="atLeast"/>
                        <w:ind w:left="9"/>
                        <w:jc w:val="both"/>
                        <w:textAlignment w:val="baseline"/>
                      </w:pPr>
                      <w:r>
                        <w:rPr>
                          <w:sz w:val="20"/>
                          <w:szCs w:val="20"/>
                        </w:rPr>
                        <w:t xml:space="preserve">Případné spory ze smlouvy mezi Obchodníkem a zadavatelem budou řešeny u obecného soudu, přičemž příslušnost se bude řídit ustanoveními </w:t>
                      </w:r>
                      <w:r>
                        <w:rPr>
                          <w:sz w:val="20"/>
                          <w:szCs w:val="20"/>
                        </w:rPr>
                        <w:t>zákona č. 99/ 1963 Sb., Občanský soudní řád, ve znění pozdějších předpisů. Rozhodčí doložka a prorogační doložka jsou ve smlouvě nepřípustné.</w:t>
                      </w:r>
                    </w:p>
                    <w:p w:rsidR="003C283D" w:rsidRDefault="00A30DC7">
                      <w:pPr>
                        <w:pStyle w:val="Style"/>
                        <w:spacing w:before="253" w:line="254" w:lineRule="atLeast"/>
                        <w:ind w:left="14"/>
                        <w:jc w:val="both"/>
                        <w:textAlignment w:val="baseline"/>
                      </w:pPr>
                      <w:r>
                        <w:rPr>
                          <w:sz w:val="20"/>
                          <w:szCs w:val="20"/>
                        </w:rPr>
                        <w:t>Celkovou a pro účely fakturace rozhodnou cenou se rozumí cena včetně DPH. Cena je stanovena jako pevná a nejvýše p</w:t>
                      </w:r>
                      <w:r>
                        <w:rPr>
                          <w:sz w:val="20"/>
                          <w:szCs w:val="20"/>
                        </w:rPr>
                        <w:t xml:space="preserve">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w:t>
                      </w:r>
                      <w:r>
                        <w:rPr>
                          <w:sz w:val="20"/>
                          <w:szCs w:val="20"/>
                        </w:rPr>
                        <w:t>o jakou bude zvýšena/snížena DPH nebo další platby regulované Cenovým rozhodnutím ERÚ. Na změnu ceny se v takovém případě nebude uzavírat písemný dodatek a cena bude účtována podle předpisů platných v době uskutečnění zdanitelného plnění.</w:t>
                      </w:r>
                    </w:p>
                    <w:p w:rsidR="003C283D" w:rsidRDefault="00A30DC7">
                      <w:pPr>
                        <w:pStyle w:val="Style"/>
                        <w:spacing w:before="253" w:line="254" w:lineRule="atLeast"/>
                        <w:ind w:left="14"/>
                        <w:jc w:val="both"/>
                        <w:textAlignment w:val="baseline"/>
                      </w:pPr>
                      <w:r>
                        <w:rPr>
                          <w:sz w:val="20"/>
                          <w:szCs w:val="20"/>
                        </w:rPr>
                        <w:t xml:space="preserve">Úhrada za plnění </w:t>
                      </w:r>
                      <w:r>
                        <w:rPr>
                          <w:sz w:val="20"/>
                          <w:szCs w:val="20"/>
                        </w:rPr>
                        <w:t>z této smlouvy bude realizována bezhotovostním převodem na účet poskytovatele, který je správcem daně (finančním úřadem) zveřejněn způsobem umožňující dálkový přístup ve smyslu ustanovení § I 09 odst. 2 písm. c) zákona č. 235/2004 Sb. O dani z přidané hodn</w:t>
                      </w:r>
                      <w:r>
                        <w:rPr>
                          <w:sz w:val="20"/>
                          <w:szCs w:val="20"/>
                        </w:rPr>
                        <w:t>oty, ve znění pozdějších předpisů ( dále jen „zákon o DPH").</w:t>
                      </w:r>
                    </w:p>
                    <w:p w:rsidR="003C283D" w:rsidRDefault="00A30DC7">
                      <w:pPr>
                        <w:pStyle w:val="Style"/>
                        <w:spacing w:before="253" w:line="254" w:lineRule="atLeast"/>
                        <w:ind w:left="14"/>
                        <w:jc w:val="both"/>
                        <w:textAlignment w:val="baseline"/>
                      </w:pPr>
                      <w:r>
                        <w:rPr>
                          <w:sz w:val="20"/>
                          <w:szCs w:val="20"/>
                        </w:rPr>
                        <w:t>Pokud se pro dobou účinnosti této smlouvy poskytovatel stane nespolehlivým plátcem ve smyslu ustanovení § I 06a zákona o DPH, smluvní strany se dohodly, že odběratel uhradí DPH za zdanitelné plně</w:t>
                      </w:r>
                      <w:r>
                        <w:rPr>
                          <w:sz w:val="20"/>
                          <w:szCs w:val="20"/>
                        </w:rPr>
                        <w:t>ní přímo příslušnému správci daně. Odběratelem takto provedená úhrada je považována za uhrazení příslušné části smluvní ceny rovnající se výši DPH fakturované poskytovatelem.</w:t>
                      </w:r>
                    </w:p>
                    <w:p w:rsidR="003C283D" w:rsidRDefault="00A30DC7">
                      <w:pPr>
                        <w:pStyle w:val="Style"/>
                        <w:spacing w:before="248" w:line="259" w:lineRule="atLeast"/>
                        <w:ind w:left="19"/>
                        <w:textAlignment w:val="baseline"/>
                      </w:pPr>
                      <w:r>
                        <w:rPr>
                          <w:sz w:val="20"/>
                          <w:szCs w:val="20"/>
                        </w:rPr>
                        <w:t>Tato smlouva nabývá platnosti dnem podpisu a účinnosti dnem uveřejnění v informač</w:t>
                      </w:r>
                      <w:r>
                        <w:rPr>
                          <w:sz w:val="20"/>
                          <w:szCs w:val="20"/>
                        </w:rPr>
                        <w:t>ním systému veřejné správy - Registru smluv.</w:t>
                      </w:r>
                    </w:p>
                    <w:p w:rsidR="003C283D" w:rsidRDefault="00A30DC7">
                      <w:pPr>
                        <w:pStyle w:val="Style"/>
                        <w:spacing w:before="248" w:line="259" w:lineRule="atLeast"/>
                        <w:ind w:left="19"/>
                        <w:textAlignment w:val="baseline"/>
                      </w:pPr>
                      <w:r>
                        <w:rPr>
                          <w:sz w:val="20"/>
                          <w:szCs w:val="20"/>
                        </w:rPr>
                        <w:t>Obchodník výslovně souhlasí se zveřejněním celého textu této smlouvy včetně podpisů v informačním systému veřejné správy - Registru smluv.</w:t>
                      </w:r>
                    </w:p>
                    <w:p w:rsidR="003C283D" w:rsidRDefault="00A30DC7">
                      <w:pPr>
                        <w:pStyle w:val="Style"/>
                        <w:spacing w:before="253" w:line="254" w:lineRule="atLeast"/>
                        <w:ind w:left="14"/>
                        <w:jc w:val="both"/>
                        <w:textAlignment w:val="baseline"/>
                      </w:pPr>
                      <w:r>
                        <w:rPr>
                          <w:sz w:val="20"/>
                          <w:szCs w:val="20"/>
                        </w:rPr>
                        <w:t>Smluvní strany se dohodly, že zákonnou povinnost dle§ S odst. 2 zákona o</w:t>
                      </w:r>
                      <w:r>
                        <w:rPr>
                          <w:sz w:val="20"/>
                          <w:szCs w:val="20"/>
                        </w:rPr>
                        <w:t xml:space="preserve"> registru smluv splní Kraj Vysočina a splnění této povinnosti doloží Obchodníkovi. Současně bere na vědomí, že v případě nesplnění zákonné povinnosti je smlouva do tří měsíců od jejího podpisu bez dalšího zrušena od samého počátku.</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3" name="st_3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FC12" id="st_3_1" o:spid="_x0000_s1026" type="#_x0000_t202" style="position:absolute;margin-left:0;margin-top:0;width:50pt;height:50pt;z-index:251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ymuYi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2304" behindDoc="0" locked="0" layoutInCell="1" allowOverlap="1">
                <wp:simplePos x="0" y="0"/>
                <wp:positionH relativeFrom="margin">
                  <wp:posOffset>12065</wp:posOffset>
                </wp:positionH>
                <wp:positionV relativeFrom="margin">
                  <wp:posOffset>5611495</wp:posOffset>
                </wp:positionV>
                <wp:extent cx="113665" cy="211455"/>
                <wp:effectExtent l="3175" t="635" r="0" b="0"/>
                <wp:wrapNone/>
                <wp:docPr id="82" name="sh_3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2114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316" w:lineRule="atLeast"/>
                              <w:textAlignment w:val="baseline"/>
                            </w:pPr>
                            <w:r>
                              <w:rPr>
                                <w:rFonts w:ascii="Arial" w:eastAsia="Arial" w:hAnsi="Arial" w:cs="Arial"/>
                                <w:w w:val="89"/>
                                <w:sz w:val="29"/>
                                <w:szCs w:val="29"/>
                              </w:rPr>
                              <w:t>v</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1" o:spid="_x0000_s1046" type="#_x0000_t202" style="position:absolute;margin-left:.95pt;margin-top:441.85pt;width:8.95pt;height:16.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" filled="f" stroked="f">
                <v:fill opacity="0"/>
                <v:stroke joinstyle="round"/>
                <v:textbox style="mso-fit-shape-to-text:t" inset="0,0,2.5pt,0">
                  <w:txbxContent>
                    <w:p w:rsidR="003C283D" w:rsidRDefault="00A30DC7">
                      <w:pPr>
                        <w:pStyle w:val="Style"/>
                        <w:spacing w:line="316" w:lineRule="atLeast"/>
                        <w:textAlignment w:val="baseline"/>
                      </w:pPr>
                      <w:r>
                        <w:rPr>
                          <w:rFonts w:ascii="Arial" w:eastAsia="Arial" w:hAnsi="Arial" w:cs="Arial"/>
                          <w:w w:val="89"/>
                          <w:sz w:val="29"/>
                          <w:szCs w:val="29"/>
                        </w:rPr>
                        <w:t>v</w:t>
                      </w:r>
                    </w:p>
                  </w:txbxContent>
                </v:textbox>
                <w10:wrap anchorx="margin" anchory="margin"/>
              </v:shape>
            </w:pict>
          </mc:Fallback>
        </mc:AlternateContent>
      </w:r>
    </w:p>
    <w:p w:rsidR="003C283D" w:rsidRDefault="003C283D">
      <w:pPr>
        <w:pStyle w:val="Style"/>
        <w:spacing w:line="1" w:lineRule="atLeast"/>
      </w:pPr>
    </w:p>
    <w:p w:rsidR="003C283D" w:rsidRDefault="0012074E">
      <w:pPr>
        <w:spacing w:line="1" w:lineRule="atLeast"/>
      </w:pPr>
      <w:r>
        <w:rPr>
          <w:noProof/>
          <w:lang w:val="cs-CZ" w:eastAsia="cs-CZ"/>
        </w:rPr>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1" name="st_3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DE8D" id="st_3_3" o:spid="_x0000_s1026" type="#_x0000_t202" style="position:absolute;margin-left:0;margin-top:0;width:50pt;height:50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yZql6i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3328" behindDoc="0" locked="0" layoutInCell="1" allowOverlap="1">
                <wp:simplePos x="0" y="0"/>
                <wp:positionH relativeFrom="margin">
                  <wp:posOffset>1588135</wp:posOffset>
                </wp:positionH>
                <wp:positionV relativeFrom="margin">
                  <wp:posOffset>5355590</wp:posOffset>
                </wp:positionV>
                <wp:extent cx="768985" cy="211455"/>
                <wp:effectExtent l="0" t="1905" r="4445" b="0"/>
                <wp:wrapNone/>
                <wp:docPr id="80" name="sh_3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114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316" w:lineRule="atLeast"/>
                              <w:ind w:left="33"/>
                              <w:textAlignment w:val="baseline"/>
                            </w:pPr>
                            <w:r>
                              <w:rPr>
                                <w:w w:val="66"/>
                                <w:sz w:val="29"/>
                                <w:szCs w:val="29"/>
                              </w:rPr>
                              <w:t xml:space="preserve">1 8. 11, </w:t>
                            </w:r>
                            <w:r>
                              <w:rPr>
                                <w:w w:val="66"/>
                                <w:sz w:val="29"/>
                                <w:szCs w:val="29"/>
                              </w:rPr>
                              <w:t>2020</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3" o:spid="_x0000_s1047" type="#_x0000_t202" style="position:absolute;margin-left:125.05pt;margin-top:421.7pt;width:60.55pt;height:16.6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" filled="f" stroked="f">
                <v:fill opacity="0"/>
                <v:stroke joinstyle="round"/>
                <v:textbox style="mso-fit-shape-to-text:t" inset="0,0,2.5pt,0">
                  <w:txbxContent>
                    <w:p w:rsidR="003C283D" w:rsidRDefault="00A30DC7">
                      <w:pPr>
                        <w:pStyle w:val="Style"/>
                        <w:spacing w:line="316" w:lineRule="atLeast"/>
                        <w:ind w:left="33"/>
                        <w:textAlignment w:val="baseline"/>
                      </w:pPr>
                      <w:r>
                        <w:rPr>
                          <w:w w:val="66"/>
                          <w:sz w:val="29"/>
                          <w:szCs w:val="29"/>
                        </w:rPr>
                        <w:t xml:space="preserve">1 8. 11, </w:t>
                      </w:r>
                      <w:r>
                        <w:rPr>
                          <w:w w:val="66"/>
                          <w:sz w:val="29"/>
                          <w:szCs w:val="29"/>
                        </w:rPr>
                        <w:t>2020</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9" name="st_3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3B65" id="st_3_4" o:spid="_x0000_s1026" type="#_x0000_t202" style="position:absolute;margin-left:0;margin-top:0;width:50pt;height:50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M5D5Gw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4352" behindDoc="0" locked="0" layoutInCell="1" allowOverlap="1">
                <wp:simplePos x="0" y="0"/>
                <wp:positionH relativeFrom="margin">
                  <wp:posOffset>3529330</wp:posOffset>
                </wp:positionH>
                <wp:positionV relativeFrom="margin">
                  <wp:posOffset>5663565</wp:posOffset>
                </wp:positionV>
                <wp:extent cx="714375" cy="146050"/>
                <wp:effectExtent l="0" t="0" r="3810" b="1270"/>
                <wp:wrapNone/>
                <wp:docPr id="78" name="sh_3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60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20" w:lineRule="atLeast"/>
                              <w:textAlignment w:val="baseline"/>
                            </w:pPr>
                            <w:r>
                              <w:rPr>
                                <w:sz w:val="20"/>
                                <w:szCs w:val="20"/>
                              </w:rPr>
                              <w:t>V Praze dne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4" o:spid="_x0000_s1048" type="#_x0000_t202" style="position:absolute;margin-left:277.9pt;margin-top:445.95pt;width:56.25pt;height:11.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" filled="f" stroked="f">
                <v:fill opacity="0"/>
                <v:stroke joinstyle="round"/>
                <v:textbox style="mso-fit-shape-to-text:t" inset="0,0,2.5pt,0">
                  <w:txbxContent>
                    <w:p w:rsidR="003C283D" w:rsidRDefault="00A30DC7">
                      <w:pPr>
                        <w:pStyle w:val="Style"/>
                        <w:spacing w:line="220" w:lineRule="atLeast"/>
                        <w:textAlignment w:val="baseline"/>
                      </w:pPr>
                      <w:r>
                        <w:rPr>
                          <w:sz w:val="20"/>
                          <w:szCs w:val="20"/>
                        </w:rPr>
                        <w:t>V Praze dne</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7" name="st_3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D139" id="st_3_5" o:spid="_x0000_s1026" type="#_x0000_t202"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a4kxU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5376" behindDoc="0" locked="0" layoutInCell="1" allowOverlap="1">
                <wp:simplePos x="0" y="0"/>
                <wp:positionH relativeFrom="margin">
                  <wp:posOffset>4413250</wp:posOffset>
                </wp:positionH>
                <wp:positionV relativeFrom="margin">
                  <wp:posOffset>5316220</wp:posOffset>
                </wp:positionV>
                <wp:extent cx="976630" cy="396240"/>
                <wp:effectExtent l="3810" t="635" r="635" b="3175"/>
                <wp:wrapNone/>
                <wp:docPr id="76" name="sh_3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96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3C283D">
                            <w:pPr>
                              <w:pStyle w:val="Style"/>
                              <w:spacing w:line="624" w:lineRule="atLeast"/>
                              <w:ind w:left="9"/>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5" o:spid="_x0000_s1049" type="#_x0000_t202" style="position:absolute;margin-left:347.5pt;margin-top:418.6pt;width:76.9pt;height:31.2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" filled="f" stroked="f">
                <v:fill opacity="0"/>
                <v:stroke joinstyle="round"/>
                <v:textbox style="mso-fit-shape-to-text:t" inset="0,0,2.5pt,0">
                  <w:txbxContent>
                    <w:p w:rsidR="003C283D" w:rsidRDefault="003C283D">
                      <w:pPr>
                        <w:pStyle w:val="Style"/>
                        <w:spacing w:line="624" w:lineRule="atLeast"/>
                        <w:ind w:left="9"/>
                        <w:textAlignment w:val="baseline"/>
                      </w:pP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5" name="st_3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DBAF" id="st_3_6" o:spid="_x0000_s1026" type="#_x0000_t202"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eCVyI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6400" behindDoc="0" locked="0" layoutInCell="1" allowOverlap="1">
                <wp:simplePos x="0" y="0"/>
                <wp:positionH relativeFrom="margin">
                  <wp:posOffset>24130</wp:posOffset>
                </wp:positionH>
                <wp:positionV relativeFrom="margin">
                  <wp:posOffset>5840095</wp:posOffset>
                </wp:positionV>
                <wp:extent cx="2152650" cy="175260"/>
                <wp:effectExtent l="0" t="635" r="3810" b="0"/>
                <wp:wrapNone/>
                <wp:docPr id="74" name="sh_3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3C283D">
                            <w:pPr>
                              <w:pStyle w:val="Style"/>
                              <w:spacing w:line="254" w:lineRule="atLeast"/>
                              <w:ind w:left="484"/>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6" o:spid="_x0000_s1050" type="#_x0000_t202" style="position:absolute;margin-left:1.9pt;margin-top:459.85pt;width:169.5pt;height:13.8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" filled="f" stroked="f">
                <v:fill opacity="0"/>
                <v:stroke joinstyle="round"/>
                <v:textbox style="mso-fit-shape-to-text:t" inset="0,0,2.5pt,0">
                  <w:txbxContent>
                    <w:p w:rsidR="003C283D" w:rsidRDefault="003C283D">
                      <w:pPr>
                        <w:pStyle w:val="Style"/>
                        <w:spacing w:line="254" w:lineRule="atLeast"/>
                        <w:ind w:left="484"/>
                        <w:textAlignment w:val="baseline"/>
                      </w:pP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3" name="st_3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DFCC" id="st_3_7" o:spid="_x0000_s1026" type="#_x0000_t202"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Ivhtug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7424" behindDoc="0" locked="0" layoutInCell="1" allowOverlap="1">
                <wp:simplePos x="0" y="0"/>
                <wp:positionH relativeFrom="margin">
                  <wp:posOffset>5715</wp:posOffset>
                </wp:positionH>
                <wp:positionV relativeFrom="margin">
                  <wp:posOffset>6038215</wp:posOffset>
                </wp:positionV>
                <wp:extent cx="2189480" cy="175260"/>
                <wp:effectExtent l="0" t="0" r="4445" b="0"/>
                <wp:wrapNone/>
                <wp:docPr id="72" name="sh_3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12074E" w:rsidRDefault="00A30DC7" w:rsidP="0012074E">
                            <w:pPr>
                              <w:pStyle w:val="Style"/>
                              <w:tabs>
                                <w:tab w:val="left" w:pos="542"/>
                                <w:tab w:val="left" w:pos="1008"/>
                                <w:tab w:val="left" w:pos="2265"/>
                              </w:tabs>
                              <w:spacing w:line="67" w:lineRule="atLeast"/>
                              <w:textAlignment w:val="baseline"/>
                            </w:pPr>
                            <w:r>
                              <w:rPr>
                                <w:w w:val="160"/>
                                <w:sz w:val="9"/>
                                <w:szCs w:val="9"/>
                              </w:rPr>
                              <w:t xml:space="preserv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7" o:spid="_x0000_s1051" type="#_x0000_t202" style="position:absolute;margin-left:.45pt;margin-top:475.45pt;width:172.4pt;height:13.8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" filled="f" stroked="f">
                <v:fill opacity="0"/>
                <v:stroke joinstyle="round"/>
                <v:textbox style="mso-fit-shape-to-text:t" inset="0,0,2.5pt,0">
                  <w:txbxContent>
                    <w:p w:rsidR="0012074E" w:rsidRDefault="00A30DC7" w:rsidP="0012074E">
                      <w:pPr>
                        <w:pStyle w:val="Style"/>
                        <w:tabs>
                          <w:tab w:val="left" w:pos="542"/>
                          <w:tab w:val="left" w:pos="1008"/>
                          <w:tab w:val="left" w:pos="2265"/>
                        </w:tabs>
                        <w:spacing w:line="67" w:lineRule="atLeast"/>
                        <w:textAlignment w:val="baseline"/>
                      </w:pPr>
                      <w:r>
                        <w:rPr>
                          <w:w w:val="160"/>
                          <w:sz w:val="9"/>
                          <w:szCs w:val="9"/>
                        </w:rPr>
                        <w:t xml:space="preserve"> </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1" name="st_3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8FED" id="st_3_-1" o:spid="_x0000_s1026" type="#_x0000_t202"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jymHD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8448" behindDoc="0" locked="0" layoutInCell="1" allowOverlap="1">
                <wp:simplePos x="0" y="0"/>
                <wp:positionH relativeFrom="margin">
                  <wp:posOffset>338455</wp:posOffset>
                </wp:positionH>
                <wp:positionV relativeFrom="margin">
                  <wp:posOffset>6259830</wp:posOffset>
                </wp:positionV>
                <wp:extent cx="8890" cy="144780"/>
                <wp:effectExtent l="0" t="1270" r="4445" b="0"/>
                <wp:wrapNone/>
                <wp:docPr id="70" name="sh_3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 cy="1447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28" w:lineRule="atLeast"/>
                              <w:textAlignment w:val="baseline"/>
                            </w:pPr>
                            <w:r>
                              <w:rPr>
                                <w:rFonts w:ascii="Arial" w:eastAsia="Arial" w:hAnsi="Arial" w:cs="Arial"/>
                                <w:w w:val="129"/>
                                <w:position w:val="-3"/>
                                <w:sz w:val="16"/>
                                <w:szCs w:val="16"/>
                              </w:rPr>
                              <w:t>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h_3_-1" o:spid="_x0000_s1052" type="#_x0000_t202" style="position:absolute;margin-left:26.65pt;margin-top:492.9pt;width:.7pt;height:11.4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" filled="f" stroked="f">
                <v:fill opacity="0"/>
                <v:stroke joinstyle="round"/>
                <v:textbox inset="0,0,0,0">
                  <w:txbxContent>
                    <w:p w:rsidR="003C283D" w:rsidRDefault="00A30DC7">
                      <w:pPr>
                        <w:pStyle w:val="Style"/>
                        <w:spacing w:line="228" w:lineRule="atLeast"/>
                        <w:textAlignment w:val="baseline"/>
                      </w:pPr>
                      <w:r>
                        <w:rPr>
                          <w:rFonts w:ascii="Arial" w:eastAsia="Arial" w:hAnsi="Arial" w:cs="Arial"/>
                          <w:w w:val="129"/>
                          <w:position w:val="-3"/>
                          <w:sz w:val="16"/>
                          <w:szCs w:val="16"/>
                        </w:rPr>
                        <w:t>I</w:t>
                      </w:r>
                    </w:p>
                  </w:txbxContent>
                </v:textbox>
                <w10:wrap anchorx="margin" anchory="margin"/>
              </v:shape>
            </w:pict>
          </mc:Fallback>
        </mc:AlternateContent>
      </w:r>
    </w:p>
    <w:p w:rsidR="003C283D" w:rsidRDefault="00A30DC7">
      <w:pPr>
        <w:pStyle w:val="Style"/>
        <w:spacing w:line="1" w:lineRule="atLeast"/>
      </w:pPr>
      <w:r>
        <w:rPr>
          <w:noProof/>
          <w:lang w:val="cs-CZ" w:eastAsia="cs-CZ"/>
        </w:rPr>
        <w:drawing>
          <wp:anchor distT="0" distB="0" distL="114300" distR="114300" simplePos="0" relativeHeight="251596288" behindDoc="1" locked="0" layoutInCell="0" allowOverlap="1">
            <wp:simplePos x="0" y="0"/>
            <wp:positionH relativeFrom="margin">
              <wp:posOffset>774065</wp:posOffset>
            </wp:positionH>
            <wp:positionV relativeFrom="margin">
              <wp:posOffset>6065520</wp:posOffset>
            </wp:positionV>
            <wp:extent cx="828675" cy="121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28675" cy="121920"/>
                    </a:xfrm>
                    <a:prstGeom prst="rect">
                      <a:avLst/>
                    </a:prstGeom>
                    <a:noFill/>
                  </pic:spPr>
                </pic:pic>
              </a:graphicData>
            </a:graphic>
          </wp:anchor>
        </w:drawing>
      </w:r>
    </w:p>
    <w:p w:rsidR="003C283D" w:rsidRDefault="003C283D">
      <w:pPr>
        <w:pStyle w:val="Style"/>
        <w:spacing w:line="1" w:lineRule="atLeast"/>
      </w:pPr>
    </w:p>
    <w:p w:rsidR="003C283D" w:rsidRDefault="0012074E">
      <w:pPr>
        <w:spacing w:line="1" w:lineRule="atLeast"/>
      </w:pPr>
      <w:r>
        <w:rPr>
          <w:noProof/>
          <w:lang w:val="cs-CZ" w:eastAsia="cs-CZ"/>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9" name="st_3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BBB2F" id="st_3_10" o:spid="_x0000_s1026" type="#_x0000_t202"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Saidu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89472" behindDoc="0" locked="0" layoutInCell="1" allowOverlap="1">
                <wp:simplePos x="0" y="0"/>
                <wp:positionH relativeFrom="margin">
                  <wp:posOffset>1892935</wp:posOffset>
                </wp:positionH>
                <wp:positionV relativeFrom="margin">
                  <wp:posOffset>6038215</wp:posOffset>
                </wp:positionV>
                <wp:extent cx="140970" cy="175260"/>
                <wp:effectExtent l="0" t="0" r="3810" b="0"/>
                <wp:wrapNone/>
                <wp:docPr id="68" name="sh_3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75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3C283D" w:rsidP="0012074E">
                            <w:pPr>
                              <w:pStyle w:val="Style"/>
                              <w:tabs>
                                <w:tab w:val="left" w:pos="542"/>
                                <w:tab w:val="left" w:pos="1008"/>
                                <w:tab w:val="left" w:pos="2265"/>
                              </w:tabs>
                              <w:spacing w:line="67" w:lineRule="atLeast"/>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10" o:spid="_x0000_s1053" type="#_x0000_t202" style="position:absolute;margin-left:149.05pt;margin-top:475.45pt;width:11.1pt;height:13.8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" filled="f" stroked="f">
                <v:fill opacity="0"/>
                <v:stroke joinstyle="round"/>
                <v:textbox style="mso-fit-shape-to-text:t" inset="0,0,2.5pt,0">
                  <w:txbxContent>
                    <w:p w:rsidR="003C283D" w:rsidRDefault="003C283D" w:rsidP="0012074E">
                      <w:pPr>
                        <w:pStyle w:val="Style"/>
                        <w:tabs>
                          <w:tab w:val="left" w:pos="542"/>
                          <w:tab w:val="left" w:pos="1008"/>
                          <w:tab w:val="left" w:pos="2265"/>
                        </w:tabs>
                        <w:spacing w:line="67" w:lineRule="atLeast"/>
                        <w:textAlignment w:val="baseline"/>
                      </w:pP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7" name="st_3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10B0" id="st_3_11" o:spid="_x0000_s1026" type="#_x0000_t202"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awFEqyoCAABN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0496" behindDoc="0" locked="0" layoutInCell="1" allowOverlap="1">
                <wp:simplePos x="0" y="0"/>
                <wp:positionH relativeFrom="margin">
                  <wp:posOffset>969010</wp:posOffset>
                </wp:positionH>
                <wp:positionV relativeFrom="margin">
                  <wp:posOffset>6794500</wp:posOffset>
                </wp:positionV>
                <wp:extent cx="1207770" cy="146050"/>
                <wp:effectExtent l="0" t="2540" r="3810" b="3810"/>
                <wp:wrapNone/>
                <wp:docPr id="66" name="sh_3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460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20" w:lineRule="atLeast"/>
                              <w:textAlignment w:val="baseline"/>
                            </w:pPr>
                            <w:r>
                              <w:rPr>
                                <w:sz w:val="20"/>
                                <w:szCs w:val="20"/>
                              </w:rPr>
                              <w:t>Zákazník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11" o:spid="_x0000_s1054" type="#_x0000_t202" style="position:absolute;margin-left:76.3pt;margin-top:535pt;width:95.1pt;height:11.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" filled="f" stroked="f">
                <v:fill opacity="0"/>
                <v:stroke joinstyle="round"/>
                <v:textbox style="mso-fit-shape-to-text:t" inset="0,0,2.5pt,0">
                  <w:txbxContent>
                    <w:p w:rsidR="003C283D" w:rsidRDefault="00A30DC7">
                      <w:pPr>
                        <w:pStyle w:val="Style"/>
                        <w:spacing w:line="220" w:lineRule="atLeast"/>
                        <w:textAlignment w:val="baseline"/>
                      </w:pPr>
                      <w:r>
                        <w:rPr>
                          <w:sz w:val="20"/>
                          <w:szCs w:val="20"/>
                        </w:rPr>
                        <w:t>Zákazník</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5" name="st_3_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F8A6" id="st_3_12" o:spid="_x0000_s1026" type="#_x0000_t202"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Srz65ioCAABN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1520" behindDoc="0" locked="0" layoutInCell="1" allowOverlap="1">
                <wp:simplePos x="0" y="0"/>
                <wp:positionH relativeFrom="margin">
                  <wp:posOffset>3520440</wp:posOffset>
                </wp:positionH>
                <wp:positionV relativeFrom="margin">
                  <wp:posOffset>5803900</wp:posOffset>
                </wp:positionV>
                <wp:extent cx="2927350" cy="259080"/>
                <wp:effectExtent l="0" t="2540" r="0" b="0"/>
                <wp:wrapNone/>
                <wp:docPr id="64" name="sh_3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590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3C283D">
                            <w:pPr>
                              <w:pStyle w:val="Style"/>
                              <w:spacing w:line="408" w:lineRule="atLeast"/>
                              <w:ind w:left="1526"/>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12" o:spid="_x0000_s1055" type="#_x0000_t202" style="position:absolute;margin-left:277.2pt;margin-top:457pt;width:230.5pt;height:20.4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" filled="f" stroked="f">
                <v:fill opacity="0"/>
                <v:stroke joinstyle="round"/>
                <v:textbox style="mso-fit-shape-to-text:t" inset="0,0,2.5pt,0">
                  <w:txbxContent>
                    <w:p w:rsidR="003C283D" w:rsidRDefault="003C283D">
                      <w:pPr>
                        <w:pStyle w:val="Style"/>
                        <w:spacing w:line="408" w:lineRule="atLeast"/>
                        <w:ind w:left="1526"/>
                        <w:textAlignment w:val="baseline"/>
                      </w:pP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3" name="st_3_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D48F" id="st_3_13" o:spid="_x0000_s1026" type="#_x0000_t202"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mV5Si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2544" behindDoc="0" locked="0" layoutInCell="1" allowOverlap="1">
                <wp:simplePos x="0" y="0"/>
                <wp:positionH relativeFrom="margin">
                  <wp:posOffset>3526155</wp:posOffset>
                </wp:positionH>
                <wp:positionV relativeFrom="margin">
                  <wp:posOffset>9793605</wp:posOffset>
                </wp:positionV>
                <wp:extent cx="2921000" cy="131445"/>
                <wp:effectExtent l="2540" t="1270" r="635" b="635"/>
                <wp:wrapNone/>
                <wp:docPr id="62" name="sh_3_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314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06" w:lineRule="atLeast"/>
                              <w:ind w:left="3883"/>
                              <w:textAlignment w:val="baseline"/>
                            </w:pPr>
                            <w:r>
                              <w:rPr>
                                <w:rFonts w:ascii="Arial" w:eastAsia="Arial" w:hAnsi="Arial" w:cs="Arial"/>
                                <w:sz w:val="18"/>
                                <w:szCs w:val="18"/>
                              </w:rPr>
                              <w:t>4</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13" o:spid="_x0000_s1056" type="#_x0000_t202" style="position:absolute;margin-left:277.65pt;margin-top:771.15pt;width:230pt;height:10.3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" filled="f" stroked="f">
                <v:fill opacity="0"/>
                <v:stroke joinstyle="round"/>
                <v:textbox style="mso-fit-shape-to-text:t" inset="0,0,2.5pt,0">
                  <w:txbxContent>
                    <w:p w:rsidR="003C283D" w:rsidRDefault="00A30DC7">
                      <w:pPr>
                        <w:pStyle w:val="Style"/>
                        <w:spacing w:line="206" w:lineRule="atLeast"/>
                        <w:ind w:left="3883"/>
                        <w:textAlignment w:val="baseline"/>
                      </w:pPr>
                      <w:r>
                        <w:rPr>
                          <w:rFonts w:ascii="Arial" w:eastAsia="Arial" w:hAnsi="Arial" w:cs="Arial"/>
                          <w:sz w:val="18"/>
                          <w:szCs w:val="18"/>
                        </w:rPr>
                        <w:t>4</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449" w:right="864" w:bottom="360" w:left="571" w:header="708" w:footer="708" w:gutter="0"/>
          <w:cols w:space="708"/>
        </w:sectPr>
      </w:pPr>
      <w:r>
        <w:br w:type="page"/>
      </w:r>
      <w:bookmarkStart w:id="0" w:name="_GoBack"/>
      <w:bookmarkEnd w:id="0"/>
    </w:p>
    <w:p w:rsidR="003C283D" w:rsidRDefault="00A30DC7">
      <w:pPr>
        <w:pStyle w:val="Style"/>
        <w:spacing w:line="1" w:lineRule="atLeast"/>
      </w:pPr>
      <w:r>
        <w:rPr>
          <w:noProof/>
          <w:lang w:val="cs-CZ" w:eastAsia="cs-CZ"/>
        </w:rPr>
        <w:lastRenderedPageBreak/>
        <w:drawing>
          <wp:anchor distT="0" distB="0" distL="114300" distR="114300" simplePos="0" relativeHeight="251598336" behindDoc="1" locked="0" layoutInCell="0" allowOverlap="1">
            <wp:simplePos x="0" y="0"/>
            <wp:positionH relativeFrom="margin">
              <wp:posOffset>320040</wp:posOffset>
            </wp:positionH>
            <wp:positionV relativeFrom="margin">
              <wp:posOffset>33655</wp:posOffset>
            </wp:positionV>
            <wp:extent cx="438785" cy="889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38785" cy="889635"/>
                    </a:xfrm>
                    <a:prstGeom prst="rect">
                      <a:avLst/>
                    </a:prstGeom>
                    <a:noFill/>
                  </pic:spPr>
                </pic:pic>
              </a:graphicData>
            </a:graphic>
          </wp:anchor>
        </w:drawing>
      </w:r>
    </w:p>
    <w:p w:rsidR="003C283D" w:rsidRDefault="0012074E">
      <w:pPr>
        <w:spacing w:line="1" w:lineRule="atLeast"/>
      </w:pPr>
      <w:r>
        <w:rPr>
          <w:noProof/>
          <w:lang w:val="cs-CZ" w:eastAsia="cs-CZ"/>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1" name="st_4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6D33" id="st_4_1" o:spid="_x0000_s1026" type="#_x0000_t202"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AzfQxC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3568" behindDoc="0" locked="0" layoutInCell="1" allowOverlap="1">
                <wp:simplePos x="0" y="0"/>
                <wp:positionH relativeFrom="margin">
                  <wp:posOffset>856615</wp:posOffset>
                </wp:positionH>
                <wp:positionV relativeFrom="margin">
                  <wp:posOffset>0</wp:posOffset>
                </wp:positionV>
                <wp:extent cx="1192530" cy="799465"/>
                <wp:effectExtent l="0" t="0" r="0" b="1270"/>
                <wp:wrapNone/>
                <wp:docPr id="60" name="sh_4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7994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76" w:lineRule="atLeast"/>
                              <w:ind w:left="19"/>
                              <w:textAlignment w:val="baseline"/>
                            </w:pPr>
                            <w:r>
                              <w:rPr>
                                <w:rFonts w:ascii="Arial" w:eastAsia="Arial" w:hAnsi="Arial" w:cs="Arial"/>
                                <w:b/>
                                <w:w w:val="107"/>
                                <w:sz w:val="7"/>
                                <w:szCs w:val="7"/>
                              </w:rPr>
                              <w:t>T""" T""" T""" T""" T""" T""",,.... T"""</w:t>
                            </w:r>
                          </w:p>
                          <w:p w:rsidR="003C283D" w:rsidRDefault="00A30DC7">
                            <w:pPr>
                              <w:pStyle w:val="Style"/>
                              <w:spacing w:before="13" w:line="110" w:lineRule="atLeast"/>
                              <w:ind w:left="14"/>
                              <w:jc w:val="both"/>
                              <w:textAlignment w:val="baseline"/>
                            </w:pPr>
                            <w:r>
                              <w:rPr>
                                <w:w w:val="115"/>
                                <w:sz w:val="12"/>
                                <w:szCs w:val="12"/>
                              </w:rPr>
                              <w:t xml:space="preserve">NNNNNNNN </w:t>
                            </w:r>
                            <w:r>
                              <w:rPr>
                                <w:rFonts w:ascii="Courier New" w:eastAsia="Courier New" w:hAnsi="Courier New" w:cs="Courier New"/>
                                <w:w w:val="200"/>
                                <w:sz w:val="13"/>
                                <w:szCs w:val="13"/>
                              </w:rPr>
                              <w:t xml:space="preserve">00000000 </w:t>
                            </w:r>
                            <w:r>
                              <w:rPr>
                                <w:w w:val="114"/>
                                <w:sz w:val="18"/>
                                <w:szCs w:val="18"/>
                              </w:rPr>
                              <w:t>('! ('! ('! ('! ('! ('! ('! ('!</w:t>
                            </w:r>
                          </w:p>
                          <w:p w:rsidR="003C283D" w:rsidRDefault="00A30DC7">
                            <w:pPr>
                              <w:pStyle w:val="Style"/>
                              <w:spacing w:line="124" w:lineRule="atLeast"/>
                              <w:ind w:left="9"/>
                              <w:textAlignment w:val="baseline"/>
                            </w:pPr>
                            <w:r>
                              <w:rPr>
                                <w:rFonts w:ascii="Arial" w:eastAsia="Arial" w:hAnsi="Arial" w:cs="Arial"/>
                                <w:w w:val="107"/>
                                <w:sz w:val="7"/>
                                <w:szCs w:val="7"/>
                              </w:rPr>
                              <w:t xml:space="preserve">.,- </w:t>
                            </w:r>
                            <w:r>
                              <w:rPr>
                                <w:rFonts w:ascii="Arial" w:eastAsia="Arial" w:hAnsi="Arial" w:cs="Arial"/>
                                <w:b/>
                                <w:w w:val="107"/>
                                <w:sz w:val="7"/>
                                <w:szCs w:val="7"/>
                              </w:rPr>
                              <w:t>T""" T""" T""" T""" T""" T""" T"""</w:t>
                            </w:r>
                          </w:p>
                          <w:p w:rsidR="003C283D" w:rsidRDefault="00A30DC7">
                            <w:pPr>
                              <w:pStyle w:val="Style"/>
                              <w:spacing w:line="120" w:lineRule="atLeast"/>
                              <w:ind w:left="14"/>
                              <w:textAlignment w:val="baseline"/>
                            </w:pPr>
                            <w:r>
                              <w:rPr>
                                <w:i/>
                                <w:iCs/>
                                <w:w w:val="154"/>
                                <w:sz w:val="19"/>
                                <w:szCs w:val="19"/>
                              </w:rPr>
                              <w:t>qqqqqqqq</w:t>
                            </w:r>
                          </w:p>
                          <w:p w:rsidR="003C283D" w:rsidRDefault="00A30DC7">
                            <w:pPr>
                              <w:pStyle w:val="Style"/>
                              <w:spacing w:line="124" w:lineRule="atLeast"/>
                              <w:ind w:left="9"/>
                              <w:textAlignment w:val="baseline"/>
                            </w:pPr>
                            <w:r>
                              <w:rPr>
                                <w:rFonts w:ascii="Arial" w:eastAsia="Arial" w:hAnsi="Arial" w:cs="Arial"/>
                                <w:b/>
                                <w:w w:val="107"/>
                                <w:sz w:val="7"/>
                                <w:szCs w:val="7"/>
                              </w:rPr>
                              <w:t>T"""T"""T"""T"""'r"T"""~T"""</w:t>
                            </w:r>
                          </w:p>
                          <w:p w:rsidR="003C283D" w:rsidRDefault="00A30DC7">
                            <w:pPr>
                              <w:pStyle w:val="Style"/>
                              <w:spacing w:line="115" w:lineRule="atLeast"/>
                              <w:ind w:left="14"/>
                              <w:textAlignment w:val="baseline"/>
                            </w:pPr>
                            <w:r>
                              <w:rPr>
                                <w:rFonts w:ascii="Courier New" w:eastAsia="Courier New" w:hAnsi="Courier New" w:cs="Courier New"/>
                                <w:w w:val="200"/>
                                <w:sz w:val="13"/>
                                <w:szCs w:val="13"/>
                              </w:rPr>
                              <w:t>00000000</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1" o:spid="_x0000_s1057" type="#_x0000_t202" style="position:absolute;margin-left:67.45pt;margin-top:0;width:93.9pt;height:62.9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" filled="f" stroked="f">
                <v:fill opacity="0"/>
                <v:stroke joinstyle="round"/>
                <v:textbox style="mso-fit-shape-to-text:t" inset="0,0,2.5pt,0">
                  <w:txbxContent>
                    <w:p w:rsidR="003C283D" w:rsidRDefault="00A30DC7">
                      <w:pPr>
                        <w:pStyle w:val="Style"/>
                        <w:spacing w:line="76" w:lineRule="atLeast"/>
                        <w:ind w:left="19"/>
                        <w:textAlignment w:val="baseline"/>
                      </w:pPr>
                      <w:r>
                        <w:rPr>
                          <w:rFonts w:ascii="Arial" w:eastAsia="Arial" w:hAnsi="Arial" w:cs="Arial"/>
                          <w:b/>
                          <w:w w:val="107"/>
                          <w:sz w:val="7"/>
                          <w:szCs w:val="7"/>
                        </w:rPr>
                        <w:t>T""" T""" T""" T""" T""" T""",,.... T"""</w:t>
                      </w:r>
                    </w:p>
                    <w:p w:rsidR="003C283D" w:rsidRDefault="00A30DC7">
                      <w:pPr>
                        <w:pStyle w:val="Style"/>
                        <w:spacing w:before="13" w:line="110" w:lineRule="atLeast"/>
                        <w:ind w:left="14"/>
                        <w:jc w:val="both"/>
                        <w:textAlignment w:val="baseline"/>
                      </w:pPr>
                      <w:r>
                        <w:rPr>
                          <w:w w:val="115"/>
                          <w:sz w:val="12"/>
                          <w:szCs w:val="12"/>
                        </w:rPr>
                        <w:t xml:space="preserve">NNNNNNNN </w:t>
                      </w:r>
                      <w:r>
                        <w:rPr>
                          <w:rFonts w:ascii="Courier New" w:eastAsia="Courier New" w:hAnsi="Courier New" w:cs="Courier New"/>
                          <w:w w:val="200"/>
                          <w:sz w:val="13"/>
                          <w:szCs w:val="13"/>
                        </w:rPr>
                        <w:t xml:space="preserve">00000000 </w:t>
                      </w:r>
                      <w:r>
                        <w:rPr>
                          <w:w w:val="114"/>
                          <w:sz w:val="18"/>
                          <w:szCs w:val="18"/>
                        </w:rPr>
                        <w:t>('! ('! ('! ('! ('! ('! ('! ('!</w:t>
                      </w:r>
                    </w:p>
                    <w:p w:rsidR="003C283D" w:rsidRDefault="00A30DC7">
                      <w:pPr>
                        <w:pStyle w:val="Style"/>
                        <w:spacing w:line="124" w:lineRule="atLeast"/>
                        <w:ind w:left="9"/>
                        <w:textAlignment w:val="baseline"/>
                      </w:pPr>
                      <w:r>
                        <w:rPr>
                          <w:rFonts w:ascii="Arial" w:eastAsia="Arial" w:hAnsi="Arial" w:cs="Arial"/>
                          <w:w w:val="107"/>
                          <w:sz w:val="7"/>
                          <w:szCs w:val="7"/>
                        </w:rPr>
                        <w:t xml:space="preserve">.,- </w:t>
                      </w:r>
                      <w:r>
                        <w:rPr>
                          <w:rFonts w:ascii="Arial" w:eastAsia="Arial" w:hAnsi="Arial" w:cs="Arial"/>
                          <w:b/>
                          <w:w w:val="107"/>
                          <w:sz w:val="7"/>
                          <w:szCs w:val="7"/>
                        </w:rPr>
                        <w:t>T""" T""" T""" T""" T""" T""" T"""</w:t>
                      </w:r>
                    </w:p>
                    <w:p w:rsidR="003C283D" w:rsidRDefault="00A30DC7">
                      <w:pPr>
                        <w:pStyle w:val="Style"/>
                        <w:spacing w:line="120" w:lineRule="atLeast"/>
                        <w:ind w:left="14"/>
                        <w:textAlignment w:val="baseline"/>
                      </w:pPr>
                      <w:r>
                        <w:rPr>
                          <w:i/>
                          <w:iCs/>
                          <w:w w:val="154"/>
                          <w:sz w:val="19"/>
                          <w:szCs w:val="19"/>
                        </w:rPr>
                        <w:t>qqqqqqqq</w:t>
                      </w:r>
                    </w:p>
                    <w:p w:rsidR="003C283D" w:rsidRDefault="00A30DC7">
                      <w:pPr>
                        <w:pStyle w:val="Style"/>
                        <w:spacing w:line="124" w:lineRule="atLeast"/>
                        <w:ind w:left="9"/>
                        <w:textAlignment w:val="baseline"/>
                      </w:pPr>
                      <w:r>
                        <w:rPr>
                          <w:rFonts w:ascii="Arial" w:eastAsia="Arial" w:hAnsi="Arial" w:cs="Arial"/>
                          <w:b/>
                          <w:w w:val="107"/>
                          <w:sz w:val="7"/>
                          <w:szCs w:val="7"/>
                        </w:rPr>
                        <w:t>T"""T"""T"""T"""'r"T"""~T"""</w:t>
                      </w:r>
                    </w:p>
                    <w:p w:rsidR="003C283D" w:rsidRDefault="00A30DC7">
                      <w:pPr>
                        <w:pStyle w:val="Style"/>
                        <w:spacing w:line="115" w:lineRule="atLeast"/>
                        <w:ind w:left="14"/>
                        <w:textAlignment w:val="baseline"/>
                      </w:pPr>
                      <w:r>
                        <w:rPr>
                          <w:rFonts w:ascii="Courier New" w:eastAsia="Courier New" w:hAnsi="Courier New" w:cs="Courier New"/>
                          <w:w w:val="200"/>
                          <w:sz w:val="13"/>
                          <w:szCs w:val="13"/>
                        </w:rPr>
                        <w:t>00000000</w:t>
                      </w:r>
                    </w:p>
                  </w:txbxContent>
                </v:textbox>
                <w10:wrap anchorx="margin" anchory="margin"/>
              </v:shape>
            </w:pict>
          </mc:Fallback>
        </mc:AlternateContent>
      </w:r>
    </w:p>
    <w:p w:rsidR="003C283D" w:rsidRDefault="00A30DC7">
      <w:pPr>
        <w:pStyle w:val="Style"/>
        <w:spacing w:line="1" w:lineRule="atLeast"/>
      </w:pPr>
      <w:r>
        <w:rPr>
          <w:noProof/>
          <w:lang w:val="cs-CZ" w:eastAsia="cs-CZ"/>
        </w:rPr>
        <w:drawing>
          <wp:anchor distT="0" distB="0" distL="114300" distR="114300" simplePos="0" relativeHeight="251599360" behindDoc="1" locked="0" layoutInCell="0" allowOverlap="1">
            <wp:simplePos x="0" y="0"/>
            <wp:positionH relativeFrom="margin">
              <wp:posOffset>234950</wp:posOffset>
            </wp:positionH>
            <wp:positionV relativeFrom="margin">
              <wp:posOffset>1057275</wp:posOffset>
            </wp:positionV>
            <wp:extent cx="1779905" cy="13773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779905" cy="1377315"/>
                    </a:xfrm>
                    <a:prstGeom prst="rect">
                      <a:avLst/>
                    </a:prstGeom>
                    <a:noFill/>
                  </pic:spPr>
                </pic:pic>
              </a:graphicData>
            </a:graphic>
          </wp:anchor>
        </w:drawing>
      </w:r>
    </w:p>
    <w:p w:rsidR="003C283D" w:rsidRDefault="0012074E">
      <w:pPr>
        <w:spacing w:line="1" w:lineRule="atLeast"/>
      </w:pPr>
      <w:r>
        <w:rPr>
          <w:noProof/>
          <w:lang w:val="cs-CZ" w:eastAsia="cs-CZ"/>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9" name="st_4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283F" id="st_4_3" o:spid="_x0000_s1026" type="#_x0000_t202"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IfCHMU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4592" behindDoc="0" locked="0" layoutInCell="1" allowOverlap="1">
                <wp:simplePos x="0" y="0"/>
                <wp:positionH relativeFrom="margin">
                  <wp:posOffset>1207135</wp:posOffset>
                </wp:positionH>
                <wp:positionV relativeFrom="margin">
                  <wp:posOffset>1621155</wp:posOffset>
                </wp:positionV>
                <wp:extent cx="824230" cy="87630"/>
                <wp:effectExtent l="0" t="1270" r="0" b="0"/>
                <wp:wrapNone/>
                <wp:docPr id="58" name="sh_4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876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10" w:lineRule="atLeast"/>
                              <w:ind w:left="4"/>
                              <w:textAlignment w:val="baseline"/>
                            </w:pPr>
                            <w:r>
                              <w:rPr>
                                <w:w w:val="115"/>
                                <w:sz w:val="12"/>
                                <w:szCs w:val="12"/>
                              </w:rPr>
                              <w:t>,1.,....ININI.,....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3" o:spid="_x0000_s1058" type="#_x0000_t202" style="position:absolute;margin-left:95.05pt;margin-top:127.65pt;width:64.9pt;height:6.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" filled="f" stroked="f">
                <v:fill opacity="0"/>
                <v:stroke joinstyle="round"/>
                <v:textbox style="mso-fit-shape-to-text:t" inset="0,0,2.5pt,0">
                  <w:txbxContent>
                    <w:p w:rsidR="003C283D" w:rsidRDefault="00A30DC7">
                      <w:pPr>
                        <w:pStyle w:val="Style"/>
                        <w:spacing w:line="110" w:lineRule="atLeast"/>
                        <w:ind w:left="4"/>
                        <w:textAlignment w:val="baseline"/>
                      </w:pPr>
                      <w:r>
                        <w:rPr>
                          <w:w w:val="115"/>
                          <w:sz w:val="12"/>
                          <w:szCs w:val="12"/>
                        </w:rPr>
                        <w:t>,1.,....ININI.,....</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7" name="st_4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A270" id="st_4_4" o:spid="_x0000_s1026" type="#_x0000_t202"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cAKIo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5616" behindDoc="0" locked="0" layoutInCell="1" allowOverlap="1">
                <wp:simplePos x="0" y="0"/>
                <wp:positionH relativeFrom="margin">
                  <wp:posOffset>238125</wp:posOffset>
                </wp:positionH>
                <wp:positionV relativeFrom="margin">
                  <wp:posOffset>1767840</wp:posOffset>
                </wp:positionV>
                <wp:extent cx="306070" cy="1061720"/>
                <wp:effectExtent l="0" t="0" r="0" b="0"/>
                <wp:wrapNone/>
                <wp:docPr id="56" name="sh_4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0617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before="13" w:line="115" w:lineRule="atLeast"/>
                              <w:ind w:left="19" w:right="268"/>
                              <w:jc w:val="both"/>
                              <w:textAlignment w:val="baseline"/>
                            </w:pPr>
                            <w:r>
                              <w:rPr>
                                <w:b/>
                                <w:w w:val="50"/>
                                <w:sz w:val="11"/>
                                <w:szCs w:val="11"/>
                              </w:rPr>
                              <w:t xml:space="preserve">•Cl:I </w:t>
                            </w:r>
                            <w:r>
                              <w:rPr>
                                <w:b/>
                                <w:w w:val="65"/>
                                <w:sz w:val="16"/>
                                <w:szCs w:val="16"/>
                              </w:rPr>
                              <w:t>C:</w:t>
                            </w:r>
                          </w:p>
                          <w:p w:rsidR="003C283D" w:rsidRDefault="00A30DC7">
                            <w:pPr>
                              <w:pStyle w:val="Style"/>
                              <w:tabs>
                                <w:tab w:val="left" w:pos="57"/>
                                <w:tab w:val="left" w:pos="254"/>
                              </w:tabs>
                              <w:spacing w:line="120" w:lineRule="atLeast"/>
                              <w:textAlignment w:val="baseline"/>
                            </w:pPr>
                            <w:r>
                              <w:rPr>
                                <w:b/>
                                <w:w w:val="50"/>
                                <w:sz w:val="11"/>
                                <w:szCs w:val="11"/>
                              </w:rPr>
                              <w:tab/>
                              <w:t xml:space="preserve">Cl:I </w:t>
                            </w:r>
                            <w:r>
                              <w:rPr>
                                <w:w w:val="50"/>
                                <w:sz w:val="11"/>
                                <w:szCs w:val="11"/>
                              </w:rPr>
                              <w:tab/>
                              <w:t xml:space="preserve">·- </w:t>
                            </w:r>
                          </w:p>
                          <w:p w:rsidR="003C283D" w:rsidRDefault="00A30DC7">
                            <w:pPr>
                              <w:pStyle w:val="Style"/>
                              <w:spacing w:line="115" w:lineRule="atLeast"/>
                              <w:ind w:left="14"/>
                              <w:jc w:val="both"/>
                              <w:textAlignment w:val="baseline"/>
                            </w:pPr>
                            <w:r>
                              <w:rPr>
                                <w:rFonts w:ascii="Arial" w:eastAsia="Arial" w:hAnsi="Arial" w:cs="Arial"/>
                                <w:sz w:val="19"/>
                                <w:szCs w:val="19"/>
                              </w:rPr>
                              <w:t xml:space="preserve">&gt; </w:t>
                            </w:r>
                            <w:r>
                              <w:rPr>
                                <w:rFonts w:ascii="Courier New" w:eastAsia="Courier New" w:hAnsi="Courier New" w:cs="Courier New"/>
                                <w:b/>
                                <w:w w:val="67"/>
                                <w:sz w:val="16"/>
                                <w:szCs w:val="16"/>
                              </w:rPr>
                              <w:t xml:space="preserve">C: </w:t>
                            </w:r>
                            <w:r>
                              <w:rPr>
                                <w:rFonts w:ascii="Arial" w:eastAsia="Arial" w:hAnsi="Arial" w:cs="Arial"/>
                                <w:b/>
                                <w:sz w:val="18"/>
                                <w:szCs w:val="18"/>
                              </w:rPr>
                              <w:t xml:space="preserve">o </w:t>
                            </w:r>
                            <w:r>
                              <w:rPr>
                                <w:rFonts w:ascii="Arial" w:eastAsia="Arial" w:hAnsi="Arial" w:cs="Arial"/>
                                <w:w w:val="123"/>
                                <w:sz w:val="9"/>
                                <w:szCs w:val="9"/>
                              </w:rPr>
                              <w:t xml:space="preserve">&gt;() </w:t>
                            </w:r>
                            <w:r>
                              <w:rPr>
                                <w:rFonts w:ascii="Courier New" w:eastAsia="Courier New" w:hAnsi="Courier New" w:cs="Courier New"/>
                                <w:b/>
                                <w:w w:val="64"/>
                                <w:sz w:val="16"/>
                                <w:szCs w:val="16"/>
                              </w:rPr>
                              <w:t xml:space="preserve">C: </w:t>
                            </w:r>
                            <w:r>
                              <w:rPr>
                                <w:rFonts w:ascii="Courier New" w:eastAsia="Courier New" w:hAnsi="Courier New" w:cs="Courier New"/>
                                <w:b/>
                                <w:sz w:val="20"/>
                                <w:szCs w:val="20"/>
                              </w:rPr>
                              <w:t xml:space="preserve">o </w:t>
                            </w:r>
                            <w:r>
                              <w:rPr>
                                <w:rFonts w:ascii="Arial" w:eastAsia="Arial" w:hAnsi="Arial" w:cs="Arial"/>
                                <w:w w:val="82"/>
                                <w:sz w:val="18"/>
                                <w:szCs w:val="18"/>
                              </w:rPr>
                              <w:t>:!!! •.•</w:t>
                            </w:r>
                          </w:p>
                          <w:p w:rsidR="003C283D" w:rsidRDefault="00A30DC7">
                            <w:pPr>
                              <w:pStyle w:val="Style"/>
                              <w:spacing w:line="172" w:lineRule="atLeast"/>
                              <w:ind w:left="57"/>
                              <w:textAlignment w:val="baseline"/>
                            </w:pPr>
                            <w:r>
                              <w:rPr>
                                <w:b/>
                                <w:w w:val="108"/>
                                <w:sz w:val="13"/>
                                <w:szCs w:val="13"/>
                              </w:rPr>
                              <w:t>C.</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4" o:spid="_x0000_s1059" type="#_x0000_t202" style="position:absolute;margin-left:18.75pt;margin-top:139.2pt;width:24.1pt;height:83.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" filled="f" stroked="f">
                <v:fill opacity="0"/>
                <v:stroke joinstyle="round"/>
                <v:textbox style="mso-fit-shape-to-text:t" inset="0,0,2.5pt,0">
                  <w:txbxContent>
                    <w:p w:rsidR="003C283D" w:rsidRDefault="00A30DC7">
                      <w:pPr>
                        <w:pStyle w:val="Style"/>
                        <w:spacing w:before="13" w:line="115" w:lineRule="atLeast"/>
                        <w:ind w:left="19" w:right="268"/>
                        <w:jc w:val="both"/>
                        <w:textAlignment w:val="baseline"/>
                      </w:pPr>
                      <w:r>
                        <w:rPr>
                          <w:b/>
                          <w:w w:val="50"/>
                          <w:sz w:val="11"/>
                          <w:szCs w:val="11"/>
                        </w:rPr>
                        <w:t xml:space="preserve">•Cl:I </w:t>
                      </w:r>
                      <w:r>
                        <w:rPr>
                          <w:b/>
                          <w:w w:val="65"/>
                          <w:sz w:val="16"/>
                          <w:szCs w:val="16"/>
                        </w:rPr>
                        <w:t>C:</w:t>
                      </w:r>
                    </w:p>
                    <w:p w:rsidR="003C283D" w:rsidRDefault="00A30DC7">
                      <w:pPr>
                        <w:pStyle w:val="Style"/>
                        <w:tabs>
                          <w:tab w:val="left" w:pos="57"/>
                          <w:tab w:val="left" w:pos="254"/>
                        </w:tabs>
                        <w:spacing w:line="120" w:lineRule="atLeast"/>
                        <w:textAlignment w:val="baseline"/>
                      </w:pPr>
                      <w:r>
                        <w:rPr>
                          <w:b/>
                          <w:w w:val="50"/>
                          <w:sz w:val="11"/>
                          <w:szCs w:val="11"/>
                        </w:rPr>
                        <w:tab/>
                        <w:t xml:space="preserve">Cl:I </w:t>
                      </w:r>
                      <w:r>
                        <w:rPr>
                          <w:w w:val="50"/>
                          <w:sz w:val="11"/>
                          <w:szCs w:val="11"/>
                        </w:rPr>
                        <w:tab/>
                        <w:t xml:space="preserve">·- </w:t>
                      </w:r>
                    </w:p>
                    <w:p w:rsidR="003C283D" w:rsidRDefault="00A30DC7">
                      <w:pPr>
                        <w:pStyle w:val="Style"/>
                        <w:spacing w:line="115" w:lineRule="atLeast"/>
                        <w:ind w:left="14"/>
                        <w:jc w:val="both"/>
                        <w:textAlignment w:val="baseline"/>
                      </w:pPr>
                      <w:r>
                        <w:rPr>
                          <w:rFonts w:ascii="Arial" w:eastAsia="Arial" w:hAnsi="Arial" w:cs="Arial"/>
                          <w:sz w:val="19"/>
                          <w:szCs w:val="19"/>
                        </w:rPr>
                        <w:t xml:space="preserve">&gt; </w:t>
                      </w:r>
                      <w:r>
                        <w:rPr>
                          <w:rFonts w:ascii="Courier New" w:eastAsia="Courier New" w:hAnsi="Courier New" w:cs="Courier New"/>
                          <w:b/>
                          <w:w w:val="67"/>
                          <w:sz w:val="16"/>
                          <w:szCs w:val="16"/>
                        </w:rPr>
                        <w:t xml:space="preserve">C: </w:t>
                      </w:r>
                      <w:r>
                        <w:rPr>
                          <w:rFonts w:ascii="Arial" w:eastAsia="Arial" w:hAnsi="Arial" w:cs="Arial"/>
                          <w:b/>
                          <w:sz w:val="18"/>
                          <w:szCs w:val="18"/>
                        </w:rPr>
                        <w:t xml:space="preserve">o </w:t>
                      </w:r>
                      <w:r>
                        <w:rPr>
                          <w:rFonts w:ascii="Arial" w:eastAsia="Arial" w:hAnsi="Arial" w:cs="Arial"/>
                          <w:w w:val="123"/>
                          <w:sz w:val="9"/>
                          <w:szCs w:val="9"/>
                        </w:rPr>
                        <w:t xml:space="preserve">&gt;() </w:t>
                      </w:r>
                      <w:r>
                        <w:rPr>
                          <w:rFonts w:ascii="Courier New" w:eastAsia="Courier New" w:hAnsi="Courier New" w:cs="Courier New"/>
                          <w:b/>
                          <w:w w:val="64"/>
                          <w:sz w:val="16"/>
                          <w:szCs w:val="16"/>
                        </w:rPr>
                        <w:t xml:space="preserve">C: </w:t>
                      </w:r>
                      <w:r>
                        <w:rPr>
                          <w:rFonts w:ascii="Courier New" w:eastAsia="Courier New" w:hAnsi="Courier New" w:cs="Courier New"/>
                          <w:b/>
                          <w:sz w:val="20"/>
                          <w:szCs w:val="20"/>
                        </w:rPr>
                        <w:t xml:space="preserve">o </w:t>
                      </w:r>
                      <w:r>
                        <w:rPr>
                          <w:rFonts w:ascii="Arial" w:eastAsia="Arial" w:hAnsi="Arial" w:cs="Arial"/>
                          <w:w w:val="82"/>
                          <w:sz w:val="18"/>
                          <w:szCs w:val="18"/>
                        </w:rPr>
                        <w:t>:!!! •.•</w:t>
                      </w:r>
                    </w:p>
                    <w:p w:rsidR="003C283D" w:rsidRDefault="00A30DC7">
                      <w:pPr>
                        <w:pStyle w:val="Style"/>
                        <w:spacing w:line="172" w:lineRule="atLeast"/>
                        <w:ind w:left="57"/>
                        <w:textAlignment w:val="baseline"/>
                      </w:pPr>
                      <w:r>
                        <w:rPr>
                          <w:b/>
                          <w:w w:val="108"/>
                          <w:sz w:val="13"/>
                          <w:szCs w:val="13"/>
                        </w:rPr>
                        <w:t>C.</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5" name="st_4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39D2" id="st_4_5" o:spid="_x0000_s1026" type="#_x0000_t202"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IZ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BxLwIZ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6640" behindDoc="0" locked="0" layoutInCell="1" allowOverlap="1">
                <wp:simplePos x="0" y="0"/>
                <wp:positionH relativeFrom="margin">
                  <wp:posOffset>469900</wp:posOffset>
                </wp:positionH>
                <wp:positionV relativeFrom="margin">
                  <wp:posOffset>2782570</wp:posOffset>
                </wp:positionV>
                <wp:extent cx="150495" cy="257175"/>
                <wp:effectExtent l="1905" t="635" r="0" b="0"/>
                <wp:wrapNone/>
                <wp:docPr id="54" name="sh_4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571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before="3" w:line="115" w:lineRule="atLeast"/>
                              <w:ind w:left="4"/>
                              <w:jc w:val="both"/>
                              <w:textAlignment w:val="baseline"/>
                            </w:pPr>
                            <w:r>
                              <w:rPr>
                                <w:rFonts w:ascii="Arial" w:eastAsia="Arial" w:hAnsi="Arial" w:cs="Arial"/>
                                <w:b/>
                                <w:w w:val="84"/>
                                <w:sz w:val="11"/>
                                <w:szCs w:val="11"/>
                              </w:rPr>
                              <w:t xml:space="preserve">&gt;t.) </w:t>
                            </w:r>
                            <w:r>
                              <w:rPr>
                                <w:rFonts w:ascii="Arial" w:eastAsia="Arial" w:hAnsi="Arial" w:cs="Arial"/>
                                <w:i/>
                                <w:iCs/>
                                <w:w w:val="122"/>
                                <w:sz w:val="11"/>
                                <w:szCs w:val="11"/>
                              </w:rPr>
                              <w:t xml:space="preserve">Ill </w:t>
                            </w:r>
                            <w:r>
                              <w:rPr>
                                <w:b/>
                                <w:w w:val="108"/>
                                <w:sz w:val="13"/>
                                <w:szCs w:val="13"/>
                              </w:rPr>
                              <w:t>C.</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5" o:spid="_x0000_s1060" type="#_x0000_t202" style="position:absolute;margin-left:37pt;margin-top:219.1pt;width:11.85pt;height:20.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" filled="f" stroked="f">
                <v:fill opacity="0"/>
                <v:stroke joinstyle="round"/>
                <v:textbox style="mso-fit-shape-to-text:t" inset="0,0,2.5pt,0">
                  <w:txbxContent>
                    <w:p w:rsidR="003C283D" w:rsidRDefault="00A30DC7">
                      <w:pPr>
                        <w:pStyle w:val="Style"/>
                        <w:spacing w:before="3" w:line="115" w:lineRule="atLeast"/>
                        <w:ind w:left="4"/>
                        <w:jc w:val="both"/>
                        <w:textAlignment w:val="baseline"/>
                      </w:pPr>
                      <w:r>
                        <w:rPr>
                          <w:rFonts w:ascii="Arial" w:eastAsia="Arial" w:hAnsi="Arial" w:cs="Arial"/>
                          <w:b/>
                          <w:w w:val="84"/>
                          <w:sz w:val="11"/>
                          <w:szCs w:val="11"/>
                        </w:rPr>
                        <w:t xml:space="preserve">&gt;t.) </w:t>
                      </w:r>
                      <w:r>
                        <w:rPr>
                          <w:rFonts w:ascii="Arial" w:eastAsia="Arial" w:hAnsi="Arial" w:cs="Arial"/>
                          <w:i/>
                          <w:iCs/>
                          <w:w w:val="122"/>
                          <w:sz w:val="11"/>
                          <w:szCs w:val="11"/>
                        </w:rPr>
                        <w:t xml:space="preserve">Ill </w:t>
                      </w:r>
                      <w:r>
                        <w:rPr>
                          <w:b/>
                          <w:w w:val="108"/>
                          <w:sz w:val="13"/>
                          <w:szCs w:val="13"/>
                        </w:rPr>
                        <w:t>C.</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3" name="st_4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5DDE" id="st_4_6" o:spid="_x0000_s1026" type="#_x0000_t202"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IpZDXc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7664" behindDoc="0" locked="0" layoutInCell="1" allowOverlap="1">
                <wp:simplePos x="0" y="0"/>
                <wp:positionH relativeFrom="margin">
                  <wp:posOffset>853440</wp:posOffset>
                </wp:positionH>
                <wp:positionV relativeFrom="margin">
                  <wp:posOffset>2599690</wp:posOffset>
                </wp:positionV>
                <wp:extent cx="1186815" cy="544830"/>
                <wp:effectExtent l="4445" t="0" r="0" b="0"/>
                <wp:wrapNone/>
                <wp:docPr id="52" name="sh_4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5448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tabs>
                                <w:tab w:val="left" w:pos="1"/>
                                <w:tab w:val="left" w:leader="dot" w:pos="408"/>
                                <w:tab w:val="left" w:leader="dot" w:pos="643"/>
                                <w:tab w:val="left" w:leader="dot" w:pos="1118"/>
                                <w:tab w:val="left" w:leader="dot" w:pos="1588"/>
                                <w:tab w:val="left" w:leader="dot" w:pos="1761"/>
                              </w:tabs>
                              <w:spacing w:line="225" w:lineRule="atLeast"/>
                              <w:textAlignment w:val="baseline"/>
                            </w:pPr>
                            <w:r>
                              <w:rPr>
                                <w:w w:val="50"/>
                                <w:sz w:val="20"/>
                                <w:szCs w:val="20"/>
                              </w:rPr>
                              <w:tab/>
                              <w:t xml:space="preserve">'Sj-1 </w:t>
                            </w:r>
                            <w:r>
                              <w:rPr>
                                <w:w w:val="50"/>
                                <w:sz w:val="20"/>
                                <w:szCs w:val="20"/>
                              </w:rPr>
                              <w:tab/>
                              <w:t xml:space="preserve">1 </w:t>
                            </w:r>
                            <w:r>
                              <w:rPr>
                                <w:w w:val="50"/>
                                <w:sz w:val="23"/>
                                <w:szCs w:val="23"/>
                              </w:rPr>
                              <w:tab/>
                              <w:t xml:space="preserve">IC&lt;)l </w:t>
                            </w:r>
                            <w:r>
                              <w:rPr>
                                <w:w w:val="50"/>
                                <w:sz w:val="23"/>
                                <w:szCs w:val="23"/>
                              </w:rPr>
                              <w:tab/>
                              <w:t xml:space="preserve">lcol </w:t>
                            </w:r>
                            <w:r>
                              <w:rPr>
                                <w:w w:val="50"/>
                                <w:sz w:val="23"/>
                                <w:szCs w:val="23"/>
                              </w:rPr>
                              <w:tab/>
                              <w:t xml:space="preserve">l </w:t>
                            </w:r>
                            <w:r>
                              <w:rPr>
                                <w:w w:val="50"/>
                                <w:sz w:val="23"/>
                                <w:szCs w:val="23"/>
                              </w:rPr>
                              <w:tab/>
                            </w:r>
                            <w:r>
                              <w:rPr>
                                <w:w w:val="50"/>
                                <w:sz w:val="23"/>
                                <w:szCs w:val="23"/>
                              </w:rPr>
                              <w:t xml:space="preserve">. </w:t>
                            </w:r>
                          </w:p>
                          <w:p w:rsidR="003C283D" w:rsidRDefault="00A30DC7">
                            <w:pPr>
                              <w:pStyle w:val="Style"/>
                              <w:spacing w:line="57" w:lineRule="atLeast"/>
                              <w:textAlignment w:val="baseline"/>
                            </w:pPr>
                            <w:r>
                              <w:rPr>
                                <w:w w:val="115"/>
                                <w:sz w:val="12"/>
                                <w:szCs w:val="12"/>
                              </w:rPr>
                              <w:t>c»OONONOO</w:t>
                            </w:r>
                          </w:p>
                          <w:p w:rsidR="003C283D" w:rsidRDefault="00A30DC7">
                            <w:pPr>
                              <w:pStyle w:val="Style"/>
                              <w:spacing w:before="42" w:line="105" w:lineRule="atLeast"/>
                              <w:jc w:val="both"/>
                              <w:textAlignment w:val="baseline"/>
                            </w:pPr>
                            <w:r>
                              <w:rPr>
                                <w:w w:val="115"/>
                                <w:sz w:val="12"/>
                                <w:szCs w:val="12"/>
                              </w:rPr>
                              <w:t>'Sl" C"&gt; C"&gt; N C"&gt; N C"&gt; C"&gt; O)l!')IDOOLDOOIDO) C"&gt; NN C"&gt; N C"&gt; N C"&gt;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6" o:spid="_x0000_s1061" type="#_x0000_t202" style="position:absolute;margin-left:67.2pt;margin-top:204.7pt;width:93.45pt;height:42.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" filled="f" stroked="f">
                <v:fill opacity="0"/>
                <v:stroke joinstyle="round"/>
                <v:textbox style="mso-fit-shape-to-text:t" inset="0,0,2.5pt,0">
                  <w:txbxContent>
                    <w:p w:rsidR="003C283D" w:rsidRDefault="00A30DC7">
                      <w:pPr>
                        <w:pStyle w:val="Style"/>
                        <w:tabs>
                          <w:tab w:val="left" w:pos="1"/>
                          <w:tab w:val="left" w:leader="dot" w:pos="408"/>
                          <w:tab w:val="left" w:leader="dot" w:pos="643"/>
                          <w:tab w:val="left" w:leader="dot" w:pos="1118"/>
                          <w:tab w:val="left" w:leader="dot" w:pos="1588"/>
                          <w:tab w:val="left" w:leader="dot" w:pos="1761"/>
                        </w:tabs>
                        <w:spacing w:line="225" w:lineRule="atLeast"/>
                        <w:textAlignment w:val="baseline"/>
                      </w:pPr>
                      <w:r>
                        <w:rPr>
                          <w:w w:val="50"/>
                          <w:sz w:val="20"/>
                          <w:szCs w:val="20"/>
                        </w:rPr>
                        <w:tab/>
                        <w:t xml:space="preserve">'Sj-1 </w:t>
                      </w:r>
                      <w:r>
                        <w:rPr>
                          <w:w w:val="50"/>
                          <w:sz w:val="20"/>
                          <w:szCs w:val="20"/>
                        </w:rPr>
                        <w:tab/>
                        <w:t xml:space="preserve">1 </w:t>
                      </w:r>
                      <w:r>
                        <w:rPr>
                          <w:w w:val="50"/>
                          <w:sz w:val="23"/>
                          <w:szCs w:val="23"/>
                        </w:rPr>
                        <w:tab/>
                        <w:t xml:space="preserve">IC&lt;)l </w:t>
                      </w:r>
                      <w:r>
                        <w:rPr>
                          <w:w w:val="50"/>
                          <w:sz w:val="23"/>
                          <w:szCs w:val="23"/>
                        </w:rPr>
                        <w:tab/>
                        <w:t xml:space="preserve">lcol </w:t>
                      </w:r>
                      <w:r>
                        <w:rPr>
                          <w:w w:val="50"/>
                          <w:sz w:val="23"/>
                          <w:szCs w:val="23"/>
                        </w:rPr>
                        <w:tab/>
                        <w:t xml:space="preserve">l </w:t>
                      </w:r>
                      <w:r>
                        <w:rPr>
                          <w:w w:val="50"/>
                          <w:sz w:val="23"/>
                          <w:szCs w:val="23"/>
                        </w:rPr>
                        <w:tab/>
                      </w:r>
                      <w:r>
                        <w:rPr>
                          <w:w w:val="50"/>
                          <w:sz w:val="23"/>
                          <w:szCs w:val="23"/>
                        </w:rPr>
                        <w:t xml:space="preserve">. </w:t>
                      </w:r>
                    </w:p>
                    <w:p w:rsidR="003C283D" w:rsidRDefault="00A30DC7">
                      <w:pPr>
                        <w:pStyle w:val="Style"/>
                        <w:spacing w:line="57" w:lineRule="atLeast"/>
                        <w:textAlignment w:val="baseline"/>
                      </w:pPr>
                      <w:r>
                        <w:rPr>
                          <w:w w:val="115"/>
                          <w:sz w:val="12"/>
                          <w:szCs w:val="12"/>
                        </w:rPr>
                        <w:t>c»OONONOO</w:t>
                      </w:r>
                    </w:p>
                    <w:p w:rsidR="003C283D" w:rsidRDefault="00A30DC7">
                      <w:pPr>
                        <w:pStyle w:val="Style"/>
                        <w:spacing w:before="42" w:line="105" w:lineRule="atLeast"/>
                        <w:jc w:val="both"/>
                        <w:textAlignment w:val="baseline"/>
                      </w:pPr>
                      <w:r>
                        <w:rPr>
                          <w:w w:val="115"/>
                          <w:sz w:val="12"/>
                          <w:szCs w:val="12"/>
                        </w:rPr>
                        <w:t>'Sl" C"&gt; C"&gt; N C"&gt; N C"&gt; C"&gt; O)l!')IDOOLDOOIDO) C"&gt; NN C"&gt; N C"&gt; N C"&gt;</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1" name="st_4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4714" id="st_4_7" o:spid="_x0000_s1026" type="#_x0000_t202"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Bx2J+Q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8688" behindDoc="0" locked="0" layoutInCell="1" allowOverlap="1">
                <wp:simplePos x="0" y="0"/>
                <wp:positionH relativeFrom="margin">
                  <wp:posOffset>460375</wp:posOffset>
                </wp:positionH>
                <wp:positionV relativeFrom="margin">
                  <wp:posOffset>3117850</wp:posOffset>
                </wp:positionV>
                <wp:extent cx="165735" cy="956310"/>
                <wp:effectExtent l="1905" t="2540" r="3810" b="3175"/>
                <wp:wrapNone/>
                <wp:docPr id="50" name="sh_4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9563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11" w:lineRule="atLeast"/>
                              <w:ind w:left="57"/>
                              <w:textAlignment w:val="baseline"/>
                            </w:pPr>
                            <w:r>
                              <w:rPr>
                                <w:rFonts w:ascii="Arial" w:eastAsia="Arial" w:hAnsi="Arial" w:cs="Arial"/>
                                <w:sz w:val="19"/>
                                <w:szCs w:val="19"/>
                              </w:rPr>
                              <w:t>ó</w:t>
                            </w:r>
                          </w:p>
                          <w:p w:rsidR="003C283D" w:rsidRDefault="00A30DC7">
                            <w:pPr>
                              <w:pStyle w:val="Style"/>
                              <w:spacing w:line="139" w:lineRule="atLeast"/>
                              <w:ind w:left="14"/>
                              <w:textAlignment w:val="baseline"/>
                            </w:pPr>
                            <w:r>
                              <w:rPr>
                                <w:b/>
                                <w:w w:val="69"/>
                                <w:sz w:val="17"/>
                                <w:szCs w:val="17"/>
                              </w:rPr>
                              <w:t>,cJ</w:t>
                            </w:r>
                          </w:p>
                          <w:p w:rsidR="003C283D" w:rsidRDefault="00A30DC7">
                            <w:pPr>
                              <w:pStyle w:val="Style"/>
                              <w:spacing w:line="216" w:lineRule="atLeast"/>
                              <w:ind w:left="19"/>
                              <w:textAlignment w:val="baseline"/>
                            </w:pPr>
                            <w:r>
                              <w:rPr>
                                <w:rFonts w:ascii="Arial" w:eastAsia="Arial" w:hAnsi="Arial" w:cs="Arial"/>
                                <w:w w:val="80"/>
                                <w:sz w:val="61"/>
                                <w:szCs w:val="61"/>
                              </w:rPr>
                              <w:t>-</w:t>
                            </w:r>
                          </w:p>
                          <w:p w:rsidR="003C283D" w:rsidRDefault="00A30DC7">
                            <w:pPr>
                              <w:pStyle w:val="Style"/>
                              <w:spacing w:line="19" w:lineRule="atLeast"/>
                              <w:ind w:left="52"/>
                              <w:textAlignment w:val="baseline"/>
                            </w:pPr>
                            <w:r>
                              <w:rPr>
                                <w:w w:val="75"/>
                                <w:sz w:val="20"/>
                                <w:szCs w:val="20"/>
                              </w:rPr>
                              <w:t>ci.</w:t>
                            </w:r>
                          </w:p>
                          <w:p w:rsidR="003C283D" w:rsidRDefault="00A30DC7">
                            <w:pPr>
                              <w:pStyle w:val="Style"/>
                              <w:spacing w:line="129" w:lineRule="atLeast"/>
                              <w:ind w:left="14"/>
                              <w:textAlignment w:val="baseline"/>
                            </w:pPr>
                            <w:r>
                              <w:rPr>
                                <w:rFonts w:ascii="Arial" w:eastAsia="Arial" w:hAnsi="Arial" w:cs="Arial"/>
                                <w:w w:val="65"/>
                                <w:sz w:val="14"/>
                                <w:szCs w:val="14"/>
                              </w:rPr>
                              <w:t>&gt;(.)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7" o:spid="_x0000_s1062" type="#_x0000_t202" style="position:absolute;margin-left:36.25pt;margin-top:245.5pt;width:13.05pt;height:75.3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" filled="f" stroked="f">
                <v:fill opacity="0"/>
                <v:stroke joinstyle="round"/>
                <v:textbox style="mso-fit-shape-to-text:t" inset="0,0,2.5pt,0">
                  <w:txbxContent>
                    <w:p w:rsidR="003C283D" w:rsidRDefault="00A30DC7">
                      <w:pPr>
                        <w:pStyle w:val="Style"/>
                        <w:spacing w:line="211" w:lineRule="atLeast"/>
                        <w:ind w:left="57"/>
                        <w:textAlignment w:val="baseline"/>
                      </w:pPr>
                      <w:r>
                        <w:rPr>
                          <w:rFonts w:ascii="Arial" w:eastAsia="Arial" w:hAnsi="Arial" w:cs="Arial"/>
                          <w:sz w:val="19"/>
                          <w:szCs w:val="19"/>
                        </w:rPr>
                        <w:t>ó</w:t>
                      </w:r>
                    </w:p>
                    <w:p w:rsidR="003C283D" w:rsidRDefault="00A30DC7">
                      <w:pPr>
                        <w:pStyle w:val="Style"/>
                        <w:spacing w:line="139" w:lineRule="atLeast"/>
                        <w:ind w:left="14"/>
                        <w:textAlignment w:val="baseline"/>
                      </w:pPr>
                      <w:r>
                        <w:rPr>
                          <w:b/>
                          <w:w w:val="69"/>
                          <w:sz w:val="17"/>
                          <w:szCs w:val="17"/>
                        </w:rPr>
                        <w:t>,cJ</w:t>
                      </w:r>
                    </w:p>
                    <w:p w:rsidR="003C283D" w:rsidRDefault="00A30DC7">
                      <w:pPr>
                        <w:pStyle w:val="Style"/>
                        <w:spacing w:line="216" w:lineRule="atLeast"/>
                        <w:ind w:left="19"/>
                        <w:textAlignment w:val="baseline"/>
                      </w:pPr>
                      <w:r>
                        <w:rPr>
                          <w:rFonts w:ascii="Arial" w:eastAsia="Arial" w:hAnsi="Arial" w:cs="Arial"/>
                          <w:w w:val="80"/>
                          <w:sz w:val="61"/>
                          <w:szCs w:val="61"/>
                        </w:rPr>
                        <w:t>-</w:t>
                      </w:r>
                    </w:p>
                    <w:p w:rsidR="003C283D" w:rsidRDefault="00A30DC7">
                      <w:pPr>
                        <w:pStyle w:val="Style"/>
                        <w:spacing w:line="19" w:lineRule="atLeast"/>
                        <w:ind w:left="52"/>
                        <w:textAlignment w:val="baseline"/>
                      </w:pPr>
                      <w:r>
                        <w:rPr>
                          <w:w w:val="75"/>
                          <w:sz w:val="20"/>
                          <w:szCs w:val="20"/>
                        </w:rPr>
                        <w:t>ci.</w:t>
                      </w:r>
                    </w:p>
                    <w:p w:rsidR="003C283D" w:rsidRDefault="00A30DC7">
                      <w:pPr>
                        <w:pStyle w:val="Style"/>
                        <w:spacing w:line="129" w:lineRule="atLeast"/>
                        <w:ind w:left="14"/>
                        <w:textAlignment w:val="baseline"/>
                      </w:pPr>
                      <w:r>
                        <w:rPr>
                          <w:rFonts w:ascii="Arial" w:eastAsia="Arial" w:hAnsi="Arial" w:cs="Arial"/>
                          <w:w w:val="65"/>
                          <w:sz w:val="14"/>
                          <w:szCs w:val="14"/>
                        </w:rPr>
                        <w:t>&gt;(.)</w:t>
                      </w:r>
                    </w:p>
                  </w:txbxContent>
                </v:textbox>
                <w10:wrap anchorx="margin" anchory="margin"/>
              </v:shape>
            </w:pict>
          </mc:Fallback>
        </mc:AlternateContent>
      </w:r>
    </w:p>
    <w:p w:rsidR="003C283D" w:rsidRDefault="00A30DC7">
      <w:pPr>
        <w:pStyle w:val="Style"/>
        <w:spacing w:line="1" w:lineRule="atLeast"/>
      </w:pPr>
      <w:r>
        <w:rPr>
          <w:noProof/>
          <w:lang w:val="cs-CZ" w:eastAsia="cs-CZ"/>
        </w:rPr>
        <w:drawing>
          <wp:anchor distT="0" distB="0" distL="114300" distR="114300" simplePos="0" relativeHeight="251600384" behindDoc="1" locked="0" layoutInCell="0" allowOverlap="1">
            <wp:simplePos x="0" y="0"/>
            <wp:positionH relativeFrom="margin">
              <wp:posOffset>844550</wp:posOffset>
            </wp:positionH>
            <wp:positionV relativeFrom="margin">
              <wp:posOffset>3337560</wp:posOffset>
            </wp:positionV>
            <wp:extent cx="1158240" cy="267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158240" cy="267970"/>
                    </a:xfrm>
                    <a:prstGeom prst="rect">
                      <a:avLst/>
                    </a:prstGeom>
                    <a:noFill/>
                  </pic:spPr>
                </pic:pic>
              </a:graphicData>
            </a:graphic>
          </wp:anchor>
        </w:drawing>
      </w:r>
    </w:p>
    <w:tbl>
      <w:tblPr>
        <w:tblpPr w:horzAnchor="margin" w:tblpX="725" w:tblpY="6960"/>
        <w:tblW w:w="2414" w:type="dxa"/>
        <w:tblLayout w:type="fixed"/>
        <w:tblCellMar>
          <w:left w:w="0" w:type="dxa"/>
          <w:right w:w="0" w:type="dxa"/>
        </w:tblCellMar>
        <w:tblLook w:val="0000" w:firstRow="0" w:lastRow="0" w:firstColumn="0" w:lastColumn="0" w:noHBand="0" w:noVBand="0"/>
      </w:tblPr>
      <w:tblGrid>
        <w:gridCol w:w="528"/>
        <w:gridCol w:w="1886"/>
      </w:tblGrid>
      <w:tr w:rsidR="003C283D">
        <w:trPr>
          <w:trHeight w:hRule="exact" w:val="129"/>
        </w:trPr>
        <w:tc>
          <w:tcPr>
            <w:tcW w:w="528" w:type="dxa"/>
            <w:tcBorders>
              <w:top w:val="nil"/>
              <w:left w:val="nil"/>
              <w:bottom w:val="nil"/>
              <w:right w:val="single" w:sz="7" w:space="0" w:color="auto"/>
            </w:tcBorders>
            <w:vAlign w:val="center"/>
          </w:tcPr>
          <w:p w:rsidR="003C283D" w:rsidRDefault="00A30DC7">
            <w:pPr>
              <w:pStyle w:val="Style"/>
              <w:textAlignment w:val="baseline"/>
            </w:pPr>
            <w:r>
              <w:rPr>
                <w:b/>
                <w:w w:val="50"/>
                <w:sz w:val="13"/>
                <w:szCs w:val="13"/>
              </w:rPr>
              <w:t xml:space="preserve">Cl&gt; </w:t>
            </w:r>
          </w:p>
        </w:tc>
        <w:tc>
          <w:tcPr>
            <w:tcW w:w="1886" w:type="dxa"/>
            <w:vMerge w:val="restart"/>
            <w:tcBorders>
              <w:top w:val="nil"/>
              <w:left w:val="single" w:sz="7" w:space="0" w:color="auto"/>
              <w:bottom w:val="nil"/>
              <w:right w:val="nil"/>
            </w:tcBorders>
            <w:vAlign w:val="center"/>
          </w:tcPr>
          <w:p w:rsidR="003C283D" w:rsidRDefault="00A30DC7">
            <w:pPr>
              <w:pStyle w:val="Style"/>
              <w:jc w:val="right"/>
              <w:textAlignment w:val="baseline"/>
            </w:pPr>
            <w:r>
              <w:rPr>
                <w:w w:val="92"/>
                <w:sz w:val="63"/>
                <w:szCs w:val="63"/>
              </w:rPr>
              <w:t xml:space="preserve">j~~---~!f </w:t>
            </w:r>
          </w:p>
        </w:tc>
      </w:tr>
      <w:tr w:rsidR="003C283D">
        <w:trPr>
          <w:trHeight w:hRule="exact" w:val="216"/>
        </w:trPr>
        <w:tc>
          <w:tcPr>
            <w:tcW w:w="528" w:type="dxa"/>
            <w:tcBorders>
              <w:top w:val="nil"/>
              <w:left w:val="nil"/>
              <w:bottom w:val="nil"/>
              <w:right w:val="single" w:sz="7" w:space="0" w:color="auto"/>
            </w:tcBorders>
            <w:vAlign w:val="center"/>
          </w:tcPr>
          <w:p w:rsidR="003C283D" w:rsidRDefault="00A30DC7">
            <w:pPr>
              <w:pStyle w:val="Style"/>
              <w:textAlignment w:val="baseline"/>
            </w:pPr>
            <w:r>
              <w:rPr>
                <w:rFonts w:ascii="Arial" w:eastAsia="Arial" w:hAnsi="Arial" w:cs="Arial"/>
                <w:sz w:val="19"/>
                <w:szCs w:val="19"/>
              </w:rPr>
              <w:t xml:space="preserve">~ </w:t>
            </w:r>
          </w:p>
        </w:tc>
        <w:tc>
          <w:tcPr>
            <w:tcW w:w="1886" w:type="dxa"/>
            <w:vMerge/>
            <w:tcBorders>
              <w:top w:val="nil"/>
              <w:left w:val="single" w:sz="7" w:space="0" w:color="auto"/>
              <w:bottom w:val="nil"/>
              <w:right w:val="nil"/>
            </w:tcBorders>
            <w:vAlign w:val="center"/>
          </w:tcPr>
          <w:p w:rsidR="003C283D" w:rsidRDefault="00A30DC7">
            <w:pPr>
              <w:pStyle w:val="Style"/>
              <w:jc w:val="right"/>
              <w:textAlignment w:val="baseline"/>
            </w:pPr>
            <w:r>
              <w:rPr>
                <w:w w:val="92"/>
                <w:sz w:val="63"/>
                <w:szCs w:val="63"/>
              </w:rPr>
              <w:t xml:space="preserve">j~~---~!f </w:t>
            </w:r>
          </w:p>
          <w:p w:rsidR="003C283D" w:rsidRDefault="003C283D">
            <w:pPr>
              <w:pStyle w:val="Style"/>
              <w:textAlignment w:val="baseline"/>
            </w:pPr>
          </w:p>
        </w:tc>
      </w:tr>
      <w:tr w:rsidR="003C283D">
        <w:trPr>
          <w:trHeight w:hRule="exact" w:val="134"/>
        </w:trPr>
        <w:tc>
          <w:tcPr>
            <w:tcW w:w="528" w:type="dxa"/>
            <w:tcBorders>
              <w:top w:val="nil"/>
              <w:left w:val="nil"/>
              <w:bottom w:val="nil"/>
              <w:right w:val="single" w:sz="7" w:space="0" w:color="auto"/>
            </w:tcBorders>
            <w:vAlign w:val="center"/>
          </w:tcPr>
          <w:p w:rsidR="003C283D" w:rsidRDefault="00A30DC7">
            <w:pPr>
              <w:pStyle w:val="Style"/>
              <w:textAlignment w:val="baseline"/>
            </w:pPr>
            <w:r>
              <w:rPr>
                <w:rFonts w:ascii="Arial" w:eastAsia="Arial" w:hAnsi="Arial" w:cs="Arial"/>
                <w:b/>
                <w:w w:val="74"/>
                <w:sz w:val="17"/>
                <w:szCs w:val="17"/>
              </w:rPr>
              <w:t xml:space="preserve">::i </w:t>
            </w:r>
          </w:p>
        </w:tc>
        <w:tc>
          <w:tcPr>
            <w:tcW w:w="1886" w:type="dxa"/>
            <w:vMerge/>
            <w:tcBorders>
              <w:top w:val="nil"/>
              <w:left w:val="single" w:sz="7" w:space="0" w:color="auto"/>
              <w:bottom w:val="nil"/>
              <w:right w:val="nil"/>
            </w:tcBorders>
            <w:vAlign w:val="center"/>
          </w:tcPr>
          <w:p w:rsidR="003C283D" w:rsidRDefault="00A30DC7">
            <w:pPr>
              <w:pStyle w:val="Style"/>
              <w:jc w:val="right"/>
              <w:textAlignment w:val="baseline"/>
            </w:pPr>
            <w:r>
              <w:rPr>
                <w:w w:val="92"/>
                <w:sz w:val="63"/>
                <w:szCs w:val="63"/>
              </w:rPr>
              <w:t xml:space="preserve">j~~---~!f </w:t>
            </w:r>
          </w:p>
          <w:p w:rsidR="003C283D" w:rsidRDefault="003C283D">
            <w:pPr>
              <w:pStyle w:val="Style"/>
              <w:textAlignment w:val="baseline"/>
            </w:pPr>
          </w:p>
        </w:tc>
      </w:tr>
      <w:tr w:rsidR="003C283D">
        <w:trPr>
          <w:trHeight w:hRule="exact" w:val="139"/>
        </w:trPr>
        <w:tc>
          <w:tcPr>
            <w:tcW w:w="528" w:type="dxa"/>
            <w:tcBorders>
              <w:top w:val="nil"/>
              <w:left w:val="nil"/>
              <w:bottom w:val="nil"/>
              <w:right w:val="single" w:sz="7" w:space="0" w:color="auto"/>
            </w:tcBorders>
            <w:vAlign w:val="center"/>
          </w:tcPr>
          <w:p w:rsidR="003C283D" w:rsidRDefault="00A30DC7">
            <w:pPr>
              <w:pStyle w:val="Style"/>
              <w:textAlignment w:val="baseline"/>
            </w:pPr>
            <w:r>
              <w:rPr>
                <w:w w:val="92"/>
                <w:sz w:val="20"/>
                <w:szCs w:val="20"/>
              </w:rPr>
              <w:t xml:space="preserve">&gt; </w:t>
            </w:r>
          </w:p>
        </w:tc>
        <w:tc>
          <w:tcPr>
            <w:tcW w:w="1886" w:type="dxa"/>
            <w:vMerge/>
            <w:tcBorders>
              <w:top w:val="nil"/>
              <w:left w:val="single" w:sz="7" w:space="0" w:color="auto"/>
              <w:bottom w:val="nil"/>
              <w:right w:val="nil"/>
            </w:tcBorders>
            <w:vAlign w:val="center"/>
          </w:tcPr>
          <w:p w:rsidR="003C283D" w:rsidRDefault="00A30DC7">
            <w:pPr>
              <w:pStyle w:val="Style"/>
              <w:jc w:val="right"/>
              <w:textAlignment w:val="baseline"/>
            </w:pPr>
            <w:r>
              <w:rPr>
                <w:w w:val="92"/>
                <w:sz w:val="63"/>
                <w:szCs w:val="63"/>
              </w:rPr>
              <w:t xml:space="preserve">j~~---~!f </w:t>
            </w:r>
          </w:p>
          <w:p w:rsidR="003C283D" w:rsidRDefault="003C283D">
            <w:pPr>
              <w:pStyle w:val="Style"/>
              <w:textAlignment w:val="baseline"/>
            </w:pPr>
          </w:p>
        </w:tc>
      </w:tr>
      <w:tr w:rsidR="003C283D">
        <w:trPr>
          <w:trHeight w:hRule="exact" w:val="43"/>
        </w:trPr>
        <w:tc>
          <w:tcPr>
            <w:tcW w:w="528" w:type="dxa"/>
            <w:vMerge w:val="restart"/>
            <w:tcBorders>
              <w:top w:val="nil"/>
              <w:left w:val="nil"/>
              <w:bottom w:val="nil"/>
              <w:right w:val="single" w:sz="7" w:space="0" w:color="auto"/>
            </w:tcBorders>
            <w:vAlign w:val="center"/>
          </w:tcPr>
          <w:p w:rsidR="003C283D" w:rsidRDefault="00A30DC7">
            <w:pPr>
              <w:pStyle w:val="Style"/>
              <w:textAlignment w:val="baseline"/>
            </w:pPr>
            <w:r>
              <w:rPr>
                <w:b/>
                <w:w w:val="50"/>
                <w:sz w:val="13"/>
                <w:szCs w:val="13"/>
              </w:rPr>
              <w:t xml:space="preserve">Cl&gt; </w:t>
            </w:r>
          </w:p>
        </w:tc>
        <w:tc>
          <w:tcPr>
            <w:tcW w:w="1886" w:type="dxa"/>
            <w:tcBorders>
              <w:top w:val="nil"/>
              <w:left w:val="single" w:sz="7" w:space="0" w:color="auto"/>
              <w:bottom w:val="nil"/>
              <w:right w:val="nil"/>
            </w:tcBorders>
            <w:vAlign w:val="center"/>
          </w:tcPr>
          <w:p w:rsidR="003C283D" w:rsidRDefault="00A30DC7">
            <w:pPr>
              <w:pStyle w:val="Style"/>
              <w:jc w:val="right"/>
              <w:textAlignment w:val="baseline"/>
            </w:pPr>
            <w:r>
              <w:rPr>
                <w:w w:val="110"/>
                <w:sz w:val="17"/>
                <w:szCs w:val="17"/>
              </w:rPr>
              <w:t xml:space="preserve">al&gt;&gt; •.. &gt;·-&gt;&lt;n </w:t>
            </w:r>
          </w:p>
        </w:tc>
      </w:tr>
      <w:tr w:rsidR="003C283D">
        <w:trPr>
          <w:trHeight w:hRule="exact" w:val="100"/>
        </w:trPr>
        <w:tc>
          <w:tcPr>
            <w:tcW w:w="528" w:type="dxa"/>
            <w:vMerge/>
            <w:tcBorders>
              <w:top w:val="nil"/>
              <w:left w:val="nil"/>
              <w:bottom w:val="nil"/>
              <w:right w:val="single" w:sz="7" w:space="0" w:color="auto"/>
            </w:tcBorders>
            <w:vAlign w:val="center"/>
          </w:tcPr>
          <w:p w:rsidR="003C283D" w:rsidRDefault="00A30DC7">
            <w:pPr>
              <w:pStyle w:val="Style"/>
              <w:textAlignment w:val="baseline"/>
            </w:pPr>
            <w:r>
              <w:rPr>
                <w:b/>
                <w:w w:val="50"/>
                <w:sz w:val="13"/>
                <w:szCs w:val="13"/>
              </w:rPr>
              <w:t xml:space="preserve">Cl&gt; </w:t>
            </w:r>
          </w:p>
          <w:p w:rsidR="003C283D" w:rsidRDefault="003C283D">
            <w:pPr>
              <w:pStyle w:val="Style"/>
              <w:textAlignment w:val="baseline"/>
            </w:pPr>
          </w:p>
        </w:tc>
        <w:tc>
          <w:tcPr>
            <w:tcW w:w="1886" w:type="dxa"/>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128"/>
                <w:sz w:val="16"/>
                <w:szCs w:val="16"/>
              </w:rPr>
              <w:t xml:space="preserve">.o o o~ </w:t>
            </w:r>
            <w:r>
              <w:rPr>
                <w:i/>
                <w:iCs/>
                <w:w w:val="82"/>
                <w:sz w:val="17"/>
                <w:szCs w:val="17"/>
              </w:rPr>
              <w:t xml:space="preserve">o•cn </w:t>
            </w:r>
            <w:r>
              <w:rPr>
                <w:rFonts w:ascii="Arial" w:eastAsia="Arial" w:hAnsi="Arial" w:cs="Arial"/>
                <w:w w:val="128"/>
                <w:sz w:val="16"/>
                <w:szCs w:val="16"/>
              </w:rPr>
              <w:t xml:space="preserve">o•N </w:t>
            </w:r>
          </w:p>
        </w:tc>
      </w:tr>
      <w:tr w:rsidR="003C283D">
        <w:trPr>
          <w:trHeight w:hRule="exact" w:val="105"/>
        </w:trPr>
        <w:tc>
          <w:tcPr>
            <w:tcW w:w="528" w:type="dxa"/>
            <w:tcBorders>
              <w:top w:val="nil"/>
              <w:left w:val="nil"/>
              <w:bottom w:val="nil"/>
              <w:right w:val="single" w:sz="7" w:space="0" w:color="auto"/>
            </w:tcBorders>
            <w:vAlign w:val="center"/>
          </w:tcPr>
          <w:p w:rsidR="003C283D" w:rsidRDefault="00A30DC7">
            <w:pPr>
              <w:pStyle w:val="Style"/>
              <w:textAlignment w:val="baseline"/>
            </w:pPr>
            <w:r>
              <w:rPr>
                <w:b/>
                <w:w w:val="108"/>
                <w:sz w:val="13"/>
                <w:szCs w:val="13"/>
              </w:rPr>
              <w:t xml:space="preserve">N </w:t>
            </w:r>
          </w:p>
        </w:tc>
        <w:tc>
          <w:tcPr>
            <w:tcW w:w="1886" w:type="dxa"/>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128"/>
                <w:sz w:val="16"/>
                <w:szCs w:val="16"/>
              </w:rPr>
              <w:t xml:space="preserve">o o </w:t>
            </w:r>
            <w:r>
              <w:rPr>
                <w:rFonts w:ascii="Arial" w:eastAsia="Arial" w:hAnsi="Arial" w:cs="Arial"/>
                <w:w w:val="72"/>
                <w:sz w:val="16"/>
                <w:szCs w:val="16"/>
              </w:rPr>
              <w:t xml:space="preserve">i!::! </w:t>
            </w:r>
            <w:r>
              <w:rPr>
                <w:w w:val="65"/>
                <w:sz w:val="18"/>
                <w:szCs w:val="18"/>
              </w:rPr>
              <w:t xml:space="preserve">ro </w:t>
            </w:r>
          </w:p>
        </w:tc>
      </w:tr>
      <w:tr w:rsidR="003C283D">
        <w:trPr>
          <w:trHeight w:hRule="exact" w:val="57"/>
        </w:trPr>
        <w:tc>
          <w:tcPr>
            <w:tcW w:w="528" w:type="dxa"/>
            <w:tcBorders>
              <w:top w:val="nil"/>
              <w:left w:val="nil"/>
              <w:bottom w:val="nil"/>
              <w:right w:val="single" w:sz="7" w:space="0" w:color="auto"/>
            </w:tcBorders>
            <w:vAlign w:val="center"/>
          </w:tcPr>
          <w:p w:rsidR="003C283D" w:rsidRDefault="00A30DC7">
            <w:pPr>
              <w:pStyle w:val="Style"/>
              <w:textAlignment w:val="baseline"/>
            </w:pPr>
            <w:r>
              <w:rPr>
                <w:b/>
                <w:w w:val="74"/>
                <w:sz w:val="18"/>
                <w:szCs w:val="18"/>
              </w:rPr>
              <w:t xml:space="preserve">,n, </w:t>
            </w:r>
          </w:p>
        </w:tc>
        <w:tc>
          <w:tcPr>
            <w:tcW w:w="1886" w:type="dxa"/>
            <w:vMerge w:val="restart"/>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124"/>
                <w:sz w:val="22"/>
                <w:szCs w:val="22"/>
              </w:rPr>
              <w:t xml:space="preserve">o:::i:::i~:::im:::ič: </w:t>
            </w:r>
          </w:p>
        </w:tc>
      </w:tr>
      <w:tr w:rsidR="003C283D">
        <w:trPr>
          <w:trHeight w:hRule="exact" w:val="110"/>
        </w:trPr>
        <w:tc>
          <w:tcPr>
            <w:tcW w:w="528" w:type="dxa"/>
            <w:tcBorders>
              <w:top w:val="nil"/>
              <w:left w:val="nil"/>
              <w:bottom w:val="nil"/>
              <w:right w:val="single" w:sz="7" w:space="0" w:color="auto"/>
            </w:tcBorders>
            <w:vAlign w:val="center"/>
          </w:tcPr>
          <w:p w:rsidR="003C283D" w:rsidRDefault="00A30DC7">
            <w:pPr>
              <w:pStyle w:val="Style"/>
              <w:textAlignment w:val="baseline"/>
            </w:pPr>
            <w:r>
              <w:rPr>
                <w:b/>
                <w:w w:val="62"/>
                <w:sz w:val="16"/>
                <w:szCs w:val="16"/>
              </w:rPr>
              <w:t xml:space="preserve">C: </w:t>
            </w:r>
          </w:p>
        </w:tc>
        <w:tc>
          <w:tcPr>
            <w:tcW w:w="1886" w:type="dxa"/>
            <w:vMerge/>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124"/>
                <w:sz w:val="22"/>
                <w:szCs w:val="22"/>
              </w:rPr>
              <w:t xml:space="preserve">o:::i:::i~:::im:::ič: </w:t>
            </w:r>
          </w:p>
          <w:p w:rsidR="003C283D" w:rsidRDefault="003C283D">
            <w:pPr>
              <w:pStyle w:val="Style"/>
              <w:textAlignment w:val="baseline"/>
            </w:pPr>
          </w:p>
        </w:tc>
      </w:tr>
    </w:tbl>
    <w:tbl>
      <w:tblPr>
        <w:tblpPr w:horzAnchor="margin" w:tblpY="8611"/>
        <w:tblW w:w="3101" w:type="dxa"/>
        <w:tblLayout w:type="fixed"/>
        <w:tblCellMar>
          <w:left w:w="0" w:type="dxa"/>
          <w:right w:w="0" w:type="dxa"/>
        </w:tblCellMar>
        <w:tblLook w:val="0000" w:firstRow="0" w:lastRow="0" w:firstColumn="0" w:lastColumn="0" w:noHBand="0" w:noVBand="0"/>
      </w:tblPr>
      <w:tblGrid>
        <w:gridCol w:w="234"/>
        <w:gridCol w:w="458"/>
        <w:gridCol w:w="494"/>
        <w:gridCol w:w="254"/>
        <w:gridCol w:w="235"/>
        <w:gridCol w:w="245"/>
        <w:gridCol w:w="240"/>
        <w:gridCol w:w="235"/>
        <w:gridCol w:w="249"/>
        <w:gridCol w:w="230"/>
        <w:gridCol w:w="227"/>
      </w:tblGrid>
      <w:tr w:rsidR="003C283D">
        <w:trPr>
          <w:trHeight w:hRule="exact" w:val="100"/>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ind w:right="326"/>
              <w:jc w:val="right"/>
              <w:textAlignment w:val="baseline"/>
            </w:pPr>
            <w:r>
              <w:rPr>
                <w:b/>
                <w:w w:val="50"/>
                <w:sz w:val="13"/>
                <w:szCs w:val="13"/>
              </w:rPr>
              <w:t xml:space="preserve">Cl&gt; </w:t>
            </w:r>
          </w:p>
        </w:tc>
        <w:tc>
          <w:tcPr>
            <w:tcW w:w="25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0" w:type="dxa"/>
            <w:vMerge w:val="restart"/>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74"/>
                <w:sz w:val="26"/>
                <w:szCs w:val="26"/>
              </w:rPr>
              <w:t xml:space="preserve">'&gt;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single" w:sz="7" w:space="0" w:color="auto"/>
            </w:tcBorders>
            <w:vAlign w:val="center"/>
          </w:tcPr>
          <w:p w:rsidR="003C283D" w:rsidRDefault="00A30DC7">
            <w:pPr>
              <w:pStyle w:val="Style"/>
              <w:ind w:right="326"/>
              <w:jc w:val="right"/>
              <w:textAlignment w:val="baseline"/>
            </w:pPr>
            <w:r>
              <w:rPr>
                <w:b/>
                <w:w w:val="135"/>
                <w:sz w:val="9"/>
                <w:szCs w:val="9"/>
              </w:rPr>
              <w:t xml:space="preserve">(J </w:t>
            </w:r>
          </w:p>
        </w:tc>
        <w:tc>
          <w:tcPr>
            <w:tcW w:w="25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35"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0" w:type="dxa"/>
            <w:vMerge/>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74"/>
                <w:sz w:val="26"/>
                <w:szCs w:val="26"/>
              </w:rPr>
              <w:t xml:space="preserve">'&gt; </w:t>
            </w:r>
          </w:p>
          <w:p w:rsidR="003C283D" w:rsidRDefault="003C283D">
            <w:pPr>
              <w:pStyle w:val="Style"/>
              <w:textAlignment w:val="baseline"/>
            </w:pP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110"/>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955" w:type="dxa"/>
            <w:gridSpan w:val="2"/>
            <w:tcBorders>
              <w:top w:val="nil"/>
              <w:left w:val="nil"/>
              <w:bottom w:val="nil"/>
              <w:right w:val="single" w:sz="7" w:space="0" w:color="auto"/>
            </w:tcBorders>
            <w:vAlign w:val="center"/>
          </w:tcPr>
          <w:p w:rsidR="003C283D" w:rsidRDefault="00A30DC7">
            <w:pPr>
              <w:pStyle w:val="Style"/>
              <w:ind w:left="163"/>
              <w:jc w:val="center"/>
              <w:textAlignment w:val="baseline"/>
            </w:pPr>
            <w:r>
              <w:rPr>
                <w:b/>
                <w:w w:val="141"/>
                <w:sz w:val="14"/>
                <w:szCs w:val="14"/>
              </w:rPr>
              <w:t xml:space="preserve">.0 </w:t>
            </w:r>
          </w:p>
        </w:tc>
        <w:tc>
          <w:tcPr>
            <w:tcW w:w="25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35"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0" w:type="dxa"/>
            <w:tcBorders>
              <w:top w:val="nil"/>
              <w:left w:val="single" w:sz="7" w:space="0" w:color="auto"/>
              <w:bottom w:val="nil"/>
              <w:right w:val="nil"/>
            </w:tcBorders>
            <w:vAlign w:val="center"/>
          </w:tcPr>
          <w:p w:rsidR="003C283D" w:rsidRDefault="00A30DC7">
            <w:pPr>
              <w:pStyle w:val="Style"/>
              <w:jc w:val="right"/>
              <w:textAlignment w:val="baseline"/>
            </w:pPr>
            <w:r>
              <w:rPr>
                <w:w w:val="65"/>
                <w:sz w:val="18"/>
                <w:szCs w:val="18"/>
              </w:rPr>
              <w:t xml:space="preserve">ro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148"/>
        </w:trPr>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494" w:type="dxa"/>
            <w:tcBorders>
              <w:top w:val="nil"/>
              <w:left w:val="nil"/>
              <w:bottom w:val="nil"/>
              <w:right w:val="single" w:sz="7" w:space="0" w:color="auto"/>
            </w:tcBorders>
            <w:vAlign w:val="center"/>
          </w:tcPr>
          <w:p w:rsidR="003C283D" w:rsidRDefault="00A30DC7">
            <w:pPr>
              <w:pStyle w:val="Style"/>
              <w:ind w:right="326"/>
              <w:jc w:val="right"/>
              <w:textAlignment w:val="baseline"/>
            </w:pPr>
            <w:r>
              <w:rPr>
                <w:b/>
                <w:w w:val="116"/>
                <w:sz w:val="20"/>
                <w:szCs w:val="20"/>
              </w:rPr>
              <w:t xml:space="preserve">o </w:t>
            </w:r>
          </w:p>
        </w:tc>
        <w:tc>
          <w:tcPr>
            <w:tcW w:w="25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7"/>
                <w:szCs w:val="7"/>
              </w:rPr>
              <w:t xml:space="preserve"> </w:t>
            </w:r>
          </w:p>
        </w:tc>
        <w:tc>
          <w:tcPr>
            <w:tcW w:w="235"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7"/>
                <w:szCs w:val="7"/>
              </w:rPr>
              <w:t xml:space="preserve"> </w:t>
            </w:r>
          </w:p>
        </w:tc>
        <w:tc>
          <w:tcPr>
            <w:tcW w:w="24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7"/>
                <w:szCs w:val="7"/>
              </w:rPr>
              <w:t xml:space="preserve"> </w:t>
            </w:r>
          </w:p>
        </w:tc>
        <w:tc>
          <w:tcPr>
            <w:tcW w:w="240" w:type="dxa"/>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110"/>
                <w:sz w:val="18"/>
                <w:szCs w:val="18"/>
              </w:rPr>
              <w:t xml:space="preserve">E </w:t>
            </w:r>
          </w:p>
        </w:tc>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r>
      <w:tr w:rsidR="003C283D">
        <w:trPr>
          <w:trHeight w:hRule="exact" w:val="100"/>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vMerge w:val="restart"/>
            <w:tcBorders>
              <w:top w:val="nil"/>
              <w:left w:val="nil"/>
              <w:bottom w:val="nil"/>
              <w:right w:val="single" w:sz="7" w:space="0" w:color="auto"/>
            </w:tcBorders>
            <w:vAlign w:val="center"/>
          </w:tcPr>
          <w:p w:rsidR="003C283D" w:rsidRDefault="00A30DC7">
            <w:pPr>
              <w:pStyle w:val="Style"/>
              <w:ind w:right="326"/>
              <w:jc w:val="right"/>
              <w:textAlignment w:val="baseline"/>
            </w:pPr>
            <w:r>
              <w:rPr>
                <w:rFonts w:ascii="Arial" w:eastAsia="Arial" w:hAnsi="Arial" w:cs="Arial"/>
                <w:sz w:val="19"/>
                <w:szCs w:val="19"/>
              </w:rPr>
              <w:t xml:space="preserve">&gt; </w:t>
            </w:r>
          </w:p>
        </w:tc>
        <w:tc>
          <w:tcPr>
            <w:tcW w:w="25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35"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0" w:type="dxa"/>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108"/>
                <w:sz w:val="15"/>
                <w:szCs w:val="15"/>
              </w:rPr>
              <w:t xml:space="preserve">::i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96"/>
        </w:trPr>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494" w:type="dxa"/>
            <w:vMerge/>
            <w:tcBorders>
              <w:top w:val="nil"/>
              <w:left w:val="nil"/>
              <w:bottom w:val="nil"/>
              <w:right w:val="single" w:sz="7" w:space="0" w:color="auto"/>
            </w:tcBorders>
            <w:vAlign w:val="center"/>
          </w:tcPr>
          <w:p w:rsidR="003C283D" w:rsidRDefault="00A30DC7">
            <w:pPr>
              <w:pStyle w:val="Style"/>
              <w:ind w:right="326"/>
              <w:jc w:val="right"/>
              <w:textAlignment w:val="baseline"/>
            </w:pPr>
            <w:r>
              <w:rPr>
                <w:rFonts w:ascii="Arial" w:eastAsia="Arial" w:hAnsi="Arial" w:cs="Arial"/>
                <w:sz w:val="19"/>
                <w:szCs w:val="19"/>
              </w:rPr>
              <w:t xml:space="preserve">&gt; </w:t>
            </w:r>
          </w:p>
          <w:p w:rsidR="003C283D" w:rsidRDefault="003C283D">
            <w:pPr>
              <w:pStyle w:val="Style"/>
              <w:textAlignment w:val="baseline"/>
            </w:pPr>
          </w:p>
        </w:tc>
        <w:tc>
          <w:tcPr>
            <w:tcW w:w="25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4"/>
                <w:szCs w:val="4"/>
              </w:rPr>
              <w:t xml:space="preserve"> </w:t>
            </w:r>
          </w:p>
        </w:tc>
        <w:tc>
          <w:tcPr>
            <w:tcW w:w="235"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4"/>
                <w:szCs w:val="4"/>
              </w:rPr>
              <w:t xml:space="preserve"> </w:t>
            </w:r>
          </w:p>
        </w:tc>
        <w:tc>
          <w:tcPr>
            <w:tcW w:w="24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4"/>
                <w:szCs w:val="4"/>
              </w:rPr>
              <w:t xml:space="preserve"> </w:t>
            </w:r>
          </w:p>
        </w:tc>
        <w:tc>
          <w:tcPr>
            <w:tcW w:w="240"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i/>
                <w:iCs/>
                <w:w w:val="82"/>
                <w:sz w:val="17"/>
                <w:szCs w:val="17"/>
              </w:rPr>
              <w:t xml:space="preserve">•cn </w:t>
            </w:r>
          </w:p>
        </w:tc>
        <w:tc>
          <w:tcPr>
            <w:tcW w:w="235"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4"/>
                <w:szCs w:val="4"/>
              </w:rPr>
              <w:t xml:space="preserve"> </w:t>
            </w:r>
          </w:p>
        </w:tc>
        <w:tc>
          <w:tcPr>
            <w:tcW w:w="249" w:type="dxa"/>
            <w:vMerge w:val="restart"/>
            <w:tcBorders>
              <w:top w:val="nil"/>
              <w:left w:val="single" w:sz="7" w:space="0" w:color="auto"/>
              <w:bottom w:val="nil"/>
              <w:right w:val="nil"/>
            </w:tcBorders>
            <w:vAlign w:val="center"/>
          </w:tcPr>
          <w:p w:rsidR="003C283D" w:rsidRDefault="00A30DC7">
            <w:pPr>
              <w:pStyle w:val="Style"/>
              <w:jc w:val="right"/>
              <w:textAlignment w:val="baseline"/>
            </w:pPr>
            <w:r>
              <w:rPr>
                <w:w w:val="59"/>
                <w:sz w:val="12"/>
                <w:szCs w:val="12"/>
              </w:rPr>
              <w:t xml:space="preserve">•C'O </w:t>
            </w:r>
          </w:p>
        </w:tc>
        <w:tc>
          <w:tcPr>
            <w:tcW w:w="23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r>
      <w:tr w:rsidR="003C283D">
        <w:trPr>
          <w:trHeight w:hRule="exact" w:val="100"/>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single" w:sz="7" w:space="0" w:color="auto"/>
            </w:tcBorders>
            <w:vAlign w:val="center"/>
          </w:tcPr>
          <w:p w:rsidR="003C283D" w:rsidRDefault="00A30DC7">
            <w:pPr>
              <w:pStyle w:val="Style"/>
              <w:ind w:right="326"/>
              <w:jc w:val="right"/>
              <w:textAlignment w:val="baseline"/>
            </w:pPr>
            <w:r>
              <w:rPr>
                <w:b/>
                <w:w w:val="50"/>
                <w:sz w:val="13"/>
                <w:szCs w:val="13"/>
              </w:rPr>
              <w:t xml:space="preserve">Cl&gt; </w:t>
            </w:r>
          </w:p>
        </w:tc>
        <w:tc>
          <w:tcPr>
            <w:tcW w:w="25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35"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4"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0"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128"/>
                <w:sz w:val="16"/>
                <w:szCs w:val="16"/>
              </w:rPr>
              <w:t xml:space="preserve">o </w:t>
            </w:r>
          </w:p>
        </w:tc>
        <w:tc>
          <w:tcPr>
            <w:tcW w:w="235" w:type="dxa"/>
            <w:tcBorders>
              <w:top w:val="nil"/>
              <w:left w:val="single" w:sz="7" w:space="0" w:color="auto"/>
              <w:bottom w:val="nil"/>
              <w:right w:val="single" w:sz="7" w:space="0" w:color="auto"/>
            </w:tcBorders>
            <w:vAlign w:val="center"/>
          </w:tcPr>
          <w:p w:rsidR="003C283D" w:rsidRDefault="00A30DC7">
            <w:pPr>
              <w:pStyle w:val="Style"/>
              <w:textAlignment w:val="baseline"/>
            </w:pPr>
            <w:r>
              <w:rPr>
                <w:sz w:val="5"/>
                <w:szCs w:val="5"/>
              </w:rPr>
              <w:t xml:space="preserve"> </w:t>
            </w:r>
          </w:p>
        </w:tc>
        <w:tc>
          <w:tcPr>
            <w:tcW w:w="249" w:type="dxa"/>
            <w:vMerge/>
            <w:tcBorders>
              <w:top w:val="nil"/>
              <w:left w:val="single" w:sz="7" w:space="0" w:color="auto"/>
              <w:bottom w:val="nil"/>
              <w:right w:val="nil"/>
            </w:tcBorders>
            <w:vAlign w:val="center"/>
          </w:tcPr>
          <w:p w:rsidR="003C283D" w:rsidRDefault="00A30DC7">
            <w:pPr>
              <w:pStyle w:val="Style"/>
              <w:jc w:val="right"/>
              <w:textAlignment w:val="baseline"/>
            </w:pPr>
            <w:r>
              <w:rPr>
                <w:w w:val="59"/>
                <w:sz w:val="12"/>
                <w:szCs w:val="12"/>
              </w:rPr>
              <w:t xml:space="preserve">•C'O </w:t>
            </w:r>
          </w:p>
          <w:p w:rsidR="003C283D" w:rsidRDefault="003C283D">
            <w:pPr>
              <w:pStyle w:val="Style"/>
              <w:textAlignment w:val="baseline"/>
            </w:pPr>
          </w:p>
        </w:tc>
        <w:tc>
          <w:tcPr>
            <w:tcW w:w="23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100"/>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single" w:sz="7" w:space="0" w:color="auto"/>
            </w:tcBorders>
            <w:vAlign w:val="center"/>
          </w:tcPr>
          <w:p w:rsidR="003C283D" w:rsidRDefault="00A30DC7">
            <w:pPr>
              <w:pStyle w:val="Style"/>
              <w:ind w:right="326"/>
              <w:jc w:val="right"/>
              <w:textAlignment w:val="baseline"/>
            </w:pPr>
            <w:r>
              <w:rPr>
                <w:rFonts w:ascii="Arial" w:eastAsia="Arial" w:hAnsi="Arial" w:cs="Arial"/>
                <w:b/>
                <w:w w:val="132"/>
                <w:sz w:val="13"/>
                <w:szCs w:val="13"/>
              </w:rPr>
              <w:t xml:space="preserve">N </w:t>
            </w:r>
          </w:p>
        </w:tc>
        <w:tc>
          <w:tcPr>
            <w:tcW w:w="254" w:type="dxa"/>
            <w:vMerge w:val="restart"/>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sz w:val="19"/>
                <w:szCs w:val="19"/>
              </w:rPr>
              <w:t xml:space="preserve">~ </w:t>
            </w:r>
          </w:p>
        </w:tc>
        <w:tc>
          <w:tcPr>
            <w:tcW w:w="235" w:type="dxa"/>
            <w:vMerge w:val="restart"/>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sz w:val="19"/>
                <w:szCs w:val="19"/>
              </w:rPr>
              <w:t xml:space="preserve">~ </w:t>
            </w:r>
          </w:p>
        </w:tc>
        <w:tc>
          <w:tcPr>
            <w:tcW w:w="244"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12"/>
                <w:sz w:val="10"/>
                <w:szCs w:val="10"/>
              </w:rPr>
              <w:t xml:space="preserve">Q) </w:t>
            </w:r>
          </w:p>
        </w:tc>
        <w:tc>
          <w:tcPr>
            <w:tcW w:w="240" w:type="dxa"/>
            <w:vMerge w:val="restart"/>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17"/>
                <w:sz w:val="16"/>
                <w:szCs w:val="16"/>
              </w:rPr>
              <w:t xml:space="preserve">ti. </w:t>
            </w:r>
          </w:p>
        </w:tc>
        <w:tc>
          <w:tcPr>
            <w:tcW w:w="235"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12"/>
                <w:sz w:val="10"/>
                <w:szCs w:val="10"/>
              </w:rPr>
              <w:t xml:space="preserve">Q) </w:t>
            </w:r>
          </w:p>
        </w:tc>
        <w:tc>
          <w:tcPr>
            <w:tcW w:w="705" w:type="dxa"/>
            <w:gridSpan w:val="3"/>
            <w:tcBorders>
              <w:top w:val="nil"/>
              <w:left w:val="single" w:sz="7" w:space="0" w:color="auto"/>
              <w:bottom w:val="nil"/>
              <w:right w:val="nil"/>
            </w:tcBorders>
            <w:vAlign w:val="center"/>
          </w:tcPr>
          <w:p w:rsidR="003C283D" w:rsidRDefault="00A30DC7">
            <w:pPr>
              <w:pStyle w:val="Style"/>
              <w:jc w:val="right"/>
              <w:textAlignment w:val="baseline"/>
            </w:pPr>
            <w:r>
              <w:rPr>
                <w:w w:val="150"/>
                <w:sz w:val="11"/>
                <w:szCs w:val="11"/>
              </w:rPr>
              <w:t xml:space="preserve">C </w:t>
            </w:r>
            <w:r>
              <w:rPr>
                <w:w w:val="112"/>
                <w:sz w:val="10"/>
                <w:szCs w:val="10"/>
              </w:rPr>
              <w:t xml:space="preserve">Q) </w:t>
            </w:r>
            <w:r>
              <w:rPr>
                <w:rFonts w:ascii="Arial" w:eastAsia="Arial" w:hAnsi="Arial" w:cs="Arial"/>
                <w:w w:val="117"/>
                <w:sz w:val="18"/>
                <w:szCs w:val="18"/>
              </w:rPr>
              <w:t xml:space="preserve">&gt; </w:t>
            </w:r>
          </w:p>
        </w:tc>
      </w:tr>
      <w:tr w:rsidR="003C283D">
        <w:trPr>
          <w:trHeight w:hRule="exact" w:val="86"/>
        </w:trPr>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955" w:type="dxa"/>
            <w:gridSpan w:val="2"/>
            <w:tcBorders>
              <w:top w:val="nil"/>
              <w:left w:val="nil"/>
              <w:bottom w:val="nil"/>
              <w:right w:val="single" w:sz="7" w:space="0" w:color="auto"/>
            </w:tcBorders>
            <w:vAlign w:val="center"/>
          </w:tcPr>
          <w:p w:rsidR="003C283D" w:rsidRDefault="00A30DC7">
            <w:pPr>
              <w:pStyle w:val="Style"/>
              <w:ind w:left="163"/>
              <w:jc w:val="center"/>
              <w:textAlignment w:val="baseline"/>
            </w:pPr>
            <w:r>
              <w:rPr>
                <w:b/>
                <w:w w:val="50"/>
                <w:sz w:val="17"/>
                <w:szCs w:val="17"/>
              </w:rPr>
              <w:t xml:space="preserve">•n:s </w:t>
            </w:r>
          </w:p>
        </w:tc>
        <w:tc>
          <w:tcPr>
            <w:tcW w:w="254" w:type="dxa"/>
            <w:vMerge/>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sz w:val="19"/>
                <w:szCs w:val="19"/>
              </w:rPr>
              <w:t xml:space="preserve">~ </w:t>
            </w:r>
          </w:p>
          <w:p w:rsidR="003C283D" w:rsidRDefault="003C283D">
            <w:pPr>
              <w:pStyle w:val="Style"/>
              <w:textAlignment w:val="baseline"/>
            </w:pPr>
          </w:p>
        </w:tc>
        <w:tc>
          <w:tcPr>
            <w:tcW w:w="235" w:type="dxa"/>
            <w:vMerge/>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sz w:val="19"/>
                <w:szCs w:val="19"/>
              </w:rPr>
              <w:t xml:space="preserve">~ </w:t>
            </w:r>
          </w:p>
          <w:p w:rsidR="003C283D" w:rsidRDefault="003C283D">
            <w:pPr>
              <w:pStyle w:val="Style"/>
              <w:textAlignment w:val="baseline"/>
            </w:pPr>
          </w:p>
        </w:tc>
        <w:tc>
          <w:tcPr>
            <w:tcW w:w="244"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33"/>
                <w:sz w:val="9"/>
                <w:szCs w:val="9"/>
              </w:rPr>
              <w:t xml:space="preserve">(.) </w:t>
            </w:r>
          </w:p>
        </w:tc>
        <w:tc>
          <w:tcPr>
            <w:tcW w:w="240" w:type="dxa"/>
            <w:vMerge/>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17"/>
                <w:sz w:val="16"/>
                <w:szCs w:val="16"/>
              </w:rPr>
              <w:t xml:space="preserve">ti. </w:t>
            </w:r>
          </w:p>
          <w:p w:rsidR="003C283D" w:rsidRDefault="003C283D">
            <w:pPr>
              <w:pStyle w:val="Style"/>
              <w:textAlignment w:val="baseline"/>
            </w:pPr>
          </w:p>
        </w:tc>
        <w:tc>
          <w:tcPr>
            <w:tcW w:w="235"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33"/>
                <w:sz w:val="9"/>
                <w:szCs w:val="9"/>
              </w:rPr>
              <w:t xml:space="preserve">(.) </w:t>
            </w:r>
          </w:p>
        </w:tc>
        <w:tc>
          <w:tcPr>
            <w:tcW w:w="705" w:type="dxa"/>
            <w:gridSpan w:val="3"/>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w w:val="128"/>
                <w:sz w:val="16"/>
                <w:szCs w:val="16"/>
              </w:rPr>
              <w:t xml:space="preserve">~ (.) o </w:t>
            </w:r>
          </w:p>
        </w:tc>
      </w:tr>
      <w:tr w:rsidR="003C283D">
        <w:trPr>
          <w:trHeight w:hRule="exact" w:val="144"/>
        </w:trPr>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494" w:type="dxa"/>
            <w:tcBorders>
              <w:top w:val="nil"/>
              <w:left w:val="nil"/>
              <w:bottom w:val="nil"/>
              <w:right w:val="single" w:sz="7" w:space="0" w:color="auto"/>
            </w:tcBorders>
            <w:vAlign w:val="center"/>
          </w:tcPr>
          <w:p w:rsidR="003C283D" w:rsidRDefault="00A30DC7">
            <w:pPr>
              <w:pStyle w:val="Style"/>
              <w:ind w:right="326"/>
              <w:jc w:val="right"/>
              <w:textAlignment w:val="baseline"/>
            </w:pPr>
            <w:r>
              <w:rPr>
                <w:b/>
                <w:w w:val="78"/>
                <w:sz w:val="16"/>
                <w:szCs w:val="16"/>
              </w:rPr>
              <w:t xml:space="preserve">C: </w:t>
            </w:r>
          </w:p>
        </w:tc>
        <w:tc>
          <w:tcPr>
            <w:tcW w:w="254"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67"/>
                <w:sz w:val="21"/>
                <w:szCs w:val="21"/>
              </w:rPr>
              <w:t xml:space="preserve">·s; </w:t>
            </w:r>
          </w:p>
        </w:tc>
        <w:tc>
          <w:tcPr>
            <w:tcW w:w="235"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67"/>
                <w:sz w:val="21"/>
                <w:szCs w:val="21"/>
              </w:rPr>
              <w:t xml:space="preserve">·s; </w:t>
            </w:r>
          </w:p>
        </w:tc>
        <w:tc>
          <w:tcPr>
            <w:tcW w:w="244"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67"/>
                <w:sz w:val="21"/>
                <w:szCs w:val="21"/>
              </w:rPr>
              <w:t xml:space="preserve">·s; </w:t>
            </w:r>
          </w:p>
        </w:tc>
        <w:tc>
          <w:tcPr>
            <w:tcW w:w="240"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117"/>
                <w:sz w:val="18"/>
                <w:szCs w:val="18"/>
              </w:rPr>
              <w:t xml:space="preserve">&gt; </w:t>
            </w:r>
          </w:p>
        </w:tc>
        <w:tc>
          <w:tcPr>
            <w:tcW w:w="235" w:type="dxa"/>
            <w:vMerge w:val="restart"/>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73"/>
                <w:sz w:val="30"/>
                <w:szCs w:val="30"/>
              </w:rPr>
              <w:t xml:space="preserve">-~ </w:t>
            </w:r>
          </w:p>
        </w:tc>
        <w:tc>
          <w:tcPr>
            <w:tcW w:w="705" w:type="dxa"/>
            <w:gridSpan w:val="3"/>
            <w:tcBorders>
              <w:top w:val="nil"/>
              <w:left w:val="single" w:sz="7" w:space="0" w:color="auto"/>
              <w:bottom w:val="nil"/>
              <w:right w:val="nil"/>
            </w:tcBorders>
            <w:vAlign w:val="center"/>
          </w:tcPr>
          <w:p w:rsidR="003C283D" w:rsidRDefault="00A30DC7">
            <w:pPr>
              <w:pStyle w:val="Style"/>
              <w:jc w:val="right"/>
              <w:textAlignment w:val="baseline"/>
            </w:pPr>
            <w:r>
              <w:rPr>
                <w:w w:val="117"/>
                <w:sz w:val="16"/>
                <w:szCs w:val="16"/>
              </w:rPr>
              <w:t xml:space="preserve">ti. </w:t>
            </w:r>
            <w:r>
              <w:rPr>
                <w:rFonts w:ascii="Arial" w:eastAsia="Arial" w:hAnsi="Arial" w:cs="Arial"/>
                <w:w w:val="67"/>
                <w:sz w:val="21"/>
                <w:szCs w:val="21"/>
              </w:rPr>
              <w:t xml:space="preserve">·s; </w:t>
            </w:r>
            <w:r>
              <w:rPr>
                <w:rFonts w:ascii="Arial" w:eastAsia="Arial" w:hAnsi="Arial" w:cs="Arial"/>
                <w:w w:val="110"/>
                <w:sz w:val="18"/>
                <w:szCs w:val="18"/>
              </w:rPr>
              <w:t xml:space="preserve">E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single" w:sz="7" w:space="0" w:color="auto"/>
            </w:tcBorders>
            <w:vAlign w:val="center"/>
          </w:tcPr>
          <w:p w:rsidR="003C283D" w:rsidRDefault="00A30DC7">
            <w:pPr>
              <w:pStyle w:val="Style"/>
              <w:jc w:val="right"/>
              <w:textAlignment w:val="baseline"/>
            </w:pPr>
            <w:r>
              <w:rPr>
                <w:rFonts w:ascii="Arial" w:eastAsia="Arial" w:hAnsi="Arial" w:cs="Arial"/>
                <w:w w:val="128"/>
                <w:sz w:val="16"/>
                <w:szCs w:val="16"/>
              </w:rPr>
              <w:t xml:space="preserve">o </w:t>
            </w:r>
          </w:p>
        </w:tc>
        <w:tc>
          <w:tcPr>
            <w:tcW w:w="235"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128"/>
                <w:sz w:val="16"/>
                <w:szCs w:val="16"/>
              </w:rPr>
              <w:t xml:space="preserve">o </w:t>
            </w:r>
          </w:p>
        </w:tc>
        <w:tc>
          <w:tcPr>
            <w:tcW w:w="244"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128"/>
                <w:sz w:val="16"/>
                <w:szCs w:val="16"/>
              </w:rPr>
              <w:t xml:space="preserve">o </w:t>
            </w:r>
          </w:p>
        </w:tc>
        <w:tc>
          <w:tcPr>
            <w:tcW w:w="240"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50"/>
                <w:sz w:val="15"/>
                <w:szCs w:val="15"/>
              </w:rPr>
              <w:t xml:space="preserve">·c:i:I </w:t>
            </w:r>
          </w:p>
        </w:tc>
        <w:tc>
          <w:tcPr>
            <w:tcW w:w="235" w:type="dxa"/>
            <w:vMerge/>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73"/>
                <w:sz w:val="30"/>
                <w:szCs w:val="30"/>
              </w:rPr>
              <w:t xml:space="preserve">-~ </w:t>
            </w:r>
          </w:p>
          <w:p w:rsidR="003C283D" w:rsidRDefault="003C283D">
            <w:pPr>
              <w:pStyle w:val="Style"/>
              <w:textAlignment w:val="baseline"/>
            </w:pPr>
          </w:p>
        </w:tc>
        <w:tc>
          <w:tcPr>
            <w:tcW w:w="705" w:type="dxa"/>
            <w:gridSpan w:val="3"/>
            <w:tcBorders>
              <w:top w:val="nil"/>
              <w:left w:val="single" w:sz="7" w:space="0" w:color="auto"/>
              <w:bottom w:val="nil"/>
              <w:right w:val="nil"/>
            </w:tcBorders>
            <w:vAlign w:val="center"/>
          </w:tcPr>
          <w:p w:rsidR="003C283D" w:rsidRDefault="00A30DC7">
            <w:pPr>
              <w:pStyle w:val="Style"/>
              <w:jc w:val="right"/>
              <w:textAlignment w:val="baseline"/>
            </w:pPr>
            <w:r>
              <w:rPr>
                <w:w w:val="133"/>
                <w:sz w:val="17"/>
                <w:szCs w:val="17"/>
              </w:rPr>
              <w:t xml:space="preserve">,_ o ;c </w:t>
            </w:r>
          </w:p>
        </w:tc>
      </w:tr>
      <w:tr w:rsidR="003C283D">
        <w:trPr>
          <w:trHeight w:hRule="exact" w:val="91"/>
        </w:trPr>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54" w:type="dxa"/>
            <w:tcBorders>
              <w:top w:val="nil"/>
              <w:left w:val="nil"/>
              <w:bottom w:val="nil"/>
              <w:right w:val="single" w:sz="7" w:space="0" w:color="auto"/>
            </w:tcBorders>
            <w:vAlign w:val="center"/>
          </w:tcPr>
          <w:p w:rsidR="003C283D" w:rsidRDefault="00A30DC7">
            <w:pPr>
              <w:pStyle w:val="Style"/>
              <w:jc w:val="right"/>
              <w:textAlignment w:val="baseline"/>
            </w:pPr>
            <w:r>
              <w:rPr>
                <w:w w:val="150"/>
                <w:sz w:val="11"/>
                <w:szCs w:val="11"/>
              </w:rPr>
              <w:t xml:space="preserve">C </w:t>
            </w:r>
          </w:p>
        </w:tc>
        <w:tc>
          <w:tcPr>
            <w:tcW w:w="235"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50"/>
                <w:sz w:val="11"/>
                <w:szCs w:val="11"/>
              </w:rPr>
              <w:t xml:space="preserve">C </w:t>
            </w:r>
          </w:p>
        </w:tc>
        <w:tc>
          <w:tcPr>
            <w:tcW w:w="244" w:type="dxa"/>
            <w:vMerge w:val="restart"/>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85"/>
                <w:sz w:val="21"/>
                <w:szCs w:val="21"/>
              </w:rPr>
              <w:t xml:space="preserve">E </w:t>
            </w:r>
          </w:p>
        </w:tc>
        <w:tc>
          <w:tcPr>
            <w:tcW w:w="240"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50"/>
                <w:sz w:val="11"/>
                <w:szCs w:val="11"/>
              </w:rPr>
              <w:t xml:space="preserve">C </w:t>
            </w:r>
          </w:p>
        </w:tc>
        <w:tc>
          <w:tcPr>
            <w:tcW w:w="235"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50"/>
                <w:sz w:val="11"/>
                <w:szCs w:val="11"/>
              </w:rPr>
              <w:t xml:space="preserve">C </w:t>
            </w:r>
          </w:p>
        </w:tc>
        <w:tc>
          <w:tcPr>
            <w:tcW w:w="705" w:type="dxa"/>
            <w:gridSpan w:val="3"/>
            <w:vMerge w:val="restart"/>
            <w:tcBorders>
              <w:top w:val="nil"/>
              <w:left w:val="single" w:sz="7" w:space="0" w:color="auto"/>
              <w:bottom w:val="nil"/>
              <w:right w:val="nil"/>
            </w:tcBorders>
            <w:vAlign w:val="center"/>
          </w:tcPr>
          <w:p w:rsidR="003C283D" w:rsidRDefault="00A30DC7">
            <w:pPr>
              <w:pStyle w:val="Style"/>
              <w:jc w:val="right"/>
              <w:textAlignment w:val="baseline"/>
            </w:pPr>
            <w:r>
              <w:rPr>
                <w:w w:val="85"/>
                <w:sz w:val="21"/>
                <w:szCs w:val="21"/>
              </w:rPr>
              <w:t xml:space="preserve">E E ~ </w:t>
            </w:r>
          </w:p>
        </w:tc>
      </w:tr>
      <w:tr w:rsidR="003C283D">
        <w:trPr>
          <w:trHeight w:hRule="exact" w:val="76"/>
        </w:trPr>
        <w:tc>
          <w:tcPr>
            <w:tcW w:w="23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54" w:type="dxa"/>
            <w:tcBorders>
              <w:top w:val="nil"/>
              <w:left w:val="nil"/>
              <w:bottom w:val="nil"/>
              <w:right w:val="single" w:sz="7" w:space="0" w:color="auto"/>
            </w:tcBorders>
            <w:vAlign w:val="center"/>
          </w:tcPr>
          <w:p w:rsidR="003C283D" w:rsidRDefault="00A30DC7">
            <w:pPr>
              <w:pStyle w:val="Style"/>
              <w:jc w:val="right"/>
              <w:textAlignment w:val="baseline"/>
            </w:pPr>
            <w:r>
              <w:rPr>
                <w:rFonts w:ascii="Arial" w:eastAsia="Arial" w:hAnsi="Arial" w:cs="Arial"/>
                <w:w w:val="142"/>
                <w:sz w:val="7"/>
                <w:szCs w:val="7"/>
              </w:rPr>
              <w:t xml:space="preserve">L.. </w:t>
            </w:r>
          </w:p>
        </w:tc>
        <w:tc>
          <w:tcPr>
            <w:tcW w:w="235"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142"/>
                <w:sz w:val="7"/>
                <w:szCs w:val="7"/>
              </w:rPr>
              <w:t xml:space="preserve">L.. </w:t>
            </w:r>
          </w:p>
        </w:tc>
        <w:tc>
          <w:tcPr>
            <w:tcW w:w="244" w:type="dxa"/>
            <w:vMerge/>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85"/>
                <w:sz w:val="21"/>
                <w:szCs w:val="21"/>
              </w:rPr>
              <w:t xml:space="preserve">E </w:t>
            </w:r>
          </w:p>
          <w:p w:rsidR="003C283D" w:rsidRDefault="003C283D">
            <w:pPr>
              <w:pStyle w:val="Style"/>
              <w:textAlignment w:val="baseline"/>
            </w:pPr>
          </w:p>
        </w:tc>
        <w:tc>
          <w:tcPr>
            <w:tcW w:w="240"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142"/>
                <w:sz w:val="7"/>
                <w:szCs w:val="7"/>
              </w:rPr>
              <w:t xml:space="preserve">L.. </w:t>
            </w:r>
          </w:p>
        </w:tc>
        <w:tc>
          <w:tcPr>
            <w:tcW w:w="235"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rFonts w:ascii="Arial" w:eastAsia="Arial" w:hAnsi="Arial" w:cs="Arial"/>
                <w:w w:val="142"/>
                <w:sz w:val="7"/>
                <w:szCs w:val="7"/>
              </w:rPr>
              <w:t xml:space="preserve">L.. </w:t>
            </w:r>
          </w:p>
        </w:tc>
        <w:tc>
          <w:tcPr>
            <w:tcW w:w="705" w:type="dxa"/>
            <w:gridSpan w:val="3"/>
            <w:vMerge/>
            <w:tcBorders>
              <w:top w:val="nil"/>
              <w:left w:val="single" w:sz="7" w:space="0" w:color="auto"/>
              <w:bottom w:val="nil"/>
              <w:right w:val="nil"/>
            </w:tcBorders>
            <w:vAlign w:val="center"/>
          </w:tcPr>
          <w:p w:rsidR="003C283D" w:rsidRDefault="00A30DC7">
            <w:pPr>
              <w:pStyle w:val="Style"/>
              <w:jc w:val="right"/>
              <w:textAlignment w:val="baseline"/>
            </w:pPr>
            <w:r>
              <w:rPr>
                <w:w w:val="85"/>
                <w:sz w:val="21"/>
                <w:szCs w:val="21"/>
              </w:rPr>
              <w:t xml:space="preserve">E E ~ </w:t>
            </w:r>
          </w:p>
          <w:p w:rsidR="003C283D" w:rsidRDefault="003C283D">
            <w:pPr>
              <w:pStyle w:val="Style"/>
              <w:textAlignment w:val="baseline"/>
            </w:pPr>
          </w:p>
        </w:tc>
      </w:tr>
      <w:tr w:rsidR="003C283D">
        <w:trPr>
          <w:trHeight w:hRule="exact" w:val="100"/>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single" w:sz="7" w:space="0" w:color="auto"/>
            </w:tcBorders>
            <w:vAlign w:val="center"/>
          </w:tcPr>
          <w:p w:rsidR="003C283D" w:rsidRDefault="00A30DC7">
            <w:pPr>
              <w:pStyle w:val="Style"/>
              <w:jc w:val="right"/>
              <w:textAlignment w:val="baseline"/>
            </w:pPr>
            <w:r>
              <w:rPr>
                <w:w w:val="112"/>
                <w:sz w:val="10"/>
                <w:szCs w:val="10"/>
              </w:rPr>
              <w:t xml:space="preserve">Q) </w:t>
            </w:r>
          </w:p>
        </w:tc>
        <w:tc>
          <w:tcPr>
            <w:tcW w:w="480" w:type="dxa"/>
            <w:gridSpan w:val="2"/>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12"/>
                <w:sz w:val="10"/>
                <w:szCs w:val="10"/>
              </w:rPr>
              <w:t xml:space="preserve">Q) Q) </w:t>
            </w:r>
          </w:p>
        </w:tc>
        <w:tc>
          <w:tcPr>
            <w:tcW w:w="240" w:type="dxa"/>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12"/>
                <w:sz w:val="10"/>
                <w:szCs w:val="10"/>
              </w:rPr>
              <w:t xml:space="preserve">Q) </w:t>
            </w:r>
          </w:p>
        </w:tc>
        <w:tc>
          <w:tcPr>
            <w:tcW w:w="484" w:type="dxa"/>
            <w:gridSpan w:val="2"/>
            <w:tcBorders>
              <w:top w:val="nil"/>
              <w:left w:val="single" w:sz="7" w:space="0" w:color="auto"/>
              <w:bottom w:val="nil"/>
              <w:right w:val="single" w:sz="7" w:space="0" w:color="auto"/>
            </w:tcBorders>
            <w:vAlign w:val="center"/>
          </w:tcPr>
          <w:p w:rsidR="003C283D" w:rsidRDefault="00A30DC7">
            <w:pPr>
              <w:pStyle w:val="Style"/>
              <w:jc w:val="right"/>
              <w:textAlignment w:val="baseline"/>
            </w:pPr>
            <w:r>
              <w:rPr>
                <w:w w:val="112"/>
                <w:sz w:val="10"/>
                <w:szCs w:val="10"/>
              </w:rPr>
              <w:t xml:space="preserve">Q) </w:t>
            </w:r>
            <w:r>
              <w:rPr>
                <w:rFonts w:ascii="Arial" w:eastAsia="Arial" w:hAnsi="Arial" w:cs="Arial"/>
                <w:w w:val="128"/>
                <w:sz w:val="16"/>
                <w:szCs w:val="16"/>
              </w:rPr>
              <w:t xml:space="preserve">o </w:t>
            </w:r>
          </w:p>
        </w:tc>
        <w:tc>
          <w:tcPr>
            <w:tcW w:w="456" w:type="dxa"/>
            <w:gridSpan w:val="2"/>
            <w:tcBorders>
              <w:top w:val="nil"/>
              <w:left w:val="single" w:sz="7" w:space="0" w:color="auto"/>
              <w:bottom w:val="nil"/>
              <w:right w:val="nil"/>
            </w:tcBorders>
            <w:vAlign w:val="center"/>
          </w:tcPr>
          <w:p w:rsidR="003C283D" w:rsidRDefault="00A30DC7">
            <w:pPr>
              <w:pStyle w:val="Style"/>
              <w:jc w:val="right"/>
              <w:textAlignment w:val="baseline"/>
            </w:pPr>
            <w:r>
              <w:rPr>
                <w:w w:val="112"/>
                <w:sz w:val="10"/>
                <w:szCs w:val="10"/>
              </w:rPr>
              <w:t xml:space="preserve">Q) Q) </w:t>
            </w:r>
          </w:p>
        </w:tc>
      </w:tr>
      <w:tr w:rsidR="003C283D">
        <w:trPr>
          <w:trHeight w:hRule="exact" w:val="158"/>
        </w:trPr>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54" w:type="dxa"/>
            <w:tcBorders>
              <w:top w:val="nil"/>
              <w:left w:val="nil"/>
              <w:bottom w:val="single" w:sz="7" w:space="0" w:color="auto"/>
              <w:right w:val="single" w:sz="7" w:space="0" w:color="auto"/>
            </w:tcBorders>
            <w:vAlign w:val="center"/>
          </w:tcPr>
          <w:p w:rsidR="003C283D" w:rsidRDefault="00A30DC7">
            <w:pPr>
              <w:pStyle w:val="Style"/>
              <w:jc w:val="right"/>
              <w:textAlignment w:val="baseline"/>
            </w:pPr>
            <w:r>
              <w:rPr>
                <w:rFonts w:ascii="Arial" w:eastAsia="Arial" w:hAnsi="Arial" w:cs="Arial"/>
                <w:w w:val="133"/>
                <w:sz w:val="20"/>
                <w:szCs w:val="20"/>
              </w:rPr>
              <w:t xml:space="preserve">i0 </w:t>
            </w:r>
          </w:p>
        </w:tc>
        <w:tc>
          <w:tcPr>
            <w:tcW w:w="235" w:type="dxa"/>
            <w:tcBorders>
              <w:top w:val="nil"/>
              <w:left w:val="single" w:sz="7" w:space="0" w:color="auto"/>
              <w:bottom w:val="single" w:sz="7" w:space="0" w:color="auto"/>
              <w:right w:val="single" w:sz="7" w:space="0" w:color="auto"/>
            </w:tcBorders>
            <w:vAlign w:val="center"/>
          </w:tcPr>
          <w:p w:rsidR="003C283D" w:rsidRDefault="00A30DC7">
            <w:pPr>
              <w:pStyle w:val="Style"/>
              <w:textAlignment w:val="baseline"/>
            </w:pPr>
            <w:r>
              <w:rPr>
                <w:sz w:val="7"/>
                <w:szCs w:val="7"/>
              </w:rPr>
              <w:t xml:space="preserve"> </w:t>
            </w:r>
          </w:p>
        </w:tc>
        <w:tc>
          <w:tcPr>
            <w:tcW w:w="244" w:type="dxa"/>
            <w:tcBorders>
              <w:top w:val="nil"/>
              <w:left w:val="single" w:sz="7" w:space="0" w:color="auto"/>
              <w:bottom w:val="single" w:sz="7" w:space="0" w:color="auto"/>
              <w:right w:val="single" w:sz="7" w:space="0" w:color="auto"/>
            </w:tcBorders>
            <w:vAlign w:val="center"/>
          </w:tcPr>
          <w:p w:rsidR="003C283D" w:rsidRDefault="00A30DC7">
            <w:pPr>
              <w:pStyle w:val="Style"/>
              <w:textAlignment w:val="baseline"/>
            </w:pPr>
            <w:r>
              <w:rPr>
                <w:sz w:val="7"/>
                <w:szCs w:val="7"/>
              </w:rPr>
              <w:t xml:space="preserve"> </w:t>
            </w:r>
          </w:p>
        </w:tc>
        <w:tc>
          <w:tcPr>
            <w:tcW w:w="240" w:type="dxa"/>
            <w:tcBorders>
              <w:top w:val="nil"/>
              <w:left w:val="single" w:sz="7" w:space="0" w:color="auto"/>
              <w:bottom w:val="single" w:sz="7" w:space="0" w:color="auto"/>
              <w:right w:val="single" w:sz="7" w:space="0" w:color="auto"/>
            </w:tcBorders>
            <w:vAlign w:val="center"/>
          </w:tcPr>
          <w:p w:rsidR="003C283D" w:rsidRDefault="00A30DC7">
            <w:pPr>
              <w:pStyle w:val="Style"/>
              <w:jc w:val="right"/>
              <w:textAlignment w:val="baseline"/>
            </w:pPr>
            <w:r>
              <w:rPr>
                <w:w w:val="82"/>
                <w:sz w:val="12"/>
                <w:szCs w:val="12"/>
              </w:rPr>
              <w:t xml:space="preserve">&gt;(_) </w:t>
            </w:r>
          </w:p>
        </w:tc>
        <w:tc>
          <w:tcPr>
            <w:tcW w:w="235" w:type="dxa"/>
            <w:tcBorders>
              <w:top w:val="nil"/>
              <w:left w:val="single" w:sz="7" w:space="0" w:color="auto"/>
              <w:bottom w:val="single" w:sz="7" w:space="0" w:color="auto"/>
              <w:right w:val="single" w:sz="7" w:space="0" w:color="auto"/>
            </w:tcBorders>
            <w:vAlign w:val="center"/>
          </w:tcPr>
          <w:p w:rsidR="003C283D" w:rsidRDefault="00A30DC7">
            <w:pPr>
              <w:pStyle w:val="Style"/>
              <w:textAlignment w:val="baseline"/>
            </w:pPr>
            <w:r>
              <w:rPr>
                <w:sz w:val="7"/>
                <w:szCs w:val="7"/>
              </w:rPr>
              <w:t xml:space="preserve"> </w:t>
            </w:r>
          </w:p>
        </w:tc>
        <w:tc>
          <w:tcPr>
            <w:tcW w:w="249" w:type="dxa"/>
            <w:tcBorders>
              <w:top w:val="nil"/>
              <w:left w:val="single" w:sz="7" w:space="0" w:color="auto"/>
              <w:bottom w:val="single" w:sz="7" w:space="0" w:color="auto"/>
              <w:right w:val="single" w:sz="7" w:space="0" w:color="auto"/>
            </w:tcBorders>
            <w:vAlign w:val="center"/>
          </w:tcPr>
          <w:p w:rsidR="003C283D" w:rsidRDefault="00A30DC7">
            <w:pPr>
              <w:pStyle w:val="Style"/>
              <w:jc w:val="right"/>
              <w:textAlignment w:val="baseline"/>
            </w:pPr>
            <w:r>
              <w:rPr>
                <w:w w:val="200"/>
                <w:sz w:val="16"/>
                <w:szCs w:val="16"/>
              </w:rPr>
              <w:t xml:space="preserve">I </w:t>
            </w:r>
          </w:p>
        </w:tc>
        <w:tc>
          <w:tcPr>
            <w:tcW w:w="230" w:type="dxa"/>
            <w:tcBorders>
              <w:top w:val="nil"/>
              <w:left w:val="single" w:sz="7" w:space="0" w:color="auto"/>
              <w:bottom w:val="single" w:sz="7" w:space="0" w:color="auto"/>
              <w:right w:val="single" w:sz="7" w:space="0" w:color="auto"/>
            </w:tcBorders>
            <w:vAlign w:val="center"/>
          </w:tcPr>
          <w:p w:rsidR="003C283D" w:rsidRDefault="00A30DC7">
            <w:pPr>
              <w:pStyle w:val="Style"/>
              <w:textAlignment w:val="baseline"/>
            </w:pPr>
            <w:r>
              <w:rPr>
                <w:sz w:val="7"/>
                <w:szCs w:val="7"/>
              </w:rPr>
              <w:t xml:space="preserve">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7"/>
                <w:sz w:val="16"/>
                <w:szCs w:val="16"/>
              </w:rPr>
              <w:t xml:space="preserve">ti. </w:t>
            </w:r>
          </w:p>
        </w:tc>
      </w:tr>
      <w:tr w:rsidR="003C283D">
        <w:trPr>
          <w:trHeight w:hRule="exact" w:val="259"/>
        </w:trPr>
        <w:tc>
          <w:tcPr>
            <w:tcW w:w="235" w:type="dxa"/>
            <w:tcBorders>
              <w:top w:val="nil"/>
              <w:left w:val="nil"/>
              <w:bottom w:val="nil"/>
              <w:right w:val="nil"/>
            </w:tcBorders>
            <w:vAlign w:val="center"/>
          </w:tcPr>
          <w:p w:rsidR="003C283D" w:rsidRDefault="00A30DC7">
            <w:pPr>
              <w:pStyle w:val="Style"/>
              <w:textAlignment w:val="baseline"/>
            </w:pPr>
            <w:r>
              <w:rPr>
                <w:sz w:val="12"/>
                <w:szCs w:val="12"/>
              </w:rPr>
              <w:t xml:space="preserve"> </w:t>
            </w:r>
          </w:p>
        </w:tc>
        <w:tc>
          <w:tcPr>
            <w:tcW w:w="955" w:type="dxa"/>
            <w:gridSpan w:val="2"/>
            <w:tcBorders>
              <w:top w:val="nil"/>
              <w:left w:val="nil"/>
              <w:bottom w:val="nil"/>
              <w:right w:val="nil"/>
            </w:tcBorders>
            <w:vAlign w:val="center"/>
          </w:tcPr>
          <w:p w:rsidR="003C283D" w:rsidRDefault="00A30DC7">
            <w:pPr>
              <w:pStyle w:val="Style"/>
              <w:ind w:right="326"/>
              <w:jc w:val="right"/>
              <w:textAlignment w:val="baseline"/>
            </w:pPr>
            <w:r>
              <w:rPr>
                <w:b/>
                <w:w w:val="50"/>
                <w:sz w:val="11"/>
                <w:szCs w:val="11"/>
              </w:rPr>
              <w:t xml:space="preserve">Cl:I </w:t>
            </w:r>
            <w:r>
              <w:rPr>
                <w:b/>
                <w:w w:val="116"/>
                <w:sz w:val="20"/>
                <w:szCs w:val="20"/>
              </w:rPr>
              <w:t xml:space="preserve">o </w:t>
            </w:r>
          </w:p>
        </w:tc>
        <w:tc>
          <w:tcPr>
            <w:tcW w:w="254" w:type="dxa"/>
            <w:tcBorders>
              <w:top w:val="single" w:sz="7" w:space="0" w:color="auto"/>
              <w:left w:val="nil"/>
              <w:bottom w:val="nil"/>
              <w:right w:val="single" w:sz="7" w:space="0" w:color="auto"/>
            </w:tcBorders>
            <w:vAlign w:val="center"/>
          </w:tcPr>
          <w:p w:rsidR="003C283D" w:rsidRDefault="00A30DC7">
            <w:pPr>
              <w:pStyle w:val="Style"/>
              <w:textAlignment w:val="baseline"/>
            </w:pPr>
            <w:r>
              <w:rPr>
                <w:sz w:val="12"/>
                <w:szCs w:val="12"/>
              </w:rPr>
              <w:t xml:space="preserve"> </w:t>
            </w:r>
          </w:p>
        </w:tc>
        <w:tc>
          <w:tcPr>
            <w:tcW w:w="235" w:type="dxa"/>
            <w:tcBorders>
              <w:top w:val="single" w:sz="7" w:space="0" w:color="auto"/>
              <w:left w:val="single" w:sz="7" w:space="0" w:color="auto"/>
              <w:bottom w:val="nil"/>
              <w:right w:val="single" w:sz="7" w:space="0" w:color="auto"/>
            </w:tcBorders>
            <w:vAlign w:val="center"/>
          </w:tcPr>
          <w:p w:rsidR="003C283D" w:rsidRDefault="00A30DC7">
            <w:pPr>
              <w:pStyle w:val="Style"/>
              <w:textAlignment w:val="baseline"/>
            </w:pPr>
            <w:r>
              <w:rPr>
                <w:sz w:val="12"/>
                <w:szCs w:val="12"/>
              </w:rPr>
              <w:t xml:space="preserve"> </w:t>
            </w:r>
          </w:p>
        </w:tc>
        <w:tc>
          <w:tcPr>
            <w:tcW w:w="244" w:type="dxa"/>
            <w:tcBorders>
              <w:top w:val="single" w:sz="7" w:space="0" w:color="auto"/>
              <w:left w:val="single" w:sz="7" w:space="0" w:color="auto"/>
              <w:bottom w:val="nil"/>
              <w:right w:val="single" w:sz="7" w:space="0" w:color="auto"/>
            </w:tcBorders>
            <w:vAlign w:val="center"/>
          </w:tcPr>
          <w:p w:rsidR="003C283D" w:rsidRDefault="00A30DC7">
            <w:pPr>
              <w:pStyle w:val="Style"/>
              <w:textAlignment w:val="baseline"/>
            </w:pPr>
            <w:r>
              <w:rPr>
                <w:sz w:val="12"/>
                <w:szCs w:val="12"/>
              </w:rPr>
              <w:t xml:space="preserve"> </w:t>
            </w:r>
          </w:p>
        </w:tc>
        <w:tc>
          <w:tcPr>
            <w:tcW w:w="240" w:type="dxa"/>
            <w:tcBorders>
              <w:top w:val="single" w:sz="7" w:space="0" w:color="auto"/>
              <w:left w:val="single" w:sz="7" w:space="0" w:color="auto"/>
              <w:bottom w:val="nil"/>
              <w:right w:val="single" w:sz="7" w:space="0" w:color="auto"/>
            </w:tcBorders>
            <w:vAlign w:val="center"/>
          </w:tcPr>
          <w:p w:rsidR="003C283D" w:rsidRDefault="00A30DC7">
            <w:pPr>
              <w:pStyle w:val="Style"/>
              <w:textAlignment w:val="baseline"/>
            </w:pPr>
            <w:r>
              <w:rPr>
                <w:sz w:val="12"/>
                <w:szCs w:val="12"/>
              </w:rPr>
              <w:t xml:space="preserve"> </w:t>
            </w:r>
          </w:p>
        </w:tc>
        <w:tc>
          <w:tcPr>
            <w:tcW w:w="235" w:type="dxa"/>
            <w:tcBorders>
              <w:top w:val="single" w:sz="7" w:space="0" w:color="auto"/>
              <w:left w:val="single" w:sz="7" w:space="0" w:color="auto"/>
              <w:bottom w:val="nil"/>
              <w:right w:val="single" w:sz="7" w:space="0" w:color="auto"/>
            </w:tcBorders>
            <w:vAlign w:val="center"/>
          </w:tcPr>
          <w:p w:rsidR="003C283D" w:rsidRDefault="00A30DC7">
            <w:pPr>
              <w:pStyle w:val="Style"/>
              <w:textAlignment w:val="baseline"/>
            </w:pPr>
            <w:r>
              <w:rPr>
                <w:sz w:val="12"/>
                <w:szCs w:val="12"/>
              </w:rPr>
              <w:t xml:space="preserve"> </w:t>
            </w:r>
          </w:p>
        </w:tc>
        <w:tc>
          <w:tcPr>
            <w:tcW w:w="249" w:type="dxa"/>
            <w:tcBorders>
              <w:top w:val="single" w:sz="7" w:space="0" w:color="auto"/>
              <w:left w:val="single" w:sz="7" w:space="0" w:color="auto"/>
              <w:bottom w:val="nil"/>
              <w:right w:val="single" w:sz="7" w:space="0" w:color="auto"/>
            </w:tcBorders>
            <w:vAlign w:val="center"/>
          </w:tcPr>
          <w:p w:rsidR="003C283D" w:rsidRDefault="00A30DC7">
            <w:pPr>
              <w:pStyle w:val="Style"/>
              <w:textAlignment w:val="baseline"/>
            </w:pPr>
            <w:r>
              <w:rPr>
                <w:sz w:val="12"/>
                <w:szCs w:val="12"/>
              </w:rPr>
              <w:t xml:space="preserve"> </w:t>
            </w:r>
          </w:p>
        </w:tc>
        <w:tc>
          <w:tcPr>
            <w:tcW w:w="230" w:type="dxa"/>
            <w:tcBorders>
              <w:top w:val="single" w:sz="7" w:space="0" w:color="auto"/>
              <w:left w:val="single" w:sz="7" w:space="0" w:color="auto"/>
              <w:bottom w:val="nil"/>
              <w:right w:val="single" w:sz="7" w:space="0" w:color="auto"/>
            </w:tcBorders>
            <w:vAlign w:val="center"/>
          </w:tcPr>
          <w:p w:rsidR="003C283D" w:rsidRDefault="00A30DC7">
            <w:pPr>
              <w:pStyle w:val="Style"/>
              <w:textAlignment w:val="baseline"/>
            </w:pPr>
            <w:r>
              <w:rPr>
                <w:sz w:val="12"/>
                <w:szCs w:val="12"/>
              </w:rPr>
              <w:t xml:space="preserve"> </w:t>
            </w:r>
          </w:p>
        </w:tc>
        <w:tc>
          <w:tcPr>
            <w:tcW w:w="225" w:type="dxa"/>
            <w:tcBorders>
              <w:top w:val="nil"/>
              <w:left w:val="single" w:sz="7" w:space="0" w:color="auto"/>
              <w:bottom w:val="nil"/>
              <w:right w:val="nil"/>
            </w:tcBorders>
            <w:vAlign w:val="center"/>
          </w:tcPr>
          <w:p w:rsidR="003C283D" w:rsidRDefault="00A30DC7">
            <w:pPr>
              <w:pStyle w:val="Style"/>
              <w:textAlignment w:val="baseline"/>
            </w:pPr>
            <w:r>
              <w:rPr>
                <w:sz w:val="12"/>
                <w:szCs w:val="12"/>
              </w:rPr>
              <w:t xml:space="preserve"> </w:t>
            </w:r>
          </w:p>
        </w:tc>
      </w:tr>
      <w:tr w:rsidR="003C283D">
        <w:trPr>
          <w:trHeight w:hRule="exact" w:val="96"/>
        </w:trPr>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955" w:type="dxa"/>
            <w:gridSpan w:val="2"/>
            <w:tcBorders>
              <w:top w:val="nil"/>
              <w:left w:val="nil"/>
              <w:bottom w:val="nil"/>
              <w:right w:val="nil"/>
            </w:tcBorders>
            <w:vAlign w:val="center"/>
          </w:tcPr>
          <w:p w:rsidR="003C283D" w:rsidRDefault="00A30DC7">
            <w:pPr>
              <w:pStyle w:val="Style"/>
              <w:ind w:left="163"/>
              <w:jc w:val="center"/>
              <w:textAlignment w:val="baseline"/>
            </w:pPr>
            <w:r>
              <w:rPr>
                <w:w w:val="65"/>
                <w:sz w:val="17"/>
                <w:szCs w:val="17"/>
              </w:rPr>
              <w:t xml:space="preserve">.•.• </w:t>
            </w:r>
            <w:r>
              <w:rPr>
                <w:b/>
                <w:w w:val="65"/>
                <w:sz w:val="17"/>
                <w:szCs w:val="17"/>
              </w:rPr>
              <w:t xml:space="preserve">..c: </w:t>
            </w:r>
            <w:r>
              <w:rPr>
                <w:b/>
                <w:w w:val="50"/>
                <w:sz w:val="13"/>
                <w:szCs w:val="13"/>
              </w:rPr>
              <w:t xml:space="preserve">Cl&gt; </w:t>
            </w:r>
          </w:p>
        </w:tc>
        <w:tc>
          <w:tcPr>
            <w:tcW w:w="254"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955" w:type="dxa"/>
            <w:gridSpan w:val="2"/>
            <w:tcBorders>
              <w:top w:val="nil"/>
              <w:left w:val="nil"/>
              <w:bottom w:val="nil"/>
              <w:right w:val="single" w:sz="7" w:space="0" w:color="auto"/>
            </w:tcBorders>
            <w:vAlign w:val="center"/>
          </w:tcPr>
          <w:p w:rsidR="003C283D" w:rsidRDefault="00A30DC7">
            <w:pPr>
              <w:pStyle w:val="Style"/>
              <w:ind w:left="163"/>
              <w:jc w:val="center"/>
              <w:textAlignment w:val="baseline"/>
            </w:pPr>
            <w:r>
              <w:rPr>
                <w:b/>
                <w:w w:val="110"/>
                <w:sz w:val="14"/>
                <w:szCs w:val="14"/>
              </w:rPr>
              <w:t xml:space="preserve">O•- &gt;U </w:t>
            </w:r>
          </w:p>
        </w:tc>
        <w:tc>
          <w:tcPr>
            <w:tcW w:w="1915" w:type="dxa"/>
            <w:gridSpan w:val="8"/>
            <w:vMerge w:val="restart"/>
            <w:tcBorders>
              <w:top w:val="nil"/>
              <w:left w:val="single" w:sz="7" w:space="0" w:color="auto"/>
              <w:bottom w:val="nil"/>
              <w:right w:val="nil"/>
            </w:tcBorders>
            <w:vAlign w:val="center"/>
          </w:tcPr>
          <w:p w:rsidR="003C283D" w:rsidRDefault="00A30DC7">
            <w:pPr>
              <w:pStyle w:val="Style"/>
              <w:jc w:val="right"/>
              <w:textAlignment w:val="baseline"/>
            </w:pPr>
            <w:r>
              <w:rPr>
                <w:w w:val="50"/>
                <w:sz w:val="82"/>
                <w:szCs w:val="82"/>
              </w:rPr>
              <w:t xml:space="preserve">'lTTTTTT' </w:t>
            </w:r>
          </w:p>
        </w:tc>
      </w:tr>
      <w:tr w:rsidR="003C283D">
        <w:trPr>
          <w:trHeight w:hRule="exact" w:val="158"/>
        </w:trPr>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955" w:type="dxa"/>
            <w:gridSpan w:val="2"/>
            <w:tcBorders>
              <w:top w:val="nil"/>
              <w:left w:val="nil"/>
              <w:bottom w:val="nil"/>
              <w:right w:val="single" w:sz="7" w:space="0" w:color="auto"/>
            </w:tcBorders>
            <w:vAlign w:val="center"/>
          </w:tcPr>
          <w:p w:rsidR="003C283D" w:rsidRDefault="00A30DC7">
            <w:pPr>
              <w:pStyle w:val="Style"/>
              <w:ind w:left="163"/>
              <w:jc w:val="center"/>
              <w:textAlignment w:val="baseline"/>
            </w:pPr>
            <w:r>
              <w:rPr>
                <w:b/>
                <w:w w:val="78"/>
                <w:sz w:val="16"/>
                <w:szCs w:val="16"/>
              </w:rPr>
              <w:t xml:space="preserve">C: C: </w:t>
            </w:r>
            <w:r>
              <w:rPr>
                <w:w w:val="78"/>
                <w:sz w:val="16"/>
                <w:szCs w:val="16"/>
              </w:rPr>
              <w:t xml:space="preserve">·- </w:t>
            </w:r>
          </w:p>
        </w:tc>
        <w:tc>
          <w:tcPr>
            <w:tcW w:w="1915" w:type="dxa"/>
            <w:gridSpan w:val="8"/>
            <w:vMerge/>
            <w:tcBorders>
              <w:top w:val="nil"/>
              <w:left w:val="single" w:sz="7" w:space="0" w:color="auto"/>
              <w:bottom w:val="nil"/>
              <w:right w:val="nil"/>
            </w:tcBorders>
            <w:vAlign w:val="center"/>
          </w:tcPr>
          <w:p w:rsidR="003C283D" w:rsidRDefault="00A30DC7">
            <w:pPr>
              <w:pStyle w:val="Style"/>
              <w:jc w:val="right"/>
              <w:textAlignment w:val="baseline"/>
            </w:pPr>
            <w:r>
              <w:rPr>
                <w:w w:val="50"/>
                <w:sz w:val="82"/>
                <w:szCs w:val="82"/>
              </w:rPr>
              <w:t xml:space="preserve">'lTTTTTT' </w:t>
            </w:r>
          </w:p>
          <w:p w:rsidR="003C283D" w:rsidRDefault="003C283D">
            <w:pPr>
              <w:pStyle w:val="Style"/>
              <w:textAlignment w:val="baseline"/>
            </w:pP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955" w:type="dxa"/>
            <w:gridSpan w:val="2"/>
            <w:tcBorders>
              <w:top w:val="nil"/>
              <w:left w:val="nil"/>
              <w:bottom w:val="nil"/>
              <w:right w:val="single" w:sz="7" w:space="0" w:color="auto"/>
            </w:tcBorders>
            <w:vAlign w:val="center"/>
          </w:tcPr>
          <w:p w:rsidR="003C283D" w:rsidRDefault="00A30DC7">
            <w:pPr>
              <w:pStyle w:val="Style"/>
              <w:ind w:left="163"/>
              <w:jc w:val="center"/>
              <w:textAlignment w:val="baseline"/>
            </w:pPr>
            <w:r>
              <w:rPr>
                <w:sz w:val="18"/>
                <w:szCs w:val="18"/>
              </w:rPr>
              <w:t xml:space="preserve">i:, </w:t>
            </w:r>
            <w:r>
              <w:rPr>
                <w:rFonts w:ascii="Arial" w:eastAsia="Arial" w:hAnsi="Arial" w:cs="Arial"/>
                <w:sz w:val="19"/>
                <w:szCs w:val="19"/>
              </w:rPr>
              <w:t xml:space="preserve">&gt; </w:t>
            </w:r>
            <w:r>
              <w:rPr>
                <w:rFonts w:ascii="Arial" w:eastAsia="Arial" w:hAnsi="Arial" w:cs="Arial"/>
                <w:b/>
                <w:sz w:val="22"/>
                <w:szCs w:val="22"/>
              </w:rPr>
              <w:t xml:space="preserve">tí </w:t>
            </w:r>
          </w:p>
        </w:tc>
        <w:tc>
          <w:tcPr>
            <w:tcW w:w="1915" w:type="dxa"/>
            <w:gridSpan w:val="8"/>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OIDLDLDCONCOO </w:t>
            </w:r>
          </w:p>
        </w:tc>
      </w:tr>
      <w:tr w:rsidR="003C283D">
        <w:trPr>
          <w:trHeight w:hRule="exact" w:val="52"/>
        </w:trPr>
        <w:tc>
          <w:tcPr>
            <w:tcW w:w="235"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955" w:type="dxa"/>
            <w:gridSpan w:val="2"/>
            <w:tcBorders>
              <w:top w:val="nil"/>
              <w:left w:val="nil"/>
              <w:bottom w:val="nil"/>
              <w:right w:val="single" w:sz="7" w:space="0" w:color="auto"/>
            </w:tcBorders>
            <w:vAlign w:val="center"/>
          </w:tcPr>
          <w:p w:rsidR="003C283D" w:rsidRDefault="00A30DC7">
            <w:pPr>
              <w:pStyle w:val="Style"/>
              <w:ind w:left="163"/>
              <w:jc w:val="center"/>
              <w:textAlignment w:val="baseline"/>
            </w:pPr>
            <w:r>
              <w:rPr>
                <w:b/>
                <w:w w:val="116"/>
                <w:sz w:val="20"/>
                <w:szCs w:val="20"/>
              </w:rPr>
              <w:t xml:space="preserve">o </w:t>
            </w:r>
            <w:r>
              <w:rPr>
                <w:b/>
                <w:w w:val="50"/>
                <w:sz w:val="11"/>
                <w:szCs w:val="11"/>
              </w:rPr>
              <w:t xml:space="preserve">Cl:I </w:t>
            </w:r>
            <w:r>
              <w:rPr>
                <w:w w:val="50"/>
                <w:sz w:val="11"/>
                <w:szCs w:val="11"/>
              </w:rPr>
              <w:t xml:space="preserve">·- </w:t>
            </w:r>
          </w:p>
        </w:tc>
        <w:tc>
          <w:tcPr>
            <w:tcW w:w="1915" w:type="dxa"/>
            <w:gridSpan w:val="8"/>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'Sl" NN N.,.... C"&gt;.,.... N </w:t>
            </w:r>
          </w:p>
        </w:tc>
      </w:tr>
      <w:tr w:rsidR="003C283D">
        <w:trPr>
          <w:trHeight w:hRule="exact" w:val="148"/>
        </w:trPr>
        <w:tc>
          <w:tcPr>
            <w:tcW w:w="235" w:type="dxa"/>
            <w:vMerge w:val="restart"/>
            <w:tcBorders>
              <w:top w:val="nil"/>
              <w:left w:val="nil"/>
              <w:bottom w:val="nil"/>
              <w:right w:val="nil"/>
            </w:tcBorders>
            <w:vAlign w:val="center"/>
          </w:tcPr>
          <w:p w:rsidR="003C283D" w:rsidRDefault="00A30DC7">
            <w:pPr>
              <w:pStyle w:val="Style"/>
              <w:textAlignment w:val="baseline"/>
            </w:pPr>
            <w:r>
              <w:rPr>
                <w:rFonts w:ascii="Arial" w:eastAsia="Arial" w:hAnsi="Arial" w:cs="Arial"/>
                <w:w w:val="114"/>
                <w:sz w:val="32"/>
                <w:szCs w:val="32"/>
              </w:rPr>
              <w:t xml:space="preserve">JI </w:t>
            </w:r>
          </w:p>
        </w:tc>
        <w:tc>
          <w:tcPr>
            <w:tcW w:w="955" w:type="dxa"/>
            <w:gridSpan w:val="2"/>
            <w:tcBorders>
              <w:top w:val="nil"/>
              <w:left w:val="nil"/>
              <w:bottom w:val="nil"/>
              <w:right w:val="single" w:sz="7" w:space="0" w:color="auto"/>
            </w:tcBorders>
            <w:vAlign w:val="center"/>
          </w:tcPr>
          <w:p w:rsidR="003C283D" w:rsidRDefault="00A30DC7">
            <w:pPr>
              <w:pStyle w:val="Style"/>
              <w:ind w:left="163"/>
              <w:jc w:val="center"/>
              <w:textAlignment w:val="baseline"/>
            </w:pPr>
            <w:r>
              <w:rPr>
                <w:rFonts w:ascii="Arial" w:eastAsia="Arial" w:hAnsi="Arial" w:cs="Arial"/>
                <w:sz w:val="19"/>
                <w:szCs w:val="19"/>
              </w:rPr>
              <w:t xml:space="preserve">:I: </w:t>
            </w:r>
            <w:r>
              <w:rPr>
                <w:rFonts w:ascii="Arial" w:eastAsia="Arial" w:hAnsi="Arial" w:cs="Arial"/>
                <w:w w:val="118"/>
                <w:sz w:val="19"/>
                <w:szCs w:val="19"/>
              </w:rPr>
              <w:t xml:space="preserve">:i: .•.• </w:t>
            </w:r>
          </w:p>
        </w:tc>
        <w:tc>
          <w:tcPr>
            <w:tcW w:w="1915" w:type="dxa"/>
            <w:gridSpan w:val="8"/>
            <w:tcBorders>
              <w:top w:val="nil"/>
              <w:left w:val="single" w:sz="7" w:space="0" w:color="auto"/>
              <w:bottom w:val="nil"/>
              <w:right w:val="nil"/>
            </w:tcBorders>
            <w:vAlign w:val="center"/>
          </w:tcPr>
          <w:p w:rsidR="003C283D" w:rsidRDefault="00A30DC7">
            <w:pPr>
              <w:pStyle w:val="Style"/>
              <w:jc w:val="right"/>
              <w:textAlignment w:val="baseline"/>
            </w:pPr>
            <w:r>
              <w:rPr>
                <w:rFonts w:ascii="Courier New" w:eastAsia="Courier New" w:hAnsi="Courier New" w:cs="Courier New"/>
                <w:w w:val="130"/>
                <w:sz w:val="14"/>
                <w:szCs w:val="14"/>
              </w:rPr>
              <w:t xml:space="preserve">X X X X X X X X </w:t>
            </w:r>
          </w:p>
        </w:tc>
      </w:tr>
      <w:tr w:rsidR="003C283D">
        <w:trPr>
          <w:trHeight w:hRule="exact" w:val="124"/>
        </w:trPr>
        <w:tc>
          <w:tcPr>
            <w:tcW w:w="235" w:type="dxa"/>
            <w:vMerge/>
            <w:tcBorders>
              <w:top w:val="nil"/>
              <w:left w:val="nil"/>
              <w:bottom w:val="nil"/>
              <w:right w:val="nil"/>
            </w:tcBorders>
            <w:vAlign w:val="center"/>
          </w:tcPr>
          <w:p w:rsidR="003C283D" w:rsidRDefault="00A30DC7">
            <w:pPr>
              <w:pStyle w:val="Style"/>
              <w:textAlignment w:val="baseline"/>
            </w:pPr>
            <w:r>
              <w:rPr>
                <w:rFonts w:ascii="Arial" w:eastAsia="Arial" w:hAnsi="Arial" w:cs="Arial"/>
                <w:w w:val="114"/>
                <w:sz w:val="32"/>
                <w:szCs w:val="32"/>
              </w:rPr>
              <w:t xml:space="preserve">JI </w:t>
            </w:r>
          </w:p>
          <w:p w:rsidR="003C283D" w:rsidRDefault="003C283D">
            <w:pPr>
              <w:pStyle w:val="Style"/>
              <w:textAlignment w:val="baseline"/>
            </w:pPr>
          </w:p>
        </w:tc>
        <w:tc>
          <w:tcPr>
            <w:tcW w:w="460"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494" w:type="dxa"/>
            <w:tcBorders>
              <w:top w:val="nil"/>
              <w:left w:val="nil"/>
              <w:bottom w:val="nil"/>
              <w:right w:val="single" w:sz="7" w:space="0" w:color="auto"/>
            </w:tcBorders>
            <w:vAlign w:val="center"/>
          </w:tcPr>
          <w:p w:rsidR="003C283D" w:rsidRDefault="00A30DC7">
            <w:pPr>
              <w:pStyle w:val="Style"/>
              <w:textAlignment w:val="baseline"/>
            </w:pPr>
            <w:r>
              <w:rPr>
                <w:sz w:val="6"/>
                <w:szCs w:val="6"/>
              </w:rPr>
              <w:t xml:space="preserve"> </w:t>
            </w:r>
          </w:p>
        </w:tc>
        <w:tc>
          <w:tcPr>
            <w:tcW w:w="1915" w:type="dxa"/>
            <w:gridSpan w:val="8"/>
            <w:tcBorders>
              <w:top w:val="nil"/>
              <w:left w:val="single" w:sz="7" w:space="0" w:color="auto"/>
              <w:bottom w:val="nil"/>
              <w:right w:val="nil"/>
            </w:tcBorders>
            <w:vAlign w:val="center"/>
          </w:tcPr>
          <w:p w:rsidR="003C283D" w:rsidRDefault="00A30DC7">
            <w:pPr>
              <w:pStyle w:val="Style"/>
              <w:jc w:val="right"/>
              <w:textAlignment w:val="baseline"/>
            </w:pPr>
            <w:r>
              <w:rPr>
                <w:w w:val="86"/>
                <w:sz w:val="10"/>
                <w:szCs w:val="10"/>
              </w:rPr>
              <w:t>C</w:t>
            </w:r>
            <w:r>
              <w:rPr>
                <w:w w:val="86"/>
                <w:sz w:val="10"/>
                <w:szCs w:val="10"/>
              </w:rPr>
              <w:t xml:space="preserve">&lt;) </w:t>
            </w:r>
            <w:r>
              <w:rPr>
                <w:rFonts w:ascii="Arial" w:eastAsia="Arial" w:hAnsi="Arial" w:cs="Arial"/>
                <w:i/>
                <w:iCs/>
                <w:w w:val="126"/>
                <w:sz w:val="9"/>
                <w:szCs w:val="9"/>
              </w:rPr>
              <w:t xml:space="preserve">Cf) </w:t>
            </w:r>
            <w:r>
              <w:rPr>
                <w:rFonts w:ascii="Arial" w:eastAsia="Arial" w:hAnsi="Arial" w:cs="Arial"/>
                <w:w w:val="126"/>
                <w:sz w:val="9"/>
                <w:szCs w:val="9"/>
              </w:rPr>
              <w:t xml:space="preserve">.,.... </w:t>
            </w:r>
            <w:r>
              <w:rPr>
                <w:w w:val="86"/>
                <w:sz w:val="10"/>
                <w:szCs w:val="10"/>
              </w:rPr>
              <w:t xml:space="preserve">C&lt;) C&lt;) </w:t>
            </w:r>
            <w:r>
              <w:rPr>
                <w:rFonts w:ascii="Arial" w:eastAsia="Arial" w:hAnsi="Arial" w:cs="Arial"/>
                <w:i/>
                <w:iCs/>
                <w:w w:val="126"/>
                <w:sz w:val="9"/>
                <w:szCs w:val="9"/>
              </w:rPr>
              <w:t xml:space="preserve">Cf) Cf) </w:t>
            </w:r>
            <w:r>
              <w:rPr>
                <w:rFonts w:ascii="Arial" w:eastAsia="Arial" w:hAnsi="Arial" w:cs="Arial"/>
                <w:w w:val="126"/>
                <w:sz w:val="9"/>
                <w:szCs w:val="9"/>
              </w:rPr>
              <w:t xml:space="preserve">.,.... </w:t>
            </w:r>
          </w:p>
        </w:tc>
      </w:tr>
      <w:tr w:rsidR="003C283D">
        <w:trPr>
          <w:trHeight w:hRule="exact" w:val="72"/>
        </w:trPr>
        <w:tc>
          <w:tcPr>
            <w:tcW w:w="235" w:type="dxa"/>
            <w:tcBorders>
              <w:top w:val="nil"/>
              <w:left w:val="nil"/>
              <w:bottom w:val="nil"/>
              <w:right w:val="nil"/>
            </w:tcBorders>
            <w:vAlign w:val="center"/>
          </w:tcPr>
          <w:p w:rsidR="003C283D" w:rsidRDefault="00A30DC7">
            <w:pPr>
              <w:pStyle w:val="Style"/>
              <w:textAlignment w:val="baseline"/>
            </w:pPr>
            <w:r>
              <w:rPr>
                <w:w w:val="129"/>
                <w:sz w:val="15"/>
                <w:szCs w:val="15"/>
              </w:rPr>
              <w:t xml:space="preserve">,_ </w:t>
            </w:r>
          </w:p>
        </w:tc>
        <w:tc>
          <w:tcPr>
            <w:tcW w:w="460"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5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r>
      <w:tr w:rsidR="003C283D">
        <w:trPr>
          <w:trHeight w:hRule="exact" w:val="110"/>
        </w:trPr>
        <w:tc>
          <w:tcPr>
            <w:tcW w:w="235" w:type="dxa"/>
            <w:tcBorders>
              <w:top w:val="nil"/>
              <w:left w:val="nil"/>
              <w:bottom w:val="nil"/>
              <w:right w:val="nil"/>
            </w:tcBorders>
            <w:vAlign w:val="center"/>
          </w:tcPr>
          <w:p w:rsidR="003C283D" w:rsidRDefault="00A30DC7">
            <w:pPr>
              <w:pStyle w:val="Style"/>
              <w:textAlignment w:val="baseline"/>
            </w:pPr>
            <w:r>
              <w:rPr>
                <w:b/>
                <w:w w:val="65"/>
                <w:sz w:val="16"/>
                <w:szCs w:val="16"/>
              </w:rPr>
              <w:t xml:space="preserve">C: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129"/>
        </w:trPr>
        <w:tc>
          <w:tcPr>
            <w:tcW w:w="235" w:type="dxa"/>
            <w:tcBorders>
              <w:top w:val="nil"/>
              <w:left w:val="nil"/>
              <w:bottom w:val="nil"/>
              <w:right w:val="single" w:sz="7" w:space="0" w:color="auto"/>
            </w:tcBorders>
            <w:vAlign w:val="center"/>
          </w:tcPr>
          <w:p w:rsidR="003C283D" w:rsidRDefault="00A30DC7">
            <w:pPr>
              <w:pStyle w:val="Style"/>
              <w:textAlignment w:val="baseline"/>
            </w:pPr>
            <w:r>
              <w:rPr>
                <w:b/>
                <w:w w:val="108"/>
                <w:sz w:val="13"/>
                <w:szCs w:val="13"/>
              </w:rPr>
              <w:t xml:space="preserve">N </w:t>
            </w:r>
          </w:p>
        </w:tc>
        <w:tc>
          <w:tcPr>
            <w:tcW w:w="460" w:type="dxa"/>
            <w:tcBorders>
              <w:top w:val="nil"/>
              <w:left w:val="single" w:sz="7" w:space="0" w:color="auto"/>
              <w:bottom w:val="nil"/>
              <w:right w:val="nil"/>
            </w:tcBorders>
            <w:vAlign w:val="center"/>
          </w:tcPr>
          <w:p w:rsidR="003C283D" w:rsidRDefault="00A30DC7">
            <w:pPr>
              <w:pStyle w:val="Style"/>
              <w:jc w:val="right"/>
              <w:textAlignment w:val="baseline"/>
            </w:pPr>
            <w:r>
              <w:rPr>
                <w:b/>
                <w:w w:val="68"/>
                <w:sz w:val="16"/>
                <w:szCs w:val="16"/>
              </w:rPr>
              <w:t xml:space="preserve">C: </w:t>
            </w:r>
          </w:p>
        </w:tc>
        <w:tc>
          <w:tcPr>
            <w:tcW w:w="494"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54"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r>
      <w:tr w:rsidR="003C283D">
        <w:trPr>
          <w:trHeight w:hRule="exact" w:val="144"/>
        </w:trPr>
        <w:tc>
          <w:tcPr>
            <w:tcW w:w="235" w:type="dxa"/>
            <w:tcBorders>
              <w:top w:val="nil"/>
              <w:left w:val="nil"/>
              <w:bottom w:val="nil"/>
              <w:right w:val="single" w:sz="7" w:space="0" w:color="auto"/>
            </w:tcBorders>
            <w:vAlign w:val="center"/>
          </w:tcPr>
          <w:p w:rsidR="003C283D" w:rsidRDefault="00A30DC7">
            <w:pPr>
              <w:pStyle w:val="Style"/>
              <w:textAlignment w:val="baseline"/>
            </w:pPr>
            <w:r>
              <w:rPr>
                <w:rFonts w:ascii="Arial" w:eastAsia="Arial" w:hAnsi="Arial" w:cs="Arial"/>
                <w:w w:val="154"/>
                <w:sz w:val="11"/>
                <w:szCs w:val="11"/>
              </w:rPr>
              <w:t xml:space="preserve">Ill </w:t>
            </w:r>
          </w:p>
        </w:tc>
        <w:tc>
          <w:tcPr>
            <w:tcW w:w="955" w:type="dxa"/>
            <w:gridSpan w:val="2"/>
            <w:tcBorders>
              <w:top w:val="nil"/>
              <w:left w:val="single" w:sz="7" w:space="0" w:color="auto"/>
              <w:bottom w:val="nil"/>
              <w:right w:val="nil"/>
            </w:tcBorders>
            <w:vAlign w:val="center"/>
          </w:tcPr>
          <w:p w:rsidR="003C283D" w:rsidRDefault="00A30DC7">
            <w:pPr>
              <w:pStyle w:val="Style"/>
              <w:ind w:left="163"/>
              <w:jc w:val="center"/>
              <w:textAlignment w:val="baseline"/>
            </w:pPr>
            <w:r>
              <w:rPr>
                <w:rFonts w:ascii="Arial" w:eastAsia="Arial" w:hAnsi="Arial" w:cs="Arial"/>
                <w:sz w:val="9"/>
                <w:szCs w:val="9"/>
              </w:rPr>
              <w:t xml:space="preserve">&gt;(.) </w:t>
            </w:r>
            <w:r>
              <w:rPr>
                <w:b/>
                <w:w w:val="50"/>
                <w:sz w:val="11"/>
                <w:szCs w:val="11"/>
              </w:rPr>
              <w:t xml:space="preserve">Cl:I </w:t>
            </w:r>
          </w:p>
        </w:tc>
        <w:tc>
          <w:tcPr>
            <w:tcW w:w="254"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r>
      <w:tr w:rsidR="003C283D">
        <w:trPr>
          <w:trHeight w:hRule="exact" w:val="57"/>
        </w:trPr>
        <w:tc>
          <w:tcPr>
            <w:tcW w:w="235" w:type="dxa"/>
            <w:tcBorders>
              <w:top w:val="nil"/>
              <w:left w:val="nil"/>
              <w:bottom w:val="nil"/>
              <w:right w:val="single" w:sz="7" w:space="0" w:color="auto"/>
            </w:tcBorders>
            <w:vAlign w:val="center"/>
          </w:tcPr>
          <w:p w:rsidR="003C283D" w:rsidRDefault="00A30DC7">
            <w:pPr>
              <w:pStyle w:val="Style"/>
              <w:textAlignment w:val="baseline"/>
            </w:pPr>
            <w:r>
              <w:rPr>
                <w:rFonts w:ascii="Arial" w:eastAsia="Arial" w:hAnsi="Arial" w:cs="Arial"/>
                <w:b/>
                <w:w w:val="84"/>
                <w:sz w:val="13"/>
                <w:szCs w:val="13"/>
              </w:rPr>
              <w:t xml:space="preserve">.lil: </w:t>
            </w:r>
          </w:p>
        </w:tc>
        <w:tc>
          <w:tcPr>
            <w:tcW w:w="955" w:type="dxa"/>
            <w:gridSpan w:val="2"/>
            <w:vMerge w:val="restart"/>
            <w:tcBorders>
              <w:top w:val="nil"/>
              <w:left w:val="single" w:sz="7" w:space="0" w:color="auto"/>
              <w:bottom w:val="nil"/>
              <w:right w:val="nil"/>
            </w:tcBorders>
            <w:vAlign w:val="center"/>
          </w:tcPr>
          <w:p w:rsidR="003C283D" w:rsidRDefault="00A30DC7">
            <w:pPr>
              <w:pStyle w:val="Style"/>
              <w:ind w:left="163"/>
              <w:jc w:val="center"/>
              <w:textAlignment w:val="baseline"/>
            </w:pPr>
            <w:r>
              <w:rPr>
                <w:w w:val="50"/>
                <w:sz w:val="27"/>
                <w:szCs w:val="27"/>
              </w:rPr>
              <w:t xml:space="preserve">_g </w:t>
            </w:r>
            <w:r>
              <w:rPr>
                <w:w w:val="148"/>
                <w:sz w:val="13"/>
                <w:szCs w:val="13"/>
              </w:rPr>
              <w:t xml:space="preserve">.0 </w:t>
            </w:r>
          </w:p>
        </w:tc>
        <w:tc>
          <w:tcPr>
            <w:tcW w:w="254"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r>
      <w:tr w:rsidR="003C283D">
        <w:trPr>
          <w:trHeight w:hRule="exact" w:val="115"/>
        </w:trPr>
        <w:tc>
          <w:tcPr>
            <w:tcW w:w="235" w:type="dxa"/>
            <w:tcBorders>
              <w:top w:val="nil"/>
              <w:left w:val="nil"/>
              <w:bottom w:val="nil"/>
              <w:right w:val="single" w:sz="7" w:space="0" w:color="auto"/>
            </w:tcBorders>
            <w:vAlign w:val="center"/>
          </w:tcPr>
          <w:p w:rsidR="003C283D" w:rsidRDefault="00A30DC7">
            <w:pPr>
              <w:pStyle w:val="Style"/>
              <w:textAlignment w:val="baseline"/>
            </w:pPr>
            <w:r>
              <w:rPr>
                <w:rFonts w:ascii="Arial" w:eastAsia="Arial" w:hAnsi="Arial" w:cs="Arial"/>
                <w:w w:val="154"/>
                <w:sz w:val="11"/>
                <w:szCs w:val="11"/>
              </w:rPr>
              <w:t xml:space="preserve">'Ill </w:t>
            </w:r>
          </w:p>
        </w:tc>
        <w:tc>
          <w:tcPr>
            <w:tcW w:w="955" w:type="dxa"/>
            <w:gridSpan w:val="2"/>
            <w:vMerge/>
            <w:tcBorders>
              <w:top w:val="nil"/>
              <w:left w:val="single" w:sz="7" w:space="0" w:color="auto"/>
              <w:bottom w:val="nil"/>
              <w:right w:val="nil"/>
            </w:tcBorders>
            <w:vAlign w:val="center"/>
          </w:tcPr>
          <w:p w:rsidR="003C283D" w:rsidRDefault="00A30DC7">
            <w:pPr>
              <w:pStyle w:val="Style"/>
              <w:ind w:left="163"/>
              <w:jc w:val="center"/>
              <w:textAlignment w:val="baseline"/>
            </w:pPr>
            <w:r>
              <w:rPr>
                <w:w w:val="50"/>
                <w:sz w:val="27"/>
                <w:szCs w:val="27"/>
              </w:rPr>
              <w:t xml:space="preserve">_g </w:t>
            </w:r>
            <w:r>
              <w:rPr>
                <w:w w:val="148"/>
                <w:sz w:val="13"/>
                <w:szCs w:val="13"/>
              </w:rPr>
              <w:t xml:space="preserve">.0 </w:t>
            </w:r>
          </w:p>
          <w:p w:rsidR="003C283D" w:rsidRDefault="003C283D">
            <w:pPr>
              <w:pStyle w:val="Style"/>
              <w:textAlignment w:val="baseline"/>
            </w:pPr>
          </w:p>
        </w:tc>
        <w:tc>
          <w:tcPr>
            <w:tcW w:w="25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72"/>
        </w:trPr>
        <w:tc>
          <w:tcPr>
            <w:tcW w:w="235" w:type="dxa"/>
            <w:vMerge w:val="restart"/>
            <w:tcBorders>
              <w:top w:val="nil"/>
              <w:left w:val="nil"/>
              <w:bottom w:val="nil"/>
              <w:right w:val="single" w:sz="7" w:space="0" w:color="auto"/>
            </w:tcBorders>
            <w:vAlign w:val="center"/>
          </w:tcPr>
          <w:p w:rsidR="003C283D" w:rsidRDefault="00A30DC7">
            <w:pPr>
              <w:pStyle w:val="Style"/>
              <w:textAlignment w:val="baseline"/>
            </w:pPr>
            <w:r>
              <w:rPr>
                <w:b/>
                <w:w w:val="108"/>
                <w:sz w:val="19"/>
                <w:szCs w:val="19"/>
              </w:rPr>
              <w:t xml:space="preserve">N </w:t>
            </w:r>
          </w:p>
        </w:tc>
        <w:tc>
          <w:tcPr>
            <w:tcW w:w="955" w:type="dxa"/>
            <w:gridSpan w:val="2"/>
            <w:tcBorders>
              <w:top w:val="nil"/>
              <w:left w:val="single" w:sz="7" w:space="0" w:color="auto"/>
              <w:bottom w:val="nil"/>
              <w:right w:val="nil"/>
            </w:tcBorders>
            <w:vAlign w:val="center"/>
          </w:tcPr>
          <w:p w:rsidR="003C283D" w:rsidRDefault="00A30DC7">
            <w:pPr>
              <w:pStyle w:val="Style"/>
              <w:ind w:left="163"/>
              <w:jc w:val="center"/>
              <w:textAlignment w:val="baseline"/>
            </w:pPr>
            <w:r>
              <w:rPr>
                <w:rFonts w:ascii="Arial" w:eastAsia="Arial" w:hAnsi="Arial" w:cs="Arial"/>
                <w:w w:val="132"/>
                <w:sz w:val="13"/>
                <w:szCs w:val="13"/>
              </w:rPr>
              <w:t xml:space="preserve">·- </w:t>
            </w:r>
            <w:r>
              <w:rPr>
                <w:rFonts w:ascii="Arial" w:eastAsia="Arial" w:hAnsi="Arial" w:cs="Arial"/>
                <w:b/>
                <w:w w:val="132"/>
                <w:sz w:val="13"/>
                <w:szCs w:val="13"/>
              </w:rPr>
              <w:t xml:space="preserve">N </w:t>
            </w:r>
          </w:p>
        </w:tc>
        <w:tc>
          <w:tcPr>
            <w:tcW w:w="25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r>
      <w:tr w:rsidR="003C283D">
        <w:trPr>
          <w:trHeight w:hRule="exact" w:val="81"/>
        </w:trPr>
        <w:tc>
          <w:tcPr>
            <w:tcW w:w="235" w:type="dxa"/>
            <w:vMerge/>
            <w:tcBorders>
              <w:top w:val="nil"/>
              <w:left w:val="nil"/>
              <w:bottom w:val="nil"/>
              <w:right w:val="single" w:sz="7" w:space="0" w:color="auto"/>
            </w:tcBorders>
            <w:vAlign w:val="center"/>
          </w:tcPr>
          <w:p w:rsidR="003C283D" w:rsidRDefault="00A30DC7">
            <w:pPr>
              <w:pStyle w:val="Style"/>
              <w:textAlignment w:val="baseline"/>
            </w:pPr>
            <w:r>
              <w:rPr>
                <w:b/>
                <w:w w:val="108"/>
                <w:sz w:val="19"/>
                <w:szCs w:val="19"/>
              </w:rPr>
              <w:t xml:space="preserve">N </w:t>
            </w:r>
          </w:p>
          <w:p w:rsidR="003C283D" w:rsidRDefault="003C283D">
            <w:pPr>
              <w:pStyle w:val="Style"/>
              <w:textAlignment w:val="baseline"/>
            </w:pPr>
          </w:p>
        </w:tc>
        <w:tc>
          <w:tcPr>
            <w:tcW w:w="955" w:type="dxa"/>
            <w:gridSpan w:val="2"/>
            <w:tcBorders>
              <w:top w:val="nil"/>
              <w:left w:val="single" w:sz="7" w:space="0" w:color="auto"/>
              <w:bottom w:val="nil"/>
              <w:right w:val="nil"/>
            </w:tcBorders>
            <w:vAlign w:val="center"/>
          </w:tcPr>
          <w:p w:rsidR="003C283D" w:rsidRDefault="00A30DC7">
            <w:pPr>
              <w:pStyle w:val="Style"/>
              <w:ind w:left="163"/>
              <w:jc w:val="center"/>
              <w:textAlignment w:val="baseline"/>
            </w:pPr>
            <w:r>
              <w:rPr>
                <w:w w:val="52"/>
                <w:sz w:val="12"/>
                <w:szCs w:val="12"/>
              </w:rPr>
              <w:t xml:space="preserve">••• </w:t>
            </w:r>
            <w:r>
              <w:rPr>
                <w:b/>
                <w:w w:val="52"/>
                <w:sz w:val="12"/>
                <w:szCs w:val="12"/>
              </w:rPr>
              <w:t xml:space="preserve">('Cl </w:t>
            </w:r>
          </w:p>
        </w:tc>
        <w:tc>
          <w:tcPr>
            <w:tcW w:w="1915" w:type="dxa"/>
            <w:gridSpan w:val="8"/>
            <w:vMerge w:val="restart"/>
            <w:tcBorders>
              <w:top w:val="nil"/>
              <w:left w:val="nil"/>
              <w:bottom w:val="nil"/>
              <w:right w:val="nil"/>
            </w:tcBorders>
            <w:vAlign w:val="center"/>
          </w:tcPr>
          <w:p w:rsidR="003C283D" w:rsidRDefault="00A30DC7">
            <w:pPr>
              <w:pStyle w:val="Style"/>
              <w:jc w:val="right"/>
              <w:textAlignment w:val="baseline"/>
            </w:pPr>
            <w:r>
              <w:rPr>
                <w:rFonts w:ascii="Courier New" w:eastAsia="Courier New" w:hAnsi="Courier New" w:cs="Courier New"/>
                <w:w w:val="50"/>
                <w:sz w:val="37"/>
                <w:szCs w:val="37"/>
              </w:rPr>
              <w:t xml:space="preserve">lďlďl§lďlďlďlďl§ </w:t>
            </w:r>
          </w:p>
        </w:tc>
      </w:tr>
      <w:tr w:rsidR="003C283D">
        <w:trPr>
          <w:trHeight w:hRule="exact" w:val="163"/>
        </w:trPr>
        <w:tc>
          <w:tcPr>
            <w:tcW w:w="235" w:type="dxa"/>
            <w:tcBorders>
              <w:top w:val="nil"/>
              <w:left w:val="nil"/>
              <w:bottom w:val="nil"/>
              <w:right w:val="single" w:sz="7" w:space="0" w:color="auto"/>
            </w:tcBorders>
            <w:vAlign w:val="center"/>
          </w:tcPr>
          <w:p w:rsidR="003C283D" w:rsidRDefault="00A30DC7">
            <w:pPr>
              <w:pStyle w:val="Style"/>
              <w:textAlignment w:val="baseline"/>
            </w:pPr>
            <w:r>
              <w:rPr>
                <w:rFonts w:ascii="Arial" w:eastAsia="Arial" w:hAnsi="Arial" w:cs="Arial"/>
                <w:w w:val="50"/>
                <w:sz w:val="28"/>
                <w:szCs w:val="28"/>
              </w:rPr>
              <w:t xml:space="preserve">..., </w:t>
            </w:r>
          </w:p>
        </w:tc>
        <w:tc>
          <w:tcPr>
            <w:tcW w:w="955" w:type="dxa"/>
            <w:gridSpan w:val="2"/>
            <w:tcBorders>
              <w:top w:val="nil"/>
              <w:left w:val="single" w:sz="7" w:space="0" w:color="auto"/>
              <w:bottom w:val="nil"/>
              <w:right w:val="nil"/>
            </w:tcBorders>
            <w:vAlign w:val="center"/>
          </w:tcPr>
          <w:p w:rsidR="003C283D" w:rsidRDefault="00A30DC7">
            <w:pPr>
              <w:pStyle w:val="Style"/>
              <w:ind w:left="163"/>
              <w:jc w:val="center"/>
              <w:textAlignment w:val="baseline"/>
            </w:pPr>
            <w:r>
              <w:rPr>
                <w:rFonts w:ascii="Arial" w:eastAsia="Arial" w:hAnsi="Arial" w:cs="Arial"/>
                <w:b/>
                <w:sz w:val="22"/>
                <w:szCs w:val="22"/>
              </w:rPr>
              <w:t xml:space="preserve">tí </w:t>
            </w:r>
            <w:r>
              <w:rPr>
                <w:rFonts w:ascii="Arial" w:eastAsia="Arial" w:hAnsi="Arial" w:cs="Arial"/>
                <w:b/>
                <w:w w:val="81"/>
                <w:sz w:val="11"/>
                <w:szCs w:val="11"/>
              </w:rPr>
              <w:t xml:space="preserve">1/1 </w:t>
            </w:r>
          </w:p>
        </w:tc>
        <w:tc>
          <w:tcPr>
            <w:tcW w:w="1915" w:type="dxa"/>
            <w:gridSpan w:val="8"/>
            <w:vMerge/>
            <w:tcBorders>
              <w:top w:val="nil"/>
              <w:left w:val="nil"/>
              <w:bottom w:val="nil"/>
              <w:right w:val="nil"/>
            </w:tcBorders>
            <w:vAlign w:val="center"/>
          </w:tcPr>
          <w:p w:rsidR="003C283D" w:rsidRDefault="00A30DC7">
            <w:pPr>
              <w:pStyle w:val="Style"/>
              <w:jc w:val="right"/>
              <w:textAlignment w:val="baseline"/>
            </w:pPr>
            <w:r>
              <w:rPr>
                <w:rFonts w:ascii="Courier New" w:eastAsia="Courier New" w:hAnsi="Courier New" w:cs="Courier New"/>
                <w:w w:val="50"/>
                <w:sz w:val="37"/>
                <w:szCs w:val="37"/>
              </w:rPr>
              <w:t xml:space="preserve">lďlďl§lďlďlďlďl§ </w:t>
            </w:r>
          </w:p>
          <w:p w:rsidR="003C283D" w:rsidRDefault="003C283D">
            <w:pPr>
              <w:pStyle w:val="Style"/>
              <w:textAlignment w:val="baseline"/>
            </w:pPr>
          </w:p>
        </w:tc>
      </w:tr>
      <w:tr w:rsidR="003C283D">
        <w:trPr>
          <w:trHeight w:hRule="exact" w:val="48"/>
        </w:trPr>
        <w:tc>
          <w:tcPr>
            <w:tcW w:w="235" w:type="dxa"/>
            <w:tcBorders>
              <w:top w:val="nil"/>
              <w:left w:val="nil"/>
              <w:bottom w:val="nil"/>
              <w:right w:val="single" w:sz="7" w:space="0" w:color="auto"/>
            </w:tcBorders>
            <w:vAlign w:val="center"/>
          </w:tcPr>
          <w:p w:rsidR="003C283D" w:rsidRDefault="00A30DC7">
            <w:pPr>
              <w:pStyle w:val="Style"/>
              <w:textAlignment w:val="baseline"/>
            </w:pPr>
            <w:r>
              <w:rPr>
                <w:rFonts w:ascii="Arial" w:eastAsia="Arial" w:hAnsi="Arial" w:cs="Arial"/>
                <w:w w:val="53"/>
                <w:sz w:val="30"/>
                <w:szCs w:val="30"/>
              </w:rPr>
              <w:t xml:space="preserve">.,, </w:t>
            </w:r>
          </w:p>
        </w:tc>
        <w:tc>
          <w:tcPr>
            <w:tcW w:w="460" w:type="dxa"/>
            <w:vMerge w:val="restart"/>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sz w:val="28"/>
                <w:szCs w:val="28"/>
              </w:rPr>
              <w:t xml:space="preserve">c </w:t>
            </w:r>
          </w:p>
        </w:tc>
        <w:tc>
          <w:tcPr>
            <w:tcW w:w="494"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1915" w:type="dxa"/>
            <w:gridSpan w:val="8"/>
            <w:vMerge/>
            <w:tcBorders>
              <w:top w:val="nil"/>
              <w:left w:val="nil"/>
              <w:bottom w:val="nil"/>
              <w:right w:val="nil"/>
            </w:tcBorders>
            <w:vAlign w:val="center"/>
          </w:tcPr>
          <w:p w:rsidR="003C283D" w:rsidRDefault="00A30DC7">
            <w:pPr>
              <w:pStyle w:val="Style"/>
              <w:jc w:val="right"/>
              <w:textAlignment w:val="baseline"/>
            </w:pPr>
            <w:r>
              <w:rPr>
                <w:rFonts w:ascii="Courier New" w:eastAsia="Courier New" w:hAnsi="Courier New" w:cs="Courier New"/>
                <w:w w:val="50"/>
                <w:sz w:val="37"/>
                <w:szCs w:val="37"/>
              </w:rPr>
              <w:t xml:space="preserve">lďlďl§lďlďlďlďl§ </w:t>
            </w:r>
          </w:p>
          <w:p w:rsidR="003C283D" w:rsidRDefault="003C283D">
            <w:pPr>
              <w:pStyle w:val="Style"/>
              <w:textAlignment w:val="baseline"/>
            </w:pPr>
          </w:p>
        </w:tc>
      </w:tr>
      <w:tr w:rsidR="003C283D">
        <w:trPr>
          <w:trHeight w:hRule="exact" w:val="76"/>
        </w:trPr>
        <w:tc>
          <w:tcPr>
            <w:tcW w:w="235" w:type="dxa"/>
            <w:tcBorders>
              <w:top w:val="nil"/>
              <w:left w:val="nil"/>
              <w:bottom w:val="nil"/>
              <w:right w:val="single" w:sz="7" w:space="0" w:color="auto"/>
            </w:tcBorders>
            <w:vAlign w:val="center"/>
          </w:tcPr>
          <w:p w:rsidR="003C283D" w:rsidRDefault="00A30DC7">
            <w:pPr>
              <w:pStyle w:val="Style"/>
              <w:textAlignment w:val="baseline"/>
            </w:pPr>
            <w:r>
              <w:rPr>
                <w:w w:val="129"/>
                <w:sz w:val="15"/>
                <w:szCs w:val="15"/>
              </w:rPr>
              <w:t xml:space="preserve">,_ </w:t>
            </w:r>
          </w:p>
        </w:tc>
        <w:tc>
          <w:tcPr>
            <w:tcW w:w="460" w:type="dxa"/>
            <w:vMerge/>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sz w:val="28"/>
                <w:szCs w:val="28"/>
              </w:rPr>
              <w:t xml:space="preserve">c </w:t>
            </w:r>
          </w:p>
          <w:p w:rsidR="003C283D" w:rsidRDefault="003C283D">
            <w:pPr>
              <w:pStyle w:val="Style"/>
              <w:textAlignment w:val="baseline"/>
            </w:pPr>
          </w:p>
        </w:tc>
        <w:tc>
          <w:tcPr>
            <w:tcW w:w="49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1915" w:type="dxa"/>
            <w:gridSpan w:val="8"/>
            <w:vMerge/>
            <w:tcBorders>
              <w:top w:val="nil"/>
              <w:left w:val="nil"/>
              <w:bottom w:val="nil"/>
              <w:right w:val="nil"/>
            </w:tcBorders>
            <w:vAlign w:val="center"/>
          </w:tcPr>
          <w:p w:rsidR="003C283D" w:rsidRDefault="00A30DC7">
            <w:pPr>
              <w:pStyle w:val="Style"/>
              <w:jc w:val="right"/>
              <w:textAlignment w:val="baseline"/>
            </w:pPr>
            <w:r>
              <w:rPr>
                <w:rFonts w:ascii="Courier New" w:eastAsia="Courier New" w:hAnsi="Courier New" w:cs="Courier New"/>
                <w:w w:val="50"/>
                <w:sz w:val="37"/>
                <w:szCs w:val="37"/>
              </w:rPr>
              <w:t xml:space="preserve">lďlďl§lďlďlďlďl§ </w:t>
            </w:r>
          </w:p>
          <w:p w:rsidR="003C283D" w:rsidRDefault="003C283D">
            <w:pPr>
              <w:pStyle w:val="Style"/>
              <w:textAlignment w:val="baseline"/>
            </w:pPr>
          </w:p>
        </w:tc>
      </w:tr>
      <w:tr w:rsidR="003C283D">
        <w:trPr>
          <w:trHeight w:hRule="exact" w:val="220"/>
        </w:trPr>
        <w:tc>
          <w:tcPr>
            <w:tcW w:w="235" w:type="dxa"/>
            <w:tcBorders>
              <w:top w:val="nil"/>
              <w:left w:val="nil"/>
              <w:bottom w:val="nil"/>
              <w:right w:val="single" w:sz="7" w:space="0" w:color="auto"/>
            </w:tcBorders>
            <w:vAlign w:val="center"/>
          </w:tcPr>
          <w:p w:rsidR="003C283D" w:rsidRDefault="00A30DC7">
            <w:pPr>
              <w:pStyle w:val="Style"/>
              <w:textAlignment w:val="baseline"/>
            </w:pPr>
            <w:r>
              <w:rPr>
                <w:rFonts w:ascii="Arial" w:eastAsia="Arial" w:hAnsi="Arial" w:cs="Arial"/>
                <w:w w:val="79"/>
              </w:rPr>
              <w:t xml:space="preserve">E </w:t>
            </w:r>
          </w:p>
        </w:tc>
        <w:tc>
          <w:tcPr>
            <w:tcW w:w="460" w:type="dxa"/>
            <w:vMerge/>
            <w:tcBorders>
              <w:top w:val="nil"/>
              <w:left w:val="single" w:sz="7" w:space="0" w:color="auto"/>
              <w:bottom w:val="nil"/>
              <w:right w:val="nil"/>
            </w:tcBorders>
            <w:vAlign w:val="center"/>
          </w:tcPr>
          <w:p w:rsidR="003C283D" w:rsidRDefault="00A30DC7">
            <w:pPr>
              <w:pStyle w:val="Style"/>
              <w:jc w:val="right"/>
              <w:textAlignment w:val="baseline"/>
            </w:pPr>
            <w:r>
              <w:rPr>
                <w:rFonts w:ascii="Arial" w:eastAsia="Arial" w:hAnsi="Arial" w:cs="Arial"/>
                <w:sz w:val="28"/>
                <w:szCs w:val="28"/>
              </w:rPr>
              <w:t xml:space="preserve">c </w:t>
            </w:r>
          </w:p>
          <w:p w:rsidR="003C283D" w:rsidRDefault="003C283D">
            <w:pPr>
              <w:pStyle w:val="Style"/>
              <w:textAlignment w:val="baseline"/>
            </w:pPr>
          </w:p>
        </w:tc>
        <w:tc>
          <w:tcPr>
            <w:tcW w:w="494" w:type="dxa"/>
            <w:tcBorders>
              <w:top w:val="nil"/>
              <w:left w:val="nil"/>
              <w:bottom w:val="nil"/>
              <w:right w:val="nil"/>
            </w:tcBorders>
            <w:vAlign w:val="center"/>
          </w:tcPr>
          <w:p w:rsidR="003C283D" w:rsidRDefault="00A30DC7">
            <w:pPr>
              <w:pStyle w:val="Style"/>
              <w:textAlignment w:val="baseline"/>
            </w:pPr>
            <w:r>
              <w:rPr>
                <w:sz w:val="11"/>
                <w:szCs w:val="11"/>
              </w:rPr>
              <w:t xml:space="preserve"> </w:t>
            </w:r>
          </w:p>
        </w:tc>
        <w:tc>
          <w:tcPr>
            <w:tcW w:w="1915" w:type="dxa"/>
            <w:gridSpan w:val="8"/>
            <w:vMerge/>
            <w:tcBorders>
              <w:top w:val="nil"/>
              <w:left w:val="nil"/>
              <w:bottom w:val="nil"/>
              <w:right w:val="nil"/>
            </w:tcBorders>
            <w:vAlign w:val="center"/>
          </w:tcPr>
          <w:p w:rsidR="003C283D" w:rsidRDefault="00A30DC7">
            <w:pPr>
              <w:pStyle w:val="Style"/>
              <w:jc w:val="right"/>
              <w:textAlignment w:val="baseline"/>
            </w:pPr>
            <w:r>
              <w:rPr>
                <w:rFonts w:ascii="Courier New" w:eastAsia="Courier New" w:hAnsi="Courier New" w:cs="Courier New"/>
                <w:w w:val="50"/>
                <w:sz w:val="37"/>
                <w:szCs w:val="37"/>
              </w:rPr>
              <w:t xml:space="preserve">lďlďl§lďlďlďlďl§ </w:t>
            </w:r>
          </w:p>
          <w:p w:rsidR="003C283D" w:rsidRDefault="003C283D">
            <w:pPr>
              <w:pStyle w:val="Style"/>
              <w:textAlignment w:val="baseline"/>
            </w:pPr>
          </w:p>
        </w:tc>
      </w:tr>
      <w:tr w:rsidR="003C283D">
        <w:trPr>
          <w:trHeight w:hRule="exact" w:val="144"/>
        </w:trPr>
        <w:tc>
          <w:tcPr>
            <w:tcW w:w="235" w:type="dxa"/>
            <w:tcBorders>
              <w:top w:val="nil"/>
              <w:left w:val="nil"/>
              <w:bottom w:val="nil"/>
              <w:right w:val="nil"/>
            </w:tcBorders>
            <w:vAlign w:val="center"/>
          </w:tcPr>
          <w:p w:rsidR="003C283D" w:rsidRDefault="00A30DC7">
            <w:pPr>
              <w:pStyle w:val="Style"/>
              <w:textAlignment w:val="baseline"/>
            </w:pPr>
            <w:r>
              <w:rPr>
                <w:b/>
                <w:w w:val="84"/>
                <w:sz w:val="18"/>
                <w:szCs w:val="18"/>
              </w:rPr>
              <w:t xml:space="preserve">.c: </w:t>
            </w:r>
          </w:p>
        </w:tc>
        <w:tc>
          <w:tcPr>
            <w:tcW w:w="46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54"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7"/>
                <w:szCs w:val="7"/>
              </w:rPr>
              <w:t xml:space="preserve">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b/>
                <w:w w:val="108"/>
                <w:sz w:val="19"/>
                <w:szCs w:val="19"/>
              </w:rPr>
              <w:t xml:space="preserve">u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168"/>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w w:val="85"/>
                <w:sz w:val="20"/>
                <w:szCs w:val="20"/>
              </w:rPr>
              <w:t xml:space="preserve">•&gt;, </w:t>
            </w:r>
          </w:p>
        </w:tc>
        <w:tc>
          <w:tcPr>
            <w:tcW w:w="460" w:type="dxa"/>
            <w:tcBorders>
              <w:top w:val="nil"/>
              <w:left w:val="nil"/>
              <w:bottom w:val="nil"/>
              <w:right w:val="nil"/>
            </w:tcBorders>
            <w:vAlign w:val="center"/>
          </w:tcPr>
          <w:p w:rsidR="003C283D" w:rsidRDefault="00A30DC7">
            <w:pPr>
              <w:pStyle w:val="Style"/>
              <w:textAlignment w:val="baseline"/>
            </w:pPr>
            <w:r>
              <w:rPr>
                <w:sz w:val="8"/>
                <w:szCs w:val="8"/>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8"/>
                <w:szCs w:val="8"/>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35" w:type="dxa"/>
            <w:tcBorders>
              <w:top w:val="nil"/>
              <w:left w:val="nil"/>
              <w:bottom w:val="nil"/>
              <w:right w:val="nil"/>
            </w:tcBorders>
            <w:vAlign w:val="center"/>
          </w:tcPr>
          <w:p w:rsidR="003C283D" w:rsidRDefault="00A30DC7">
            <w:pPr>
              <w:pStyle w:val="Style"/>
              <w:jc w:val="right"/>
              <w:textAlignment w:val="baseline"/>
            </w:pPr>
            <w:r>
              <w:rPr>
                <w:rFonts w:ascii="Arial" w:eastAsia="Arial" w:hAnsi="Arial" w:cs="Arial"/>
                <w:i/>
                <w:iCs/>
                <w:w w:val="126"/>
                <w:sz w:val="9"/>
                <w:szCs w:val="9"/>
              </w:rPr>
              <w:t xml:space="preserve">Cf) </w:t>
            </w:r>
          </w:p>
        </w:tc>
        <w:tc>
          <w:tcPr>
            <w:tcW w:w="244"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co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15"/>
                <w:sz w:val="12"/>
                <w:szCs w:val="12"/>
              </w:rPr>
              <w:t xml:space="preserve">I!')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50"/>
                <w:sz w:val="17"/>
                <w:szCs w:val="17"/>
              </w:rPr>
              <w:t xml:space="preserve">,.__ </w:t>
            </w:r>
          </w:p>
        </w:tc>
      </w:tr>
      <w:tr w:rsidR="003C283D">
        <w:trPr>
          <w:trHeight w:hRule="exact" w:val="57"/>
        </w:trPr>
        <w:tc>
          <w:tcPr>
            <w:tcW w:w="235" w:type="dxa"/>
            <w:tcBorders>
              <w:top w:val="nil"/>
              <w:left w:val="nil"/>
              <w:bottom w:val="nil"/>
              <w:right w:val="nil"/>
            </w:tcBorders>
            <w:vAlign w:val="center"/>
          </w:tcPr>
          <w:p w:rsidR="003C283D" w:rsidRDefault="00A30DC7">
            <w:pPr>
              <w:pStyle w:val="Style"/>
              <w:textAlignment w:val="baseline"/>
            </w:pPr>
            <w:r>
              <w:rPr>
                <w:b/>
                <w:w w:val="65"/>
                <w:sz w:val="16"/>
                <w:szCs w:val="16"/>
              </w:rPr>
              <w:t xml:space="preserve">C: </w:t>
            </w:r>
          </w:p>
        </w:tc>
        <w:tc>
          <w:tcPr>
            <w:tcW w:w="460"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54" w:type="dxa"/>
            <w:vMerge w:val="restart"/>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35" w:type="dxa"/>
            <w:vMerge w:val="restart"/>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44" w:type="dxa"/>
            <w:vMerge w:val="restart"/>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40" w:type="dxa"/>
            <w:vMerge w:val="restart"/>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35" w:type="dxa"/>
            <w:vMerge w:val="restart"/>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49" w:type="dxa"/>
            <w:vMerge w:val="restart"/>
            <w:tcBorders>
              <w:top w:val="nil"/>
              <w:left w:val="nil"/>
              <w:bottom w:val="nil"/>
              <w:right w:val="nil"/>
            </w:tcBorders>
            <w:vAlign w:val="center"/>
          </w:tcPr>
          <w:p w:rsidR="003C283D" w:rsidRDefault="00A30DC7">
            <w:pPr>
              <w:pStyle w:val="Style"/>
              <w:jc w:val="right"/>
              <w:textAlignment w:val="baseline"/>
            </w:pPr>
            <w:r>
              <w:rPr>
                <w:w w:val="86"/>
                <w:sz w:val="10"/>
                <w:szCs w:val="10"/>
              </w:rPr>
              <w:t xml:space="preserve">C&lt;) </w:t>
            </w:r>
          </w:p>
        </w:tc>
        <w:tc>
          <w:tcPr>
            <w:tcW w:w="230" w:type="dxa"/>
            <w:vMerge w:val="restart"/>
            <w:tcBorders>
              <w:top w:val="nil"/>
              <w:left w:val="nil"/>
              <w:bottom w:val="nil"/>
              <w:right w:val="single" w:sz="7" w:space="0" w:color="auto"/>
            </w:tcBorders>
            <w:vAlign w:val="center"/>
          </w:tcPr>
          <w:p w:rsidR="003C283D" w:rsidRDefault="00A30DC7">
            <w:pPr>
              <w:pStyle w:val="Style"/>
              <w:ind w:left="19"/>
              <w:jc w:val="center"/>
              <w:textAlignment w:val="baseline"/>
            </w:pPr>
            <w:r>
              <w:rPr>
                <w:w w:val="86"/>
                <w:sz w:val="10"/>
                <w:szCs w:val="10"/>
              </w:rPr>
              <w:t xml:space="preserve">C&lt;) </w:t>
            </w:r>
          </w:p>
        </w:tc>
        <w:tc>
          <w:tcPr>
            <w:tcW w:w="225" w:type="dxa"/>
            <w:vMerge w:val="restart"/>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N </w:t>
            </w:r>
          </w:p>
        </w:tc>
      </w:tr>
      <w:tr w:rsidR="003C283D">
        <w:trPr>
          <w:trHeight w:hRule="exact" w:val="52"/>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w w:val="50"/>
                <w:sz w:val="28"/>
                <w:szCs w:val="28"/>
              </w:rPr>
              <w:t xml:space="preserve">i.. </w:t>
            </w:r>
          </w:p>
        </w:tc>
        <w:tc>
          <w:tcPr>
            <w:tcW w:w="460"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2"/>
                <w:szCs w:val="2"/>
              </w:rPr>
              <w:t xml:space="preserve"> </w:t>
            </w:r>
          </w:p>
        </w:tc>
        <w:tc>
          <w:tcPr>
            <w:tcW w:w="254" w:type="dxa"/>
            <w:vMerge/>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p w:rsidR="003C283D" w:rsidRDefault="003C283D">
            <w:pPr>
              <w:pStyle w:val="Style"/>
              <w:textAlignment w:val="baseline"/>
            </w:pPr>
          </w:p>
        </w:tc>
        <w:tc>
          <w:tcPr>
            <w:tcW w:w="235" w:type="dxa"/>
            <w:vMerge/>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p w:rsidR="003C283D" w:rsidRDefault="003C283D">
            <w:pPr>
              <w:pStyle w:val="Style"/>
              <w:textAlignment w:val="baseline"/>
            </w:pPr>
          </w:p>
        </w:tc>
        <w:tc>
          <w:tcPr>
            <w:tcW w:w="244" w:type="dxa"/>
            <w:vMerge/>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p w:rsidR="003C283D" w:rsidRDefault="003C283D">
            <w:pPr>
              <w:pStyle w:val="Style"/>
              <w:textAlignment w:val="baseline"/>
            </w:pPr>
          </w:p>
        </w:tc>
        <w:tc>
          <w:tcPr>
            <w:tcW w:w="240" w:type="dxa"/>
            <w:vMerge/>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p w:rsidR="003C283D" w:rsidRDefault="003C283D">
            <w:pPr>
              <w:pStyle w:val="Style"/>
              <w:textAlignment w:val="baseline"/>
            </w:pPr>
          </w:p>
        </w:tc>
        <w:tc>
          <w:tcPr>
            <w:tcW w:w="235" w:type="dxa"/>
            <w:vMerge/>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p w:rsidR="003C283D" w:rsidRDefault="003C283D">
            <w:pPr>
              <w:pStyle w:val="Style"/>
              <w:textAlignment w:val="baseline"/>
            </w:pPr>
          </w:p>
        </w:tc>
        <w:tc>
          <w:tcPr>
            <w:tcW w:w="249" w:type="dxa"/>
            <w:vMerge/>
            <w:tcBorders>
              <w:top w:val="nil"/>
              <w:left w:val="nil"/>
              <w:bottom w:val="nil"/>
              <w:right w:val="nil"/>
            </w:tcBorders>
            <w:vAlign w:val="center"/>
          </w:tcPr>
          <w:p w:rsidR="003C283D" w:rsidRDefault="00A30DC7">
            <w:pPr>
              <w:pStyle w:val="Style"/>
              <w:jc w:val="right"/>
              <w:textAlignment w:val="baseline"/>
            </w:pPr>
            <w:r>
              <w:rPr>
                <w:w w:val="86"/>
                <w:sz w:val="10"/>
                <w:szCs w:val="10"/>
              </w:rPr>
              <w:t xml:space="preserve">C&lt;) </w:t>
            </w:r>
          </w:p>
          <w:p w:rsidR="003C283D" w:rsidRDefault="003C283D">
            <w:pPr>
              <w:pStyle w:val="Style"/>
              <w:textAlignment w:val="baseline"/>
            </w:pPr>
          </w:p>
        </w:tc>
        <w:tc>
          <w:tcPr>
            <w:tcW w:w="230" w:type="dxa"/>
            <w:vMerge/>
            <w:tcBorders>
              <w:top w:val="nil"/>
              <w:left w:val="nil"/>
              <w:bottom w:val="nil"/>
              <w:right w:val="single" w:sz="7" w:space="0" w:color="auto"/>
            </w:tcBorders>
            <w:vAlign w:val="center"/>
          </w:tcPr>
          <w:p w:rsidR="003C283D" w:rsidRDefault="00A30DC7">
            <w:pPr>
              <w:pStyle w:val="Style"/>
              <w:ind w:left="19"/>
              <w:jc w:val="center"/>
              <w:textAlignment w:val="baseline"/>
            </w:pPr>
            <w:r>
              <w:rPr>
                <w:w w:val="86"/>
                <w:sz w:val="10"/>
                <w:szCs w:val="10"/>
              </w:rPr>
              <w:t xml:space="preserve">C&lt;) </w:t>
            </w:r>
          </w:p>
          <w:p w:rsidR="003C283D" w:rsidRDefault="003C283D">
            <w:pPr>
              <w:pStyle w:val="Style"/>
              <w:textAlignment w:val="baseline"/>
            </w:pPr>
          </w:p>
        </w:tc>
        <w:tc>
          <w:tcPr>
            <w:tcW w:w="225" w:type="dxa"/>
            <w:vMerge/>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N </w:t>
            </w:r>
          </w:p>
          <w:p w:rsidR="003C283D" w:rsidRDefault="003C283D">
            <w:pPr>
              <w:pStyle w:val="Style"/>
              <w:textAlignment w:val="baseline"/>
            </w:pPr>
          </w:p>
        </w:tc>
      </w:tr>
      <w:tr w:rsidR="003C283D">
        <w:trPr>
          <w:trHeight w:hRule="exact" w:val="105"/>
        </w:trPr>
        <w:tc>
          <w:tcPr>
            <w:tcW w:w="235" w:type="dxa"/>
            <w:vMerge w:val="restart"/>
            <w:tcBorders>
              <w:top w:val="nil"/>
              <w:left w:val="nil"/>
              <w:bottom w:val="nil"/>
              <w:right w:val="nil"/>
            </w:tcBorders>
            <w:vAlign w:val="center"/>
          </w:tcPr>
          <w:p w:rsidR="003C283D" w:rsidRDefault="00A30DC7">
            <w:pPr>
              <w:pStyle w:val="Style"/>
              <w:textAlignment w:val="baseline"/>
            </w:pPr>
            <w:r>
              <w:rPr>
                <w:b/>
                <w:w w:val="50"/>
                <w:sz w:val="13"/>
                <w:szCs w:val="13"/>
              </w:rPr>
              <w:t xml:space="preserve">&gt;Cl&gt;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50"/>
                <w:sz w:val="17"/>
                <w:szCs w:val="17"/>
              </w:rPr>
              <w:t xml:space="preserve">,.__ </w:t>
            </w:r>
          </w:p>
        </w:tc>
        <w:tc>
          <w:tcPr>
            <w:tcW w:w="235" w:type="dxa"/>
            <w:tcBorders>
              <w:top w:val="nil"/>
              <w:left w:val="nil"/>
              <w:bottom w:val="nil"/>
              <w:right w:val="nil"/>
            </w:tcBorders>
            <w:vAlign w:val="center"/>
          </w:tcPr>
          <w:p w:rsidR="003C283D" w:rsidRDefault="00A30DC7">
            <w:pPr>
              <w:pStyle w:val="Style"/>
              <w:jc w:val="right"/>
              <w:textAlignment w:val="baseline"/>
            </w:pPr>
            <w:r>
              <w:rPr>
                <w:rFonts w:ascii="Arial" w:eastAsia="Arial" w:hAnsi="Arial" w:cs="Arial"/>
                <w:i/>
                <w:iCs/>
                <w:w w:val="126"/>
                <w:sz w:val="9"/>
                <w:szCs w:val="9"/>
              </w:rPr>
              <w:t xml:space="preserve">Cf) </w:t>
            </w:r>
          </w:p>
        </w:tc>
        <w:tc>
          <w:tcPr>
            <w:tcW w:w="24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35"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15"/>
                <w:sz w:val="12"/>
                <w:szCs w:val="12"/>
              </w:rPr>
              <w:t xml:space="preserve">I!')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O) </w:t>
            </w:r>
          </w:p>
        </w:tc>
      </w:tr>
      <w:tr w:rsidR="003C283D">
        <w:trPr>
          <w:trHeight w:hRule="exact" w:val="100"/>
        </w:trPr>
        <w:tc>
          <w:tcPr>
            <w:tcW w:w="235" w:type="dxa"/>
            <w:vMerge/>
            <w:tcBorders>
              <w:top w:val="nil"/>
              <w:left w:val="nil"/>
              <w:bottom w:val="nil"/>
              <w:right w:val="nil"/>
            </w:tcBorders>
            <w:vAlign w:val="center"/>
          </w:tcPr>
          <w:p w:rsidR="003C283D" w:rsidRDefault="00A30DC7">
            <w:pPr>
              <w:pStyle w:val="Style"/>
              <w:textAlignment w:val="baseline"/>
            </w:pPr>
            <w:r>
              <w:rPr>
                <w:b/>
                <w:w w:val="50"/>
                <w:sz w:val="13"/>
                <w:szCs w:val="13"/>
              </w:rPr>
              <w:t xml:space="preserve">&gt;Cl&gt; </w:t>
            </w:r>
          </w:p>
          <w:p w:rsidR="003C283D" w:rsidRDefault="003C283D">
            <w:pPr>
              <w:pStyle w:val="Style"/>
              <w:textAlignment w:val="baseline"/>
            </w:pP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86"/>
                <w:sz w:val="10"/>
                <w:szCs w:val="10"/>
              </w:rPr>
              <w:t xml:space="preserve">C&lt;)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N </w:t>
            </w:r>
          </w:p>
        </w:tc>
        <w:tc>
          <w:tcPr>
            <w:tcW w:w="244" w:type="dxa"/>
            <w:tcBorders>
              <w:top w:val="nil"/>
              <w:left w:val="nil"/>
              <w:bottom w:val="nil"/>
              <w:right w:val="nil"/>
            </w:tcBorders>
            <w:vAlign w:val="center"/>
          </w:tcPr>
          <w:p w:rsidR="003C283D" w:rsidRDefault="00A30DC7">
            <w:pPr>
              <w:pStyle w:val="Style"/>
              <w:jc w:val="right"/>
              <w:textAlignment w:val="baseline"/>
            </w:pPr>
            <w:r>
              <w:rPr>
                <w:w w:val="56"/>
                <w:sz w:val="17"/>
                <w:szCs w:val="17"/>
              </w:rPr>
              <w:t xml:space="preserve">.,....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co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9" w:type="dxa"/>
            <w:tcBorders>
              <w:top w:val="nil"/>
              <w:left w:val="nil"/>
              <w:bottom w:val="nil"/>
              <w:right w:val="nil"/>
            </w:tcBorders>
            <w:vAlign w:val="center"/>
          </w:tcPr>
          <w:p w:rsidR="003C283D" w:rsidRDefault="00A30DC7">
            <w:pPr>
              <w:pStyle w:val="Style"/>
              <w:jc w:val="right"/>
              <w:textAlignment w:val="baseline"/>
            </w:pPr>
            <w:r>
              <w:rPr>
                <w:w w:val="56"/>
                <w:sz w:val="17"/>
                <w:szCs w:val="17"/>
              </w:rPr>
              <w:t xml:space="preserve">.,....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15"/>
                <w:sz w:val="12"/>
                <w:szCs w:val="12"/>
              </w:rPr>
              <w:t xml:space="preserve">I!')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58"/>
                <w:sz w:val="17"/>
                <w:szCs w:val="17"/>
              </w:rPr>
              <w:t xml:space="preserve">.,....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b/>
                <w:w w:val="105"/>
                <w:sz w:val="21"/>
                <w:szCs w:val="21"/>
              </w:rPr>
              <w:t xml:space="preserve">.c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4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O)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N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50"/>
                <w:sz w:val="17"/>
                <w:szCs w:val="17"/>
              </w:rPr>
              <w:t xml:space="preserve">,.__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O) </w:t>
            </w:r>
          </w:p>
        </w:tc>
      </w:tr>
      <w:tr w:rsidR="003C283D">
        <w:trPr>
          <w:trHeight w:hRule="exact" w:val="110"/>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sz w:val="19"/>
                <w:szCs w:val="19"/>
              </w:rPr>
              <w:t xml:space="preserve">~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86"/>
                <w:sz w:val="10"/>
                <w:szCs w:val="10"/>
              </w:rPr>
              <w:t xml:space="preserve">C&lt;) </w:t>
            </w:r>
          </w:p>
        </w:tc>
        <w:tc>
          <w:tcPr>
            <w:tcW w:w="24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56"/>
                <w:sz w:val="17"/>
                <w:szCs w:val="17"/>
              </w:rPr>
              <w:t xml:space="preserve">.,....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N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b/>
                <w:w w:val="116"/>
                <w:sz w:val="20"/>
                <w:szCs w:val="20"/>
              </w:rPr>
              <w:t xml:space="preserve">o </w:t>
            </w:r>
          </w:p>
        </w:tc>
        <w:tc>
          <w:tcPr>
            <w:tcW w:w="955" w:type="dxa"/>
            <w:gridSpan w:val="2"/>
            <w:tcBorders>
              <w:top w:val="nil"/>
              <w:left w:val="nil"/>
              <w:bottom w:val="nil"/>
              <w:right w:val="nil"/>
            </w:tcBorders>
            <w:vAlign w:val="center"/>
          </w:tcPr>
          <w:p w:rsidR="003C283D" w:rsidRDefault="00A30DC7">
            <w:pPr>
              <w:pStyle w:val="Style"/>
              <w:ind w:right="326"/>
              <w:jc w:val="right"/>
              <w:textAlignment w:val="baseline"/>
            </w:pPr>
            <w:r>
              <w:rPr>
                <w:b/>
                <w:w w:val="142"/>
                <w:sz w:val="23"/>
                <w:szCs w:val="23"/>
              </w:rPr>
              <w:t xml:space="preserve">z </w:t>
            </w:r>
          </w:p>
        </w:tc>
        <w:tc>
          <w:tcPr>
            <w:tcW w:w="25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86"/>
                <w:sz w:val="10"/>
                <w:szCs w:val="10"/>
              </w:rPr>
              <w:t xml:space="preserve">C&lt;) </w:t>
            </w:r>
          </w:p>
        </w:tc>
        <w:tc>
          <w:tcPr>
            <w:tcW w:w="24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0"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9"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67"/>
                <w:sz w:val="18"/>
                <w:szCs w:val="18"/>
              </w:rPr>
              <w:t xml:space="preserve">o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'Sl" </w:t>
            </w:r>
          </w:p>
        </w:tc>
      </w:tr>
      <w:tr w:rsidR="003C283D">
        <w:trPr>
          <w:trHeight w:hRule="exact" w:val="110"/>
        </w:trPr>
        <w:tc>
          <w:tcPr>
            <w:tcW w:w="235" w:type="dxa"/>
            <w:vMerge w:val="restart"/>
            <w:tcBorders>
              <w:top w:val="nil"/>
              <w:left w:val="nil"/>
              <w:bottom w:val="nil"/>
              <w:right w:val="nil"/>
            </w:tcBorders>
            <w:vAlign w:val="center"/>
          </w:tcPr>
          <w:p w:rsidR="003C283D" w:rsidRDefault="00A30DC7">
            <w:pPr>
              <w:pStyle w:val="Style"/>
              <w:textAlignment w:val="baseline"/>
            </w:pPr>
            <w:r>
              <w:rPr>
                <w:b/>
                <w:w w:val="50"/>
                <w:sz w:val="13"/>
                <w:szCs w:val="13"/>
              </w:rPr>
              <w:t xml:space="preserve">Cl&gt; </w:t>
            </w:r>
          </w:p>
        </w:tc>
        <w:tc>
          <w:tcPr>
            <w:tcW w:w="955" w:type="dxa"/>
            <w:gridSpan w:val="2"/>
            <w:tcBorders>
              <w:top w:val="nil"/>
              <w:left w:val="nil"/>
              <w:bottom w:val="nil"/>
              <w:right w:val="nil"/>
            </w:tcBorders>
            <w:vAlign w:val="center"/>
          </w:tcPr>
          <w:p w:rsidR="003C283D" w:rsidRDefault="00A30DC7">
            <w:pPr>
              <w:pStyle w:val="Style"/>
              <w:ind w:right="326"/>
              <w:jc w:val="right"/>
              <w:textAlignment w:val="baseline"/>
            </w:pPr>
            <w:r>
              <w:rPr>
                <w:rFonts w:ascii="Arial" w:eastAsia="Arial" w:hAnsi="Arial" w:cs="Arial"/>
                <w:b/>
                <w:w w:val="92"/>
                <w:sz w:val="17"/>
                <w:szCs w:val="17"/>
              </w:rPr>
              <w:t xml:space="preserve">&lt;t </w:t>
            </w:r>
          </w:p>
        </w:tc>
        <w:tc>
          <w:tcPr>
            <w:tcW w:w="25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0"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9"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67"/>
                <w:sz w:val="18"/>
                <w:szCs w:val="18"/>
              </w:rPr>
              <w:t xml:space="preserve">o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67"/>
                <w:sz w:val="18"/>
                <w:szCs w:val="18"/>
              </w:rPr>
              <w:t xml:space="preserve">o </w:t>
            </w:r>
          </w:p>
        </w:tc>
      </w:tr>
      <w:tr w:rsidR="003C283D">
        <w:trPr>
          <w:trHeight w:hRule="exact" w:val="100"/>
        </w:trPr>
        <w:tc>
          <w:tcPr>
            <w:tcW w:w="235" w:type="dxa"/>
            <w:vMerge/>
            <w:tcBorders>
              <w:top w:val="nil"/>
              <w:left w:val="nil"/>
              <w:bottom w:val="nil"/>
              <w:right w:val="nil"/>
            </w:tcBorders>
            <w:vAlign w:val="center"/>
          </w:tcPr>
          <w:p w:rsidR="003C283D" w:rsidRDefault="00A30DC7">
            <w:pPr>
              <w:pStyle w:val="Style"/>
              <w:textAlignment w:val="baseline"/>
            </w:pPr>
            <w:r>
              <w:rPr>
                <w:b/>
                <w:w w:val="50"/>
                <w:sz w:val="13"/>
                <w:szCs w:val="13"/>
              </w:rPr>
              <w:t xml:space="preserve">Cl&gt; </w:t>
            </w:r>
          </w:p>
          <w:p w:rsidR="003C283D" w:rsidRDefault="003C283D">
            <w:pPr>
              <w:pStyle w:val="Style"/>
              <w:textAlignment w:val="baseline"/>
            </w:pPr>
          </w:p>
        </w:tc>
        <w:tc>
          <w:tcPr>
            <w:tcW w:w="955" w:type="dxa"/>
            <w:gridSpan w:val="2"/>
            <w:vMerge w:val="restart"/>
            <w:tcBorders>
              <w:top w:val="nil"/>
              <w:left w:val="nil"/>
              <w:bottom w:val="nil"/>
              <w:right w:val="nil"/>
            </w:tcBorders>
            <w:vAlign w:val="center"/>
          </w:tcPr>
          <w:p w:rsidR="003C283D" w:rsidRDefault="00A30DC7">
            <w:pPr>
              <w:pStyle w:val="Style"/>
              <w:ind w:right="326"/>
              <w:jc w:val="right"/>
              <w:textAlignment w:val="baseline"/>
            </w:pPr>
            <w:r>
              <w:rPr>
                <w:rFonts w:ascii="Arial" w:eastAsia="Arial" w:hAnsi="Arial" w:cs="Arial"/>
                <w:b/>
                <w:sz w:val="18"/>
                <w:szCs w:val="18"/>
              </w:rPr>
              <w:t xml:space="preserve">w </w:t>
            </w:r>
          </w:p>
        </w:tc>
        <w:tc>
          <w:tcPr>
            <w:tcW w:w="254"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35"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44" w:type="dxa"/>
            <w:tcBorders>
              <w:top w:val="nil"/>
              <w:left w:val="nil"/>
              <w:bottom w:val="nil"/>
              <w:right w:val="nil"/>
            </w:tcBorders>
            <w:vAlign w:val="center"/>
          </w:tcPr>
          <w:p w:rsidR="003C283D" w:rsidRDefault="00A30DC7">
            <w:pPr>
              <w:pStyle w:val="Style"/>
              <w:jc w:val="right"/>
              <w:textAlignment w:val="baseline"/>
            </w:pPr>
            <w:r>
              <w:rPr>
                <w:w w:val="56"/>
                <w:sz w:val="17"/>
                <w:szCs w:val="17"/>
              </w:rPr>
              <w:t xml:space="preserve">.,.... </w:t>
            </w:r>
          </w:p>
        </w:tc>
        <w:tc>
          <w:tcPr>
            <w:tcW w:w="240"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35"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49"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58"/>
                <w:sz w:val="17"/>
                <w:szCs w:val="17"/>
              </w:rPr>
              <w:t xml:space="preserve">.,....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58"/>
                <w:sz w:val="17"/>
                <w:szCs w:val="17"/>
              </w:rPr>
              <w:t xml:space="preserve">.,....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b/>
                <w:w w:val="108"/>
                <w:sz w:val="19"/>
                <w:szCs w:val="19"/>
              </w:rPr>
              <w:t xml:space="preserve">u </w:t>
            </w:r>
          </w:p>
        </w:tc>
        <w:tc>
          <w:tcPr>
            <w:tcW w:w="955" w:type="dxa"/>
            <w:gridSpan w:val="2"/>
            <w:vMerge/>
            <w:tcBorders>
              <w:top w:val="nil"/>
              <w:left w:val="nil"/>
              <w:bottom w:val="nil"/>
              <w:right w:val="nil"/>
            </w:tcBorders>
            <w:vAlign w:val="center"/>
          </w:tcPr>
          <w:p w:rsidR="003C283D" w:rsidRDefault="00A30DC7">
            <w:pPr>
              <w:pStyle w:val="Style"/>
              <w:ind w:right="326"/>
              <w:jc w:val="right"/>
              <w:textAlignment w:val="baseline"/>
            </w:pPr>
            <w:r>
              <w:rPr>
                <w:rFonts w:ascii="Arial" w:eastAsia="Arial" w:hAnsi="Arial" w:cs="Arial"/>
                <w:b/>
                <w:sz w:val="18"/>
                <w:szCs w:val="18"/>
              </w:rPr>
              <w:t xml:space="preserve">w </w:t>
            </w:r>
          </w:p>
          <w:p w:rsidR="003C283D" w:rsidRDefault="003C283D">
            <w:pPr>
              <w:pStyle w:val="Style"/>
              <w:textAlignment w:val="baseline"/>
            </w:pPr>
          </w:p>
        </w:tc>
        <w:tc>
          <w:tcPr>
            <w:tcW w:w="25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0"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9"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67"/>
                <w:sz w:val="18"/>
                <w:szCs w:val="18"/>
              </w:rPr>
              <w:t xml:space="preserve">o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67"/>
                <w:sz w:val="18"/>
                <w:szCs w:val="18"/>
              </w:rPr>
              <w:t xml:space="preserve">o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w w:val="154"/>
                <w:sz w:val="11"/>
                <w:szCs w:val="11"/>
              </w:rPr>
              <w:t xml:space="preserve">Ill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4"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0"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49" w:type="dxa"/>
            <w:tcBorders>
              <w:top w:val="nil"/>
              <w:left w:val="nil"/>
              <w:bottom w:val="nil"/>
              <w:right w:val="nil"/>
            </w:tcBorders>
            <w:vAlign w:val="center"/>
          </w:tcPr>
          <w:p w:rsidR="003C283D" w:rsidRDefault="00A30DC7">
            <w:pPr>
              <w:pStyle w:val="Style"/>
              <w:jc w:val="right"/>
              <w:textAlignment w:val="baseline"/>
            </w:pPr>
            <w:r>
              <w:rPr>
                <w:w w:val="167"/>
                <w:sz w:val="18"/>
                <w:szCs w:val="18"/>
              </w:rPr>
              <w:t xml:space="preserve">o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67"/>
                <w:sz w:val="18"/>
                <w:szCs w:val="18"/>
              </w:rPr>
              <w:t xml:space="preserve">o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67"/>
                <w:sz w:val="18"/>
                <w:szCs w:val="18"/>
              </w:rPr>
              <w:t xml:space="preserve">o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b/>
                <w:w w:val="84"/>
                <w:sz w:val="13"/>
                <w:szCs w:val="13"/>
              </w:rPr>
              <w:t xml:space="preserve">.lil: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4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'Sl"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15"/>
                <w:sz w:val="12"/>
                <w:szCs w:val="12"/>
              </w:rPr>
              <w:t xml:space="preserve">'Sl"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'Sl" </w:t>
            </w:r>
          </w:p>
        </w:tc>
      </w:tr>
      <w:tr w:rsidR="003C283D">
        <w:trPr>
          <w:trHeight w:hRule="exact" w:val="105"/>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w w:val="141"/>
                <w:sz w:val="16"/>
                <w:szCs w:val="16"/>
              </w:rPr>
              <w:t xml:space="preserve">I;: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N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N </w:t>
            </w:r>
          </w:p>
        </w:tc>
        <w:tc>
          <w:tcPr>
            <w:tcW w:w="24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N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N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N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N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15"/>
                <w:sz w:val="12"/>
                <w:szCs w:val="12"/>
              </w:rPr>
              <w:t xml:space="preserve">N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N </w:t>
            </w:r>
          </w:p>
        </w:tc>
      </w:tr>
      <w:tr w:rsidR="003C283D">
        <w:trPr>
          <w:trHeight w:hRule="exact" w:val="110"/>
        </w:trPr>
        <w:tc>
          <w:tcPr>
            <w:tcW w:w="235" w:type="dxa"/>
            <w:tcBorders>
              <w:top w:val="nil"/>
              <w:left w:val="nil"/>
              <w:bottom w:val="nil"/>
              <w:right w:val="nil"/>
            </w:tcBorders>
            <w:vAlign w:val="center"/>
          </w:tcPr>
          <w:p w:rsidR="003C283D" w:rsidRDefault="00A30DC7">
            <w:pPr>
              <w:pStyle w:val="Style"/>
              <w:textAlignment w:val="baseline"/>
            </w:pPr>
            <w:r>
              <w:rPr>
                <w:w w:val="74"/>
                <w:sz w:val="29"/>
                <w:szCs w:val="29"/>
              </w:rPr>
              <w:t xml:space="preserve">·o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4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00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15"/>
                <w:sz w:val="12"/>
                <w:szCs w:val="12"/>
              </w:rPr>
              <w:t xml:space="preserve">00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00 </w:t>
            </w:r>
          </w:p>
        </w:tc>
      </w:tr>
      <w:tr w:rsidR="003C283D">
        <w:trPr>
          <w:trHeight w:hRule="exact" w:val="100"/>
        </w:trPr>
        <w:tc>
          <w:tcPr>
            <w:tcW w:w="235" w:type="dxa"/>
            <w:tcBorders>
              <w:top w:val="nil"/>
              <w:left w:val="nil"/>
              <w:bottom w:val="nil"/>
              <w:right w:val="nil"/>
            </w:tcBorders>
            <w:vAlign w:val="center"/>
          </w:tcPr>
          <w:p w:rsidR="003C283D" w:rsidRDefault="00A30DC7">
            <w:pPr>
              <w:pStyle w:val="Style"/>
              <w:textAlignment w:val="baseline"/>
            </w:pPr>
            <w:r>
              <w:rPr>
                <w:b/>
                <w:w w:val="113"/>
                <w:sz w:val="11"/>
                <w:szCs w:val="11"/>
              </w:rPr>
              <w:t xml:space="preserve">(lj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56"/>
                <w:sz w:val="17"/>
                <w:szCs w:val="17"/>
              </w:rPr>
              <w:t xml:space="preserve">.,.... </w:t>
            </w:r>
          </w:p>
        </w:tc>
        <w:tc>
          <w:tcPr>
            <w:tcW w:w="235"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44"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40"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35" w:type="dxa"/>
            <w:tcBorders>
              <w:top w:val="nil"/>
              <w:left w:val="nil"/>
              <w:bottom w:val="nil"/>
              <w:right w:val="nil"/>
            </w:tcBorders>
            <w:vAlign w:val="center"/>
          </w:tcPr>
          <w:p w:rsidR="003C283D" w:rsidRDefault="00A30DC7">
            <w:pPr>
              <w:pStyle w:val="Style"/>
              <w:jc w:val="right"/>
              <w:textAlignment w:val="baseline"/>
            </w:pPr>
            <w:r>
              <w:rPr>
                <w:w w:val="58"/>
                <w:sz w:val="17"/>
                <w:szCs w:val="17"/>
              </w:rPr>
              <w:t xml:space="preserve">.,.... </w:t>
            </w:r>
          </w:p>
        </w:tc>
        <w:tc>
          <w:tcPr>
            <w:tcW w:w="249" w:type="dxa"/>
            <w:tcBorders>
              <w:top w:val="nil"/>
              <w:left w:val="nil"/>
              <w:bottom w:val="nil"/>
              <w:right w:val="nil"/>
            </w:tcBorders>
            <w:vAlign w:val="center"/>
          </w:tcPr>
          <w:p w:rsidR="003C283D" w:rsidRDefault="00A30DC7">
            <w:pPr>
              <w:pStyle w:val="Style"/>
              <w:jc w:val="right"/>
              <w:textAlignment w:val="baseline"/>
            </w:pPr>
            <w:r>
              <w:rPr>
                <w:w w:val="56"/>
                <w:sz w:val="17"/>
                <w:szCs w:val="17"/>
              </w:rPr>
              <w:t xml:space="preserve">.,....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58"/>
                <w:sz w:val="17"/>
                <w:szCs w:val="17"/>
              </w:rPr>
              <w:t xml:space="preserve">.,....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58"/>
                <w:sz w:val="17"/>
                <w:szCs w:val="17"/>
              </w:rPr>
              <w:t xml:space="preserve">.,.... </w:t>
            </w:r>
          </w:p>
        </w:tc>
      </w:tr>
      <w:tr w:rsidR="003C283D">
        <w:trPr>
          <w:trHeight w:hRule="exact" w:val="105"/>
        </w:trPr>
        <w:tc>
          <w:tcPr>
            <w:tcW w:w="235" w:type="dxa"/>
            <w:vMerge w:val="restart"/>
            <w:tcBorders>
              <w:top w:val="nil"/>
              <w:left w:val="nil"/>
              <w:bottom w:val="nil"/>
              <w:right w:val="nil"/>
            </w:tcBorders>
            <w:vAlign w:val="center"/>
          </w:tcPr>
          <w:p w:rsidR="003C283D" w:rsidRDefault="00A30DC7">
            <w:pPr>
              <w:pStyle w:val="Style"/>
              <w:textAlignment w:val="baseline"/>
            </w:pPr>
            <w:r>
              <w:rPr>
                <w:b/>
                <w:w w:val="116"/>
                <w:sz w:val="14"/>
                <w:szCs w:val="14"/>
              </w:rPr>
              <w:t xml:space="preserve">C. </w:t>
            </w: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O) </w:t>
            </w:r>
          </w:p>
        </w:tc>
        <w:tc>
          <w:tcPr>
            <w:tcW w:w="24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O)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O)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O)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O)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15"/>
                <w:sz w:val="12"/>
                <w:szCs w:val="12"/>
              </w:rPr>
              <w:t xml:space="preserve">O)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O) </w:t>
            </w:r>
          </w:p>
        </w:tc>
      </w:tr>
      <w:tr w:rsidR="003C283D">
        <w:trPr>
          <w:trHeight w:hRule="exact" w:val="100"/>
        </w:trPr>
        <w:tc>
          <w:tcPr>
            <w:tcW w:w="235" w:type="dxa"/>
            <w:vMerge/>
            <w:tcBorders>
              <w:top w:val="nil"/>
              <w:left w:val="nil"/>
              <w:bottom w:val="nil"/>
              <w:right w:val="nil"/>
            </w:tcBorders>
            <w:vAlign w:val="center"/>
          </w:tcPr>
          <w:p w:rsidR="003C283D" w:rsidRDefault="00A30DC7">
            <w:pPr>
              <w:pStyle w:val="Style"/>
              <w:textAlignment w:val="baseline"/>
            </w:pPr>
            <w:r>
              <w:rPr>
                <w:b/>
                <w:w w:val="116"/>
                <w:sz w:val="14"/>
                <w:szCs w:val="14"/>
              </w:rPr>
              <w:t xml:space="preserve">C. </w:t>
            </w:r>
          </w:p>
          <w:p w:rsidR="003C283D" w:rsidRDefault="003C283D">
            <w:pPr>
              <w:pStyle w:val="Style"/>
              <w:textAlignment w:val="baseline"/>
            </w:pPr>
          </w:p>
        </w:tc>
        <w:tc>
          <w:tcPr>
            <w:tcW w:w="46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44"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40"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35"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49" w:type="dxa"/>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I!') </w:t>
            </w:r>
          </w:p>
        </w:tc>
        <w:tc>
          <w:tcPr>
            <w:tcW w:w="230" w:type="dxa"/>
            <w:tcBorders>
              <w:top w:val="nil"/>
              <w:left w:val="nil"/>
              <w:bottom w:val="nil"/>
              <w:right w:val="single" w:sz="7" w:space="0" w:color="auto"/>
            </w:tcBorders>
            <w:vAlign w:val="center"/>
          </w:tcPr>
          <w:p w:rsidR="003C283D" w:rsidRDefault="00A30DC7">
            <w:pPr>
              <w:pStyle w:val="Style"/>
              <w:ind w:left="19"/>
              <w:jc w:val="center"/>
              <w:textAlignment w:val="baseline"/>
            </w:pPr>
            <w:r>
              <w:rPr>
                <w:w w:val="115"/>
                <w:sz w:val="12"/>
                <w:szCs w:val="12"/>
              </w:rPr>
              <w:t xml:space="preserve">I!') </w:t>
            </w:r>
          </w:p>
        </w:tc>
        <w:tc>
          <w:tcPr>
            <w:tcW w:w="225" w:type="dxa"/>
            <w:tcBorders>
              <w:top w:val="nil"/>
              <w:left w:val="single" w:sz="7" w:space="0" w:color="auto"/>
              <w:bottom w:val="nil"/>
              <w:right w:val="nil"/>
            </w:tcBorders>
            <w:vAlign w:val="center"/>
          </w:tcPr>
          <w:p w:rsidR="003C283D" w:rsidRDefault="00A30DC7">
            <w:pPr>
              <w:pStyle w:val="Style"/>
              <w:jc w:val="right"/>
              <w:textAlignment w:val="baseline"/>
            </w:pPr>
            <w:r>
              <w:rPr>
                <w:w w:val="115"/>
                <w:sz w:val="12"/>
                <w:szCs w:val="12"/>
              </w:rPr>
              <w:t xml:space="preserve">I!') </w:t>
            </w:r>
          </w:p>
        </w:tc>
      </w:tr>
      <w:tr w:rsidR="003C283D">
        <w:trPr>
          <w:trHeight w:hRule="exact" w:val="144"/>
        </w:trPr>
        <w:tc>
          <w:tcPr>
            <w:tcW w:w="235" w:type="dxa"/>
            <w:tcBorders>
              <w:top w:val="nil"/>
              <w:left w:val="nil"/>
              <w:bottom w:val="nil"/>
              <w:right w:val="nil"/>
            </w:tcBorders>
            <w:vAlign w:val="center"/>
          </w:tcPr>
          <w:p w:rsidR="003C283D" w:rsidRDefault="00A30DC7">
            <w:pPr>
              <w:pStyle w:val="Style"/>
              <w:textAlignment w:val="baseline"/>
            </w:pPr>
            <w:r>
              <w:rPr>
                <w:b/>
                <w:w w:val="85"/>
                <w:sz w:val="22"/>
                <w:szCs w:val="22"/>
              </w:rPr>
              <w:t xml:space="preserve">u, </w:t>
            </w:r>
          </w:p>
        </w:tc>
        <w:tc>
          <w:tcPr>
            <w:tcW w:w="460" w:type="dxa"/>
            <w:tcBorders>
              <w:top w:val="nil"/>
              <w:left w:val="nil"/>
              <w:bottom w:val="single" w:sz="7" w:space="0" w:color="auto"/>
              <w:right w:val="nil"/>
            </w:tcBorders>
            <w:vAlign w:val="center"/>
          </w:tcPr>
          <w:p w:rsidR="003C283D" w:rsidRDefault="00A30DC7">
            <w:pPr>
              <w:pStyle w:val="Style"/>
              <w:textAlignment w:val="baseline"/>
            </w:pPr>
            <w:r>
              <w:rPr>
                <w:sz w:val="7"/>
                <w:szCs w:val="7"/>
              </w:rPr>
              <w:t xml:space="preserve"> </w:t>
            </w:r>
          </w:p>
        </w:tc>
        <w:tc>
          <w:tcPr>
            <w:tcW w:w="494" w:type="dxa"/>
            <w:tcBorders>
              <w:top w:val="nil"/>
              <w:left w:val="nil"/>
              <w:bottom w:val="single" w:sz="7" w:space="0" w:color="auto"/>
              <w:right w:val="nil"/>
            </w:tcBorders>
            <w:vAlign w:val="center"/>
          </w:tcPr>
          <w:p w:rsidR="003C283D" w:rsidRDefault="00A30DC7">
            <w:pPr>
              <w:pStyle w:val="Style"/>
              <w:textAlignment w:val="baseline"/>
            </w:pPr>
            <w:r>
              <w:rPr>
                <w:sz w:val="7"/>
                <w:szCs w:val="7"/>
              </w:rPr>
              <w:t xml:space="preserve"> </w:t>
            </w:r>
          </w:p>
        </w:tc>
        <w:tc>
          <w:tcPr>
            <w:tcW w:w="254" w:type="dxa"/>
            <w:tcBorders>
              <w:top w:val="nil"/>
              <w:left w:val="nil"/>
              <w:bottom w:val="single" w:sz="7" w:space="0" w:color="auto"/>
              <w:right w:val="nil"/>
            </w:tcBorders>
            <w:vAlign w:val="center"/>
          </w:tcPr>
          <w:p w:rsidR="003C283D" w:rsidRDefault="00A30DC7">
            <w:pPr>
              <w:pStyle w:val="Style"/>
              <w:jc w:val="right"/>
              <w:textAlignment w:val="baseline"/>
            </w:pPr>
            <w:r>
              <w:rPr>
                <w:w w:val="115"/>
                <w:sz w:val="12"/>
                <w:szCs w:val="12"/>
              </w:rPr>
              <w:t xml:space="preserve">00 </w:t>
            </w:r>
          </w:p>
        </w:tc>
        <w:tc>
          <w:tcPr>
            <w:tcW w:w="235" w:type="dxa"/>
            <w:tcBorders>
              <w:top w:val="nil"/>
              <w:left w:val="nil"/>
              <w:bottom w:val="single" w:sz="7" w:space="0" w:color="auto"/>
              <w:right w:val="nil"/>
            </w:tcBorders>
            <w:vAlign w:val="center"/>
          </w:tcPr>
          <w:p w:rsidR="003C283D" w:rsidRDefault="00A30DC7">
            <w:pPr>
              <w:pStyle w:val="Style"/>
              <w:jc w:val="right"/>
              <w:textAlignment w:val="baseline"/>
            </w:pPr>
            <w:r>
              <w:rPr>
                <w:w w:val="115"/>
                <w:sz w:val="12"/>
                <w:szCs w:val="12"/>
              </w:rPr>
              <w:t xml:space="preserve">00 </w:t>
            </w:r>
          </w:p>
        </w:tc>
        <w:tc>
          <w:tcPr>
            <w:tcW w:w="244" w:type="dxa"/>
            <w:tcBorders>
              <w:top w:val="nil"/>
              <w:left w:val="nil"/>
              <w:bottom w:val="single" w:sz="7" w:space="0" w:color="auto"/>
              <w:right w:val="nil"/>
            </w:tcBorders>
            <w:vAlign w:val="center"/>
          </w:tcPr>
          <w:p w:rsidR="003C283D" w:rsidRDefault="00A30DC7">
            <w:pPr>
              <w:pStyle w:val="Style"/>
              <w:jc w:val="right"/>
              <w:textAlignment w:val="baseline"/>
            </w:pPr>
            <w:r>
              <w:rPr>
                <w:w w:val="115"/>
                <w:sz w:val="12"/>
                <w:szCs w:val="12"/>
              </w:rPr>
              <w:t xml:space="preserve">00 </w:t>
            </w:r>
          </w:p>
        </w:tc>
        <w:tc>
          <w:tcPr>
            <w:tcW w:w="240" w:type="dxa"/>
            <w:tcBorders>
              <w:top w:val="nil"/>
              <w:left w:val="nil"/>
              <w:bottom w:val="single" w:sz="7" w:space="0" w:color="auto"/>
              <w:right w:val="nil"/>
            </w:tcBorders>
            <w:vAlign w:val="center"/>
          </w:tcPr>
          <w:p w:rsidR="003C283D" w:rsidRDefault="00A30DC7">
            <w:pPr>
              <w:pStyle w:val="Style"/>
              <w:jc w:val="right"/>
              <w:textAlignment w:val="baseline"/>
            </w:pPr>
            <w:r>
              <w:rPr>
                <w:w w:val="115"/>
                <w:sz w:val="12"/>
                <w:szCs w:val="12"/>
              </w:rPr>
              <w:t xml:space="preserve">00 </w:t>
            </w:r>
          </w:p>
        </w:tc>
        <w:tc>
          <w:tcPr>
            <w:tcW w:w="235" w:type="dxa"/>
            <w:tcBorders>
              <w:top w:val="nil"/>
              <w:left w:val="nil"/>
              <w:bottom w:val="single" w:sz="7" w:space="0" w:color="auto"/>
              <w:right w:val="nil"/>
            </w:tcBorders>
            <w:vAlign w:val="center"/>
          </w:tcPr>
          <w:p w:rsidR="003C283D" w:rsidRDefault="00A30DC7">
            <w:pPr>
              <w:pStyle w:val="Style"/>
              <w:jc w:val="right"/>
              <w:textAlignment w:val="baseline"/>
            </w:pPr>
            <w:r>
              <w:rPr>
                <w:w w:val="115"/>
                <w:sz w:val="12"/>
                <w:szCs w:val="12"/>
              </w:rPr>
              <w:t xml:space="preserve">00 </w:t>
            </w:r>
          </w:p>
        </w:tc>
        <w:tc>
          <w:tcPr>
            <w:tcW w:w="249" w:type="dxa"/>
            <w:tcBorders>
              <w:top w:val="nil"/>
              <w:left w:val="nil"/>
              <w:bottom w:val="single" w:sz="7" w:space="0" w:color="auto"/>
              <w:right w:val="nil"/>
            </w:tcBorders>
            <w:vAlign w:val="center"/>
          </w:tcPr>
          <w:p w:rsidR="003C283D" w:rsidRDefault="00A30DC7">
            <w:pPr>
              <w:pStyle w:val="Style"/>
              <w:jc w:val="right"/>
              <w:textAlignment w:val="baseline"/>
            </w:pPr>
            <w:r>
              <w:rPr>
                <w:w w:val="115"/>
                <w:sz w:val="12"/>
                <w:szCs w:val="12"/>
              </w:rPr>
              <w:t xml:space="preserve">00 </w:t>
            </w:r>
          </w:p>
        </w:tc>
        <w:tc>
          <w:tcPr>
            <w:tcW w:w="230" w:type="dxa"/>
            <w:tcBorders>
              <w:top w:val="nil"/>
              <w:left w:val="nil"/>
              <w:bottom w:val="single" w:sz="7" w:space="0" w:color="auto"/>
              <w:right w:val="single" w:sz="7" w:space="0" w:color="auto"/>
            </w:tcBorders>
            <w:vAlign w:val="center"/>
          </w:tcPr>
          <w:p w:rsidR="003C283D" w:rsidRDefault="00A30DC7">
            <w:pPr>
              <w:pStyle w:val="Style"/>
              <w:ind w:left="19"/>
              <w:jc w:val="center"/>
              <w:textAlignment w:val="baseline"/>
            </w:pPr>
            <w:r>
              <w:rPr>
                <w:w w:val="115"/>
                <w:sz w:val="12"/>
                <w:szCs w:val="12"/>
              </w:rPr>
              <w:t xml:space="preserve">00 </w:t>
            </w:r>
          </w:p>
        </w:tc>
        <w:tc>
          <w:tcPr>
            <w:tcW w:w="225" w:type="dxa"/>
            <w:tcBorders>
              <w:top w:val="nil"/>
              <w:left w:val="single" w:sz="7" w:space="0" w:color="auto"/>
              <w:bottom w:val="single" w:sz="7" w:space="0" w:color="auto"/>
              <w:right w:val="nil"/>
            </w:tcBorders>
            <w:vAlign w:val="center"/>
          </w:tcPr>
          <w:p w:rsidR="003C283D" w:rsidRDefault="00A30DC7">
            <w:pPr>
              <w:pStyle w:val="Style"/>
              <w:jc w:val="right"/>
              <w:textAlignment w:val="baseline"/>
            </w:pPr>
            <w:r>
              <w:rPr>
                <w:w w:val="115"/>
                <w:sz w:val="12"/>
                <w:szCs w:val="12"/>
              </w:rPr>
              <w:t xml:space="preserve">00 </w:t>
            </w:r>
          </w:p>
        </w:tc>
      </w:tr>
      <w:tr w:rsidR="003C283D">
        <w:trPr>
          <w:trHeight w:hRule="exact" w:val="110"/>
        </w:trPr>
        <w:tc>
          <w:tcPr>
            <w:tcW w:w="235" w:type="dxa"/>
            <w:tcBorders>
              <w:top w:val="nil"/>
              <w:left w:val="nil"/>
              <w:bottom w:val="nil"/>
              <w:right w:val="nil"/>
            </w:tcBorders>
            <w:vAlign w:val="center"/>
          </w:tcPr>
          <w:p w:rsidR="003C283D" w:rsidRDefault="00A30DC7">
            <w:pPr>
              <w:pStyle w:val="Style"/>
              <w:textAlignment w:val="baseline"/>
            </w:pPr>
            <w:r>
              <w:rPr>
                <w:w w:val="136"/>
                <w:sz w:val="8"/>
                <w:szCs w:val="8"/>
              </w:rPr>
              <w:t xml:space="preserve">I </w:t>
            </w:r>
          </w:p>
        </w:tc>
        <w:tc>
          <w:tcPr>
            <w:tcW w:w="460" w:type="dxa"/>
            <w:tcBorders>
              <w:top w:val="single" w:sz="7" w:space="0" w:color="auto"/>
              <w:left w:val="nil"/>
              <w:bottom w:val="nil"/>
              <w:right w:val="nil"/>
            </w:tcBorders>
            <w:vAlign w:val="center"/>
          </w:tcPr>
          <w:p w:rsidR="003C283D" w:rsidRDefault="00A30DC7">
            <w:pPr>
              <w:pStyle w:val="Style"/>
              <w:textAlignment w:val="baseline"/>
            </w:pPr>
            <w:r>
              <w:rPr>
                <w:sz w:val="5"/>
                <w:szCs w:val="5"/>
              </w:rPr>
              <w:t xml:space="preserve"> </w:t>
            </w:r>
          </w:p>
        </w:tc>
        <w:tc>
          <w:tcPr>
            <w:tcW w:w="494" w:type="dxa"/>
            <w:tcBorders>
              <w:top w:val="single" w:sz="7" w:space="0" w:color="auto"/>
              <w:left w:val="nil"/>
              <w:bottom w:val="nil"/>
              <w:right w:val="nil"/>
            </w:tcBorders>
            <w:vAlign w:val="center"/>
          </w:tcPr>
          <w:p w:rsidR="003C283D" w:rsidRDefault="00A30DC7">
            <w:pPr>
              <w:pStyle w:val="Style"/>
              <w:textAlignment w:val="baseline"/>
            </w:pPr>
            <w:r>
              <w:rPr>
                <w:sz w:val="5"/>
                <w:szCs w:val="5"/>
              </w:rPr>
              <w:t xml:space="preserve"> </w:t>
            </w:r>
          </w:p>
        </w:tc>
        <w:tc>
          <w:tcPr>
            <w:tcW w:w="254" w:type="dxa"/>
            <w:tcBorders>
              <w:top w:val="single" w:sz="7" w:space="0" w:color="auto"/>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single" w:sz="7" w:space="0" w:color="auto"/>
              <w:left w:val="nil"/>
              <w:bottom w:val="nil"/>
              <w:right w:val="nil"/>
            </w:tcBorders>
            <w:vAlign w:val="center"/>
          </w:tcPr>
          <w:p w:rsidR="003C283D" w:rsidRDefault="00A30DC7">
            <w:pPr>
              <w:pStyle w:val="Style"/>
              <w:textAlignment w:val="baseline"/>
            </w:pPr>
            <w:r>
              <w:rPr>
                <w:sz w:val="5"/>
                <w:szCs w:val="5"/>
              </w:rPr>
              <w:t xml:space="preserve"> </w:t>
            </w:r>
          </w:p>
        </w:tc>
        <w:tc>
          <w:tcPr>
            <w:tcW w:w="244" w:type="dxa"/>
            <w:tcBorders>
              <w:top w:val="single" w:sz="7" w:space="0" w:color="auto"/>
              <w:left w:val="nil"/>
              <w:bottom w:val="nil"/>
              <w:right w:val="nil"/>
            </w:tcBorders>
            <w:vAlign w:val="center"/>
          </w:tcPr>
          <w:p w:rsidR="003C283D" w:rsidRDefault="00A30DC7">
            <w:pPr>
              <w:pStyle w:val="Style"/>
              <w:textAlignment w:val="baseline"/>
            </w:pPr>
            <w:r>
              <w:rPr>
                <w:sz w:val="5"/>
                <w:szCs w:val="5"/>
              </w:rPr>
              <w:t xml:space="preserve"> </w:t>
            </w:r>
          </w:p>
        </w:tc>
        <w:tc>
          <w:tcPr>
            <w:tcW w:w="240" w:type="dxa"/>
            <w:tcBorders>
              <w:top w:val="single" w:sz="7" w:space="0" w:color="auto"/>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single" w:sz="7" w:space="0" w:color="auto"/>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single" w:sz="7" w:space="0" w:color="auto"/>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single" w:sz="7" w:space="0" w:color="auto"/>
              <w:left w:val="nil"/>
              <w:bottom w:val="nil"/>
              <w:right w:val="single" w:sz="7" w:space="0" w:color="auto"/>
            </w:tcBorders>
            <w:vAlign w:val="center"/>
          </w:tcPr>
          <w:p w:rsidR="003C283D" w:rsidRDefault="00A30DC7">
            <w:pPr>
              <w:pStyle w:val="Style"/>
              <w:textAlignment w:val="baseline"/>
            </w:pPr>
            <w:r>
              <w:rPr>
                <w:sz w:val="5"/>
                <w:szCs w:val="5"/>
              </w:rPr>
              <w:t xml:space="preserve"> </w:t>
            </w:r>
          </w:p>
        </w:tc>
        <w:tc>
          <w:tcPr>
            <w:tcW w:w="225" w:type="dxa"/>
            <w:tcBorders>
              <w:top w:val="single" w:sz="7" w:space="0" w:color="auto"/>
              <w:left w:val="single" w:sz="7" w:space="0" w:color="auto"/>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268"/>
        </w:trPr>
        <w:tc>
          <w:tcPr>
            <w:tcW w:w="235" w:type="dxa"/>
            <w:tcBorders>
              <w:top w:val="nil"/>
              <w:left w:val="nil"/>
              <w:bottom w:val="nil"/>
              <w:right w:val="nil"/>
            </w:tcBorders>
            <w:vAlign w:val="center"/>
          </w:tcPr>
          <w:p w:rsidR="003C283D" w:rsidRDefault="00A30DC7">
            <w:pPr>
              <w:pStyle w:val="Style"/>
              <w:textAlignment w:val="baseline"/>
            </w:pPr>
            <w:r>
              <w:rPr>
                <w:sz w:val="17"/>
                <w:szCs w:val="17"/>
              </w:rPr>
              <w:t xml:space="preserve">&lt;( </w:t>
            </w:r>
          </w:p>
        </w:tc>
        <w:tc>
          <w:tcPr>
            <w:tcW w:w="955" w:type="dxa"/>
            <w:gridSpan w:val="2"/>
            <w:tcBorders>
              <w:top w:val="nil"/>
              <w:left w:val="nil"/>
              <w:bottom w:val="nil"/>
              <w:right w:val="nil"/>
            </w:tcBorders>
            <w:vAlign w:val="center"/>
          </w:tcPr>
          <w:p w:rsidR="003C283D" w:rsidRDefault="00A30DC7">
            <w:pPr>
              <w:pStyle w:val="Style"/>
              <w:ind w:right="326"/>
              <w:jc w:val="right"/>
              <w:textAlignment w:val="baseline"/>
            </w:pPr>
            <w:r>
              <w:rPr>
                <w:w w:val="76"/>
                <w:sz w:val="21"/>
                <w:szCs w:val="21"/>
              </w:rPr>
              <w:t xml:space="preserve">,..: </w:t>
            </w:r>
          </w:p>
        </w:tc>
        <w:tc>
          <w:tcPr>
            <w:tcW w:w="254" w:type="dxa"/>
            <w:tcBorders>
              <w:top w:val="nil"/>
              <w:left w:val="nil"/>
              <w:bottom w:val="nil"/>
              <w:right w:val="nil"/>
            </w:tcBorders>
            <w:vAlign w:val="center"/>
          </w:tcPr>
          <w:p w:rsidR="003C283D" w:rsidRDefault="00A30DC7">
            <w:pPr>
              <w:pStyle w:val="Style"/>
              <w:textAlignment w:val="baseline"/>
            </w:pPr>
            <w:r>
              <w:rPr>
                <w:sz w:val="13"/>
                <w:szCs w:val="13"/>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13"/>
                <w:szCs w:val="13"/>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13"/>
                <w:szCs w:val="13"/>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13"/>
                <w:szCs w:val="13"/>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13"/>
                <w:szCs w:val="13"/>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13"/>
                <w:szCs w:val="13"/>
              </w:rPr>
              <w:t xml:space="preserve"> </w:t>
            </w:r>
          </w:p>
        </w:tc>
        <w:tc>
          <w:tcPr>
            <w:tcW w:w="230" w:type="dxa"/>
            <w:tcBorders>
              <w:top w:val="nil"/>
              <w:left w:val="nil"/>
              <w:bottom w:val="nil"/>
              <w:right w:val="single" w:sz="7" w:space="0" w:color="auto"/>
            </w:tcBorders>
            <w:vAlign w:val="center"/>
          </w:tcPr>
          <w:p w:rsidR="003C283D" w:rsidRDefault="00A30DC7">
            <w:pPr>
              <w:pStyle w:val="Style"/>
              <w:textAlignment w:val="baseline"/>
            </w:pPr>
            <w:r>
              <w:rPr>
                <w:sz w:val="13"/>
                <w:szCs w:val="13"/>
              </w:rPr>
              <w:t xml:space="preserve"> </w:t>
            </w:r>
          </w:p>
        </w:tc>
        <w:tc>
          <w:tcPr>
            <w:tcW w:w="225" w:type="dxa"/>
            <w:tcBorders>
              <w:top w:val="nil"/>
              <w:left w:val="single" w:sz="7" w:space="0" w:color="auto"/>
              <w:bottom w:val="nil"/>
              <w:right w:val="nil"/>
            </w:tcBorders>
            <w:vAlign w:val="center"/>
          </w:tcPr>
          <w:p w:rsidR="003C283D" w:rsidRDefault="00A30DC7">
            <w:pPr>
              <w:pStyle w:val="Style"/>
              <w:textAlignment w:val="baseline"/>
            </w:pPr>
            <w:r>
              <w:rPr>
                <w:sz w:val="13"/>
                <w:szCs w:val="13"/>
              </w:rPr>
              <w:t xml:space="preserve"> </w:t>
            </w:r>
          </w:p>
        </w:tc>
      </w:tr>
      <w:tr w:rsidR="003C283D">
        <w:trPr>
          <w:trHeight w:hRule="exact" w:val="86"/>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w w:val="154"/>
                <w:sz w:val="11"/>
                <w:szCs w:val="11"/>
              </w:rPr>
              <w:t xml:space="preserve">Ill </w:t>
            </w:r>
          </w:p>
        </w:tc>
        <w:tc>
          <w:tcPr>
            <w:tcW w:w="46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494" w:type="dxa"/>
            <w:tcBorders>
              <w:top w:val="nil"/>
              <w:left w:val="nil"/>
              <w:bottom w:val="nil"/>
              <w:right w:val="nil"/>
            </w:tcBorders>
            <w:vAlign w:val="center"/>
          </w:tcPr>
          <w:p w:rsidR="003C283D" w:rsidRDefault="00A30DC7">
            <w:pPr>
              <w:pStyle w:val="Style"/>
              <w:ind w:right="326"/>
              <w:jc w:val="right"/>
              <w:textAlignment w:val="baseline"/>
            </w:pPr>
            <w:r>
              <w:rPr>
                <w:b/>
                <w:w w:val="116"/>
                <w:sz w:val="20"/>
                <w:szCs w:val="20"/>
              </w:rPr>
              <w:t xml:space="preserve">o </w:t>
            </w:r>
          </w:p>
        </w:tc>
        <w:tc>
          <w:tcPr>
            <w:tcW w:w="254"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0" w:type="dxa"/>
            <w:tcBorders>
              <w:top w:val="nil"/>
              <w:left w:val="nil"/>
              <w:bottom w:val="nil"/>
              <w:right w:val="single" w:sz="7" w:space="0" w:color="auto"/>
            </w:tcBorders>
            <w:vAlign w:val="center"/>
          </w:tcPr>
          <w:p w:rsidR="003C283D" w:rsidRDefault="00A30DC7">
            <w:pPr>
              <w:pStyle w:val="Style"/>
              <w:textAlignment w:val="baseline"/>
            </w:pPr>
            <w:r>
              <w:rPr>
                <w:sz w:val="4"/>
                <w:szCs w:val="4"/>
              </w:rPr>
              <w:t xml:space="preserve"> </w:t>
            </w:r>
          </w:p>
        </w:tc>
        <w:tc>
          <w:tcPr>
            <w:tcW w:w="225" w:type="dxa"/>
            <w:tcBorders>
              <w:top w:val="nil"/>
              <w:left w:val="single" w:sz="7" w:space="0" w:color="auto"/>
              <w:bottom w:val="nil"/>
              <w:right w:val="nil"/>
            </w:tcBorders>
            <w:vAlign w:val="center"/>
          </w:tcPr>
          <w:p w:rsidR="003C283D" w:rsidRDefault="00A30DC7">
            <w:pPr>
              <w:pStyle w:val="Style"/>
              <w:textAlignment w:val="baseline"/>
            </w:pPr>
            <w:r>
              <w:rPr>
                <w:sz w:val="4"/>
                <w:szCs w:val="4"/>
              </w:rPr>
              <w:t xml:space="preserve"> </w:t>
            </w:r>
          </w:p>
        </w:tc>
      </w:tr>
      <w:tr w:rsidR="003C283D">
        <w:trPr>
          <w:trHeight w:hRule="exact" w:val="177"/>
        </w:trPr>
        <w:tc>
          <w:tcPr>
            <w:tcW w:w="235" w:type="dxa"/>
            <w:tcBorders>
              <w:top w:val="nil"/>
              <w:left w:val="nil"/>
              <w:bottom w:val="nil"/>
              <w:right w:val="nil"/>
            </w:tcBorders>
            <w:vAlign w:val="center"/>
          </w:tcPr>
          <w:p w:rsidR="003C283D" w:rsidRDefault="00A30DC7">
            <w:pPr>
              <w:pStyle w:val="Style"/>
              <w:textAlignment w:val="baseline"/>
            </w:pPr>
            <w:r>
              <w:rPr>
                <w:b/>
                <w:w w:val="84"/>
                <w:sz w:val="18"/>
                <w:szCs w:val="18"/>
              </w:rPr>
              <w:t xml:space="preserve">.c: </w:t>
            </w:r>
          </w:p>
        </w:tc>
        <w:tc>
          <w:tcPr>
            <w:tcW w:w="460" w:type="dxa"/>
            <w:tcBorders>
              <w:top w:val="nil"/>
              <w:left w:val="nil"/>
              <w:bottom w:val="nil"/>
              <w:right w:val="nil"/>
            </w:tcBorders>
            <w:vAlign w:val="center"/>
          </w:tcPr>
          <w:p w:rsidR="003C283D" w:rsidRDefault="00A30DC7">
            <w:pPr>
              <w:pStyle w:val="Style"/>
              <w:textAlignment w:val="baseline"/>
            </w:pPr>
            <w:r>
              <w:rPr>
                <w:sz w:val="8"/>
                <w:szCs w:val="8"/>
              </w:rPr>
              <w:t xml:space="preserve"> </w:t>
            </w:r>
          </w:p>
        </w:tc>
        <w:tc>
          <w:tcPr>
            <w:tcW w:w="494" w:type="dxa"/>
            <w:tcBorders>
              <w:top w:val="nil"/>
              <w:left w:val="nil"/>
              <w:bottom w:val="nil"/>
              <w:right w:val="nil"/>
            </w:tcBorders>
            <w:vAlign w:val="center"/>
          </w:tcPr>
          <w:p w:rsidR="003C283D" w:rsidRDefault="00A30DC7">
            <w:pPr>
              <w:pStyle w:val="Style"/>
              <w:ind w:right="326"/>
              <w:jc w:val="right"/>
              <w:textAlignment w:val="baseline"/>
            </w:pPr>
            <w:r>
              <w:rPr>
                <w:b/>
                <w:w w:val="136"/>
                <w:sz w:val="10"/>
                <w:szCs w:val="10"/>
              </w:rPr>
              <w:t xml:space="preserve">Q. </w:t>
            </w:r>
          </w:p>
        </w:tc>
        <w:tc>
          <w:tcPr>
            <w:tcW w:w="1915" w:type="dxa"/>
            <w:gridSpan w:val="8"/>
            <w:tcBorders>
              <w:top w:val="nil"/>
              <w:left w:val="nil"/>
              <w:bottom w:val="nil"/>
              <w:right w:val="nil"/>
            </w:tcBorders>
            <w:vAlign w:val="center"/>
          </w:tcPr>
          <w:p w:rsidR="003C283D" w:rsidRDefault="00A30DC7">
            <w:pPr>
              <w:pStyle w:val="Style"/>
              <w:jc w:val="right"/>
              <w:textAlignment w:val="baseline"/>
            </w:pPr>
            <w:r>
              <w:rPr>
                <w:w w:val="115"/>
                <w:sz w:val="12"/>
                <w:szCs w:val="12"/>
              </w:rPr>
              <w:t xml:space="preserve">, .•...• INIC"&gt;l'S!"ILDICOlt---100 </w:t>
            </w:r>
          </w:p>
        </w:tc>
      </w:tr>
      <w:tr w:rsidR="003C283D">
        <w:trPr>
          <w:trHeight w:hRule="exact" w:val="67"/>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b/>
                <w:sz w:val="19"/>
                <w:szCs w:val="19"/>
              </w:rPr>
              <w:t xml:space="preserve">o </w:t>
            </w:r>
          </w:p>
        </w:tc>
        <w:tc>
          <w:tcPr>
            <w:tcW w:w="955" w:type="dxa"/>
            <w:gridSpan w:val="2"/>
            <w:vMerge w:val="restart"/>
            <w:tcBorders>
              <w:top w:val="nil"/>
              <w:left w:val="nil"/>
              <w:bottom w:val="nil"/>
              <w:right w:val="nil"/>
            </w:tcBorders>
            <w:vAlign w:val="center"/>
          </w:tcPr>
          <w:p w:rsidR="003C283D" w:rsidRDefault="00A30DC7">
            <w:pPr>
              <w:pStyle w:val="Style"/>
              <w:ind w:right="326"/>
              <w:jc w:val="right"/>
              <w:textAlignment w:val="baseline"/>
            </w:pPr>
            <w:r>
              <w:rPr>
                <w:b/>
                <w:w w:val="69"/>
                <w:sz w:val="17"/>
                <w:szCs w:val="17"/>
              </w:rPr>
              <w:t xml:space="preserve">,cJ </w:t>
            </w:r>
          </w:p>
        </w:tc>
        <w:tc>
          <w:tcPr>
            <w:tcW w:w="25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3"/>
                <w:szCs w:val="3"/>
              </w:rPr>
              <w:t xml:space="preserve"> </w:t>
            </w:r>
          </w:p>
        </w:tc>
        <w:tc>
          <w:tcPr>
            <w:tcW w:w="230" w:type="dxa"/>
            <w:tcBorders>
              <w:top w:val="nil"/>
              <w:left w:val="nil"/>
              <w:bottom w:val="nil"/>
              <w:right w:val="single" w:sz="7" w:space="0" w:color="auto"/>
            </w:tcBorders>
            <w:vAlign w:val="center"/>
          </w:tcPr>
          <w:p w:rsidR="003C283D" w:rsidRDefault="00A30DC7">
            <w:pPr>
              <w:pStyle w:val="Style"/>
              <w:textAlignment w:val="baseline"/>
            </w:pPr>
            <w:r>
              <w:rPr>
                <w:sz w:val="3"/>
                <w:szCs w:val="3"/>
              </w:rPr>
              <w:t xml:space="preserve"> </w:t>
            </w:r>
          </w:p>
        </w:tc>
        <w:tc>
          <w:tcPr>
            <w:tcW w:w="225" w:type="dxa"/>
            <w:tcBorders>
              <w:top w:val="nil"/>
              <w:left w:val="single" w:sz="7" w:space="0" w:color="auto"/>
              <w:bottom w:val="nil"/>
              <w:right w:val="nil"/>
            </w:tcBorders>
            <w:vAlign w:val="center"/>
          </w:tcPr>
          <w:p w:rsidR="003C283D" w:rsidRDefault="00A30DC7">
            <w:pPr>
              <w:pStyle w:val="Style"/>
              <w:textAlignment w:val="baseline"/>
            </w:pPr>
            <w:r>
              <w:rPr>
                <w:sz w:val="3"/>
                <w:szCs w:val="3"/>
              </w:rPr>
              <w:t xml:space="preserve"> </w:t>
            </w:r>
          </w:p>
        </w:tc>
      </w:tr>
      <w:tr w:rsidR="003C283D">
        <w:trPr>
          <w:trHeight w:hRule="exact" w:val="110"/>
        </w:trPr>
        <w:tc>
          <w:tcPr>
            <w:tcW w:w="235" w:type="dxa"/>
            <w:tcBorders>
              <w:top w:val="nil"/>
              <w:left w:val="nil"/>
              <w:bottom w:val="nil"/>
              <w:right w:val="nil"/>
            </w:tcBorders>
            <w:vAlign w:val="center"/>
          </w:tcPr>
          <w:p w:rsidR="003C283D" w:rsidRDefault="00A30DC7">
            <w:pPr>
              <w:pStyle w:val="Style"/>
              <w:textAlignment w:val="baseline"/>
            </w:pPr>
            <w:r>
              <w:rPr>
                <w:rFonts w:ascii="Arial" w:eastAsia="Arial" w:hAnsi="Arial" w:cs="Arial"/>
                <w:w w:val="106"/>
                <w:sz w:val="29"/>
                <w:szCs w:val="29"/>
              </w:rPr>
              <w:t xml:space="preserve">= </w:t>
            </w:r>
          </w:p>
        </w:tc>
        <w:tc>
          <w:tcPr>
            <w:tcW w:w="955" w:type="dxa"/>
            <w:gridSpan w:val="2"/>
            <w:vMerge/>
            <w:tcBorders>
              <w:top w:val="nil"/>
              <w:left w:val="nil"/>
              <w:bottom w:val="nil"/>
              <w:right w:val="nil"/>
            </w:tcBorders>
            <w:vAlign w:val="center"/>
          </w:tcPr>
          <w:p w:rsidR="003C283D" w:rsidRDefault="00A30DC7">
            <w:pPr>
              <w:pStyle w:val="Style"/>
              <w:ind w:right="326"/>
              <w:jc w:val="right"/>
              <w:textAlignment w:val="baseline"/>
            </w:pPr>
            <w:r>
              <w:rPr>
                <w:b/>
                <w:w w:val="69"/>
                <w:sz w:val="17"/>
                <w:szCs w:val="17"/>
              </w:rPr>
              <w:t xml:space="preserve">,cJ </w:t>
            </w:r>
          </w:p>
          <w:p w:rsidR="003C283D" w:rsidRDefault="003C283D">
            <w:pPr>
              <w:pStyle w:val="Style"/>
              <w:textAlignment w:val="baseline"/>
            </w:pPr>
          </w:p>
        </w:tc>
        <w:tc>
          <w:tcPr>
            <w:tcW w:w="25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5"/>
                <w:szCs w:val="5"/>
              </w:rPr>
              <w:t xml:space="preserve"> </w:t>
            </w:r>
          </w:p>
        </w:tc>
        <w:tc>
          <w:tcPr>
            <w:tcW w:w="230" w:type="dxa"/>
            <w:tcBorders>
              <w:top w:val="nil"/>
              <w:left w:val="nil"/>
              <w:bottom w:val="nil"/>
              <w:right w:val="single" w:sz="7" w:space="0" w:color="auto"/>
            </w:tcBorders>
            <w:vAlign w:val="center"/>
          </w:tcPr>
          <w:p w:rsidR="003C283D" w:rsidRDefault="00A30DC7">
            <w:pPr>
              <w:pStyle w:val="Style"/>
              <w:textAlignment w:val="baseline"/>
            </w:pPr>
            <w:r>
              <w:rPr>
                <w:sz w:val="5"/>
                <w:szCs w:val="5"/>
              </w:rPr>
              <w:t xml:space="preserve"> </w:t>
            </w:r>
          </w:p>
        </w:tc>
        <w:tc>
          <w:tcPr>
            <w:tcW w:w="225" w:type="dxa"/>
            <w:tcBorders>
              <w:top w:val="nil"/>
              <w:left w:val="single" w:sz="7" w:space="0" w:color="auto"/>
              <w:bottom w:val="nil"/>
              <w:right w:val="nil"/>
            </w:tcBorders>
            <w:vAlign w:val="center"/>
          </w:tcPr>
          <w:p w:rsidR="003C283D" w:rsidRDefault="00A30DC7">
            <w:pPr>
              <w:pStyle w:val="Style"/>
              <w:textAlignment w:val="baseline"/>
            </w:pPr>
            <w:r>
              <w:rPr>
                <w:sz w:val="5"/>
                <w:szCs w:val="5"/>
              </w:rPr>
              <w:t xml:space="preserve"> </w:t>
            </w:r>
          </w:p>
        </w:tc>
      </w:tr>
      <w:tr w:rsidR="003C283D">
        <w:trPr>
          <w:trHeight w:hRule="exact" w:val="91"/>
        </w:trPr>
        <w:tc>
          <w:tcPr>
            <w:tcW w:w="235" w:type="dxa"/>
            <w:tcBorders>
              <w:top w:val="nil"/>
              <w:left w:val="nil"/>
              <w:bottom w:val="nil"/>
              <w:right w:val="nil"/>
            </w:tcBorders>
            <w:vAlign w:val="center"/>
          </w:tcPr>
          <w:p w:rsidR="003C283D" w:rsidRDefault="00A30DC7">
            <w:pPr>
              <w:pStyle w:val="Style"/>
              <w:textAlignment w:val="baseline"/>
            </w:pPr>
            <w:r>
              <w:rPr>
                <w:w w:val="50"/>
                <w:sz w:val="22"/>
                <w:szCs w:val="22"/>
              </w:rPr>
              <w:t xml:space="preserve">,,._ </w:t>
            </w:r>
          </w:p>
        </w:tc>
        <w:tc>
          <w:tcPr>
            <w:tcW w:w="46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54"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4"/>
                <w:szCs w:val="4"/>
              </w:rPr>
              <w:t xml:space="preserve"> </w:t>
            </w:r>
          </w:p>
        </w:tc>
      </w:tr>
      <w:tr w:rsidR="003C283D">
        <w:trPr>
          <w:trHeight w:hRule="exact" w:val="129"/>
        </w:trPr>
        <w:tc>
          <w:tcPr>
            <w:tcW w:w="235" w:type="dxa"/>
            <w:tcBorders>
              <w:top w:val="nil"/>
              <w:left w:val="nil"/>
              <w:bottom w:val="nil"/>
              <w:right w:val="nil"/>
            </w:tcBorders>
            <w:vAlign w:val="center"/>
          </w:tcPr>
          <w:p w:rsidR="003C283D" w:rsidRDefault="00A30DC7">
            <w:pPr>
              <w:pStyle w:val="Style"/>
              <w:textAlignment w:val="baseline"/>
            </w:pPr>
            <w:r>
              <w:rPr>
                <w:b/>
                <w:sz w:val="21"/>
                <w:szCs w:val="21"/>
              </w:rPr>
              <w:t xml:space="preserve">a. </w:t>
            </w:r>
          </w:p>
        </w:tc>
        <w:tc>
          <w:tcPr>
            <w:tcW w:w="460"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494"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54"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44"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40"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35"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49"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30"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c>
          <w:tcPr>
            <w:tcW w:w="225" w:type="dxa"/>
            <w:tcBorders>
              <w:top w:val="nil"/>
              <w:left w:val="nil"/>
              <w:bottom w:val="nil"/>
              <w:right w:val="nil"/>
            </w:tcBorders>
            <w:vAlign w:val="center"/>
          </w:tcPr>
          <w:p w:rsidR="003C283D" w:rsidRDefault="00A30DC7">
            <w:pPr>
              <w:pStyle w:val="Style"/>
              <w:textAlignment w:val="baseline"/>
            </w:pPr>
            <w:r>
              <w:rPr>
                <w:sz w:val="6"/>
                <w:szCs w:val="6"/>
              </w:rPr>
              <w:t xml:space="preserve"> </w:t>
            </w:r>
          </w:p>
        </w:tc>
      </w:tr>
    </w:tbl>
    <w:p w:rsidR="003C283D" w:rsidRDefault="00A30DC7">
      <w:pPr>
        <w:pStyle w:val="Style"/>
        <w:spacing w:line="1" w:lineRule="atLeast"/>
        <w:rPr>
          <w:sz w:val="22"/>
          <w:szCs w:val="22"/>
        </w:rPr>
        <w:sectPr w:rsidR="003C283D">
          <w:type w:val="continuous"/>
          <w:pgSz w:w="12240" w:h="20160"/>
          <w:pgMar w:top="494" w:right="7953" w:bottom="360" w:left="748" w:header="708" w:footer="708" w:gutter="0"/>
          <w:cols w:space="708"/>
        </w:sectPr>
      </w:pPr>
      <w:r>
        <w:br w:type="page"/>
      </w:r>
    </w:p>
    <w:p w:rsidR="003C283D" w:rsidRDefault="00A30DC7">
      <w:pPr>
        <w:pStyle w:val="Style"/>
        <w:spacing w:line="1" w:lineRule="atLeast"/>
        <w:rPr>
          <w:sz w:val="22"/>
          <w:szCs w:val="22"/>
        </w:rPr>
        <w:sectPr w:rsidR="003C283D">
          <w:type w:val="continuous"/>
          <w:pgSz w:w="11900" w:h="16840"/>
          <w:pgMar w:top="360" w:right="11180" w:bottom="360" w:left="360" w:header="708" w:footer="708" w:gutter="0"/>
          <w:cols w:space="708"/>
        </w:sectPr>
      </w:pPr>
      <w:r>
        <w:lastRenderedPageBreak/>
        <w:br w:type="page"/>
      </w:r>
    </w:p>
    <w:p w:rsidR="003C283D" w:rsidRDefault="0012074E">
      <w:pPr>
        <w:spacing w:line="1" w:lineRule="atLeast"/>
      </w:pPr>
      <w:r>
        <w:rPr>
          <w:noProof/>
          <w:lang w:val="cs-CZ" w:eastAsia="cs-CZ"/>
        </w:rPr>
        <w:lastRenderedPageBreak/>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9" name="st_6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FB65" id="st_6_0" o:spid="_x0000_s1026" type="#_x0000_t202"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A5tWOi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699712" behindDoc="0" locked="0" layoutInCell="1" allowOverlap="1">
                <wp:simplePos x="0" y="0"/>
                <wp:positionH relativeFrom="margin">
                  <wp:posOffset>100965</wp:posOffset>
                </wp:positionH>
                <wp:positionV relativeFrom="margin">
                  <wp:posOffset>0</wp:posOffset>
                </wp:positionV>
                <wp:extent cx="5899150" cy="161290"/>
                <wp:effectExtent l="1905" t="0" r="4445" b="3175"/>
                <wp:wrapNone/>
                <wp:docPr id="48" name="sh_6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612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54" w:lineRule="atLeast"/>
                              <w:ind w:left="62"/>
                              <w:textAlignment w:val="baseline"/>
                            </w:pPr>
                            <w:r>
                              <w:rPr>
                                <w:rFonts w:ascii="Arial" w:eastAsia="Arial" w:hAnsi="Arial" w:cs="Arial"/>
                                <w:b/>
                                <w:sz w:val="20"/>
                                <w:szCs w:val="20"/>
                              </w:rPr>
                              <w:t xml:space="preserve">Příloha B </w:t>
                            </w:r>
                            <w:r>
                              <w:rPr>
                                <w:rFonts w:ascii="Arial" w:eastAsia="Arial" w:hAnsi="Arial" w:cs="Arial"/>
                                <w:sz w:val="20"/>
                                <w:szCs w:val="20"/>
                              </w:rPr>
                              <w:t xml:space="preserve">- </w:t>
                            </w:r>
                            <w:r>
                              <w:rPr>
                                <w:rFonts w:ascii="Arial" w:eastAsia="Arial" w:hAnsi="Arial" w:cs="Arial"/>
                                <w:b/>
                                <w:sz w:val="20"/>
                                <w:szCs w:val="20"/>
                              </w:rPr>
                              <w:t>Cena za dodávku elektřiny</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6_0" o:spid="_x0000_s1063" type="#_x0000_t202" style="position:absolute;margin-left:7.95pt;margin-top:0;width:464.5pt;height:12.7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" filled="f" stroked="f">
                <v:fill opacity="0"/>
                <v:stroke joinstyle="round"/>
                <v:textbox style="mso-fit-shape-to-text:t" inset="0,0,2.5pt,0">
                  <w:txbxContent>
                    <w:p w:rsidR="003C283D" w:rsidRDefault="00A30DC7">
                      <w:pPr>
                        <w:pStyle w:val="Style"/>
                        <w:spacing w:line="254" w:lineRule="atLeast"/>
                        <w:ind w:left="62"/>
                        <w:textAlignment w:val="baseline"/>
                      </w:pPr>
                      <w:r>
                        <w:rPr>
                          <w:rFonts w:ascii="Arial" w:eastAsia="Arial" w:hAnsi="Arial" w:cs="Arial"/>
                          <w:b/>
                          <w:sz w:val="20"/>
                          <w:szCs w:val="20"/>
                        </w:rPr>
                        <w:t xml:space="preserve">Příloha B </w:t>
                      </w:r>
                      <w:r>
                        <w:rPr>
                          <w:rFonts w:ascii="Arial" w:eastAsia="Arial" w:hAnsi="Arial" w:cs="Arial"/>
                          <w:sz w:val="20"/>
                          <w:szCs w:val="20"/>
                        </w:rPr>
                        <w:t xml:space="preserve">- </w:t>
                      </w:r>
                      <w:r>
                        <w:rPr>
                          <w:rFonts w:ascii="Arial" w:eastAsia="Arial" w:hAnsi="Arial" w:cs="Arial"/>
                          <w:b/>
                          <w:sz w:val="20"/>
                          <w:szCs w:val="20"/>
                        </w:rPr>
                        <w:t>Cena za dodávku elektřiny</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7" name="st_6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71353" id="st_6_1" o:spid="_x0000_s1026" type="#_x0000_t202"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tgIUM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0736" behindDoc="0" locked="0" layoutInCell="1" allowOverlap="1">
                <wp:simplePos x="0" y="0"/>
                <wp:positionH relativeFrom="margin">
                  <wp:posOffset>97790</wp:posOffset>
                </wp:positionH>
                <wp:positionV relativeFrom="margin">
                  <wp:posOffset>661670</wp:posOffset>
                </wp:positionV>
                <wp:extent cx="5901690" cy="1280795"/>
                <wp:effectExtent l="0" t="1905" r="0" b="3175"/>
                <wp:wrapNone/>
                <wp:docPr id="46" name="sh_6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2807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44" w:lineRule="atLeast"/>
                              <w:ind w:left="3331"/>
                              <w:textAlignment w:val="baseline"/>
                            </w:pPr>
                            <w:r>
                              <w:rPr>
                                <w:rFonts w:ascii="Arial" w:eastAsia="Arial" w:hAnsi="Arial" w:cs="Arial"/>
                                <w:b/>
                                <w:sz w:val="20"/>
                                <w:szCs w:val="20"/>
                              </w:rPr>
                              <w:t>Cena za dodávku elektřiny</w:t>
                            </w:r>
                          </w:p>
                          <w:p w:rsidR="003C283D" w:rsidRDefault="00A30DC7">
                            <w:pPr>
                              <w:pStyle w:val="Style"/>
                              <w:spacing w:before="282" w:line="206" w:lineRule="atLeast"/>
                              <w:ind w:left="4"/>
                              <w:jc w:val="both"/>
                              <w:textAlignment w:val="baseline"/>
                            </w:pPr>
                            <w:r>
                              <w:rPr>
                                <w:sz w:val="20"/>
                                <w:szCs w:val="20"/>
                              </w:rPr>
                              <w:t xml:space="preserve">Cena za plnění Obchodníka je tvořena regulovanou složkou ceny, kterou </w:t>
                            </w:r>
                            <w:r>
                              <w:rPr>
                                <w:sz w:val="20"/>
                                <w:szCs w:val="20"/>
                              </w:rPr>
                              <w:t xml:space="preserve">zveřejňuje Energetický regulační úřad formou cenového rozhodnutí, neregulovanou složkou ceny (dále jen </w:t>
                            </w:r>
                            <w:r>
                              <w:rPr>
                                <w:rFonts w:ascii="Arial" w:eastAsia="Arial" w:hAnsi="Arial" w:cs="Arial"/>
                                <w:b/>
                                <w:sz w:val="20"/>
                                <w:szCs w:val="20"/>
                              </w:rPr>
                              <w:t xml:space="preserve">„Cena za dodávku elektřiny") </w:t>
                            </w:r>
                            <w:r>
                              <w:rPr>
                                <w:sz w:val="20"/>
                                <w:szCs w:val="20"/>
                              </w:rPr>
                              <w:t>a příslušnými daněmi.</w:t>
                            </w:r>
                          </w:p>
                          <w:p w:rsidR="003C283D" w:rsidRDefault="00A30DC7">
                            <w:pPr>
                              <w:pStyle w:val="Style"/>
                              <w:numPr>
                                <w:ilvl w:val="0"/>
                                <w:numId w:val="4"/>
                              </w:numPr>
                              <w:spacing w:before="330" w:line="235" w:lineRule="atLeast"/>
                              <w:ind w:left="403" w:hanging="374"/>
                              <w:textAlignment w:val="baseline"/>
                            </w:pPr>
                            <w:r>
                              <w:rPr>
                                <w:sz w:val="20"/>
                                <w:szCs w:val="20"/>
                              </w:rPr>
                              <w:t xml:space="preserve">Obchodník se Zákazníkem sjednávají individuální fixní cenu za dodávku elektřiny pro období od </w:t>
                            </w:r>
                            <w:r>
                              <w:rPr>
                                <w:w w:val="75"/>
                                <w:sz w:val="20"/>
                                <w:szCs w:val="20"/>
                              </w:rPr>
                              <w:t xml:space="preserve">O </w:t>
                            </w:r>
                            <w:r>
                              <w:rPr>
                                <w:sz w:val="20"/>
                                <w:szCs w:val="20"/>
                              </w:rPr>
                              <w:t xml:space="preserve">I </w:t>
                            </w:r>
                            <w:r>
                              <w:rPr>
                                <w:w w:val="75"/>
                                <w:sz w:val="20"/>
                                <w:szCs w:val="20"/>
                              </w:rPr>
                              <w:t xml:space="preserve">.O </w:t>
                            </w:r>
                            <w:r>
                              <w:rPr>
                                <w:sz w:val="20"/>
                                <w:szCs w:val="20"/>
                              </w:rPr>
                              <w:t>1</w:t>
                            </w:r>
                            <w:r>
                              <w:rPr>
                                <w:sz w:val="20"/>
                                <w:szCs w:val="20"/>
                              </w:rPr>
                              <w:t xml:space="preserve">.2021 do 31.12.2021 (pro účely této Přílohy B jen </w:t>
                            </w:r>
                            <w:r>
                              <w:rPr>
                                <w:sz w:val="19"/>
                                <w:szCs w:val="19"/>
                              </w:rPr>
                              <w:t xml:space="preserve">„ </w:t>
                            </w:r>
                            <w:r>
                              <w:rPr>
                                <w:rFonts w:ascii="Arial" w:eastAsia="Arial" w:hAnsi="Arial" w:cs="Arial"/>
                                <w:b/>
                                <w:sz w:val="20"/>
                                <w:szCs w:val="20"/>
                              </w:rPr>
                              <w:t xml:space="preserve">Cenové období"), </w:t>
                            </w:r>
                            <w:r>
                              <w:rPr>
                                <w:sz w:val="20"/>
                                <w:szCs w:val="20"/>
                              </w:rPr>
                              <w:t>která činí:</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6_1" o:spid="_x0000_s1064" type="#_x0000_t202" style="position:absolute;margin-left:7.7pt;margin-top:52.1pt;width:464.7pt;height:100.8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" filled="f" stroked="f">
                <v:fill opacity="0"/>
                <v:stroke joinstyle="round"/>
                <v:textbox style="mso-fit-shape-to-text:t" inset="0,0,2.5pt,0">
                  <w:txbxContent>
                    <w:p w:rsidR="003C283D" w:rsidRDefault="00A30DC7">
                      <w:pPr>
                        <w:pStyle w:val="Style"/>
                        <w:spacing w:line="244" w:lineRule="atLeast"/>
                        <w:ind w:left="3331"/>
                        <w:textAlignment w:val="baseline"/>
                      </w:pPr>
                      <w:r>
                        <w:rPr>
                          <w:rFonts w:ascii="Arial" w:eastAsia="Arial" w:hAnsi="Arial" w:cs="Arial"/>
                          <w:b/>
                          <w:sz w:val="20"/>
                          <w:szCs w:val="20"/>
                        </w:rPr>
                        <w:t>Cena za dodávku elektřiny</w:t>
                      </w:r>
                    </w:p>
                    <w:p w:rsidR="003C283D" w:rsidRDefault="00A30DC7">
                      <w:pPr>
                        <w:pStyle w:val="Style"/>
                        <w:spacing w:before="282" w:line="206" w:lineRule="atLeast"/>
                        <w:ind w:left="4"/>
                        <w:jc w:val="both"/>
                        <w:textAlignment w:val="baseline"/>
                      </w:pPr>
                      <w:r>
                        <w:rPr>
                          <w:sz w:val="20"/>
                          <w:szCs w:val="20"/>
                        </w:rPr>
                        <w:t xml:space="preserve">Cena za plnění Obchodníka je tvořena regulovanou složkou ceny, kterou </w:t>
                      </w:r>
                      <w:r>
                        <w:rPr>
                          <w:sz w:val="20"/>
                          <w:szCs w:val="20"/>
                        </w:rPr>
                        <w:t xml:space="preserve">zveřejňuje Energetický regulační úřad formou cenového rozhodnutí, neregulovanou složkou ceny (dále jen </w:t>
                      </w:r>
                      <w:r>
                        <w:rPr>
                          <w:rFonts w:ascii="Arial" w:eastAsia="Arial" w:hAnsi="Arial" w:cs="Arial"/>
                          <w:b/>
                          <w:sz w:val="20"/>
                          <w:szCs w:val="20"/>
                        </w:rPr>
                        <w:t xml:space="preserve">„Cena za dodávku elektřiny") </w:t>
                      </w:r>
                      <w:r>
                        <w:rPr>
                          <w:sz w:val="20"/>
                          <w:szCs w:val="20"/>
                        </w:rPr>
                        <w:t>a příslušnými daněmi.</w:t>
                      </w:r>
                    </w:p>
                    <w:p w:rsidR="003C283D" w:rsidRDefault="00A30DC7">
                      <w:pPr>
                        <w:pStyle w:val="Style"/>
                        <w:numPr>
                          <w:ilvl w:val="0"/>
                          <w:numId w:val="4"/>
                        </w:numPr>
                        <w:spacing w:before="330" w:line="235" w:lineRule="atLeast"/>
                        <w:ind w:left="403" w:hanging="374"/>
                        <w:textAlignment w:val="baseline"/>
                      </w:pPr>
                      <w:r>
                        <w:rPr>
                          <w:sz w:val="20"/>
                          <w:szCs w:val="20"/>
                        </w:rPr>
                        <w:t xml:space="preserve">Obchodník se Zákazníkem sjednávají individuální fixní cenu za dodávku elektřiny pro období od </w:t>
                      </w:r>
                      <w:r>
                        <w:rPr>
                          <w:w w:val="75"/>
                          <w:sz w:val="20"/>
                          <w:szCs w:val="20"/>
                        </w:rPr>
                        <w:t xml:space="preserve">O </w:t>
                      </w:r>
                      <w:r>
                        <w:rPr>
                          <w:sz w:val="20"/>
                          <w:szCs w:val="20"/>
                        </w:rPr>
                        <w:t xml:space="preserve">I </w:t>
                      </w:r>
                      <w:r>
                        <w:rPr>
                          <w:w w:val="75"/>
                          <w:sz w:val="20"/>
                          <w:szCs w:val="20"/>
                        </w:rPr>
                        <w:t xml:space="preserve">.O </w:t>
                      </w:r>
                      <w:r>
                        <w:rPr>
                          <w:sz w:val="20"/>
                          <w:szCs w:val="20"/>
                        </w:rPr>
                        <w:t>1</w:t>
                      </w:r>
                      <w:r>
                        <w:rPr>
                          <w:sz w:val="20"/>
                          <w:szCs w:val="20"/>
                        </w:rPr>
                        <w:t xml:space="preserve">.2021 do 31.12.2021 (pro účely této Přílohy B jen </w:t>
                      </w:r>
                      <w:r>
                        <w:rPr>
                          <w:sz w:val="19"/>
                          <w:szCs w:val="19"/>
                        </w:rPr>
                        <w:t xml:space="preserve">„ </w:t>
                      </w:r>
                      <w:r>
                        <w:rPr>
                          <w:rFonts w:ascii="Arial" w:eastAsia="Arial" w:hAnsi="Arial" w:cs="Arial"/>
                          <w:b/>
                          <w:sz w:val="20"/>
                          <w:szCs w:val="20"/>
                        </w:rPr>
                        <w:t xml:space="preserve">Cenové období"), </w:t>
                      </w:r>
                      <w:r>
                        <w:rPr>
                          <w:sz w:val="20"/>
                          <w:szCs w:val="20"/>
                        </w:rPr>
                        <w:t>která činí:</w:t>
                      </w:r>
                    </w:p>
                  </w:txbxContent>
                </v:textbox>
                <w10:wrap anchorx="margin" anchory="margin"/>
              </v:shape>
            </w:pict>
          </mc:Fallback>
        </mc:AlternateContent>
      </w:r>
    </w:p>
    <w:tbl>
      <w:tblPr>
        <w:tblpPr w:horzAnchor="margin" w:tblpX="447" w:tblpY="3202"/>
        <w:tblW w:w="9017" w:type="dxa"/>
        <w:tblLayout w:type="fixed"/>
        <w:tblCellMar>
          <w:left w:w="0" w:type="dxa"/>
          <w:right w:w="0" w:type="dxa"/>
        </w:tblCellMar>
        <w:tblLook w:val="0000" w:firstRow="0" w:lastRow="0" w:firstColumn="0" w:lastColumn="0" w:noHBand="0" w:noVBand="0"/>
      </w:tblPr>
      <w:tblGrid>
        <w:gridCol w:w="2068"/>
        <w:gridCol w:w="2726"/>
        <w:gridCol w:w="2452"/>
        <w:gridCol w:w="1771"/>
      </w:tblGrid>
      <w:tr w:rsidR="003C283D">
        <w:trPr>
          <w:trHeight w:hRule="exact" w:val="576"/>
        </w:trPr>
        <w:tc>
          <w:tcPr>
            <w:tcW w:w="2068" w:type="dxa"/>
            <w:vMerge w:val="restart"/>
            <w:tcBorders>
              <w:top w:val="single" w:sz="5" w:space="0" w:color="auto"/>
              <w:left w:val="single" w:sz="9" w:space="0" w:color="auto"/>
              <w:bottom w:val="nil"/>
              <w:right w:val="single" w:sz="5" w:space="0" w:color="auto"/>
            </w:tcBorders>
            <w:vAlign w:val="center"/>
          </w:tcPr>
          <w:p w:rsidR="003C283D" w:rsidRDefault="00A30DC7">
            <w:pPr>
              <w:pStyle w:val="Style"/>
              <w:ind w:left="62"/>
              <w:jc w:val="center"/>
              <w:textAlignment w:val="baseline"/>
            </w:pPr>
            <w:r>
              <w:rPr>
                <w:rFonts w:ascii="Arial" w:eastAsia="Arial" w:hAnsi="Arial" w:cs="Arial"/>
                <w:b/>
                <w:sz w:val="18"/>
                <w:szCs w:val="18"/>
              </w:rPr>
              <w:t xml:space="preserve">distribuční sazba </w:t>
            </w:r>
          </w:p>
        </w:tc>
        <w:tc>
          <w:tcPr>
            <w:tcW w:w="2726" w:type="dxa"/>
            <w:tcBorders>
              <w:top w:val="single" w:sz="9" w:space="0" w:color="auto"/>
              <w:left w:val="single" w:sz="5" w:space="0" w:color="auto"/>
              <w:bottom w:val="nil"/>
              <w:right w:val="single" w:sz="5" w:space="0" w:color="auto"/>
            </w:tcBorders>
            <w:vAlign w:val="center"/>
          </w:tcPr>
          <w:p w:rsidR="003C283D" w:rsidRDefault="00A30DC7">
            <w:pPr>
              <w:pStyle w:val="Style"/>
              <w:ind w:left="62"/>
              <w:jc w:val="center"/>
              <w:textAlignment w:val="baseline"/>
            </w:pPr>
            <w:r>
              <w:rPr>
                <w:rFonts w:ascii="Arial" w:eastAsia="Arial" w:hAnsi="Arial" w:cs="Arial"/>
                <w:b/>
                <w:sz w:val="18"/>
                <w:szCs w:val="18"/>
              </w:rPr>
              <w:t xml:space="preserve">vysoký tarif (VT) v Kč/MWh </w:t>
            </w:r>
          </w:p>
        </w:tc>
        <w:tc>
          <w:tcPr>
            <w:tcW w:w="2452" w:type="dxa"/>
            <w:tcBorders>
              <w:top w:val="single" w:sz="9" w:space="0" w:color="auto"/>
              <w:left w:val="single" w:sz="5" w:space="0" w:color="auto"/>
              <w:bottom w:val="nil"/>
              <w:right w:val="single" w:sz="5" w:space="0" w:color="auto"/>
            </w:tcBorders>
            <w:vAlign w:val="center"/>
          </w:tcPr>
          <w:p w:rsidR="003C283D" w:rsidRDefault="00A30DC7">
            <w:pPr>
              <w:pStyle w:val="Style"/>
              <w:ind w:left="38"/>
              <w:jc w:val="center"/>
              <w:textAlignment w:val="baseline"/>
            </w:pPr>
            <w:r>
              <w:rPr>
                <w:rFonts w:ascii="Arial" w:eastAsia="Arial" w:hAnsi="Arial" w:cs="Arial"/>
                <w:b/>
                <w:sz w:val="18"/>
                <w:szCs w:val="18"/>
              </w:rPr>
              <w:t xml:space="preserve">nízký tarif (NT) v Kč/MWh </w:t>
            </w:r>
          </w:p>
        </w:tc>
        <w:tc>
          <w:tcPr>
            <w:tcW w:w="1771" w:type="dxa"/>
            <w:tcBorders>
              <w:top w:val="single" w:sz="9" w:space="0" w:color="auto"/>
              <w:left w:val="single" w:sz="5" w:space="0" w:color="auto"/>
              <w:bottom w:val="nil"/>
              <w:right w:val="single" w:sz="9" w:space="0" w:color="auto"/>
            </w:tcBorders>
            <w:vAlign w:val="center"/>
          </w:tcPr>
          <w:p w:rsidR="003C283D" w:rsidRDefault="00A30DC7">
            <w:pPr>
              <w:pStyle w:val="Style"/>
              <w:ind w:left="38"/>
              <w:jc w:val="center"/>
              <w:textAlignment w:val="baseline"/>
            </w:pPr>
            <w:r>
              <w:rPr>
                <w:rFonts w:ascii="Arial" w:eastAsia="Arial" w:hAnsi="Arial" w:cs="Arial"/>
                <w:b/>
                <w:sz w:val="18"/>
                <w:szCs w:val="18"/>
              </w:rPr>
              <w:t xml:space="preserve">stálý měsíční plat </w:t>
            </w:r>
          </w:p>
        </w:tc>
      </w:tr>
      <w:tr w:rsidR="003C283D">
        <w:trPr>
          <w:trHeight w:hRule="exact" w:val="537"/>
        </w:trPr>
        <w:tc>
          <w:tcPr>
            <w:tcW w:w="2068" w:type="dxa"/>
            <w:vMerge/>
            <w:tcBorders>
              <w:top w:val="nil"/>
              <w:left w:val="single" w:sz="9" w:space="0" w:color="auto"/>
              <w:bottom w:val="single" w:sz="9"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b/>
                <w:sz w:val="18"/>
                <w:szCs w:val="18"/>
              </w:rPr>
              <w:t xml:space="preserve">distribuční sazba </w:t>
            </w:r>
          </w:p>
          <w:p w:rsidR="003C283D" w:rsidRDefault="003C283D">
            <w:pPr>
              <w:pStyle w:val="Style"/>
              <w:textAlignment w:val="baseline"/>
            </w:pPr>
          </w:p>
        </w:tc>
        <w:tc>
          <w:tcPr>
            <w:tcW w:w="2726" w:type="dxa"/>
            <w:tcBorders>
              <w:top w:val="nil"/>
              <w:left w:val="single" w:sz="5" w:space="0" w:color="auto"/>
              <w:bottom w:val="single" w:sz="9"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b/>
                <w:sz w:val="18"/>
                <w:szCs w:val="18"/>
              </w:rPr>
              <w:t xml:space="preserve">bez DPH </w:t>
            </w:r>
          </w:p>
        </w:tc>
        <w:tc>
          <w:tcPr>
            <w:tcW w:w="2452" w:type="dxa"/>
            <w:tcBorders>
              <w:top w:val="nil"/>
              <w:left w:val="single" w:sz="5" w:space="0" w:color="auto"/>
              <w:bottom w:val="single" w:sz="9" w:space="0" w:color="auto"/>
              <w:right w:val="single" w:sz="5" w:space="0" w:color="auto"/>
            </w:tcBorders>
            <w:vAlign w:val="center"/>
          </w:tcPr>
          <w:p w:rsidR="003C283D" w:rsidRDefault="00A30DC7">
            <w:pPr>
              <w:pStyle w:val="Style"/>
              <w:ind w:left="38"/>
              <w:jc w:val="center"/>
              <w:textAlignment w:val="baseline"/>
            </w:pPr>
            <w:r>
              <w:rPr>
                <w:rFonts w:ascii="Arial" w:eastAsia="Arial" w:hAnsi="Arial" w:cs="Arial"/>
                <w:b/>
                <w:sz w:val="18"/>
                <w:szCs w:val="18"/>
              </w:rPr>
              <w:t xml:space="preserve">bez DPH </w:t>
            </w:r>
          </w:p>
        </w:tc>
        <w:tc>
          <w:tcPr>
            <w:tcW w:w="1771" w:type="dxa"/>
            <w:tcBorders>
              <w:top w:val="nil"/>
              <w:left w:val="single" w:sz="5" w:space="0" w:color="auto"/>
              <w:bottom w:val="single" w:sz="9" w:space="0" w:color="auto"/>
              <w:right w:val="single" w:sz="9" w:space="0" w:color="auto"/>
            </w:tcBorders>
            <w:vAlign w:val="center"/>
          </w:tcPr>
          <w:p w:rsidR="003C283D" w:rsidRDefault="00A30DC7">
            <w:pPr>
              <w:pStyle w:val="Style"/>
              <w:ind w:left="38"/>
              <w:jc w:val="center"/>
              <w:textAlignment w:val="baseline"/>
            </w:pPr>
            <w:r>
              <w:rPr>
                <w:rFonts w:ascii="Arial" w:eastAsia="Arial" w:hAnsi="Arial" w:cs="Arial"/>
                <w:b/>
                <w:sz w:val="18"/>
                <w:szCs w:val="18"/>
              </w:rPr>
              <w:t xml:space="preserve">v Kč/měsic </w:t>
            </w:r>
          </w:p>
        </w:tc>
      </w:tr>
      <w:tr w:rsidR="003C283D">
        <w:trPr>
          <w:trHeight w:hRule="exact" w:val="235"/>
        </w:trPr>
        <w:tc>
          <w:tcPr>
            <w:tcW w:w="2068" w:type="dxa"/>
            <w:vMerge w:val="restart"/>
            <w:tcBorders>
              <w:top w:val="single" w:sz="9" w:space="0" w:color="auto"/>
              <w:left w:val="single" w:sz="9" w:space="0" w:color="auto"/>
              <w:bottom w:val="nil"/>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C01 d, C02d, C03d </w:t>
            </w:r>
          </w:p>
        </w:tc>
        <w:tc>
          <w:tcPr>
            <w:tcW w:w="2726" w:type="dxa"/>
            <w:vMerge w:val="restart"/>
            <w:tcBorders>
              <w:top w:val="single" w:sz="9" w:space="0" w:color="auto"/>
              <w:left w:val="single" w:sz="5" w:space="0" w:color="auto"/>
              <w:bottom w:val="nil"/>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1 287,- </w:t>
            </w:r>
          </w:p>
        </w:tc>
        <w:tc>
          <w:tcPr>
            <w:tcW w:w="2452" w:type="dxa"/>
            <w:tcBorders>
              <w:top w:val="single" w:sz="9" w:space="0" w:color="auto"/>
              <w:left w:val="single" w:sz="5" w:space="0" w:color="auto"/>
              <w:bottom w:val="nil"/>
              <w:right w:val="single" w:sz="5" w:space="0" w:color="auto"/>
            </w:tcBorders>
            <w:vAlign w:val="center"/>
          </w:tcPr>
          <w:p w:rsidR="003C283D" w:rsidRDefault="00A30DC7">
            <w:pPr>
              <w:pStyle w:val="Style"/>
              <w:ind w:left="38"/>
              <w:jc w:val="center"/>
              <w:textAlignment w:val="baseline"/>
            </w:pPr>
            <w:r>
              <w:rPr>
                <w:w w:val="89"/>
              </w:rPr>
              <w:t xml:space="preserve">- </w:t>
            </w:r>
          </w:p>
        </w:tc>
        <w:tc>
          <w:tcPr>
            <w:tcW w:w="1771" w:type="dxa"/>
            <w:tcBorders>
              <w:top w:val="single" w:sz="9" w:space="0" w:color="auto"/>
              <w:left w:val="single" w:sz="5" w:space="0" w:color="auto"/>
              <w:bottom w:val="nil"/>
              <w:right w:val="single" w:sz="5" w:space="0" w:color="auto"/>
            </w:tcBorders>
            <w:vAlign w:val="center"/>
          </w:tcPr>
          <w:p w:rsidR="003C283D" w:rsidRDefault="00A30DC7">
            <w:pPr>
              <w:pStyle w:val="Style"/>
              <w:ind w:left="38"/>
              <w:jc w:val="center"/>
              <w:textAlignment w:val="baseline"/>
            </w:pPr>
            <w:r>
              <w:rPr>
                <w:rFonts w:ascii="Arial" w:eastAsia="Arial" w:hAnsi="Arial" w:cs="Arial"/>
                <w:w w:val="63"/>
                <w:sz w:val="25"/>
                <w:szCs w:val="25"/>
              </w:rPr>
              <w:t xml:space="preserve">o - </w:t>
            </w:r>
          </w:p>
        </w:tc>
      </w:tr>
      <w:tr w:rsidR="003C283D">
        <w:trPr>
          <w:trHeight w:hRule="exact" w:val="110"/>
        </w:trPr>
        <w:tc>
          <w:tcPr>
            <w:tcW w:w="2068" w:type="dxa"/>
            <w:vMerge/>
            <w:tcBorders>
              <w:top w:val="nil"/>
              <w:left w:val="single" w:sz="9" w:space="0" w:color="auto"/>
              <w:bottom w:val="single" w:sz="5"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C01 d, C02d, C03d </w:t>
            </w:r>
          </w:p>
          <w:p w:rsidR="003C283D" w:rsidRDefault="003C283D">
            <w:pPr>
              <w:pStyle w:val="Style"/>
              <w:textAlignment w:val="baseline"/>
            </w:pPr>
          </w:p>
        </w:tc>
        <w:tc>
          <w:tcPr>
            <w:tcW w:w="2726" w:type="dxa"/>
            <w:vMerge/>
            <w:tcBorders>
              <w:top w:val="nil"/>
              <w:left w:val="single" w:sz="5" w:space="0" w:color="auto"/>
              <w:bottom w:val="single" w:sz="5"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1 287,- </w:t>
            </w:r>
          </w:p>
          <w:p w:rsidR="003C283D" w:rsidRDefault="003C283D">
            <w:pPr>
              <w:pStyle w:val="Style"/>
              <w:textAlignment w:val="baseline"/>
            </w:pPr>
          </w:p>
        </w:tc>
        <w:tc>
          <w:tcPr>
            <w:tcW w:w="2452" w:type="dxa"/>
            <w:tcBorders>
              <w:top w:val="nil"/>
              <w:left w:val="single" w:sz="5" w:space="0" w:color="auto"/>
              <w:bottom w:val="single" w:sz="5" w:space="0" w:color="auto"/>
              <w:right w:val="single" w:sz="5" w:space="0" w:color="auto"/>
            </w:tcBorders>
            <w:vAlign w:val="center"/>
          </w:tcPr>
          <w:p w:rsidR="003C283D" w:rsidRDefault="00A30DC7">
            <w:pPr>
              <w:pStyle w:val="Style"/>
              <w:textAlignment w:val="baseline"/>
            </w:pPr>
            <w:r>
              <w:rPr>
                <w:sz w:val="5"/>
                <w:szCs w:val="5"/>
              </w:rPr>
              <w:t xml:space="preserve"> </w:t>
            </w:r>
          </w:p>
        </w:tc>
        <w:tc>
          <w:tcPr>
            <w:tcW w:w="1771" w:type="dxa"/>
            <w:tcBorders>
              <w:top w:val="nil"/>
              <w:left w:val="single" w:sz="5" w:space="0" w:color="auto"/>
              <w:bottom w:val="single" w:sz="5" w:space="0" w:color="auto"/>
              <w:right w:val="single" w:sz="9" w:space="0" w:color="auto"/>
            </w:tcBorders>
            <w:vAlign w:val="center"/>
          </w:tcPr>
          <w:p w:rsidR="003C283D" w:rsidRDefault="00A30DC7">
            <w:pPr>
              <w:pStyle w:val="Style"/>
              <w:ind w:left="38"/>
              <w:jc w:val="center"/>
              <w:textAlignment w:val="baseline"/>
            </w:pPr>
            <w:r>
              <w:rPr>
                <w:rFonts w:ascii="Arial" w:eastAsia="Arial" w:hAnsi="Arial" w:cs="Arial"/>
                <w:w w:val="50"/>
                <w:sz w:val="46"/>
                <w:szCs w:val="46"/>
              </w:rPr>
              <w:t xml:space="preserve">. </w:t>
            </w:r>
          </w:p>
        </w:tc>
      </w:tr>
      <w:tr w:rsidR="003C283D">
        <w:trPr>
          <w:trHeight w:hRule="exact" w:val="225"/>
        </w:trPr>
        <w:tc>
          <w:tcPr>
            <w:tcW w:w="2068" w:type="dxa"/>
            <w:vMerge w:val="restart"/>
            <w:tcBorders>
              <w:top w:val="single" w:sz="5" w:space="0" w:color="auto"/>
              <w:left w:val="single" w:sz="9" w:space="0" w:color="auto"/>
              <w:bottom w:val="nil"/>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C25d,C26d </w:t>
            </w:r>
          </w:p>
        </w:tc>
        <w:tc>
          <w:tcPr>
            <w:tcW w:w="2726" w:type="dxa"/>
            <w:vMerge w:val="restart"/>
            <w:tcBorders>
              <w:top w:val="single" w:sz="5" w:space="0" w:color="auto"/>
              <w:left w:val="single" w:sz="5" w:space="0" w:color="auto"/>
              <w:bottom w:val="nil"/>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1 287,- </w:t>
            </w:r>
          </w:p>
        </w:tc>
        <w:tc>
          <w:tcPr>
            <w:tcW w:w="2452" w:type="dxa"/>
            <w:vMerge w:val="restart"/>
            <w:tcBorders>
              <w:top w:val="single" w:sz="5" w:space="0" w:color="auto"/>
              <w:left w:val="single" w:sz="5" w:space="0" w:color="auto"/>
              <w:bottom w:val="nil"/>
              <w:right w:val="single" w:sz="5" w:space="0" w:color="auto"/>
            </w:tcBorders>
            <w:vAlign w:val="center"/>
          </w:tcPr>
          <w:p w:rsidR="003C283D" w:rsidRDefault="00A30DC7">
            <w:pPr>
              <w:pStyle w:val="Style"/>
              <w:ind w:left="38"/>
              <w:jc w:val="center"/>
              <w:textAlignment w:val="baseline"/>
            </w:pPr>
            <w:r>
              <w:rPr>
                <w:rFonts w:ascii="Arial" w:eastAsia="Arial" w:hAnsi="Arial" w:cs="Arial"/>
                <w:sz w:val="18"/>
                <w:szCs w:val="18"/>
              </w:rPr>
              <w:t xml:space="preserve">1 287,- </w:t>
            </w:r>
          </w:p>
        </w:tc>
        <w:tc>
          <w:tcPr>
            <w:tcW w:w="1771" w:type="dxa"/>
            <w:tcBorders>
              <w:top w:val="single" w:sz="5" w:space="0" w:color="auto"/>
              <w:left w:val="single" w:sz="5" w:space="0" w:color="auto"/>
              <w:bottom w:val="nil"/>
              <w:right w:val="single" w:sz="5" w:space="0" w:color="auto"/>
            </w:tcBorders>
            <w:vAlign w:val="center"/>
          </w:tcPr>
          <w:p w:rsidR="003C283D" w:rsidRDefault="00A30DC7">
            <w:pPr>
              <w:pStyle w:val="Style"/>
              <w:ind w:left="38"/>
              <w:jc w:val="center"/>
              <w:textAlignment w:val="baseline"/>
            </w:pPr>
            <w:r>
              <w:rPr>
                <w:rFonts w:ascii="Courier New" w:eastAsia="Courier New" w:hAnsi="Courier New" w:cs="Courier New"/>
                <w:w w:val="76"/>
                <w:sz w:val="22"/>
                <w:szCs w:val="22"/>
              </w:rPr>
              <w:t xml:space="preserve">O- </w:t>
            </w:r>
          </w:p>
        </w:tc>
      </w:tr>
      <w:tr w:rsidR="003C283D">
        <w:trPr>
          <w:trHeight w:hRule="exact" w:val="105"/>
        </w:trPr>
        <w:tc>
          <w:tcPr>
            <w:tcW w:w="2068" w:type="dxa"/>
            <w:vMerge/>
            <w:tcBorders>
              <w:top w:val="nil"/>
              <w:left w:val="single" w:sz="9" w:space="0" w:color="auto"/>
              <w:bottom w:val="single" w:sz="5"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C25d,C26d </w:t>
            </w:r>
          </w:p>
          <w:p w:rsidR="003C283D" w:rsidRDefault="003C283D">
            <w:pPr>
              <w:pStyle w:val="Style"/>
              <w:textAlignment w:val="baseline"/>
            </w:pPr>
          </w:p>
        </w:tc>
        <w:tc>
          <w:tcPr>
            <w:tcW w:w="2726" w:type="dxa"/>
            <w:vMerge/>
            <w:tcBorders>
              <w:top w:val="nil"/>
              <w:left w:val="single" w:sz="5" w:space="0" w:color="auto"/>
              <w:bottom w:val="single" w:sz="5"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1 287,- </w:t>
            </w:r>
          </w:p>
          <w:p w:rsidR="003C283D" w:rsidRDefault="003C283D">
            <w:pPr>
              <w:pStyle w:val="Style"/>
              <w:textAlignment w:val="baseline"/>
            </w:pPr>
          </w:p>
        </w:tc>
        <w:tc>
          <w:tcPr>
            <w:tcW w:w="2452" w:type="dxa"/>
            <w:vMerge/>
            <w:tcBorders>
              <w:top w:val="nil"/>
              <w:left w:val="single" w:sz="5" w:space="0" w:color="auto"/>
              <w:bottom w:val="single" w:sz="5" w:space="0" w:color="auto"/>
              <w:right w:val="single" w:sz="5" w:space="0" w:color="auto"/>
            </w:tcBorders>
            <w:vAlign w:val="center"/>
          </w:tcPr>
          <w:p w:rsidR="003C283D" w:rsidRDefault="00A30DC7">
            <w:pPr>
              <w:pStyle w:val="Style"/>
              <w:ind w:left="38"/>
              <w:jc w:val="center"/>
              <w:textAlignment w:val="baseline"/>
            </w:pPr>
            <w:r>
              <w:rPr>
                <w:rFonts w:ascii="Arial" w:eastAsia="Arial" w:hAnsi="Arial" w:cs="Arial"/>
                <w:sz w:val="18"/>
                <w:szCs w:val="18"/>
              </w:rPr>
              <w:t xml:space="preserve">1 287,- </w:t>
            </w:r>
          </w:p>
          <w:p w:rsidR="003C283D" w:rsidRDefault="003C283D">
            <w:pPr>
              <w:pStyle w:val="Style"/>
              <w:textAlignment w:val="baseline"/>
            </w:pPr>
          </w:p>
        </w:tc>
        <w:tc>
          <w:tcPr>
            <w:tcW w:w="1771" w:type="dxa"/>
            <w:tcBorders>
              <w:top w:val="nil"/>
              <w:left w:val="single" w:sz="5" w:space="0" w:color="auto"/>
              <w:bottom w:val="single" w:sz="5" w:space="0" w:color="auto"/>
              <w:right w:val="single" w:sz="5" w:space="0" w:color="auto"/>
            </w:tcBorders>
            <w:vAlign w:val="center"/>
          </w:tcPr>
          <w:p w:rsidR="003C283D" w:rsidRDefault="00A30DC7">
            <w:pPr>
              <w:pStyle w:val="Style"/>
              <w:ind w:left="38"/>
              <w:jc w:val="center"/>
              <w:textAlignment w:val="baseline"/>
            </w:pPr>
            <w:r>
              <w:rPr>
                <w:rFonts w:ascii="Arial" w:eastAsia="Arial" w:hAnsi="Arial" w:cs="Arial"/>
                <w:w w:val="148"/>
                <w:sz w:val="18"/>
                <w:szCs w:val="18"/>
              </w:rPr>
              <w:t xml:space="preserve">' </w:t>
            </w:r>
          </w:p>
        </w:tc>
      </w:tr>
      <w:tr w:rsidR="003C283D">
        <w:trPr>
          <w:trHeight w:hRule="exact" w:val="340"/>
        </w:trPr>
        <w:tc>
          <w:tcPr>
            <w:tcW w:w="2068" w:type="dxa"/>
            <w:tcBorders>
              <w:top w:val="single" w:sz="5" w:space="0" w:color="auto"/>
              <w:left w:val="single" w:sz="9" w:space="0" w:color="auto"/>
              <w:bottom w:val="single" w:sz="5" w:space="0" w:color="auto"/>
              <w:right w:val="single" w:sz="5" w:space="0" w:color="auto"/>
            </w:tcBorders>
            <w:vAlign w:val="center"/>
          </w:tcPr>
          <w:p w:rsidR="003C283D" w:rsidRDefault="00A30DC7">
            <w:pPr>
              <w:pStyle w:val="Style"/>
              <w:ind w:left="14"/>
              <w:jc w:val="center"/>
              <w:textAlignment w:val="baseline"/>
            </w:pPr>
            <w:r>
              <w:rPr>
                <w:rFonts w:ascii="Arial" w:eastAsia="Arial" w:hAnsi="Arial" w:cs="Arial"/>
                <w:sz w:val="18"/>
                <w:szCs w:val="18"/>
              </w:rPr>
              <w:t xml:space="preserve">C35d </w:t>
            </w:r>
          </w:p>
        </w:tc>
        <w:tc>
          <w:tcPr>
            <w:tcW w:w="2726"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1 287,- </w:t>
            </w:r>
          </w:p>
        </w:tc>
        <w:tc>
          <w:tcPr>
            <w:tcW w:w="2452"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38"/>
              <w:jc w:val="center"/>
              <w:textAlignment w:val="baseline"/>
            </w:pPr>
            <w:r>
              <w:rPr>
                <w:rFonts w:ascii="Arial" w:eastAsia="Arial" w:hAnsi="Arial" w:cs="Arial"/>
                <w:sz w:val="18"/>
                <w:szCs w:val="18"/>
              </w:rPr>
              <w:t xml:space="preserve">1 287,- </w:t>
            </w:r>
          </w:p>
        </w:tc>
        <w:tc>
          <w:tcPr>
            <w:tcW w:w="1771" w:type="dxa"/>
            <w:tcBorders>
              <w:top w:val="single" w:sz="5" w:space="0" w:color="auto"/>
              <w:left w:val="single" w:sz="5" w:space="0" w:color="auto"/>
              <w:bottom w:val="single" w:sz="5" w:space="0" w:color="auto"/>
              <w:right w:val="single" w:sz="9" w:space="0" w:color="auto"/>
            </w:tcBorders>
            <w:vAlign w:val="center"/>
          </w:tcPr>
          <w:p w:rsidR="003C283D" w:rsidRDefault="00A30DC7">
            <w:pPr>
              <w:pStyle w:val="Style"/>
              <w:jc w:val="center"/>
              <w:textAlignment w:val="baseline"/>
            </w:pPr>
            <w:r>
              <w:rPr>
                <w:rFonts w:ascii="Arial" w:eastAsia="Arial" w:hAnsi="Arial" w:cs="Arial"/>
                <w:sz w:val="18"/>
                <w:szCs w:val="18"/>
              </w:rPr>
              <w:t xml:space="preserve">0,- </w:t>
            </w:r>
          </w:p>
        </w:tc>
      </w:tr>
      <w:tr w:rsidR="003C283D">
        <w:trPr>
          <w:trHeight w:hRule="exact" w:val="336"/>
        </w:trPr>
        <w:tc>
          <w:tcPr>
            <w:tcW w:w="2068" w:type="dxa"/>
            <w:tcBorders>
              <w:top w:val="single" w:sz="5" w:space="0" w:color="auto"/>
              <w:left w:val="single" w:sz="9" w:space="0" w:color="auto"/>
              <w:bottom w:val="single" w:sz="5" w:space="0" w:color="auto"/>
              <w:right w:val="single" w:sz="5" w:space="0" w:color="auto"/>
            </w:tcBorders>
            <w:vAlign w:val="center"/>
          </w:tcPr>
          <w:p w:rsidR="003C283D" w:rsidRDefault="00A30DC7">
            <w:pPr>
              <w:pStyle w:val="Style"/>
              <w:ind w:left="14"/>
              <w:jc w:val="center"/>
              <w:textAlignment w:val="baseline"/>
            </w:pPr>
            <w:r>
              <w:rPr>
                <w:rFonts w:ascii="Arial" w:eastAsia="Arial" w:hAnsi="Arial" w:cs="Arial"/>
                <w:sz w:val="18"/>
                <w:szCs w:val="18"/>
              </w:rPr>
              <w:t xml:space="preserve">C45d,C46d </w:t>
            </w:r>
          </w:p>
        </w:tc>
        <w:tc>
          <w:tcPr>
            <w:tcW w:w="2726"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1 287,- </w:t>
            </w:r>
          </w:p>
        </w:tc>
        <w:tc>
          <w:tcPr>
            <w:tcW w:w="2452"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38"/>
              <w:jc w:val="center"/>
              <w:textAlignment w:val="baseline"/>
            </w:pPr>
            <w:r>
              <w:rPr>
                <w:rFonts w:ascii="Arial" w:eastAsia="Arial" w:hAnsi="Arial" w:cs="Arial"/>
                <w:sz w:val="18"/>
                <w:szCs w:val="18"/>
              </w:rPr>
              <w:t xml:space="preserve">1 287,- </w:t>
            </w:r>
          </w:p>
        </w:tc>
        <w:tc>
          <w:tcPr>
            <w:tcW w:w="1771" w:type="dxa"/>
            <w:tcBorders>
              <w:top w:val="single" w:sz="5" w:space="0" w:color="auto"/>
              <w:left w:val="single" w:sz="5" w:space="0" w:color="auto"/>
              <w:bottom w:val="single" w:sz="5" w:space="0" w:color="auto"/>
              <w:right w:val="single" w:sz="9" w:space="0" w:color="auto"/>
            </w:tcBorders>
            <w:vAlign w:val="center"/>
          </w:tcPr>
          <w:p w:rsidR="003C283D" w:rsidRDefault="00A30DC7">
            <w:pPr>
              <w:pStyle w:val="Style"/>
              <w:jc w:val="center"/>
              <w:textAlignment w:val="baseline"/>
            </w:pPr>
            <w:r>
              <w:rPr>
                <w:rFonts w:ascii="Arial" w:eastAsia="Arial" w:hAnsi="Arial" w:cs="Arial"/>
                <w:sz w:val="18"/>
                <w:szCs w:val="18"/>
              </w:rPr>
              <w:t xml:space="preserve">0,- </w:t>
            </w:r>
          </w:p>
        </w:tc>
      </w:tr>
    </w:tbl>
    <w:p w:rsidR="003C283D" w:rsidRDefault="0012074E">
      <w:pPr>
        <w:spacing w:line="1" w:lineRule="atLeast"/>
      </w:pPr>
      <w:r>
        <w:rPr>
          <w:noProof/>
          <w:lang w:val="cs-CZ" w:eastAsia="cs-CZ"/>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5" name="st_6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669B" id="st_6_3" o:spid="_x0000_s1026" type="#_x0000_t202"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BnTKss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1760" behindDoc="0" locked="0" layoutInCell="1" allowOverlap="1">
                <wp:simplePos x="0" y="0"/>
                <wp:positionH relativeFrom="margin">
                  <wp:posOffset>48895</wp:posOffset>
                </wp:positionH>
                <wp:positionV relativeFrom="margin">
                  <wp:posOffset>3788410</wp:posOffset>
                </wp:positionV>
                <wp:extent cx="5950585" cy="179705"/>
                <wp:effectExtent l="0" t="4445" r="0" b="0"/>
                <wp:wrapNone/>
                <wp:docPr id="44" name="sh_6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97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83" w:lineRule="atLeast"/>
                              <w:textAlignment w:val="baseline"/>
                            </w:pPr>
                            <w:r>
                              <w:rPr>
                                <w:b/>
                                <w:sz w:val="21"/>
                                <w:szCs w:val="21"/>
                              </w:rPr>
                              <w:t xml:space="preserve">2. </w:t>
                            </w:r>
                            <w:r>
                              <w:rPr>
                                <w:sz w:val="20"/>
                                <w:szCs w:val="20"/>
                              </w:rPr>
                              <w:t>Částka DPH v Kč/MWh pro jednotlivé distribuční sazby činí:</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6_3" o:spid="_x0000_s1065" type="#_x0000_t202" style="position:absolute;margin-left:3.85pt;margin-top:298.3pt;width:468.55pt;height:14.1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" filled="f" stroked="f">
                <v:fill opacity="0"/>
                <v:stroke joinstyle="round"/>
                <v:textbox style="mso-fit-shape-to-text:t" inset="0,0,2.5pt,0">
                  <w:txbxContent>
                    <w:p w:rsidR="003C283D" w:rsidRDefault="00A30DC7">
                      <w:pPr>
                        <w:pStyle w:val="Style"/>
                        <w:spacing w:line="283" w:lineRule="atLeast"/>
                        <w:textAlignment w:val="baseline"/>
                      </w:pPr>
                      <w:r>
                        <w:rPr>
                          <w:b/>
                          <w:sz w:val="21"/>
                          <w:szCs w:val="21"/>
                        </w:rPr>
                        <w:t xml:space="preserve">2. </w:t>
                      </w:r>
                      <w:r>
                        <w:rPr>
                          <w:sz w:val="20"/>
                          <w:szCs w:val="20"/>
                        </w:rPr>
                        <w:t>Částka DPH v Kč/MWh pro jednotlivé distribuční sazby činí:</w:t>
                      </w:r>
                    </w:p>
                  </w:txbxContent>
                </v:textbox>
                <w10:wrap anchorx="margin" anchory="margin"/>
              </v:shape>
            </w:pict>
          </mc:Fallback>
        </mc:AlternateContent>
      </w:r>
    </w:p>
    <w:tbl>
      <w:tblPr>
        <w:tblpPr w:horzAnchor="margin" w:tblpX="379" w:tblpY="6485"/>
        <w:tblW w:w="9003" w:type="dxa"/>
        <w:tblLayout w:type="fixed"/>
        <w:tblCellMar>
          <w:left w:w="0" w:type="dxa"/>
          <w:right w:w="0" w:type="dxa"/>
        </w:tblCellMar>
        <w:tblLook w:val="0000" w:firstRow="0" w:lastRow="0" w:firstColumn="0" w:lastColumn="0" w:noHBand="0" w:noVBand="0"/>
      </w:tblPr>
      <w:tblGrid>
        <w:gridCol w:w="2068"/>
        <w:gridCol w:w="2726"/>
        <w:gridCol w:w="2443"/>
        <w:gridCol w:w="1766"/>
      </w:tblGrid>
      <w:tr w:rsidR="003C283D">
        <w:trPr>
          <w:trHeight w:hRule="exact" w:val="580"/>
        </w:trPr>
        <w:tc>
          <w:tcPr>
            <w:tcW w:w="2068" w:type="dxa"/>
            <w:vMerge w:val="restart"/>
            <w:tcBorders>
              <w:top w:val="single" w:sz="9" w:space="0" w:color="auto"/>
              <w:left w:val="single" w:sz="9" w:space="0" w:color="auto"/>
              <w:bottom w:val="nil"/>
              <w:right w:val="single" w:sz="5" w:space="0" w:color="auto"/>
            </w:tcBorders>
            <w:vAlign w:val="center"/>
          </w:tcPr>
          <w:p w:rsidR="003C283D" w:rsidRDefault="00A30DC7">
            <w:pPr>
              <w:pStyle w:val="Style"/>
              <w:ind w:left="43"/>
              <w:jc w:val="center"/>
              <w:textAlignment w:val="baseline"/>
            </w:pPr>
            <w:r>
              <w:rPr>
                <w:rFonts w:ascii="Arial" w:eastAsia="Arial" w:hAnsi="Arial" w:cs="Arial"/>
                <w:b/>
                <w:sz w:val="18"/>
                <w:szCs w:val="18"/>
              </w:rPr>
              <w:t xml:space="preserve">distribuční sazba </w:t>
            </w:r>
          </w:p>
        </w:tc>
        <w:tc>
          <w:tcPr>
            <w:tcW w:w="2726" w:type="dxa"/>
            <w:tcBorders>
              <w:top w:val="single" w:sz="9" w:space="0" w:color="auto"/>
              <w:left w:val="single" w:sz="5" w:space="0" w:color="auto"/>
              <w:bottom w:val="nil"/>
              <w:right w:val="single" w:sz="5" w:space="0" w:color="auto"/>
            </w:tcBorders>
            <w:vAlign w:val="center"/>
          </w:tcPr>
          <w:p w:rsidR="003C283D" w:rsidRDefault="00A30DC7">
            <w:pPr>
              <w:pStyle w:val="Style"/>
              <w:ind w:left="43"/>
              <w:jc w:val="center"/>
              <w:textAlignment w:val="baseline"/>
            </w:pPr>
            <w:r>
              <w:rPr>
                <w:rFonts w:ascii="Arial" w:eastAsia="Arial" w:hAnsi="Arial" w:cs="Arial"/>
                <w:b/>
                <w:sz w:val="18"/>
                <w:szCs w:val="18"/>
              </w:rPr>
              <w:t xml:space="preserve">vysoký tarif (VT) v Kč/MWh </w:t>
            </w:r>
          </w:p>
        </w:tc>
        <w:tc>
          <w:tcPr>
            <w:tcW w:w="2443" w:type="dxa"/>
            <w:tcBorders>
              <w:top w:val="single" w:sz="5" w:space="0" w:color="auto"/>
              <w:left w:val="single" w:sz="5" w:space="0" w:color="auto"/>
              <w:bottom w:val="nil"/>
              <w:right w:val="single" w:sz="5" w:space="0" w:color="auto"/>
            </w:tcBorders>
            <w:vAlign w:val="center"/>
          </w:tcPr>
          <w:p w:rsidR="003C283D" w:rsidRDefault="00A30DC7">
            <w:pPr>
              <w:pStyle w:val="Style"/>
              <w:ind w:left="38"/>
              <w:jc w:val="center"/>
              <w:textAlignment w:val="baseline"/>
            </w:pPr>
            <w:r>
              <w:rPr>
                <w:rFonts w:ascii="Arial" w:eastAsia="Arial" w:hAnsi="Arial" w:cs="Arial"/>
                <w:b/>
                <w:sz w:val="18"/>
                <w:szCs w:val="18"/>
              </w:rPr>
              <w:t xml:space="preserve">nízký tarif (NT) v Kč/MWh </w:t>
            </w:r>
          </w:p>
        </w:tc>
        <w:tc>
          <w:tcPr>
            <w:tcW w:w="1766" w:type="dxa"/>
            <w:tcBorders>
              <w:top w:val="single" w:sz="9" w:space="0" w:color="auto"/>
              <w:left w:val="single" w:sz="5" w:space="0" w:color="auto"/>
              <w:bottom w:val="nil"/>
              <w:right w:val="single" w:sz="9" w:space="0" w:color="auto"/>
            </w:tcBorders>
            <w:vAlign w:val="center"/>
          </w:tcPr>
          <w:p w:rsidR="003C283D" w:rsidRDefault="00A30DC7">
            <w:pPr>
              <w:pStyle w:val="Style"/>
              <w:ind w:left="43"/>
              <w:jc w:val="center"/>
              <w:textAlignment w:val="baseline"/>
            </w:pPr>
            <w:r>
              <w:rPr>
                <w:rFonts w:ascii="Arial" w:eastAsia="Arial" w:hAnsi="Arial" w:cs="Arial"/>
                <w:b/>
                <w:sz w:val="18"/>
                <w:szCs w:val="18"/>
              </w:rPr>
              <w:t xml:space="preserve">stálý měsíčni plat </w:t>
            </w:r>
          </w:p>
        </w:tc>
      </w:tr>
      <w:tr w:rsidR="003C283D">
        <w:trPr>
          <w:trHeight w:hRule="exact" w:val="532"/>
        </w:trPr>
        <w:tc>
          <w:tcPr>
            <w:tcW w:w="2068" w:type="dxa"/>
            <w:vMerge/>
            <w:tcBorders>
              <w:top w:val="nil"/>
              <w:left w:val="single" w:sz="9" w:space="0" w:color="auto"/>
              <w:bottom w:val="single" w:sz="5" w:space="0" w:color="auto"/>
              <w:right w:val="single" w:sz="5" w:space="0" w:color="auto"/>
            </w:tcBorders>
            <w:vAlign w:val="center"/>
          </w:tcPr>
          <w:p w:rsidR="003C283D" w:rsidRDefault="00A30DC7">
            <w:pPr>
              <w:pStyle w:val="Style"/>
              <w:ind w:left="43"/>
              <w:jc w:val="center"/>
              <w:textAlignment w:val="baseline"/>
            </w:pPr>
            <w:r>
              <w:rPr>
                <w:rFonts w:ascii="Arial" w:eastAsia="Arial" w:hAnsi="Arial" w:cs="Arial"/>
                <w:b/>
                <w:sz w:val="18"/>
                <w:szCs w:val="18"/>
              </w:rPr>
              <w:t xml:space="preserve">distribuční sazba </w:t>
            </w:r>
          </w:p>
          <w:p w:rsidR="003C283D" w:rsidRDefault="003C283D">
            <w:pPr>
              <w:pStyle w:val="Style"/>
              <w:textAlignment w:val="baseline"/>
            </w:pPr>
          </w:p>
        </w:tc>
        <w:tc>
          <w:tcPr>
            <w:tcW w:w="2726" w:type="dxa"/>
            <w:tcBorders>
              <w:top w:val="nil"/>
              <w:left w:val="single" w:sz="5" w:space="0" w:color="auto"/>
              <w:bottom w:val="single" w:sz="9" w:space="0" w:color="auto"/>
              <w:right w:val="single" w:sz="5" w:space="0" w:color="auto"/>
            </w:tcBorders>
            <w:vAlign w:val="center"/>
          </w:tcPr>
          <w:p w:rsidR="003C283D" w:rsidRDefault="00A30DC7">
            <w:pPr>
              <w:pStyle w:val="Style"/>
              <w:ind w:left="43"/>
              <w:jc w:val="center"/>
              <w:textAlignment w:val="baseline"/>
            </w:pPr>
            <w:r>
              <w:rPr>
                <w:rFonts w:ascii="Arial" w:eastAsia="Arial" w:hAnsi="Arial" w:cs="Arial"/>
                <w:b/>
                <w:sz w:val="18"/>
                <w:szCs w:val="18"/>
              </w:rPr>
              <w:t xml:space="preserve">bez DPH </w:t>
            </w:r>
          </w:p>
        </w:tc>
        <w:tc>
          <w:tcPr>
            <w:tcW w:w="2443" w:type="dxa"/>
            <w:tcBorders>
              <w:top w:val="nil"/>
              <w:left w:val="single" w:sz="5" w:space="0" w:color="auto"/>
              <w:bottom w:val="single" w:sz="9" w:space="0" w:color="auto"/>
              <w:right w:val="single" w:sz="5" w:space="0" w:color="auto"/>
            </w:tcBorders>
            <w:vAlign w:val="center"/>
          </w:tcPr>
          <w:p w:rsidR="003C283D" w:rsidRDefault="00A30DC7">
            <w:pPr>
              <w:pStyle w:val="Style"/>
              <w:ind w:right="43"/>
              <w:jc w:val="center"/>
              <w:textAlignment w:val="baseline"/>
            </w:pPr>
            <w:r>
              <w:rPr>
                <w:rFonts w:ascii="Arial" w:eastAsia="Arial" w:hAnsi="Arial" w:cs="Arial"/>
                <w:b/>
                <w:sz w:val="18"/>
                <w:szCs w:val="18"/>
              </w:rPr>
              <w:t xml:space="preserve">·bez DPH </w:t>
            </w:r>
          </w:p>
        </w:tc>
        <w:tc>
          <w:tcPr>
            <w:tcW w:w="1766" w:type="dxa"/>
            <w:tcBorders>
              <w:top w:val="nil"/>
              <w:left w:val="single" w:sz="5" w:space="0" w:color="auto"/>
              <w:bottom w:val="single" w:sz="9" w:space="0" w:color="auto"/>
              <w:right w:val="single" w:sz="9" w:space="0" w:color="auto"/>
            </w:tcBorders>
            <w:vAlign w:val="center"/>
          </w:tcPr>
          <w:p w:rsidR="003C283D" w:rsidRDefault="00A30DC7">
            <w:pPr>
              <w:pStyle w:val="Style"/>
              <w:ind w:left="43"/>
              <w:jc w:val="center"/>
              <w:textAlignment w:val="baseline"/>
            </w:pPr>
            <w:r>
              <w:rPr>
                <w:rFonts w:ascii="Arial" w:eastAsia="Arial" w:hAnsi="Arial" w:cs="Arial"/>
                <w:b/>
                <w:sz w:val="18"/>
                <w:szCs w:val="18"/>
              </w:rPr>
              <w:t xml:space="preserve">v Kč/měsíc </w:t>
            </w:r>
          </w:p>
        </w:tc>
      </w:tr>
      <w:tr w:rsidR="003C283D">
        <w:trPr>
          <w:trHeight w:hRule="exact" w:val="345"/>
        </w:trPr>
        <w:tc>
          <w:tcPr>
            <w:tcW w:w="2068" w:type="dxa"/>
            <w:tcBorders>
              <w:top w:val="single" w:sz="9" w:space="0" w:color="auto"/>
              <w:left w:val="single" w:sz="9" w:space="0" w:color="auto"/>
              <w:bottom w:val="single" w:sz="5" w:space="0" w:color="auto"/>
              <w:right w:val="single" w:sz="5" w:space="0" w:color="auto"/>
            </w:tcBorders>
            <w:vAlign w:val="center"/>
          </w:tcPr>
          <w:p w:rsidR="003C283D" w:rsidRDefault="00A30DC7">
            <w:pPr>
              <w:pStyle w:val="Style"/>
              <w:ind w:left="43"/>
              <w:jc w:val="center"/>
              <w:textAlignment w:val="baseline"/>
            </w:pPr>
            <w:r>
              <w:rPr>
                <w:rFonts w:ascii="Arial" w:eastAsia="Arial" w:hAnsi="Arial" w:cs="Arial"/>
                <w:sz w:val="18"/>
                <w:szCs w:val="18"/>
              </w:rPr>
              <w:t xml:space="preserve">C01d, C02d, C03d </w:t>
            </w:r>
          </w:p>
        </w:tc>
        <w:tc>
          <w:tcPr>
            <w:tcW w:w="2726" w:type="dxa"/>
            <w:tcBorders>
              <w:top w:val="single" w:sz="9" w:space="0" w:color="auto"/>
              <w:left w:val="single" w:sz="5" w:space="0" w:color="auto"/>
              <w:bottom w:val="single" w:sz="5" w:space="0" w:color="auto"/>
              <w:right w:val="single" w:sz="5" w:space="0" w:color="auto"/>
            </w:tcBorders>
            <w:vAlign w:val="center"/>
          </w:tcPr>
          <w:p w:rsidR="003C283D" w:rsidRDefault="00A30DC7">
            <w:pPr>
              <w:pStyle w:val="Style"/>
              <w:ind w:left="43"/>
              <w:jc w:val="center"/>
              <w:textAlignment w:val="baseline"/>
            </w:pPr>
            <w:r>
              <w:rPr>
                <w:rFonts w:ascii="Arial" w:eastAsia="Arial" w:hAnsi="Arial" w:cs="Arial"/>
                <w:sz w:val="18"/>
                <w:szCs w:val="18"/>
              </w:rPr>
              <w:t xml:space="preserve">270,27,- </w:t>
            </w:r>
          </w:p>
        </w:tc>
        <w:tc>
          <w:tcPr>
            <w:tcW w:w="2443" w:type="dxa"/>
            <w:tcBorders>
              <w:top w:val="single" w:sz="9" w:space="0" w:color="auto"/>
              <w:left w:val="single" w:sz="5" w:space="0" w:color="auto"/>
              <w:bottom w:val="single" w:sz="5" w:space="0" w:color="auto"/>
              <w:right w:val="single" w:sz="5" w:space="0" w:color="auto"/>
            </w:tcBorders>
            <w:vAlign w:val="center"/>
          </w:tcPr>
          <w:p w:rsidR="003C283D" w:rsidRDefault="00A30DC7">
            <w:pPr>
              <w:pStyle w:val="Style"/>
              <w:ind w:left="38"/>
              <w:jc w:val="center"/>
              <w:textAlignment w:val="baseline"/>
            </w:pPr>
            <w:r>
              <w:rPr>
                <w:w w:val="89"/>
              </w:rPr>
              <w:t xml:space="preserve">- </w:t>
            </w:r>
          </w:p>
        </w:tc>
        <w:tc>
          <w:tcPr>
            <w:tcW w:w="1766" w:type="dxa"/>
            <w:tcBorders>
              <w:top w:val="single" w:sz="9" w:space="0" w:color="auto"/>
              <w:left w:val="single" w:sz="5" w:space="0" w:color="auto"/>
              <w:bottom w:val="single" w:sz="5" w:space="0" w:color="auto"/>
              <w:right w:val="single" w:sz="9" w:space="0" w:color="auto"/>
            </w:tcBorders>
            <w:vAlign w:val="center"/>
          </w:tcPr>
          <w:p w:rsidR="003C283D" w:rsidRDefault="00A30DC7">
            <w:pPr>
              <w:pStyle w:val="Style"/>
              <w:ind w:left="43"/>
              <w:jc w:val="center"/>
              <w:textAlignment w:val="baseline"/>
            </w:pPr>
            <w:r>
              <w:rPr>
                <w:rFonts w:ascii="Arial" w:eastAsia="Arial" w:hAnsi="Arial" w:cs="Arial"/>
                <w:sz w:val="18"/>
                <w:szCs w:val="18"/>
              </w:rPr>
              <w:t xml:space="preserve">0,- </w:t>
            </w:r>
          </w:p>
        </w:tc>
      </w:tr>
      <w:tr w:rsidR="003C283D">
        <w:trPr>
          <w:trHeight w:hRule="exact" w:val="331"/>
        </w:trPr>
        <w:tc>
          <w:tcPr>
            <w:tcW w:w="2068" w:type="dxa"/>
            <w:tcBorders>
              <w:top w:val="single" w:sz="5" w:space="0" w:color="auto"/>
              <w:left w:val="single" w:sz="9" w:space="0" w:color="auto"/>
              <w:bottom w:val="single" w:sz="5" w:space="0" w:color="auto"/>
              <w:right w:val="single" w:sz="5" w:space="0" w:color="auto"/>
            </w:tcBorders>
            <w:vAlign w:val="center"/>
          </w:tcPr>
          <w:p w:rsidR="003C283D" w:rsidRDefault="00A30DC7">
            <w:pPr>
              <w:pStyle w:val="Style"/>
              <w:ind w:left="43"/>
              <w:jc w:val="center"/>
              <w:textAlignment w:val="baseline"/>
            </w:pPr>
            <w:r>
              <w:rPr>
                <w:rFonts w:ascii="Arial" w:eastAsia="Arial" w:hAnsi="Arial" w:cs="Arial"/>
                <w:sz w:val="18"/>
                <w:szCs w:val="18"/>
              </w:rPr>
              <w:t xml:space="preserve">C25d,C26d </w:t>
            </w:r>
          </w:p>
        </w:tc>
        <w:tc>
          <w:tcPr>
            <w:tcW w:w="2726"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43"/>
              <w:jc w:val="center"/>
              <w:textAlignment w:val="baseline"/>
            </w:pPr>
            <w:r>
              <w:rPr>
                <w:rFonts w:ascii="Arial" w:eastAsia="Arial" w:hAnsi="Arial" w:cs="Arial"/>
                <w:sz w:val="18"/>
                <w:szCs w:val="18"/>
              </w:rPr>
              <w:t xml:space="preserve">270,27,- </w:t>
            </w:r>
          </w:p>
        </w:tc>
        <w:tc>
          <w:tcPr>
            <w:tcW w:w="2443"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38"/>
              <w:jc w:val="center"/>
              <w:textAlignment w:val="baseline"/>
            </w:pPr>
            <w:r>
              <w:rPr>
                <w:rFonts w:ascii="Arial" w:eastAsia="Arial" w:hAnsi="Arial" w:cs="Arial"/>
                <w:sz w:val="18"/>
                <w:szCs w:val="18"/>
              </w:rPr>
              <w:t xml:space="preserve">270,27,- </w:t>
            </w:r>
          </w:p>
        </w:tc>
        <w:tc>
          <w:tcPr>
            <w:tcW w:w="1766" w:type="dxa"/>
            <w:tcBorders>
              <w:top w:val="single" w:sz="5" w:space="0" w:color="auto"/>
              <w:left w:val="single" w:sz="5" w:space="0" w:color="auto"/>
              <w:bottom w:val="single" w:sz="5" w:space="0" w:color="auto"/>
              <w:right w:val="single" w:sz="9" w:space="0" w:color="auto"/>
            </w:tcBorders>
            <w:vAlign w:val="center"/>
          </w:tcPr>
          <w:p w:rsidR="003C283D" w:rsidRDefault="00A30DC7">
            <w:pPr>
              <w:pStyle w:val="Style"/>
              <w:ind w:left="43"/>
              <w:jc w:val="center"/>
              <w:textAlignment w:val="baseline"/>
            </w:pPr>
            <w:r>
              <w:rPr>
                <w:rFonts w:ascii="Arial" w:eastAsia="Arial" w:hAnsi="Arial" w:cs="Arial"/>
                <w:sz w:val="18"/>
                <w:szCs w:val="18"/>
              </w:rPr>
              <w:t xml:space="preserve">0,- </w:t>
            </w:r>
          </w:p>
        </w:tc>
      </w:tr>
      <w:tr w:rsidR="003C283D">
        <w:trPr>
          <w:trHeight w:hRule="exact" w:val="225"/>
        </w:trPr>
        <w:tc>
          <w:tcPr>
            <w:tcW w:w="2068" w:type="dxa"/>
            <w:vMerge w:val="restart"/>
            <w:tcBorders>
              <w:top w:val="single" w:sz="5" w:space="0" w:color="auto"/>
              <w:left w:val="single" w:sz="9" w:space="0" w:color="auto"/>
              <w:bottom w:val="nil"/>
              <w:right w:val="single" w:sz="5" w:space="0" w:color="auto"/>
            </w:tcBorders>
            <w:vAlign w:val="center"/>
          </w:tcPr>
          <w:p w:rsidR="003C283D" w:rsidRDefault="00A30DC7">
            <w:pPr>
              <w:pStyle w:val="Style"/>
              <w:jc w:val="center"/>
              <w:textAlignment w:val="baseline"/>
            </w:pPr>
            <w:r>
              <w:rPr>
                <w:rFonts w:ascii="Arial" w:eastAsia="Arial" w:hAnsi="Arial" w:cs="Arial"/>
                <w:sz w:val="18"/>
                <w:szCs w:val="18"/>
              </w:rPr>
              <w:t xml:space="preserve">C35d </w:t>
            </w:r>
          </w:p>
        </w:tc>
        <w:tc>
          <w:tcPr>
            <w:tcW w:w="2726" w:type="dxa"/>
            <w:vMerge w:val="restart"/>
            <w:tcBorders>
              <w:top w:val="single" w:sz="5" w:space="0" w:color="auto"/>
              <w:left w:val="single" w:sz="5" w:space="0" w:color="auto"/>
              <w:bottom w:val="nil"/>
              <w:right w:val="single" w:sz="5" w:space="0" w:color="auto"/>
            </w:tcBorders>
            <w:vAlign w:val="center"/>
          </w:tcPr>
          <w:p w:rsidR="003C283D" w:rsidRDefault="00A30DC7">
            <w:pPr>
              <w:pStyle w:val="Style"/>
              <w:ind w:left="43"/>
              <w:jc w:val="center"/>
              <w:textAlignment w:val="baseline"/>
            </w:pPr>
            <w:r>
              <w:rPr>
                <w:rFonts w:ascii="Arial" w:eastAsia="Arial" w:hAnsi="Arial" w:cs="Arial"/>
                <w:sz w:val="18"/>
                <w:szCs w:val="18"/>
              </w:rPr>
              <w:t xml:space="preserve">270,27,- </w:t>
            </w:r>
          </w:p>
        </w:tc>
        <w:tc>
          <w:tcPr>
            <w:tcW w:w="2443" w:type="dxa"/>
            <w:vMerge w:val="restart"/>
            <w:tcBorders>
              <w:top w:val="single" w:sz="5" w:space="0" w:color="auto"/>
              <w:left w:val="single" w:sz="5" w:space="0" w:color="auto"/>
              <w:bottom w:val="nil"/>
              <w:right w:val="single" w:sz="5" w:space="0" w:color="auto"/>
            </w:tcBorders>
            <w:vAlign w:val="center"/>
          </w:tcPr>
          <w:p w:rsidR="003C283D" w:rsidRDefault="00A30DC7">
            <w:pPr>
              <w:pStyle w:val="Style"/>
              <w:ind w:right="43"/>
              <w:jc w:val="center"/>
              <w:textAlignment w:val="baseline"/>
            </w:pPr>
            <w:r>
              <w:rPr>
                <w:rFonts w:ascii="Arial" w:eastAsia="Arial" w:hAnsi="Arial" w:cs="Arial"/>
                <w:sz w:val="18"/>
                <w:szCs w:val="18"/>
              </w:rPr>
              <w:t xml:space="preserve">270,27,- </w:t>
            </w:r>
          </w:p>
        </w:tc>
        <w:tc>
          <w:tcPr>
            <w:tcW w:w="1766" w:type="dxa"/>
            <w:tcBorders>
              <w:top w:val="single" w:sz="5" w:space="0" w:color="auto"/>
              <w:left w:val="single" w:sz="5" w:space="0" w:color="auto"/>
              <w:bottom w:val="nil"/>
              <w:right w:val="single" w:sz="9" w:space="0" w:color="auto"/>
            </w:tcBorders>
            <w:vAlign w:val="center"/>
          </w:tcPr>
          <w:p w:rsidR="003C283D" w:rsidRDefault="00A30DC7">
            <w:pPr>
              <w:pStyle w:val="Style"/>
              <w:jc w:val="center"/>
              <w:textAlignment w:val="baseline"/>
            </w:pPr>
            <w:r>
              <w:rPr>
                <w:rFonts w:ascii="Courier New" w:eastAsia="Courier New" w:hAnsi="Courier New" w:cs="Courier New"/>
                <w:w w:val="72"/>
                <w:sz w:val="22"/>
                <w:szCs w:val="22"/>
              </w:rPr>
              <w:t xml:space="preserve">O- </w:t>
            </w:r>
          </w:p>
        </w:tc>
      </w:tr>
      <w:tr w:rsidR="003C283D">
        <w:trPr>
          <w:trHeight w:hRule="exact" w:val="110"/>
        </w:trPr>
        <w:tc>
          <w:tcPr>
            <w:tcW w:w="2068" w:type="dxa"/>
            <w:vMerge/>
            <w:tcBorders>
              <w:top w:val="nil"/>
              <w:left w:val="single" w:sz="9" w:space="0" w:color="auto"/>
              <w:bottom w:val="single" w:sz="5" w:space="0" w:color="auto"/>
              <w:right w:val="single" w:sz="5" w:space="0" w:color="auto"/>
            </w:tcBorders>
            <w:vAlign w:val="center"/>
          </w:tcPr>
          <w:p w:rsidR="003C283D" w:rsidRDefault="00A30DC7">
            <w:pPr>
              <w:pStyle w:val="Style"/>
              <w:jc w:val="center"/>
              <w:textAlignment w:val="baseline"/>
            </w:pPr>
            <w:r>
              <w:rPr>
                <w:rFonts w:ascii="Arial" w:eastAsia="Arial" w:hAnsi="Arial" w:cs="Arial"/>
                <w:sz w:val="18"/>
                <w:szCs w:val="18"/>
              </w:rPr>
              <w:t xml:space="preserve">C35d </w:t>
            </w:r>
          </w:p>
          <w:p w:rsidR="003C283D" w:rsidRDefault="003C283D">
            <w:pPr>
              <w:pStyle w:val="Style"/>
              <w:textAlignment w:val="baseline"/>
            </w:pPr>
          </w:p>
        </w:tc>
        <w:tc>
          <w:tcPr>
            <w:tcW w:w="2726" w:type="dxa"/>
            <w:vMerge/>
            <w:tcBorders>
              <w:top w:val="nil"/>
              <w:left w:val="single" w:sz="5" w:space="0" w:color="auto"/>
              <w:bottom w:val="single" w:sz="5" w:space="0" w:color="auto"/>
              <w:right w:val="single" w:sz="5" w:space="0" w:color="auto"/>
            </w:tcBorders>
            <w:vAlign w:val="center"/>
          </w:tcPr>
          <w:p w:rsidR="003C283D" w:rsidRDefault="00A30DC7">
            <w:pPr>
              <w:pStyle w:val="Style"/>
              <w:ind w:left="43"/>
              <w:jc w:val="center"/>
              <w:textAlignment w:val="baseline"/>
            </w:pPr>
            <w:r>
              <w:rPr>
                <w:rFonts w:ascii="Arial" w:eastAsia="Arial" w:hAnsi="Arial" w:cs="Arial"/>
                <w:sz w:val="18"/>
                <w:szCs w:val="18"/>
              </w:rPr>
              <w:t xml:space="preserve">270,27,- </w:t>
            </w:r>
          </w:p>
          <w:p w:rsidR="003C283D" w:rsidRDefault="003C283D">
            <w:pPr>
              <w:pStyle w:val="Style"/>
              <w:textAlignment w:val="baseline"/>
            </w:pPr>
          </w:p>
        </w:tc>
        <w:tc>
          <w:tcPr>
            <w:tcW w:w="2443" w:type="dxa"/>
            <w:vMerge/>
            <w:tcBorders>
              <w:top w:val="nil"/>
              <w:left w:val="single" w:sz="5" w:space="0" w:color="auto"/>
              <w:bottom w:val="single" w:sz="5" w:space="0" w:color="auto"/>
              <w:right w:val="single" w:sz="5" w:space="0" w:color="auto"/>
            </w:tcBorders>
            <w:vAlign w:val="center"/>
          </w:tcPr>
          <w:p w:rsidR="003C283D" w:rsidRDefault="00A30DC7">
            <w:pPr>
              <w:pStyle w:val="Style"/>
              <w:ind w:right="43"/>
              <w:jc w:val="center"/>
              <w:textAlignment w:val="baseline"/>
            </w:pPr>
            <w:r>
              <w:rPr>
                <w:rFonts w:ascii="Arial" w:eastAsia="Arial" w:hAnsi="Arial" w:cs="Arial"/>
                <w:sz w:val="18"/>
                <w:szCs w:val="18"/>
              </w:rPr>
              <w:t xml:space="preserve">270,27,- </w:t>
            </w:r>
          </w:p>
          <w:p w:rsidR="003C283D" w:rsidRDefault="003C283D">
            <w:pPr>
              <w:pStyle w:val="Style"/>
              <w:textAlignment w:val="baseline"/>
            </w:pPr>
          </w:p>
        </w:tc>
        <w:tc>
          <w:tcPr>
            <w:tcW w:w="1766" w:type="dxa"/>
            <w:tcBorders>
              <w:top w:val="nil"/>
              <w:left w:val="single" w:sz="5" w:space="0" w:color="auto"/>
              <w:bottom w:val="single" w:sz="5" w:space="0" w:color="auto"/>
              <w:right w:val="single" w:sz="9" w:space="0" w:color="auto"/>
            </w:tcBorders>
            <w:vAlign w:val="center"/>
          </w:tcPr>
          <w:p w:rsidR="003C283D" w:rsidRDefault="00A30DC7">
            <w:pPr>
              <w:pStyle w:val="Style"/>
              <w:ind w:left="43"/>
              <w:jc w:val="center"/>
              <w:textAlignment w:val="baseline"/>
            </w:pPr>
            <w:r>
              <w:rPr>
                <w:rFonts w:ascii="Arial" w:eastAsia="Arial" w:hAnsi="Arial" w:cs="Arial"/>
                <w:w w:val="113"/>
                <w:sz w:val="20"/>
                <w:szCs w:val="20"/>
              </w:rPr>
              <w:t xml:space="preserve">' </w:t>
            </w:r>
          </w:p>
        </w:tc>
      </w:tr>
      <w:tr w:rsidR="003C283D">
        <w:trPr>
          <w:trHeight w:hRule="exact" w:val="336"/>
        </w:trPr>
        <w:tc>
          <w:tcPr>
            <w:tcW w:w="2068" w:type="dxa"/>
            <w:tcBorders>
              <w:top w:val="single" w:sz="5" w:space="0" w:color="auto"/>
              <w:left w:val="single" w:sz="9" w:space="0" w:color="auto"/>
              <w:bottom w:val="single" w:sz="5" w:space="0" w:color="auto"/>
              <w:right w:val="single" w:sz="5" w:space="0" w:color="auto"/>
            </w:tcBorders>
            <w:vAlign w:val="center"/>
          </w:tcPr>
          <w:p w:rsidR="003C283D" w:rsidRDefault="00A30DC7">
            <w:pPr>
              <w:pStyle w:val="Style"/>
              <w:jc w:val="center"/>
              <w:textAlignment w:val="baseline"/>
            </w:pPr>
            <w:r>
              <w:rPr>
                <w:rFonts w:ascii="Arial" w:eastAsia="Arial" w:hAnsi="Arial" w:cs="Arial"/>
                <w:sz w:val="18"/>
                <w:szCs w:val="18"/>
              </w:rPr>
              <w:t xml:space="preserve">C45d, C46d </w:t>
            </w:r>
          </w:p>
        </w:tc>
        <w:tc>
          <w:tcPr>
            <w:tcW w:w="2726"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1003"/>
              <w:textAlignment w:val="baseline"/>
            </w:pPr>
            <w:r>
              <w:rPr>
                <w:rFonts w:ascii="Arial" w:eastAsia="Arial" w:hAnsi="Arial" w:cs="Arial"/>
                <w:sz w:val="18"/>
                <w:szCs w:val="18"/>
              </w:rPr>
              <w:t xml:space="preserve">270,27,- </w:t>
            </w:r>
          </w:p>
        </w:tc>
        <w:tc>
          <w:tcPr>
            <w:tcW w:w="2443"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right="43"/>
              <w:jc w:val="center"/>
              <w:textAlignment w:val="baseline"/>
            </w:pPr>
            <w:r>
              <w:rPr>
                <w:rFonts w:ascii="Arial" w:eastAsia="Arial" w:hAnsi="Arial" w:cs="Arial"/>
                <w:sz w:val="18"/>
                <w:szCs w:val="18"/>
              </w:rPr>
              <w:t xml:space="preserve">270,27,- </w:t>
            </w:r>
          </w:p>
        </w:tc>
        <w:tc>
          <w:tcPr>
            <w:tcW w:w="1766" w:type="dxa"/>
            <w:tcBorders>
              <w:top w:val="single" w:sz="5" w:space="0" w:color="auto"/>
              <w:left w:val="single" w:sz="5" w:space="0" w:color="auto"/>
              <w:bottom w:val="single" w:sz="5" w:space="0" w:color="auto"/>
              <w:right w:val="single" w:sz="9" w:space="0" w:color="auto"/>
            </w:tcBorders>
            <w:vAlign w:val="center"/>
          </w:tcPr>
          <w:p w:rsidR="003C283D" w:rsidRDefault="00A30DC7">
            <w:pPr>
              <w:pStyle w:val="Style"/>
              <w:jc w:val="center"/>
              <w:textAlignment w:val="baseline"/>
            </w:pPr>
            <w:r>
              <w:rPr>
                <w:rFonts w:ascii="Arial" w:eastAsia="Arial" w:hAnsi="Arial" w:cs="Arial"/>
                <w:sz w:val="18"/>
                <w:szCs w:val="18"/>
              </w:rPr>
              <w:t xml:space="preserve">0,- </w:t>
            </w:r>
          </w:p>
        </w:tc>
      </w:tr>
    </w:tbl>
    <w:p w:rsidR="003C283D" w:rsidRDefault="0012074E">
      <w:pPr>
        <w:spacing w:line="1" w:lineRule="atLeast"/>
      </w:pPr>
      <w:r>
        <w:rPr>
          <w:noProof/>
          <w:lang w:val="cs-CZ" w:eastAsia="cs-CZ"/>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3" name="st_6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1312D" id="st_6_5" o:spid="_x0000_s1026" type="#_x0000_t202"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4AR4g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2784" behindDoc="0" locked="0" layoutInCell="1" allowOverlap="1">
                <wp:simplePos x="0" y="0"/>
                <wp:positionH relativeFrom="margin">
                  <wp:posOffset>0</wp:posOffset>
                </wp:positionH>
                <wp:positionV relativeFrom="margin">
                  <wp:posOffset>5873750</wp:posOffset>
                </wp:positionV>
                <wp:extent cx="5999480" cy="179705"/>
                <wp:effectExtent l="0" t="3810" r="0" b="0"/>
                <wp:wrapNone/>
                <wp:docPr id="42" name="sh_6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1797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83" w:lineRule="atLeast"/>
                              <w:textAlignment w:val="baseline"/>
                            </w:pPr>
                            <w:r>
                              <w:rPr>
                                <w:b/>
                                <w:sz w:val="21"/>
                                <w:szCs w:val="21"/>
                              </w:rPr>
                              <w:t xml:space="preserve">3. </w:t>
                            </w:r>
                            <w:r>
                              <w:rPr>
                                <w:sz w:val="20"/>
                                <w:szCs w:val="20"/>
                              </w:rPr>
                              <w:t>Cena vč. DPH v Kč/MWh pro jednotlivé distribuční sazby činí:</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6_5" o:spid="_x0000_s1066" type="#_x0000_t202" style="position:absolute;margin-left:0;margin-top:462.5pt;width:472.4pt;height:14.1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" filled="f" stroked="f">
                <v:fill opacity="0"/>
                <v:stroke joinstyle="round"/>
                <v:textbox style="mso-fit-shape-to-text:t" inset="0,0,2.5pt,0">
                  <w:txbxContent>
                    <w:p w:rsidR="003C283D" w:rsidRDefault="00A30DC7">
                      <w:pPr>
                        <w:pStyle w:val="Style"/>
                        <w:spacing w:line="283" w:lineRule="atLeast"/>
                        <w:textAlignment w:val="baseline"/>
                      </w:pPr>
                      <w:r>
                        <w:rPr>
                          <w:b/>
                          <w:sz w:val="21"/>
                          <w:szCs w:val="21"/>
                        </w:rPr>
                        <w:t xml:space="preserve">3. </w:t>
                      </w:r>
                      <w:r>
                        <w:rPr>
                          <w:sz w:val="20"/>
                          <w:szCs w:val="20"/>
                        </w:rPr>
                        <w:t>Cena vč. DPH v Kč/MWh pro jednotlivé distribuční sazby činí:</w:t>
                      </w:r>
                    </w:p>
                  </w:txbxContent>
                </v:textbox>
                <w10:wrap anchorx="margin" anchory="margin"/>
              </v:shape>
            </w:pict>
          </mc:Fallback>
        </mc:AlternateContent>
      </w:r>
    </w:p>
    <w:tbl>
      <w:tblPr>
        <w:tblpPr w:horzAnchor="margin" w:tblpX="298" w:tblpY="9768"/>
        <w:tblW w:w="8999" w:type="dxa"/>
        <w:tblLayout w:type="fixed"/>
        <w:tblCellMar>
          <w:left w:w="0" w:type="dxa"/>
          <w:right w:w="0" w:type="dxa"/>
        </w:tblCellMar>
        <w:tblLook w:val="0000" w:firstRow="0" w:lastRow="0" w:firstColumn="0" w:lastColumn="0" w:noHBand="0" w:noVBand="0"/>
      </w:tblPr>
      <w:tblGrid>
        <w:gridCol w:w="2059"/>
        <w:gridCol w:w="2731"/>
        <w:gridCol w:w="2443"/>
        <w:gridCol w:w="1766"/>
      </w:tblGrid>
      <w:tr w:rsidR="003C283D">
        <w:trPr>
          <w:trHeight w:hRule="exact" w:val="576"/>
        </w:trPr>
        <w:tc>
          <w:tcPr>
            <w:tcW w:w="2059" w:type="dxa"/>
            <w:vMerge w:val="restart"/>
            <w:tcBorders>
              <w:top w:val="single" w:sz="9" w:space="0" w:color="auto"/>
              <w:left w:val="single" w:sz="9" w:space="0" w:color="auto"/>
              <w:bottom w:val="nil"/>
              <w:right w:val="single" w:sz="5" w:space="0" w:color="auto"/>
            </w:tcBorders>
            <w:vAlign w:val="center"/>
          </w:tcPr>
          <w:p w:rsidR="003C283D" w:rsidRDefault="00A30DC7">
            <w:pPr>
              <w:pStyle w:val="Style"/>
              <w:ind w:left="57"/>
              <w:jc w:val="center"/>
              <w:textAlignment w:val="baseline"/>
            </w:pPr>
            <w:r>
              <w:rPr>
                <w:rFonts w:ascii="Arial" w:eastAsia="Arial" w:hAnsi="Arial" w:cs="Arial"/>
                <w:b/>
                <w:sz w:val="18"/>
                <w:szCs w:val="18"/>
              </w:rPr>
              <w:t xml:space="preserve">distribuční sazba </w:t>
            </w:r>
          </w:p>
        </w:tc>
        <w:tc>
          <w:tcPr>
            <w:tcW w:w="2731" w:type="dxa"/>
            <w:tcBorders>
              <w:top w:val="single" w:sz="9" w:space="0" w:color="auto"/>
              <w:left w:val="single" w:sz="5" w:space="0" w:color="auto"/>
              <w:bottom w:val="nil"/>
              <w:right w:val="single" w:sz="5" w:space="0" w:color="auto"/>
            </w:tcBorders>
            <w:vAlign w:val="center"/>
          </w:tcPr>
          <w:p w:rsidR="003C283D" w:rsidRDefault="00A30DC7">
            <w:pPr>
              <w:pStyle w:val="Style"/>
              <w:ind w:left="67"/>
              <w:jc w:val="center"/>
              <w:textAlignment w:val="baseline"/>
            </w:pPr>
            <w:r>
              <w:rPr>
                <w:rFonts w:ascii="Arial" w:eastAsia="Arial" w:hAnsi="Arial" w:cs="Arial"/>
                <w:b/>
                <w:sz w:val="18"/>
                <w:szCs w:val="18"/>
              </w:rPr>
              <w:t xml:space="preserve">vysoký tarif (VT) v Kč/MWh </w:t>
            </w:r>
          </w:p>
        </w:tc>
        <w:tc>
          <w:tcPr>
            <w:tcW w:w="2443" w:type="dxa"/>
            <w:tcBorders>
              <w:top w:val="single" w:sz="9" w:space="0" w:color="auto"/>
              <w:left w:val="single" w:sz="5" w:space="0" w:color="auto"/>
              <w:bottom w:val="nil"/>
              <w:right w:val="single" w:sz="5" w:space="0" w:color="auto"/>
            </w:tcBorders>
            <w:vAlign w:val="center"/>
          </w:tcPr>
          <w:p w:rsidR="003C283D" w:rsidRDefault="00A30DC7">
            <w:pPr>
              <w:pStyle w:val="Style"/>
              <w:ind w:left="57"/>
              <w:jc w:val="center"/>
              <w:textAlignment w:val="baseline"/>
            </w:pPr>
            <w:r>
              <w:rPr>
                <w:rFonts w:ascii="Arial" w:eastAsia="Arial" w:hAnsi="Arial" w:cs="Arial"/>
                <w:b/>
                <w:sz w:val="18"/>
                <w:szCs w:val="18"/>
              </w:rPr>
              <w:t xml:space="preserve">nízký tarif (NT) v Kč/MWh </w:t>
            </w:r>
          </w:p>
        </w:tc>
        <w:tc>
          <w:tcPr>
            <w:tcW w:w="1766" w:type="dxa"/>
            <w:tcBorders>
              <w:top w:val="single" w:sz="9" w:space="0" w:color="auto"/>
              <w:left w:val="single" w:sz="5" w:space="0" w:color="auto"/>
              <w:bottom w:val="nil"/>
              <w:right w:val="single" w:sz="9" w:space="0" w:color="auto"/>
            </w:tcBorders>
            <w:vAlign w:val="center"/>
          </w:tcPr>
          <w:p w:rsidR="003C283D" w:rsidRDefault="00A30DC7">
            <w:pPr>
              <w:pStyle w:val="Style"/>
              <w:ind w:left="62"/>
              <w:jc w:val="center"/>
              <w:textAlignment w:val="baseline"/>
            </w:pPr>
            <w:r>
              <w:rPr>
                <w:rFonts w:ascii="Arial" w:eastAsia="Arial" w:hAnsi="Arial" w:cs="Arial"/>
                <w:b/>
                <w:sz w:val="18"/>
                <w:szCs w:val="18"/>
              </w:rPr>
              <w:t xml:space="preserve">stálý měsíční plat </w:t>
            </w:r>
          </w:p>
        </w:tc>
      </w:tr>
      <w:tr w:rsidR="003C283D">
        <w:trPr>
          <w:trHeight w:hRule="exact" w:val="532"/>
        </w:trPr>
        <w:tc>
          <w:tcPr>
            <w:tcW w:w="2059" w:type="dxa"/>
            <w:vMerge/>
            <w:tcBorders>
              <w:top w:val="nil"/>
              <w:left w:val="single" w:sz="9" w:space="0" w:color="auto"/>
              <w:bottom w:val="single" w:sz="5" w:space="0" w:color="auto"/>
              <w:right w:val="single" w:sz="5" w:space="0" w:color="auto"/>
            </w:tcBorders>
            <w:vAlign w:val="center"/>
          </w:tcPr>
          <w:p w:rsidR="003C283D" w:rsidRDefault="00A30DC7">
            <w:pPr>
              <w:pStyle w:val="Style"/>
              <w:ind w:left="57"/>
              <w:jc w:val="center"/>
              <w:textAlignment w:val="baseline"/>
            </w:pPr>
            <w:r>
              <w:rPr>
                <w:rFonts w:ascii="Arial" w:eastAsia="Arial" w:hAnsi="Arial" w:cs="Arial"/>
                <w:b/>
                <w:sz w:val="18"/>
                <w:szCs w:val="18"/>
              </w:rPr>
              <w:t xml:space="preserve">distribuční sazba </w:t>
            </w:r>
          </w:p>
          <w:p w:rsidR="003C283D" w:rsidRDefault="003C283D">
            <w:pPr>
              <w:pStyle w:val="Style"/>
              <w:textAlignment w:val="baseline"/>
            </w:pPr>
          </w:p>
        </w:tc>
        <w:tc>
          <w:tcPr>
            <w:tcW w:w="2731" w:type="dxa"/>
            <w:tcBorders>
              <w:top w:val="nil"/>
              <w:left w:val="single" w:sz="5" w:space="0" w:color="auto"/>
              <w:bottom w:val="single" w:sz="9" w:space="0" w:color="auto"/>
              <w:right w:val="single" w:sz="5" w:space="0" w:color="auto"/>
            </w:tcBorders>
            <w:vAlign w:val="center"/>
          </w:tcPr>
          <w:p w:rsidR="003C283D" w:rsidRDefault="00A30DC7">
            <w:pPr>
              <w:pStyle w:val="Style"/>
              <w:ind w:left="67"/>
              <w:jc w:val="center"/>
              <w:textAlignment w:val="baseline"/>
            </w:pPr>
            <w:r>
              <w:rPr>
                <w:rFonts w:ascii="Arial" w:eastAsia="Arial" w:hAnsi="Arial" w:cs="Arial"/>
                <w:b/>
                <w:sz w:val="18"/>
                <w:szCs w:val="18"/>
              </w:rPr>
              <w:t xml:space="preserve">bez DPH </w:t>
            </w:r>
          </w:p>
        </w:tc>
        <w:tc>
          <w:tcPr>
            <w:tcW w:w="2443" w:type="dxa"/>
            <w:tcBorders>
              <w:top w:val="nil"/>
              <w:left w:val="single" w:sz="5" w:space="0" w:color="auto"/>
              <w:bottom w:val="single" w:sz="9" w:space="0" w:color="auto"/>
              <w:right w:val="single" w:sz="5" w:space="0" w:color="auto"/>
            </w:tcBorders>
            <w:vAlign w:val="center"/>
          </w:tcPr>
          <w:p w:rsidR="003C283D" w:rsidRDefault="00A30DC7">
            <w:pPr>
              <w:pStyle w:val="Style"/>
              <w:ind w:left="57"/>
              <w:jc w:val="center"/>
              <w:textAlignment w:val="baseline"/>
            </w:pPr>
            <w:r>
              <w:rPr>
                <w:rFonts w:ascii="Arial" w:eastAsia="Arial" w:hAnsi="Arial" w:cs="Arial"/>
                <w:b/>
                <w:sz w:val="18"/>
                <w:szCs w:val="18"/>
              </w:rPr>
              <w:t xml:space="preserve">bez DPH </w:t>
            </w:r>
          </w:p>
        </w:tc>
        <w:tc>
          <w:tcPr>
            <w:tcW w:w="1766" w:type="dxa"/>
            <w:tcBorders>
              <w:top w:val="nil"/>
              <w:left w:val="single" w:sz="5" w:space="0" w:color="auto"/>
              <w:bottom w:val="single" w:sz="9" w:space="0" w:color="auto"/>
              <w:right w:val="single" w:sz="5" w:space="0" w:color="auto"/>
            </w:tcBorders>
            <w:vAlign w:val="center"/>
          </w:tcPr>
          <w:p w:rsidR="003C283D" w:rsidRDefault="00A30DC7">
            <w:pPr>
              <w:pStyle w:val="Style"/>
              <w:ind w:left="62"/>
              <w:jc w:val="center"/>
              <w:textAlignment w:val="baseline"/>
            </w:pPr>
            <w:r>
              <w:rPr>
                <w:rFonts w:ascii="Arial" w:eastAsia="Arial" w:hAnsi="Arial" w:cs="Arial"/>
                <w:b/>
                <w:sz w:val="18"/>
                <w:szCs w:val="18"/>
              </w:rPr>
              <w:t xml:space="preserve">v Kč/měsíc </w:t>
            </w:r>
          </w:p>
        </w:tc>
      </w:tr>
      <w:tr w:rsidR="003C283D">
        <w:trPr>
          <w:trHeight w:hRule="exact" w:val="235"/>
        </w:trPr>
        <w:tc>
          <w:tcPr>
            <w:tcW w:w="2059" w:type="dxa"/>
            <w:vMerge w:val="restart"/>
            <w:tcBorders>
              <w:top w:val="single" w:sz="5" w:space="0" w:color="auto"/>
              <w:left w:val="single" w:sz="5" w:space="0" w:color="auto"/>
              <w:bottom w:val="nil"/>
              <w:right w:val="single" w:sz="5" w:space="0" w:color="auto"/>
            </w:tcBorders>
            <w:vAlign w:val="center"/>
          </w:tcPr>
          <w:p w:rsidR="003C283D" w:rsidRDefault="00A30DC7">
            <w:pPr>
              <w:pStyle w:val="Style"/>
              <w:ind w:left="57"/>
              <w:jc w:val="center"/>
              <w:textAlignment w:val="baseline"/>
            </w:pPr>
            <w:r>
              <w:rPr>
                <w:rFonts w:ascii="Arial" w:eastAsia="Arial" w:hAnsi="Arial" w:cs="Arial"/>
                <w:sz w:val="18"/>
                <w:szCs w:val="18"/>
              </w:rPr>
              <w:t xml:space="preserve">C01d, C02d, C03d </w:t>
            </w:r>
          </w:p>
        </w:tc>
        <w:tc>
          <w:tcPr>
            <w:tcW w:w="2731" w:type="dxa"/>
            <w:vMerge w:val="restart"/>
            <w:tcBorders>
              <w:top w:val="single" w:sz="5" w:space="0" w:color="auto"/>
              <w:left w:val="single" w:sz="5" w:space="0" w:color="auto"/>
              <w:bottom w:val="nil"/>
              <w:right w:val="single" w:sz="5" w:space="0" w:color="auto"/>
            </w:tcBorders>
            <w:vAlign w:val="center"/>
          </w:tcPr>
          <w:p w:rsidR="003C283D" w:rsidRDefault="00A30DC7">
            <w:pPr>
              <w:pStyle w:val="Style"/>
              <w:ind w:left="67"/>
              <w:jc w:val="center"/>
              <w:textAlignment w:val="baseline"/>
            </w:pPr>
            <w:r>
              <w:rPr>
                <w:rFonts w:ascii="Arial" w:eastAsia="Arial" w:hAnsi="Arial" w:cs="Arial"/>
                <w:sz w:val="18"/>
                <w:szCs w:val="18"/>
              </w:rPr>
              <w:t xml:space="preserve">1 557,27,- </w:t>
            </w:r>
          </w:p>
        </w:tc>
        <w:tc>
          <w:tcPr>
            <w:tcW w:w="2443" w:type="dxa"/>
            <w:vMerge w:val="restart"/>
            <w:tcBorders>
              <w:top w:val="single" w:sz="9" w:space="0" w:color="auto"/>
              <w:left w:val="single" w:sz="5" w:space="0" w:color="auto"/>
              <w:bottom w:val="nil"/>
              <w:right w:val="single" w:sz="5" w:space="0" w:color="auto"/>
            </w:tcBorders>
            <w:vAlign w:val="center"/>
          </w:tcPr>
          <w:p w:rsidR="003C283D" w:rsidRDefault="00A30DC7">
            <w:pPr>
              <w:pStyle w:val="Style"/>
              <w:ind w:left="57"/>
              <w:jc w:val="center"/>
              <w:textAlignment w:val="baseline"/>
            </w:pPr>
            <w:r>
              <w:rPr>
                <w:w w:val="89"/>
              </w:rPr>
              <w:t xml:space="preserve">- </w:t>
            </w:r>
          </w:p>
        </w:tc>
        <w:tc>
          <w:tcPr>
            <w:tcW w:w="1766" w:type="dxa"/>
            <w:tcBorders>
              <w:top w:val="single" w:sz="9" w:space="0" w:color="auto"/>
              <w:left w:val="single" w:sz="5" w:space="0" w:color="auto"/>
              <w:bottom w:val="nil"/>
              <w:right w:val="single" w:sz="9" w:space="0" w:color="auto"/>
            </w:tcBorders>
            <w:vAlign w:val="center"/>
          </w:tcPr>
          <w:p w:rsidR="003C283D" w:rsidRDefault="00A30DC7">
            <w:pPr>
              <w:pStyle w:val="Style"/>
              <w:ind w:left="62"/>
              <w:jc w:val="center"/>
              <w:textAlignment w:val="baseline"/>
            </w:pPr>
            <w:r>
              <w:rPr>
                <w:rFonts w:ascii="Courier New" w:eastAsia="Courier New" w:hAnsi="Courier New" w:cs="Courier New"/>
                <w:w w:val="72"/>
                <w:sz w:val="23"/>
                <w:szCs w:val="23"/>
              </w:rPr>
              <w:t xml:space="preserve">O- </w:t>
            </w:r>
          </w:p>
        </w:tc>
      </w:tr>
      <w:tr w:rsidR="003C283D">
        <w:trPr>
          <w:trHeight w:hRule="exact" w:val="105"/>
        </w:trPr>
        <w:tc>
          <w:tcPr>
            <w:tcW w:w="2059" w:type="dxa"/>
            <w:vMerge/>
            <w:tcBorders>
              <w:top w:val="nil"/>
              <w:left w:val="single" w:sz="5" w:space="0" w:color="auto"/>
              <w:bottom w:val="single" w:sz="5" w:space="0" w:color="auto"/>
              <w:right w:val="single" w:sz="5" w:space="0" w:color="auto"/>
            </w:tcBorders>
            <w:vAlign w:val="center"/>
          </w:tcPr>
          <w:p w:rsidR="003C283D" w:rsidRDefault="00A30DC7">
            <w:pPr>
              <w:pStyle w:val="Style"/>
              <w:ind w:left="57"/>
              <w:jc w:val="center"/>
              <w:textAlignment w:val="baseline"/>
            </w:pPr>
            <w:r>
              <w:rPr>
                <w:rFonts w:ascii="Arial" w:eastAsia="Arial" w:hAnsi="Arial" w:cs="Arial"/>
                <w:sz w:val="18"/>
                <w:szCs w:val="18"/>
              </w:rPr>
              <w:t xml:space="preserve">C01d, C02d, C03d </w:t>
            </w:r>
          </w:p>
          <w:p w:rsidR="003C283D" w:rsidRDefault="003C283D">
            <w:pPr>
              <w:pStyle w:val="Style"/>
              <w:textAlignment w:val="baseline"/>
            </w:pPr>
          </w:p>
        </w:tc>
        <w:tc>
          <w:tcPr>
            <w:tcW w:w="2731" w:type="dxa"/>
            <w:vMerge/>
            <w:tcBorders>
              <w:top w:val="nil"/>
              <w:left w:val="single" w:sz="5" w:space="0" w:color="auto"/>
              <w:bottom w:val="single" w:sz="5" w:space="0" w:color="auto"/>
              <w:right w:val="single" w:sz="5" w:space="0" w:color="auto"/>
            </w:tcBorders>
            <w:vAlign w:val="center"/>
          </w:tcPr>
          <w:p w:rsidR="003C283D" w:rsidRDefault="00A30DC7">
            <w:pPr>
              <w:pStyle w:val="Style"/>
              <w:ind w:left="67"/>
              <w:jc w:val="center"/>
              <w:textAlignment w:val="baseline"/>
            </w:pPr>
            <w:r>
              <w:rPr>
                <w:rFonts w:ascii="Arial" w:eastAsia="Arial" w:hAnsi="Arial" w:cs="Arial"/>
                <w:sz w:val="18"/>
                <w:szCs w:val="18"/>
              </w:rPr>
              <w:t xml:space="preserve">1 557,27,- </w:t>
            </w:r>
          </w:p>
          <w:p w:rsidR="003C283D" w:rsidRDefault="003C283D">
            <w:pPr>
              <w:pStyle w:val="Style"/>
              <w:textAlignment w:val="baseline"/>
            </w:pPr>
          </w:p>
        </w:tc>
        <w:tc>
          <w:tcPr>
            <w:tcW w:w="2443" w:type="dxa"/>
            <w:vMerge/>
            <w:tcBorders>
              <w:top w:val="nil"/>
              <w:left w:val="single" w:sz="5" w:space="0" w:color="auto"/>
              <w:bottom w:val="single" w:sz="5" w:space="0" w:color="auto"/>
              <w:right w:val="single" w:sz="5" w:space="0" w:color="auto"/>
            </w:tcBorders>
            <w:vAlign w:val="center"/>
          </w:tcPr>
          <w:p w:rsidR="003C283D" w:rsidRDefault="00A30DC7">
            <w:pPr>
              <w:pStyle w:val="Style"/>
              <w:ind w:left="57"/>
              <w:jc w:val="center"/>
              <w:textAlignment w:val="baseline"/>
            </w:pPr>
            <w:r>
              <w:rPr>
                <w:w w:val="89"/>
              </w:rPr>
              <w:t xml:space="preserve">- </w:t>
            </w:r>
          </w:p>
          <w:p w:rsidR="003C283D" w:rsidRDefault="003C283D">
            <w:pPr>
              <w:pStyle w:val="Style"/>
              <w:textAlignment w:val="baseline"/>
            </w:pPr>
          </w:p>
        </w:tc>
        <w:tc>
          <w:tcPr>
            <w:tcW w:w="1766" w:type="dxa"/>
            <w:tcBorders>
              <w:top w:val="nil"/>
              <w:left w:val="single" w:sz="5" w:space="0" w:color="auto"/>
              <w:bottom w:val="single" w:sz="5" w:space="0" w:color="auto"/>
              <w:right w:val="single" w:sz="9"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 </w:t>
            </w:r>
          </w:p>
        </w:tc>
      </w:tr>
      <w:tr w:rsidR="003C283D">
        <w:trPr>
          <w:trHeight w:hRule="exact" w:val="336"/>
        </w:trPr>
        <w:tc>
          <w:tcPr>
            <w:tcW w:w="2059" w:type="dxa"/>
            <w:tcBorders>
              <w:top w:val="single" w:sz="5" w:space="0" w:color="auto"/>
              <w:left w:val="single" w:sz="9" w:space="0" w:color="auto"/>
              <w:bottom w:val="single" w:sz="5" w:space="0" w:color="auto"/>
              <w:right w:val="single" w:sz="5" w:space="0" w:color="auto"/>
            </w:tcBorders>
            <w:vAlign w:val="center"/>
          </w:tcPr>
          <w:p w:rsidR="003C283D" w:rsidRDefault="00A30DC7">
            <w:pPr>
              <w:pStyle w:val="Style"/>
              <w:ind w:left="57"/>
              <w:jc w:val="center"/>
              <w:textAlignment w:val="baseline"/>
            </w:pPr>
            <w:r>
              <w:rPr>
                <w:rFonts w:ascii="Arial" w:eastAsia="Arial" w:hAnsi="Arial" w:cs="Arial"/>
                <w:sz w:val="18"/>
                <w:szCs w:val="18"/>
              </w:rPr>
              <w:t xml:space="preserve">C25d,C26d </w:t>
            </w:r>
          </w:p>
        </w:tc>
        <w:tc>
          <w:tcPr>
            <w:tcW w:w="2731"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67"/>
              <w:jc w:val="center"/>
              <w:textAlignment w:val="baseline"/>
            </w:pPr>
            <w:r>
              <w:rPr>
                <w:rFonts w:ascii="Arial" w:eastAsia="Arial" w:hAnsi="Arial" w:cs="Arial"/>
                <w:sz w:val="18"/>
                <w:szCs w:val="18"/>
              </w:rPr>
              <w:t xml:space="preserve">1 557,27,- </w:t>
            </w:r>
          </w:p>
        </w:tc>
        <w:tc>
          <w:tcPr>
            <w:tcW w:w="2443"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57"/>
              <w:jc w:val="center"/>
              <w:textAlignment w:val="baseline"/>
            </w:pPr>
            <w:r>
              <w:rPr>
                <w:rFonts w:ascii="Arial" w:eastAsia="Arial" w:hAnsi="Arial" w:cs="Arial"/>
                <w:sz w:val="18"/>
                <w:szCs w:val="18"/>
              </w:rPr>
              <w:t xml:space="preserve">1 557,27,- </w:t>
            </w:r>
          </w:p>
        </w:tc>
        <w:tc>
          <w:tcPr>
            <w:tcW w:w="1766" w:type="dxa"/>
            <w:tcBorders>
              <w:top w:val="single" w:sz="5" w:space="0" w:color="auto"/>
              <w:left w:val="single" w:sz="5" w:space="0" w:color="auto"/>
              <w:bottom w:val="single" w:sz="5" w:space="0" w:color="auto"/>
              <w:right w:val="single" w:sz="9" w:space="0" w:color="auto"/>
            </w:tcBorders>
            <w:vAlign w:val="center"/>
          </w:tcPr>
          <w:p w:rsidR="003C283D" w:rsidRDefault="00A30DC7">
            <w:pPr>
              <w:pStyle w:val="Style"/>
              <w:ind w:left="62"/>
              <w:jc w:val="center"/>
              <w:textAlignment w:val="baseline"/>
            </w:pPr>
            <w:r>
              <w:rPr>
                <w:rFonts w:ascii="Arial" w:eastAsia="Arial" w:hAnsi="Arial" w:cs="Arial"/>
                <w:sz w:val="18"/>
                <w:szCs w:val="18"/>
              </w:rPr>
              <w:t xml:space="preserve">0,- </w:t>
            </w:r>
          </w:p>
        </w:tc>
      </w:tr>
      <w:tr w:rsidR="003C283D">
        <w:trPr>
          <w:trHeight w:hRule="exact" w:val="340"/>
        </w:trPr>
        <w:tc>
          <w:tcPr>
            <w:tcW w:w="2059" w:type="dxa"/>
            <w:tcBorders>
              <w:top w:val="single" w:sz="5" w:space="0" w:color="auto"/>
              <w:left w:val="single" w:sz="9" w:space="0" w:color="auto"/>
              <w:bottom w:val="single" w:sz="5" w:space="0" w:color="auto"/>
              <w:right w:val="single" w:sz="5" w:space="0" w:color="auto"/>
            </w:tcBorders>
            <w:vAlign w:val="center"/>
          </w:tcPr>
          <w:p w:rsidR="003C283D" w:rsidRDefault="00A30DC7">
            <w:pPr>
              <w:pStyle w:val="Style"/>
              <w:jc w:val="center"/>
              <w:textAlignment w:val="baseline"/>
            </w:pPr>
            <w:r>
              <w:rPr>
                <w:rFonts w:ascii="Arial" w:eastAsia="Arial" w:hAnsi="Arial" w:cs="Arial"/>
                <w:sz w:val="18"/>
                <w:szCs w:val="18"/>
              </w:rPr>
              <w:t xml:space="preserve">C35d </w:t>
            </w:r>
          </w:p>
        </w:tc>
        <w:tc>
          <w:tcPr>
            <w:tcW w:w="2731"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67"/>
              <w:jc w:val="center"/>
              <w:textAlignment w:val="baseline"/>
            </w:pPr>
            <w:r>
              <w:rPr>
                <w:rFonts w:ascii="Arial" w:eastAsia="Arial" w:hAnsi="Arial" w:cs="Arial"/>
                <w:sz w:val="18"/>
                <w:szCs w:val="18"/>
              </w:rPr>
              <w:t xml:space="preserve">1 557,27,- </w:t>
            </w:r>
          </w:p>
        </w:tc>
        <w:tc>
          <w:tcPr>
            <w:tcW w:w="2443"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57"/>
              <w:jc w:val="center"/>
              <w:textAlignment w:val="baseline"/>
            </w:pPr>
            <w:r>
              <w:rPr>
                <w:rFonts w:ascii="Arial" w:eastAsia="Arial" w:hAnsi="Arial" w:cs="Arial"/>
                <w:sz w:val="18"/>
                <w:szCs w:val="18"/>
              </w:rPr>
              <w:t xml:space="preserve">1 557,27,- </w:t>
            </w:r>
          </w:p>
        </w:tc>
        <w:tc>
          <w:tcPr>
            <w:tcW w:w="1766"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4"/>
              <w:jc w:val="center"/>
              <w:textAlignment w:val="baseline"/>
            </w:pPr>
            <w:r>
              <w:rPr>
                <w:rFonts w:ascii="Arial" w:eastAsia="Arial" w:hAnsi="Arial" w:cs="Arial"/>
                <w:sz w:val="18"/>
                <w:szCs w:val="18"/>
              </w:rPr>
              <w:t xml:space="preserve">0,- </w:t>
            </w:r>
          </w:p>
        </w:tc>
      </w:tr>
      <w:tr w:rsidR="003C283D">
        <w:trPr>
          <w:trHeight w:hRule="exact" w:val="336"/>
        </w:trPr>
        <w:tc>
          <w:tcPr>
            <w:tcW w:w="2059"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jc w:val="center"/>
              <w:textAlignment w:val="baseline"/>
            </w:pPr>
            <w:r>
              <w:rPr>
                <w:rFonts w:ascii="Arial" w:eastAsia="Arial" w:hAnsi="Arial" w:cs="Arial"/>
                <w:sz w:val="18"/>
                <w:szCs w:val="18"/>
              </w:rPr>
              <w:t xml:space="preserve">C45d,C46d </w:t>
            </w:r>
          </w:p>
        </w:tc>
        <w:tc>
          <w:tcPr>
            <w:tcW w:w="2731"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left="67"/>
              <w:jc w:val="center"/>
              <w:textAlignment w:val="baseline"/>
            </w:pPr>
            <w:r>
              <w:rPr>
                <w:rFonts w:ascii="Arial" w:eastAsia="Arial" w:hAnsi="Arial" w:cs="Arial"/>
                <w:sz w:val="18"/>
                <w:szCs w:val="18"/>
              </w:rPr>
              <w:t xml:space="preserve">1 557,27,- </w:t>
            </w:r>
          </w:p>
        </w:tc>
        <w:tc>
          <w:tcPr>
            <w:tcW w:w="2443" w:type="dxa"/>
            <w:tcBorders>
              <w:top w:val="single" w:sz="5" w:space="0" w:color="auto"/>
              <w:left w:val="single" w:sz="5" w:space="0" w:color="auto"/>
              <w:bottom w:val="single" w:sz="5" w:space="0" w:color="auto"/>
              <w:right w:val="single" w:sz="5" w:space="0" w:color="auto"/>
            </w:tcBorders>
            <w:vAlign w:val="center"/>
          </w:tcPr>
          <w:p w:rsidR="003C283D" w:rsidRDefault="00A30DC7">
            <w:pPr>
              <w:pStyle w:val="Style"/>
              <w:ind w:right="811"/>
              <w:jc w:val="right"/>
              <w:textAlignment w:val="baseline"/>
            </w:pPr>
            <w:r>
              <w:rPr>
                <w:rFonts w:ascii="Arial" w:eastAsia="Arial" w:hAnsi="Arial" w:cs="Arial"/>
                <w:sz w:val="18"/>
                <w:szCs w:val="18"/>
              </w:rPr>
              <w:t xml:space="preserve">1 557,27,- </w:t>
            </w:r>
          </w:p>
        </w:tc>
        <w:tc>
          <w:tcPr>
            <w:tcW w:w="1766" w:type="dxa"/>
            <w:tcBorders>
              <w:top w:val="single" w:sz="5" w:space="0" w:color="auto"/>
              <w:left w:val="single" w:sz="5" w:space="0" w:color="auto"/>
              <w:bottom w:val="single" w:sz="5" w:space="0" w:color="auto"/>
              <w:right w:val="single" w:sz="9" w:space="0" w:color="auto"/>
            </w:tcBorders>
            <w:vAlign w:val="center"/>
          </w:tcPr>
          <w:p w:rsidR="003C283D" w:rsidRDefault="00A30DC7">
            <w:pPr>
              <w:pStyle w:val="Style"/>
              <w:ind w:left="4"/>
              <w:jc w:val="center"/>
              <w:textAlignment w:val="baseline"/>
            </w:pPr>
            <w:r>
              <w:rPr>
                <w:rFonts w:ascii="Arial" w:eastAsia="Arial" w:hAnsi="Arial" w:cs="Arial"/>
                <w:sz w:val="18"/>
                <w:szCs w:val="18"/>
              </w:rPr>
              <w:t xml:space="preserve">0,- </w:t>
            </w:r>
          </w:p>
        </w:tc>
      </w:tr>
    </w:tbl>
    <w:p w:rsidR="003C283D" w:rsidRDefault="00A30DC7">
      <w:pPr>
        <w:pStyle w:val="Style"/>
        <w:spacing w:line="1" w:lineRule="atLeast"/>
        <w:rPr>
          <w:sz w:val="22"/>
          <w:szCs w:val="22"/>
        </w:rPr>
        <w:sectPr w:rsidR="003C283D">
          <w:type w:val="continuous"/>
          <w:pgSz w:w="11900" w:h="16840"/>
          <w:pgMar w:top="926" w:right="1104" w:bottom="360" w:left="969" w:header="708" w:footer="708" w:gutter="0"/>
          <w:cols w:space="708"/>
        </w:sectPr>
      </w:pPr>
      <w:r>
        <w:br w:type="page"/>
      </w:r>
    </w:p>
    <w:p w:rsidR="003C283D" w:rsidRDefault="00A30DC7">
      <w:pPr>
        <w:pStyle w:val="Style"/>
        <w:spacing w:line="1" w:lineRule="atLeast"/>
        <w:rPr>
          <w:sz w:val="22"/>
          <w:szCs w:val="22"/>
        </w:rPr>
        <w:sectPr w:rsidR="003C283D">
          <w:type w:val="continuous"/>
          <w:pgSz w:w="11900" w:h="16840"/>
          <w:pgMar w:top="360" w:right="11180" w:bottom="360" w:left="360" w:header="708" w:footer="708" w:gutter="0"/>
          <w:cols w:space="708"/>
        </w:sectPr>
      </w:pPr>
      <w:r>
        <w:lastRenderedPageBreak/>
        <w:br w:type="page"/>
      </w:r>
    </w:p>
    <w:p w:rsidR="003C283D" w:rsidRDefault="00A30DC7">
      <w:pPr>
        <w:pStyle w:val="Style"/>
        <w:spacing w:line="1" w:lineRule="atLeast"/>
      </w:pPr>
      <w:r>
        <w:rPr>
          <w:noProof/>
          <w:lang w:val="cs-CZ" w:eastAsia="cs-CZ"/>
        </w:rPr>
        <w:lastRenderedPageBreak/>
        <w:drawing>
          <wp:anchor distT="0" distB="0" distL="114300" distR="114300" simplePos="0" relativeHeight="251601408" behindDoc="1" locked="0" layoutInCell="0" allowOverlap="1">
            <wp:simplePos x="0" y="0"/>
            <wp:positionH relativeFrom="margin">
              <wp:posOffset>94615</wp:posOffset>
            </wp:positionH>
            <wp:positionV relativeFrom="margin">
              <wp:posOffset>0</wp:posOffset>
            </wp:positionV>
            <wp:extent cx="499745" cy="596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99745" cy="596900"/>
                    </a:xfrm>
                    <a:prstGeom prst="rect">
                      <a:avLst/>
                    </a:prstGeom>
                    <a:noFill/>
                  </pic:spPr>
                </pic:pic>
              </a:graphicData>
            </a:graphic>
          </wp:anchor>
        </w:drawing>
      </w:r>
    </w:p>
    <w:p w:rsidR="003C283D" w:rsidRDefault="0012074E">
      <w:pPr>
        <w:spacing w:line="1" w:lineRule="atLeast"/>
      </w:pPr>
      <w:r>
        <w:rPr>
          <w:noProof/>
          <w:lang w:val="cs-CZ" w:eastAsia="cs-CZ"/>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1" name="st_8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D987" id="st_8_1" o:spid="_x0000_s1026" type="#_x0000_t202"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OqrZ2y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3808" behindDoc="0" locked="0" layoutInCell="1" allowOverlap="1">
                <wp:simplePos x="0" y="0"/>
                <wp:positionH relativeFrom="margin">
                  <wp:posOffset>801370</wp:posOffset>
                </wp:positionH>
                <wp:positionV relativeFrom="margin">
                  <wp:posOffset>2540</wp:posOffset>
                </wp:positionV>
                <wp:extent cx="5600065" cy="590550"/>
                <wp:effectExtent l="0" t="0" r="1905" b="2540"/>
                <wp:wrapNone/>
                <wp:docPr id="40" name="sh_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5905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465" w:lineRule="atLeast"/>
                              <w:ind w:left="24" w:right="6331"/>
                              <w:textAlignment w:val="baseline"/>
                            </w:pPr>
                            <w:r>
                              <w:rPr>
                                <w:rFonts w:ascii="Arial" w:eastAsia="Arial" w:hAnsi="Arial" w:cs="Arial"/>
                                <w:b/>
                                <w:w w:val="80"/>
                                <w:sz w:val="36"/>
                                <w:szCs w:val="36"/>
                              </w:rPr>
                              <w:t>PRAŽSKÁ PLYNÁRENSKÁ</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8_1" o:spid="_x0000_s1067" type="#_x0000_t202" style="position:absolute;margin-left:63.1pt;margin-top:.2pt;width:440.95pt;height:46.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" filled="f" stroked="f">
                <v:fill opacity="0"/>
                <v:stroke joinstyle="round"/>
                <v:textbox style="mso-fit-shape-to-text:t" inset="0,0,2.5pt,0">
                  <w:txbxContent>
                    <w:p w:rsidR="003C283D" w:rsidRDefault="00A30DC7">
                      <w:pPr>
                        <w:pStyle w:val="Style"/>
                        <w:spacing w:line="465" w:lineRule="atLeast"/>
                        <w:ind w:left="24" w:right="6331"/>
                        <w:textAlignment w:val="baseline"/>
                      </w:pPr>
                      <w:r>
                        <w:rPr>
                          <w:rFonts w:ascii="Arial" w:eastAsia="Arial" w:hAnsi="Arial" w:cs="Arial"/>
                          <w:b/>
                          <w:w w:val="80"/>
                          <w:sz w:val="36"/>
                          <w:szCs w:val="36"/>
                        </w:rPr>
                        <w:t>PRAŽSKÁ PLYNÁRENSKÁ</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9" name="st_8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7488C" id="st_8_2" o:spid="_x0000_s1026" type="#_x0000_t202"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ffOE4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4832" behindDoc="0" locked="0" layoutInCell="1" allowOverlap="1">
                <wp:simplePos x="0" y="0"/>
                <wp:positionH relativeFrom="margin">
                  <wp:posOffset>6350</wp:posOffset>
                </wp:positionH>
                <wp:positionV relativeFrom="margin">
                  <wp:posOffset>779780</wp:posOffset>
                </wp:positionV>
                <wp:extent cx="6395720" cy="176530"/>
                <wp:effectExtent l="3810" t="3175" r="1270" b="1270"/>
                <wp:wrapNone/>
                <wp:docPr id="38" name="sh_8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765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78" w:lineRule="atLeast"/>
                              <w:ind w:left="1065"/>
                              <w:textAlignment w:val="baseline"/>
                            </w:pPr>
                            <w:r>
                              <w:rPr>
                                <w:rFonts w:ascii="Arial" w:eastAsia="Arial" w:hAnsi="Arial" w:cs="Arial"/>
                                <w:b/>
                                <w:sz w:val="22"/>
                                <w:szCs w:val="22"/>
                              </w:rPr>
                              <w:t>OBCHODNÍ PODMÍNKY DODÁVKY ELEKTŘINY ZE SÍTÍ NÍZKÉHO NAPĚTÍ</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8_2" o:spid="_x0000_s1068" type="#_x0000_t202" style="position:absolute;margin-left:.5pt;margin-top:61.4pt;width:503.6pt;height:13.9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" filled="f" stroked="f">
                <v:fill opacity="0"/>
                <v:stroke joinstyle="round"/>
                <v:textbox style="mso-fit-shape-to-text:t" inset="0,0,2.5pt,0">
                  <w:txbxContent>
                    <w:p w:rsidR="003C283D" w:rsidRDefault="00A30DC7">
                      <w:pPr>
                        <w:pStyle w:val="Style"/>
                        <w:spacing w:line="278" w:lineRule="atLeast"/>
                        <w:ind w:left="1065"/>
                        <w:textAlignment w:val="baseline"/>
                      </w:pPr>
                      <w:r>
                        <w:rPr>
                          <w:rFonts w:ascii="Arial" w:eastAsia="Arial" w:hAnsi="Arial" w:cs="Arial"/>
                          <w:b/>
                          <w:sz w:val="22"/>
                          <w:szCs w:val="22"/>
                        </w:rPr>
                        <w:t>OBCHODNÍ PODMÍNKY DODÁVKY ELEKTŘINY ZE SÍTÍ NÍZKÉHO NAPĚTÍ</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7" name="st_8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3122" id="st_8_3" o:spid="_x0000_s1026" type="#_x0000_t202"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8kTzc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5856" behindDoc="0" locked="0" layoutInCell="1" allowOverlap="1">
                <wp:simplePos x="0" y="0"/>
                <wp:positionH relativeFrom="margin">
                  <wp:posOffset>6350</wp:posOffset>
                </wp:positionH>
                <wp:positionV relativeFrom="margin">
                  <wp:posOffset>1045210</wp:posOffset>
                </wp:positionV>
                <wp:extent cx="3149600" cy="7643495"/>
                <wp:effectExtent l="3810" t="1905" r="0" b="3175"/>
                <wp:wrapNone/>
                <wp:docPr id="36" name="sh_8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76434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25" w:lineRule="atLeast"/>
                              <w:ind w:left="1257"/>
                              <w:textAlignment w:val="baseline"/>
                            </w:pPr>
                            <w:r>
                              <w:rPr>
                                <w:rFonts w:ascii="Arial" w:eastAsia="Arial" w:hAnsi="Arial" w:cs="Arial"/>
                                <w:b/>
                                <w:sz w:val="18"/>
                                <w:szCs w:val="18"/>
                              </w:rPr>
                              <w:t>Článek I. Úvodní ustanovení</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 xml:space="preserve">1. Tyto obchodní podmínky dodávky elektřiny ze sltí nízkého napětí (dále jen </w:t>
                            </w:r>
                            <w:r>
                              <w:rPr>
                                <w:rFonts w:ascii="Arial" w:eastAsia="Arial" w:hAnsi="Arial" w:cs="Arial"/>
                                <w:b/>
                                <w:sz w:val="14"/>
                                <w:szCs w:val="14"/>
                              </w:rPr>
                              <w:t xml:space="preserve">.OP") </w:t>
                            </w:r>
                            <w:r>
                              <w:rPr>
                                <w:rFonts w:ascii="Arial" w:eastAsia="Arial" w:hAnsi="Arial" w:cs="Arial"/>
                                <w:sz w:val="14"/>
                                <w:szCs w:val="14"/>
                              </w:rPr>
                              <w:t xml:space="preserve">jsou nedllnou součástí Smlouvy </w:t>
                            </w:r>
                            <w:r>
                              <w:rPr>
                                <w:rFonts w:ascii="Arial" w:eastAsia="Arial" w:hAnsi="Arial" w:cs="Arial"/>
                                <w:sz w:val="14"/>
                                <w:szCs w:val="14"/>
                              </w:rPr>
                              <w:t>o sdružených služ</w:t>
                            </w:r>
                            <w:r>
                              <w:rPr>
                                <w:rFonts w:ascii="Arial" w:eastAsia="Arial" w:hAnsi="Arial" w:cs="Arial"/>
                                <w:sz w:val="14"/>
                                <w:szCs w:val="14"/>
                              </w:rPr>
                              <w:softHyphen/>
                              <w:t xml:space="preserve">bách dodávky elektřiny ze sítí nízkého napětí (dále jen </w:t>
                            </w:r>
                            <w:r>
                              <w:rPr>
                                <w:rFonts w:ascii="Arial" w:eastAsia="Arial" w:hAnsi="Arial" w:cs="Arial"/>
                                <w:b/>
                                <w:sz w:val="14"/>
                                <w:szCs w:val="14"/>
                              </w:rPr>
                              <w:t xml:space="preserve">„Smlouva"), </w:t>
                            </w:r>
                            <w:r>
                              <w:rPr>
                                <w:rFonts w:ascii="Arial" w:eastAsia="Arial" w:hAnsi="Arial" w:cs="Arial"/>
                                <w:sz w:val="14"/>
                                <w:szCs w:val="14"/>
                              </w:rPr>
                              <w:t>která bude uzavřená po 1. 1. 2016. OP upravuji další vzájemná prá</w:t>
                            </w:r>
                            <w:r>
                              <w:rPr>
                                <w:rFonts w:ascii="Arial" w:eastAsia="Arial" w:hAnsi="Arial" w:cs="Arial"/>
                                <w:sz w:val="14"/>
                                <w:szCs w:val="14"/>
                              </w:rPr>
                              <w:softHyphen/>
                              <w:t xml:space="preserve">va a povinnosti Pražské plynárenské, a. s., (dále jen </w:t>
                            </w:r>
                            <w:r>
                              <w:rPr>
                                <w:rFonts w:ascii="Arial" w:eastAsia="Arial" w:hAnsi="Arial" w:cs="Arial"/>
                                <w:b/>
                                <w:sz w:val="14"/>
                                <w:szCs w:val="14"/>
                              </w:rPr>
                              <w:t xml:space="preserve">„Obchodník") </w:t>
                            </w:r>
                            <w:r>
                              <w:rPr>
                                <w:rFonts w:ascii="Arial" w:eastAsia="Arial" w:hAnsi="Arial" w:cs="Arial"/>
                                <w:sz w:val="14"/>
                                <w:szCs w:val="14"/>
                              </w:rPr>
                              <w:t>a zákazníka v kategorii Maloodběratel</w:t>
                            </w:r>
                            <w:r>
                              <w:rPr>
                                <w:rFonts w:ascii="Arial" w:eastAsia="Arial" w:hAnsi="Arial" w:cs="Arial"/>
                                <w:sz w:val="14"/>
                                <w:szCs w:val="14"/>
                              </w:rPr>
                              <w:t xml:space="preserve"> - Domácnost nebo v kategorii Maloodběratel - Podnikatel (dále jen </w:t>
                            </w:r>
                            <w:r>
                              <w:rPr>
                                <w:rFonts w:ascii="Arial" w:eastAsia="Arial" w:hAnsi="Arial" w:cs="Arial"/>
                                <w:b/>
                                <w:sz w:val="14"/>
                                <w:szCs w:val="14"/>
                              </w:rPr>
                              <w:t>„Zákazník").</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2. Práva a povinnosti smluvních stran se řídí obecně závaznými práv</w:t>
                            </w:r>
                            <w:r>
                              <w:rPr>
                                <w:rFonts w:ascii="Arial" w:eastAsia="Arial" w:hAnsi="Arial" w:cs="Arial"/>
                                <w:sz w:val="14"/>
                                <w:szCs w:val="14"/>
                              </w:rPr>
                              <w:softHyphen/>
                              <w:t>ními předpisy české republiky, především zákonem číslo 89/2012 Sb., občanským zákoníkem, v platném znění (dá</w:t>
                            </w:r>
                            <w:r>
                              <w:rPr>
                                <w:rFonts w:ascii="Arial" w:eastAsia="Arial" w:hAnsi="Arial" w:cs="Arial"/>
                                <w:sz w:val="14"/>
                                <w:szCs w:val="14"/>
                              </w:rPr>
                              <w:t xml:space="preserve">le jen </w:t>
                            </w:r>
                            <w:r>
                              <w:rPr>
                                <w:rFonts w:ascii="Arial" w:eastAsia="Arial" w:hAnsi="Arial" w:cs="Arial"/>
                                <w:b/>
                                <w:sz w:val="14"/>
                                <w:szCs w:val="14"/>
                              </w:rPr>
                              <w:t xml:space="preserve">„NOZ"), </w:t>
                            </w:r>
                            <w:r>
                              <w:rPr>
                                <w:rFonts w:ascii="Arial" w:eastAsia="Arial" w:hAnsi="Arial" w:cs="Arial"/>
                                <w:sz w:val="14"/>
                                <w:szCs w:val="14"/>
                              </w:rPr>
                              <w:t>a zákonem číslo 458/2000 Sb., o podmínkách podnikáni a o výkonu státní sprá</w:t>
                            </w:r>
                            <w:r>
                              <w:rPr>
                                <w:rFonts w:ascii="Arial" w:eastAsia="Arial" w:hAnsi="Arial" w:cs="Arial"/>
                                <w:sz w:val="14"/>
                                <w:szCs w:val="14"/>
                              </w:rPr>
                              <w:softHyphen/>
                              <w:t xml:space="preserve">vy v energetických odvětvích, ve znění pozdějších předpisů (dále jen </w:t>
                            </w:r>
                            <w:r>
                              <w:rPr>
                                <w:rFonts w:ascii="Arial" w:eastAsia="Arial" w:hAnsi="Arial" w:cs="Arial"/>
                                <w:b/>
                                <w:sz w:val="14"/>
                                <w:szCs w:val="14"/>
                              </w:rPr>
                              <w:t xml:space="preserve">„energetický zákon" </w:t>
                            </w:r>
                            <w:r>
                              <w:rPr>
                                <w:rFonts w:ascii="Arial" w:eastAsia="Arial" w:hAnsi="Arial" w:cs="Arial"/>
                                <w:sz w:val="14"/>
                                <w:szCs w:val="14"/>
                              </w:rPr>
                              <w:t xml:space="preserve">nebo </w:t>
                            </w:r>
                            <w:r>
                              <w:rPr>
                                <w:rFonts w:ascii="Arial" w:eastAsia="Arial" w:hAnsi="Arial" w:cs="Arial"/>
                                <w:sz w:val="15"/>
                                <w:szCs w:val="15"/>
                              </w:rPr>
                              <w:t>„EZ'l</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 xml:space="preserve">3. Zákazníkem kategorie Maloodběratel - Domácnost je fyzická </w:t>
                            </w:r>
                            <w:r>
                              <w:rPr>
                                <w:rFonts w:ascii="Arial" w:eastAsia="Arial" w:hAnsi="Arial" w:cs="Arial"/>
                                <w:sz w:val="14"/>
                                <w:szCs w:val="14"/>
                              </w:rPr>
                              <w:t>osoba, která elektřinu odebírá pro svou osobní potřebu související s bydlením či potřebu členů její domácnosti. Zákazníkem kategorie Maloodběratel - Podnikatel je fyzická či právnická osoba, která elektřinu odebírá pro účely podnikáni.</w:t>
                            </w:r>
                          </w:p>
                          <w:p w:rsidR="003C283D" w:rsidRDefault="00A30DC7">
                            <w:pPr>
                              <w:pStyle w:val="Style"/>
                              <w:spacing w:before="56" w:line="182" w:lineRule="atLeast"/>
                              <w:ind w:left="19" w:right="72"/>
                              <w:jc w:val="both"/>
                              <w:textAlignment w:val="baseline"/>
                            </w:pPr>
                            <w:r>
                              <w:rPr>
                                <w:rFonts w:ascii="Arial" w:eastAsia="Arial" w:hAnsi="Arial" w:cs="Arial"/>
                                <w:b/>
                                <w:sz w:val="14"/>
                                <w:szCs w:val="14"/>
                              </w:rPr>
                              <w:t xml:space="preserve">4. </w:t>
                            </w:r>
                            <w:r>
                              <w:rPr>
                                <w:rFonts w:ascii="Arial" w:eastAsia="Arial" w:hAnsi="Arial" w:cs="Arial"/>
                                <w:sz w:val="14"/>
                                <w:szCs w:val="14"/>
                              </w:rPr>
                              <w:t>Distribuční služb</w:t>
                            </w:r>
                            <w:r>
                              <w:rPr>
                                <w:rFonts w:ascii="Arial" w:eastAsia="Arial" w:hAnsi="Arial" w:cs="Arial"/>
                                <w:sz w:val="14"/>
                                <w:szCs w:val="14"/>
                              </w:rPr>
                              <w:t xml:space="preserve">y jsou poskytovány Obchodníkem v souladu se smlouvou o připojeni k distribuční soustavě, kterou Zákazník uzavírá s místně příslušným provozovatelem distribuční soustavy (dále jen </w:t>
                            </w:r>
                            <w:r>
                              <w:rPr>
                                <w:rFonts w:ascii="Arial" w:eastAsia="Arial" w:hAnsi="Arial" w:cs="Arial"/>
                                <w:b/>
                                <w:sz w:val="14"/>
                                <w:szCs w:val="14"/>
                              </w:rPr>
                              <w:t xml:space="preserve">„PDS"), </w:t>
                            </w:r>
                            <w:r>
                              <w:rPr>
                                <w:rFonts w:ascii="Arial" w:eastAsia="Arial" w:hAnsi="Arial" w:cs="Arial"/>
                                <w:sz w:val="14"/>
                                <w:szCs w:val="14"/>
                              </w:rPr>
                              <w:t xml:space="preserve">a v souladu s Řádem provozovatele distribuční soustavy (dále jen </w:t>
                            </w:r>
                            <w:r>
                              <w:rPr>
                                <w:rFonts w:ascii="Arial" w:eastAsia="Arial" w:hAnsi="Arial" w:cs="Arial"/>
                                <w:b/>
                                <w:sz w:val="14"/>
                                <w:szCs w:val="14"/>
                              </w:rPr>
                              <w:t>„ŘPD</w:t>
                            </w:r>
                            <w:r>
                              <w:rPr>
                                <w:rFonts w:ascii="Arial" w:eastAsia="Arial" w:hAnsi="Arial" w:cs="Arial"/>
                                <w:b/>
                                <w:sz w:val="14"/>
                                <w:szCs w:val="14"/>
                              </w:rPr>
                              <w:t>S").</w:t>
                            </w:r>
                          </w:p>
                          <w:p w:rsidR="003C283D" w:rsidRDefault="00A30DC7">
                            <w:pPr>
                              <w:pStyle w:val="Style"/>
                              <w:spacing w:line="331" w:lineRule="atLeast"/>
                              <w:ind w:left="1809"/>
                              <w:textAlignment w:val="baseline"/>
                            </w:pPr>
                            <w:r>
                              <w:rPr>
                                <w:rFonts w:ascii="Arial" w:eastAsia="Arial" w:hAnsi="Arial" w:cs="Arial"/>
                                <w:b/>
                                <w:sz w:val="18"/>
                                <w:szCs w:val="18"/>
                              </w:rPr>
                              <w:t>Článek li. Cena</w:t>
                            </w:r>
                          </w:p>
                          <w:p w:rsidR="003C283D" w:rsidRDefault="00A30DC7">
                            <w:pPr>
                              <w:pStyle w:val="Style"/>
                              <w:numPr>
                                <w:ilvl w:val="0"/>
                                <w:numId w:val="5"/>
                              </w:numPr>
                              <w:spacing w:line="240" w:lineRule="atLeast"/>
                              <w:ind w:left="336" w:hanging="230"/>
                              <w:textAlignment w:val="baseline"/>
                            </w:pPr>
                            <w:r>
                              <w:rPr>
                                <w:rFonts w:ascii="Arial" w:eastAsia="Arial" w:hAnsi="Arial" w:cs="Arial"/>
                                <w:sz w:val="14"/>
                                <w:szCs w:val="14"/>
                              </w:rPr>
                              <w:t>Cenou se rozumí cena sdružené dodávky elektřiny, která je tvořena</w:t>
                            </w:r>
                          </w:p>
                          <w:p w:rsidR="003C283D" w:rsidRDefault="00A30DC7">
                            <w:pPr>
                              <w:pStyle w:val="Style"/>
                              <w:numPr>
                                <w:ilvl w:val="0"/>
                                <w:numId w:val="6"/>
                              </w:numPr>
                              <w:spacing w:line="235" w:lineRule="atLeast"/>
                              <w:ind w:left="494" w:hanging="163"/>
                              <w:textAlignment w:val="baseline"/>
                            </w:pPr>
                            <w:r>
                              <w:rPr>
                                <w:rFonts w:ascii="Arial" w:eastAsia="Arial" w:hAnsi="Arial" w:cs="Arial"/>
                                <w:b/>
                                <w:sz w:val="14"/>
                                <w:szCs w:val="14"/>
                              </w:rPr>
                              <w:t xml:space="preserve">regulovanou složkou ceny, </w:t>
                            </w:r>
                            <w:r>
                              <w:rPr>
                                <w:rFonts w:ascii="Arial" w:eastAsia="Arial" w:hAnsi="Arial" w:cs="Arial"/>
                                <w:sz w:val="14"/>
                                <w:szCs w:val="14"/>
                              </w:rPr>
                              <w:t>která se skládá z:</w:t>
                            </w:r>
                          </w:p>
                          <w:p w:rsidR="003C283D" w:rsidRDefault="00A30DC7">
                            <w:pPr>
                              <w:pStyle w:val="Style"/>
                              <w:spacing w:before="61" w:line="182" w:lineRule="atLeast"/>
                              <w:ind w:left="720" w:hanging="720"/>
                              <w:jc w:val="both"/>
                              <w:textAlignment w:val="baseline"/>
                            </w:pPr>
                            <w:r>
                              <w:rPr>
                                <w:rFonts w:ascii="Arial" w:eastAsia="Arial" w:hAnsi="Arial" w:cs="Arial"/>
                                <w:sz w:val="14"/>
                                <w:szCs w:val="14"/>
                              </w:rPr>
                              <w:t>aa) ceny za zajišťování distribuce elektřiny, která se skládá z: ceny za příkon podle jmenovité proudové hodnoty hlav</w:t>
                            </w:r>
                            <w:r>
                              <w:rPr>
                                <w:rFonts w:ascii="Arial" w:eastAsia="Arial" w:hAnsi="Arial" w:cs="Arial"/>
                                <w:sz w:val="14"/>
                                <w:szCs w:val="14"/>
                              </w:rPr>
                              <w:softHyphen/>
                              <w:t>ního j</w:t>
                            </w:r>
                            <w:r>
                              <w:rPr>
                                <w:rFonts w:ascii="Arial" w:eastAsia="Arial" w:hAnsi="Arial" w:cs="Arial"/>
                                <w:sz w:val="14"/>
                                <w:szCs w:val="14"/>
                              </w:rPr>
                              <w:t>ističe před elektroměrem, ceny za distribuované množ</w:t>
                            </w:r>
                            <w:r>
                              <w:rPr>
                                <w:rFonts w:ascii="Arial" w:eastAsia="Arial" w:hAnsi="Arial" w:cs="Arial"/>
                                <w:sz w:val="14"/>
                                <w:szCs w:val="14"/>
                              </w:rPr>
                              <w:softHyphen/>
                              <w:t>ství elektřiny ve vysokém tarifu v Kč/MWh a ceny za distribu</w:t>
                            </w:r>
                            <w:r>
                              <w:rPr>
                                <w:rFonts w:ascii="Arial" w:eastAsia="Arial" w:hAnsi="Arial" w:cs="Arial"/>
                                <w:sz w:val="14"/>
                                <w:szCs w:val="14"/>
                              </w:rPr>
                              <w:softHyphen/>
                              <w:t>ované množství elektřiny v nízkém tarifu v Kč/MWh.</w:t>
                            </w:r>
                          </w:p>
                          <w:p w:rsidR="003C283D" w:rsidRDefault="00A30DC7">
                            <w:pPr>
                              <w:pStyle w:val="Style"/>
                              <w:spacing w:before="61" w:line="182" w:lineRule="atLeast"/>
                              <w:ind w:left="432" w:right="96"/>
                              <w:jc w:val="both"/>
                              <w:textAlignment w:val="baseline"/>
                            </w:pPr>
                            <w:r>
                              <w:rPr>
                                <w:rFonts w:ascii="Arial" w:eastAsia="Arial" w:hAnsi="Arial" w:cs="Arial"/>
                                <w:sz w:val="14"/>
                                <w:szCs w:val="14"/>
                              </w:rPr>
                              <w:t xml:space="preserve">Výše uvedené položky zveřejr'\uje Energetický regulační úřad (dále jen </w:t>
                            </w:r>
                            <w:r>
                              <w:rPr>
                                <w:rFonts w:ascii="Arial" w:eastAsia="Arial" w:hAnsi="Arial" w:cs="Arial"/>
                                <w:sz w:val="15"/>
                                <w:szCs w:val="15"/>
                              </w:rPr>
                              <w:t xml:space="preserve">„ERÚ'') </w:t>
                            </w:r>
                            <w:r>
                              <w:rPr>
                                <w:rFonts w:ascii="Arial" w:eastAsia="Arial" w:hAnsi="Arial" w:cs="Arial"/>
                                <w:sz w:val="14"/>
                                <w:szCs w:val="14"/>
                              </w:rPr>
                              <w:t>formou cenov</w:t>
                            </w:r>
                            <w:r>
                              <w:rPr>
                                <w:rFonts w:ascii="Arial" w:eastAsia="Arial" w:hAnsi="Arial" w:cs="Arial"/>
                                <w:sz w:val="14"/>
                                <w:szCs w:val="14"/>
                              </w:rPr>
                              <w:t>ého rozhodnuti. Tyto položky se u jednotlivých distribučních společností mohou lišit.</w:t>
                            </w:r>
                          </w:p>
                          <w:p w:rsidR="003C283D" w:rsidRDefault="00A30DC7">
                            <w:pPr>
                              <w:pStyle w:val="Style"/>
                              <w:spacing w:before="75" w:line="168" w:lineRule="atLeast"/>
                              <w:ind w:left="744" w:hanging="744"/>
                              <w:textAlignment w:val="baseline"/>
                            </w:pPr>
                            <w:r>
                              <w:rPr>
                                <w:rFonts w:ascii="Arial" w:eastAsia="Arial" w:hAnsi="Arial" w:cs="Arial"/>
                                <w:sz w:val="14"/>
                                <w:szCs w:val="14"/>
                              </w:rPr>
                              <w:t>ab) ceny za systémové služby stanovené jako cena pevná v Kč/MWh,</w:t>
                            </w:r>
                          </w:p>
                          <w:p w:rsidR="003C283D" w:rsidRDefault="00A30DC7">
                            <w:pPr>
                              <w:pStyle w:val="Style"/>
                              <w:spacing w:before="75" w:line="168" w:lineRule="atLeast"/>
                              <w:ind w:left="744" w:hanging="744"/>
                              <w:textAlignment w:val="baseline"/>
                            </w:pPr>
                            <w:r>
                              <w:rPr>
                                <w:rFonts w:ascii="Arial" w:eastAsia="Arial" w:hAnsi="Arial" w:cs="Arial"/>
                                <w:sz w:val="14"/>
                                <w:szCs w:val="14"/>
                              </w:rPr>
                              <w:t>ac) ceny za činnost operátora trhu OTE, a. s. v elektroenergeti</w:t>
                            </w:r>
                            <w:r>
                              <w:rPr>
                                <w:rFonts w:ascii="Arial" w:eastAsia="Arial" w:hAnsi="Arial" w:cs="Arial"/>
                                <w:sz w:val="14"/>
                                <w:szCs w:val="14"/>
                              </w:rPr>
                              <w:softHyphen/>
                              <w:t>ce, stanovené jako cena pevná v Kč/odběrn</w:t>
                            </w:r>
                            <w:r>
                              <w:rPr>
                                <w:rFonts w:ascii="Arial" w:eastAsia="Arial" w:hAnsi="Arial" w:cs="Arial"/>
                                <w:sz w:val="14"/>
                                <w:szCs w:val="14"/>
                              </w:rPr>
                              <w:t>é místo/měsíc,</w:t>
                            </w:r>
                          </w:p>
                          <w:p w:rsidR="003C283D" w:rsidRDefault="00A30DC7">
                            <w:pPr>
                              <w:pStyle w:val="Style"/>
                              <w:spacing w:before="61" w:line="182" w:lineRule="atLeast"/>
                              <w:ind w:left="720" w:hanging="720"/>
                              <w:jc w:val="both"/>
                              <w:textAlignment w:val="baseline"/>
                            </w:pPr>
                            <w:r>
                              <w:rPr>
                                <w:rFonts w:ascii="Arial" w:eastAsia="Arial" w:hAnsi="Arial" w:cs="Arial"/>
                                <w:sz w:val="14"/>
                                <w:szCs w:val="14"/>
                              </w:rPr>
                              <w:t>ad) složku ceny na podporu elektřiny z podporovaných zdrojů energie pro odběrná a předávací místa připojená k distri</w:t>
                            </w:r>
                            <w:r>
                              <w:rPr>
                                <w:rFonts w:ascii="Arial" w:eastAsia="Arial" w:hAnsi="Arial" w:cs="Arial"/>
                                <w:sz w:val="14"/>
                                <w:szCs w:val="14"/>
                              </w:rPr>
                              <w:softHyphen/>
                              <w:t>buční soustavě na napěťové hladině nízkého napětí NN na základě jmenovité proudové hodnoty hlavního jističe před elektroměre</w:t>
                            </w:r>
                            <w:r>
                              <w:rPr>
                                <w:rFonts w:ascii="Arial" w:eastAsia="Arial" w:hAnsi="Arial" w:cs="Arial"/>
                                <w:sz w:val="14"/>
                                <w:szCs w:val="14"/>
                              </w:rPr>
                              <w:t>m a všech distribučních sazeb v Kč/A/měsíc.</w:t>
                            </w:r>
                          </w:p>
                          <w:p w:rsidR="003C283D" w:rsidRDefault="00A30DC7">
                            <w:pPr>
                              <w:pStyle w:val="Style"/>
                              <w:spacing w:before="56" w:line="182" w:lineRule="atLeast"/>
                              <w:ind w:left="436" w:right="105"/>
                              <w:textAlignment w:val="baseline"/>
                            </w:pPr>
                            <w:r>
                              <w:rPr>
                                <w:rFonts w:ascii="Arial" w:eastAsia="Arial" w:hAnsi="Arial" w:cs="Arial"/>
                                <w:sz w:val="14"/>
                                <w:szCs w:val="14"/>
                              </w:rPr>
                              <w:t xml:space="preserve">Výši těchto cen zveřejr'\uje ERÚ formou cenových rozhodnuti. Zněnl cenových rozhodnuti je uveřejněno na </w:t>
                            </w:r>
                            <w:hyperlink r:id="rId12">
                              <w:r>
                                <w:rPr>
                                  <w:rFonts w:ascii="Arial" w:eastAsia="Arial" w:hAnsi="Arial" w:cs="Arial"/>
                                  <w:color w:val="0000FF"/>
                                  <w:sz w:val="14"/>
                                  <w:szCs w:val="14"/>
                                  <w:u w:val="single"/>
                                </w:rPr>
                                <w:t>www.eru.cz.</w:t>
                              </w:r>
                            </w:hyperlink>
                          </w:p>
                          <w:p w:rsidR="003C283D" w:rsidRDefault="00A30DC7">
                            <w:pPr>
                              <w:pStyle w:val="Style"/>
                              <w:numPr>
                                <w:ilvl w:val="0"/>
                                <w:numId w:val="7"/>
                              </w:numPr>
                              <w:spacing w:before="61" w:line="177" w:lineRule="atLeast"/>
                              <w:ind w:left="436" w:right="100" w:hanging="168"/>
                              <w:textAlignment w:val="baseline"/>
                            </w:pPr>
                            <w:r>
                              <w:rPr>
                                <w:rFonts w:ascii="Arial" w:eastAsia="Arial" w:hAnsi="Arial" w:cs="Arial"/>
                                <w:b/>
                                <w:sz w:val="14"/>
                                <w:szCs w:val="14"/>
                              </w:rPr>
                              <w:t xml:space="preserve">neregulovanou složkou ceny </w:t>
                            </w:r>
                            <w:r>
                              <w:rPr>
                                <w:rFonts w:ascii="Arial" w:eastAsia="Arial" w:hAnsi="Arial" w:cs="Arial"/>
                                <w:sz w:val="14"/>
                                <w:szCs w:val="14"/>
                              </w:rPr>
                              <w:t>označovanou jako cena za do</w:t>
                            </w:r>
                            <w:r>
                              <w:rPr>
                                <w:rFonts w:ascii="Arial" w:eastAsia="Arial" w:hAnsi="Arial" w:cs="Arial"/>
                                <w:sz w:val="14"/>
                                <w:szCs w:val="14"/>
                              </w:rPr>
                              <w:softHyphen/>
                            </w:r>
                            <w:r>
                              <w:rPr>
                                <w:rFonts w:ascii="Arial" w:eastAsia="Arial" w:hAnsi="Arial" w:cs="Arial"/>
                                <w:sz w:val="14"/>
                                <w:szCs w:val="14"/>
                              </w:rPr>
                              <w:t>dávku elektřiny, která se skládá z:</w:t>
                            </w:r>
                          </w:p>
                          <w:p w:rsidR="003C283D" w:rsidRDefault="00A30DC7">
                            <w:pPr>
                              <w:pStyle w:val="Style"/>
                              <w:spacing w:line="249" w:lineRule="atLeast"/>
                              <w:ind w:left="436"/>
                              <w:textAlignment w:val="baseline"/>
                            </w:pPr>
                            <w:r>
                              <w:rPr>
                                <w:rFonts w:ascii="Arial" w:eastAsia="Arial" w:hAnsi="Arial" w:cs="Arial"/>
                                <w:sz w:val="14"/>
                                <w:szCs w:val="14"/>
                              </w:rPr>
                              <w:t>ba) stálého měsíčního platu za odběrné místo v Kč/měsíc,</w:t>
                            </w:r>
                          </w:p>
                          <w:p w:rsidR="003C283D" w:rsidRDefault="00A30DC7">
                            <w:pPr>
                              <w:pStyle w:val="Style"/>
                              <w:spacing w:before="61" w:line="182" w:lineRule="atLeast"/>
                              <w:ind w:left="720" w:hanging="720"/>
                              <w:jc w:val="both"/>
                              <w:textAlignment w:val="baseline"/>
                            </w:pPr>
                            <w:r>
                              <w:rPr>
                                <w:rFonts w:ascii="Arial" w:eastAsia="Arial" w:hAnsi="Arial" w:cs="Arial"/>
                                <w:sz w:val="14"/>
                                <w:szCs w:val="14"/>
                              </w:rPr>
                              <w:t>bb) ceny za dodávku elektřiny, tedy ceny za spotřebovanou elek</w:t>
                            </w:r>
                            <w:r>
                              <w:rPr>
                                <w:rFonts w:ascii="Arial" w:eastAsia="Arial" w:hAnsi="Arial" w:cs="Arial"/>
                                <w:sz w:val="14"/>
                                <w:szCs w:val="14"/>
                              </w:rPr>
                              <w:softHyphen/>
                              <w:t>třinu ve vysokém tarifu v Kč/MWh a ceny za spotřebovanou elektřinu v nízkém tarifu v Kč/MWh.</w:t>
                            </w:r>
                          </w:p>
                          <w:p w:rsidR="003C283D" w:rsidRDefault="00A30DC7">
                            <w:pPr>
                              <w:pStyle w:val="Style"/>
                              <w:spacing w:before="61" w:line="182" w:lineRule="atLeast"/>
                              <w:ind w:left="432" w:right="96"/>
                              <w:jc w:val="both"/>
                              <w:textAlignment w:val="baseline"/>
                            </w:pPr>
                            <w:r>
                              <w:rPr>
                                <w:rFonts w:ascii="Arial" w:eastAsia="Arial" w:hAnsi="Arial" w:cs="Arial"/>
                                <w:sz w:val="14"/>
                                <w:szCs w:val="14"/>
                              </w:rPr>
                              <w:t>Cena za</w:t>
                            </w:r>
                            <w:r>
                              <w:rPr>
                                <w:rFonts w:ascii="Arial" w:eastAsia="Arial" w:hAnsi="Arial" w:cs="Arial"/>
                                <w:sz w:val="14"/>
                                <w:szCs w:val="14"/>
                              </w:rPr>
                              <w:t xml:space="preserve"> dodávku elektřiny je uvedena v ceníku Obchodníka, ve kterém jsou uvedeny aktuální prodejní ceny elektřiny (dále jen </w:t>
                            </w:r>
                            <w:r>
                              <w:rPr>
                                <w:rFonts w:ascii="Arial" w:eastAsia="Arial" w:hAnsi="Arial" w:cs="Arial"/>
                                <w:b/>
                                <w:sz w:val="14"/>
                                <w:szCs w:val="14"/>
                              </w:rPr>
                              <w:t>.Ceník").</w:t>
                            </w:r>
                          </w:p>
                          <w:p w:rsidR="003C283D" w:rsidRDefault="00A30DC7">
                            <w:pPr>
                              <w:pStyle w:val="Style"/>
                              <w:numPr>
                                <w:ilvl w:val="0"/>
                                <w:numId w:val="8"/>
                              </w:numPr>
                              <w:spacing w:line="254" w:lineRule="atLeast"/>
                              <w:ind w:left="417" w:hanging="168"/>
                              <w:textAlignment w:val="baseline"/>
                            </w:pPr>
                            <w:r>
                              <w:rPr>
                                <w:rFonts w:ascii="Arial" w:eastAsia="Arial" w:hAnsi="Arial" w:cs="Arial"/>
                                <w:sz w:val="14"/>
                                <w:szCs w:val="14"/>
                              </w:rPr>
                              <w:t>daněmi, kterými jsou daň z elektřiny a daň z přidané hodnoty</w:t>
                            </w:r>
                          </w:p>
                          <w:p w:rsidR="003C283D" w:rsidRDefault="00A30DC7">
                            <w:pPr>
                              <w:pStyle w:val="Style"/>
                              <w:spacing w:line="187" w:lineRule="atLeast"/>
                              <w:ind w:left="417"/>
                              <w:textAlignment w:val="baseline"/>
                            </w:pPr>
                            <w:r>
                              <w:rPr>
                                <w:rFonts w:ascii="Arial" w:eastAsia="Arial" w:hAnsi="Arial" w:cs="Arial"/>
                                <w:sz w:val="14"/>
                                <w:szCs w:val="14"/>
                              </w:rPr>
                              <w:t>(dále jen „DPH") ve výši dle obecně závazných právních předpisů.</w:t>
                            </w:r>
                          </w:p>
                          <w:p w:rsidR="003C283D" w:rsidRDefault="00A30DC7">
                            <w:pPr>
                              <w:pStyle w:val="Style"/>
                              <w:spacing w:before="71" w:line="168" w:lineRule="atLeast"/>
                              <w:ind w:left="4" w:right="134"/>
                              <w:textAlignment w:val="baseline"/>
                            </w:pPr>
                            <w:r>
                              <w:rPr>
                                <w:rFonts w:ascii="Arial" w:eastAsia="Arial" w:hAnsi="Arial" w:cs="Arial"/>
                                <w:sz w:val="14"/>
                                <w:szCs w:val="14"/>
                              </w:rPr>
                              <w:t xml:space="preserve">2. </w:t>
                            </w:r>
                            <w:r>
                              <w:rPr>
                                <w:rFonts w:ascii="Arial" w:eastAsia="Arial" w:hAnsi="Arial" w:cs="Arial"/>
                                <w:sz w:val="14"/>
                                <w:szCs w:val="14"/>
                              </w:rPr>
                              <w:t>Cena sdružené dodávky elektřiny se vypočte způsobem uvedeným v Ceníku.</w:t>
                            </w:r>
                          </w:p>
                          <w:p w:rsidR="003C283D" w:rsidRDefault="00A30DC7">
                            <w:pPr>
                              <w:pStyle w:val="Style"/>
                              <w:spacing w:before="80" w:line="177" w:lineRule="atLeast"/>
                              <w:ind w:right="134"/>
                              <w:jc w:val="both"/>
                              <w:textAlignment w:val="baseline"/>
                            </w:pPr>
                            <w:r>
                              <w:rPr>
                                <w:rFonts w:ascii="Arial" w:eastAsia="Arial" w:hAnsi="Arial" w:cs="Arial"/>
                                <w:sz w:val="14"/>
                                <w:szCs w:val="14"/>
                              </w:rPr>
                              <w:t>3. Zákazník má právo po dohodě s příslušným POS zvolit sazbu dis</w:t>
                            </w:r>
                            <w:r>
                              <w:rPr>
                                <w:rFonts w:ascii="Arial" w:eastAsia="Arial" w:hAnsi="Arial" w:cs="Arial"/>
                                <w:sz w:val="14"/>
                                <w:szCs w:val="14"/>
                              </w:rPr>
                              <w:softHyphen/>
                              <w:t>tribuce za předpokladu splněni stanovených podmínek dle platného cenového rozhodnutí ERÚ.</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8_3" o:spid="_x0000_s1069" type="#_x0000_t202" style="position:absolute;margin-left:.5pt;margin-top:82.3pt;width:248pt;height:601.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" filled="f" stroked="f">
                <v:fill opacity="0"/>
                <v:stroke joinstyle="round"/>
                <v:textbox style="mso-fit-shape-to-text:t" inset="0,0,2.5pt,0">
                  <w:txbxContent>
                    <w:p w:rsidR="003C283D" w:rsidRDefault="00A30DC7">
                      <w:pPr>
                        <w:pStyle w:val="Style"/>
                        <w:spacing w:line="225" w:lineRule="atLeast"/>
                        <w:ind w:left="1257"/>
                        <w:textAlignment w:val="baseline"/>
                      </w:pPr>
                      <w:r>
                        <w:rPr>
                          <w:rFonts w:ascii="Arial" w:eastAsia="Arial" w:hAnsi="Arial" w:cs="Arial"/>
                          <w:b/>
                          <w:sz w:val="18"/>
                          <w:szCs w:val="18"/>
                        </w:rPr>
                        <w:t>Článek I. Úvodní ustanovení</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 xml:space="preserve">1. Tyto obchodní podmínky dodávky elektřiny ze sltí nízkého napětí (dále jen </w:t>
                      </w:r>
                      <w:r>
                        <w:rPr>
                          <w:rFonts w:ascii="Arial" w:eastAsia="Arial" w:hAnsi="Arial" w:cs="Arial"/>
                          <w:b/>
                          <w:sz w:val="14"/>
                          <w:szCs w:val="14"/>
                        </w:rPr>
                        <w:t xml:space="preserve">.OP") </w:t>
                      </w:r>
                      <w:r>
                        <w:rPr>
                          <w:rFonts w:ascii="Arial" w:eastAsia="Arial" w:hAnsi="Arial" w:cs="Arial"/>
                          <w:sz w:val="14"/>
                          <w:szCs w:val="14"/>
                        </w:rPr>
                        <w:t xml:space="preserve">jsou nedllnou součástí Smlouvy </w:t>
                      </w:r>
                      <w:r>
                        <w:rPr>
                          <w:rFonts w:ascii="Arial" w:eastAsia="Arial" w:hAnsi="Arial" w:cs="Arial"/>
                          <w:sz w:val="14"/>
                          <w:szCs w:val="14"/>
                        </w:rPr>
                        <w:t>o sdružených služ</w:t>
                      </w:r>
                      <w:r>
                        <w:rPr>
                          <w:rFonts w:ascii="Arial" w:eastAsia="Arial" w:hAnsi="Arial" w:cs="Arial"/>
                          <w:sz w:val="14"/>
                          <w:szCs w:val="14"/>
                        </w:rPr>
                        <w:softHyphen/>
                        <w:t xml:space="preserve">bách dodávky elektřiny ze sítí nízkého napětí (dále jen </w:t>
                      </w:r>
                      <w:r>
                        <w:rPr>
                          <w:rFonts w:ascii="Arial" w:eastAsia="Arial" w:hAnsi="Arial" w:cs="Arial"/>
                          <w:b/>
                          <w:sz w:val="14"/>
                          <w:szCs w:val="14"/>
                        </w:rPr>
                        <w:t xml:space="preserve">„Smlouva"), </w:t>
                      </w:r>
                      <w:r>
                        <w:rPr>
                          <w:rFonts w:ascii="Arial" w:eastAsia="Arial" w:hAnsi="Arial" w:cs="Arial"/>
                          <w:sz w:val="14"/>
                          <w:szCs w:val="14"/>
                        </w:rPr>
                        <w:t>která bude uzavřená po 1. 1. 2016. OP upravuji další vzájemná prá</w:t>
                      </w:r>
                      <w:r>
                        <w:rPr>
                          <w:rFonts w:ascii="Arial" w:eastAsia="Arial" w:hAnsi="Arial" w:cs="Arial"/>
                          <w:sz w:val="14"/>
                          <w:szCs w:val="14"/>
                        </w:rPr>
                        <w:softHyphen/>
                        <w:t xml:space="preserve">va a povinnosti Pražské plynárenské, a. s., (dále jen </w:t>
                      </w:r>
                      <w:r>
                        <w:rPr>
                          <w:rFonts w:ascii="Arial" w:eastAsia="Arial" w:hAnsi="Arial" w:cs="Arial"/>
                          <w:b/>
                          <w:sz w:val="14"/>
                          <w:szCs w:val="14"/>
                        </w:rPr>
                        <w:t xml:space="preserve">„Obchodník") </w:t>
                      </w:r>
                      <w:r>
                        <w:rPr>
                          <w:rFonts w:ascii="Arial" w:eastAsia="Arial" w:hAnsi="Arial" w:cs="Arial"/>
                          <w:sz w:val="14"/>
                          <w:szCs w:val="14"/>
                        </w:rPr>
                        <w:t>a zákazníka v kategorii Maloodběratel</w:t>
                      </w:r>
                      <w:r>
                        <w:rPr>
                          <w:rFonts w:ascii="Arial" w:eastAsia="Arial" w:hAnsi="Arial" w:cs="Arial"/>
                          <w:sz w:val="14"/>
                          <w:szCs w:val="14"/>
                        </w:rPr>
                        <w:t xml:space="preserve"> - Domácnost nebo v kategorii Maloodběratel - Podnikatel (dále jen </w:t>
                      </w:r>
                      <w:r>
                        <w:rPr>
                          <w:rFonts w:ascii="Arial" w:eastAsia="Arial" w:hAnsi="Arial" w:cs="Arial"/>
                          <w:b/>
                          <w:sz w:val="14"/>
                          <w:szCs w:val="14"/>
                        </w:rPr>
                        <w:t>„Zákazník").</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2. Práva a povinnosti smluvních stran se řídí obecně závaznými práv</w:t>
                      </w:r>
                      <w:r>
                        <w:rPr>
                          <w:rFonts w:ascii="Arial" w:eastAsia="Arial" w:hAnsi="Arial" w:cs="Arial"/>
                          <w:sz w:val="14"/>
                          <w:szCs w:val="14"/>
                        </w:rPr>
                        <w:softHyphen/>
                        <w:t>ními předpisy české republiky, především zákonem číslo 89/2012 Sb., občanským zákoníkem, v platném znění (dá</w:t>
                      </w:r>
                      <w:r>
                        <w:rPr>
                          <w:rFonts w:ascii="Arial" w:eastAsia="Arial" w:hAnsi="Arial" w:cs="Arial"/>
                          <w:sz w:val="14"/>
                          <w:szCs w:val="14"/>
                        </w:rPr>
                        <w:t xml:space="preserve">le jen </w:t>
                      </w:r>
                      <w:r>
                        <w:rPr>
                          <w:rFonts w:ascii="Arial" w:eastAsia="Arial" w:hAnsi="Arial" w:cs="Arial"/>
                          <w:b/>
                          <w:sz w:val="14"/>
                          <w:szCs w:val="14"/>
                        </w:rPr>
                        <w:t xml:space="preserve">„NOZ"), </w:t>
                      </w:r>
                      <w:r>
                        <w:rPr>
                          <w:rFonts w:ascii="Arial" w:eastAsia="Arial" w:hAnsi="Arial" w:cs="Arial"/>
                          <w:sz w:val="14"/>
                          <w:szCs w:val="14"/>
                        </w:rPr>
                        <w:t>a zákonem číslo 458/2000 Sb., o podmínkách podnikáni a o výkonu státní sprá</w:t>
                      </w:r>
                      <w:r>
                        <w:rPr>
                          <w:rFonts w:ascii="Arial" w:eastAsia="Arial" w:hAnsi="Arial" w:cs="Arial"/>
                          <w:sz w:val="14"/>
                          <w:szCs w:val="14"/>
                        </w:rPr>
                        <w:softHyphen/>
                        <w:t xml:space="preserve">vy v energetických odvětvích, ve znění pozdějších předpisů (dále jen </w:t>
                      </w:r>
                      <w:r>
                        <w:rPr>
                          <w:rFonts w:ascii="Arial" w:eastAsia="Arial" w:hAnsi="Arial" w:cs="Arial"/>
                          <w:b/>
                          <w:sz w:val="14"/>
                          <w:szCs w:val="14"/>
                        </w:rPr>
                        <w:t xml:space="preserve">„energetický zákon" </w:t>
                      </w:r>
                      <w:r>
                        <w:rPr>
                          <w:rFonts w:ascii="Arial" w:eastAsia="Arial" w:hAnsi="Arial" w:cs="Arial"/>
                          <w:sz w:val="14"/>
                          <w:szCs w:val="14"/>
                        </w:rPr>
                        <w:t xml:space="preserve">nebo </w:t>
                      </w:r>
                      <w:r>
                        <w:rPr>
                          <w:rFonts w:ascii="Arial" w:eastAsia="Arial" w:hAnsi="Arial" w:cs="Arial"/>
                          <w:sz w:val="15"/>
                          <w:szCs w:val="15"/>
                        </w:rPr>
                        <w:t>„EZ'l</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 xml:space="preserve">3. Zákazníkem kategorie Maloodběratel - Domácnost je fyzická </w:t>
                      </w:r>
                      <w:r>
                        <w:rPr>
                          <w:rFonts w:ascii="Arial" w:eastAsia="Arial" w:hAnsi="Arial" w:cs="Arial"/>
                          <w:sz w:val="14"/>
                          <w:szCs w:val="14"/>
                        </w:rPr>
                        <w:t>osoba, která elektřinu odebírá pro svou osobní potřebu související s bydlením či potřebu členů její domácnosti. Zákazníkem kategorie Maloodběratel - Podnikatel je fyzická či právnická osoba, která elektřinu odebírá pro účely podnikáni.</w:t>
                      </w:r>
                    </w:p>
                    <w:p w:rsidR="003C283D" w:rsidRDefault="00A30DC7">
                      <w:pPr>
                        <w:pStyle w:val="Style"/>
                        <w:spacing w:before="56" w:line="182" w:lineRule="atLeast"/>
                        <w:ind w:left="19" w:right="72"/>
                        <w:jc w:val="both"/>
                        <w:textAlignment w:val="baseline"/>
                      </w:pPr>
                      <w:r>
                        <w:rPr>
                          <w:rFonts w:ascii="Arial" w:eastAsia="Arial" w:hAnsi="Arial" w:cs="Arial"/>
                          <w:b/>
                          <w:sz w:val="14"/>
                          <w:szCs w:val="14"/>
                        </w:rPr>
                        <w:t xml:space="preserve">4. </w:t>
                      </w:r>
                      <w:r>
                        <w:rPr>
                          <w:rFonts w:ascii="Arial" w:eastAsia="Arial" w:hAnsi="Arial" w:cs="Arial"/>
                          <w:sz w:val="14"/>
                          <w:szCs w:val="14"/>
                        </w:rPr>
                        <w:t>Distribuční služb</w:t>
                      </w:r>
                      <w:r>
                        <w:rPr>
                          <w:rFonts w:ascii="Arial" w:eastAsia="Arial" w:hAnsi="Arial" w:cs="Arial"/>
                          <w:sz w:val="14"/>
                          <w:szCs w:val="14"/>
                        </w:rPr>
                        <w:t xml:space="preserve">y jsou poskytovány Obchodníkem v souladu se smlouvou o připojeni k distribuční soustavě, kterou Zákazník uzavírá s místně příslušným provozovatelem distribuční soustavy (dále jen </w:t>
                      </w:r>
                      <w:r>
                        <w:rPr>
                          <w:rFonts w:ascii="Arial" w:eastAsia="Arial" w:hAnsi="Arial" w:cs="Arial"/>
                          <w:b/>
                          <w:sz w:val="14"/>
                          <w:szCs w:val="14"/>
                        </w:rPr>
                        <w:t xml:space="preserve">„PDS"), </w:t>
                      </w:r>
                      <w:r>
                        <w:rPr>
                          <w:rFonts w:ascii="Arial" w:eastAsia="Arial" w:hAnsi="Arial" w:cs="Arial"/>
                          <w:sz w:val="14"/>
                          <w:szCs w:val="14"/>
                        </w:rPr>
                        <w:t xml:space="preserve">a v souladu s Řádem provozovatele distribuční soustavy (dále jen </w:t>
                      </w:r>
                      <w:r>
                        <w:rPr>
                          <w:rFonts w:ascii="Arial" w:eastAsia="Arial" w:hAnsi="Arial" w:cs="Arial"/>
                          <w:b/>
                          <w:sz w:val="14"/>
                          <w:szCs w:val="14"/>
                        </w:rPr>
                        <w:t>„ŘPD</w:t>
                      </w:r>
                      <w:r>
                        <w:rPr>
                          <w:rFonts w:ascii="Arial" w:eastAsia="Arial" w:hAnsi="Arial" w:cs="Arial"/>
                          <w:b/>
                          <w:sz w:val="14"/>
                          <w:szCs w:val="14"/>
                        </w:rPr>
                        <w:t>S").</w:t>
                      </w:r>
                    </w:p>
                    <w:p w:rsidR="003C283D" w:rsidRDefault="00A30DC7">
                      <w:pPr>
                        <w:pStyle w:val="Style"/>
                        <w:spacing w:line="331" w:lineRule="atLeast"/>
                        <w:ind w:left="1809"/>
                        <w:textAlignment w:val="baseline"/>
                      </w:pPr>
                      <w:r>
                        <w:rPr>
                          <w:rFonts w:ascii="Arial" w:eastAsia="Arial" w:hAnsi="Arial" w:cs="Arial"/>
                          <w:b/>
                          <w:sz w:val="18"/>
                          <w:szCs w:val="18"/>
                        </w:rPr>
                        <w:t>Článek li. Cena</w:t>
                      </w:r>
                    </w:p>
                    <w:p w:rsidR="003C283D" w:rsidRDefault="00A30DC7">
                      <w:pPr>
                        <w:pStyle w:val="Style"/>
                        <w:numPr>
                          <w:ilvl w:val="0"/>
                          <w:numId w:val="5"/>
                        </w:numPr>
                        <w:spacing w:line="240" w:lineRule="atLeast"/>
                        <w:ind w:left="336" w:hanging="230"/>
                        <w:textAlignment w:val="baseline"/>
                      </w:pPr>
                      <w:r>
                        <w:rPr>
                          <w:rFonts w:ascii="Arial" w:eastAsia="Arial" w:hAnsi="Arial" w:cs="Arial"/>
                          <w:sz w:val="14"/>
                          <w:szCs w:val="14"/>
                        </w:rPr>
                        <w:t>Cenou se rozumí cena sdružené dodávky elektřiny, která je tvořena</w:t>
                      </w:r>
                    </w:p>
                    <w:p w:rsidR="003C283D" w:rsidRDefault="00A30DC7">
                      <w:pPr>
                        <w:pStyle w:val="Style"/>
                        <w:numPr>
                          <w:ilvl w:val="0"/>
                          <w:numId w:val="6"/>
                        </w:numPr>
                        <w:spacing w:line="235" w:lineRule="atLeast"/>
                        <w:ind w:left="494" w:hanging="163"/>
                        <w:textAlignment w:val="baseline"/>
                      </w:pPr>
                      <w:r>
                        <w:rPr>
                          <w:rFonts w:ascii="Arial" w:eastAsia="Arial" w:hAnsi="Arial" w:cs="Arial"/>
                          <w:b/>
                          <w:sz w:val="14"/>
                          <w:szCs w:val="14"/>
                        </w:rPr>
                        <w:t xml:space="preserve">regulovanou složkou ceny, </w:t>
                      </w:r>
                      <w:r>
                        <w:rPr>
                          <w:rFonts w:ascii="Arial" w:eastAsia="Arial" w:hAnsi="Arial" w:cs="Arial"/>
                          <w:sz w:val="14"/>
                          <w:szCs w:val="14"/>
                        </w:rPr>
                        <w:t>která se skládá z:</w:t>
                      </w:r>
                    </w:p>
                    <w:p w:rsidR="003C283D" w:rsidRDefault="00A30DC7">
                      <w:pPr>
                        <w:pStyle w:val="Style"/>
                        <w:spacing w:before="61" w:line="182" w:lineRule="atLeast"/>
                        <w:ind w:left="720" w:hanging="720"/>
                        <w:jc w:val="both"/>
                        <w:textAlignment w:val="baseline"/>
                      </w:pPr>
                      <w:r>
                        <w:rPr>
                          <w:rFonts w:ascii="Arial" w:eastAsia="Arial" w:hAnsi="Arial" w:cs="Arial"/>
                          <w:sz w:val="14"/>
                          <w:szCs w:val="14"/>
                        </w:rPr>
                        <w:t>aa) ceny za zajišťování distribuce elektřiny, která se skládá z: ceny za příkon podle jmenovité proudové hodnoty hlav</w:t>
                      </w:r>
                      <w:r>
                        <w:rPr>
                          <w:rFonts w:ascii="Arial" w:eastAsia="Arial" w:hAnsi="Arial" w:cs="Arial"/>
                          <w:sz w:val="14"/>
                          <w:szCs w:val="14"/>
                        </w:rPr>
                        <w:softHyphen/>
                        <w:t>ního j</w:t>
                      </w:r>
                      <w:r>
                        <w:rPr>
                          <w:rFonts w:ascii="Arial" w:eastAsia="Arial" w:hAnsi="Arial" w:cs="Arial"/>
                          <w:sz w:val="14"/>
                          <w:szCs w:val="14"/>
                        </w:rPr>
                        <w:t>ističe před elektroměrem, ceny za distribuované množ</w:t>
                      </w:r>
                      <w:r>
                        <w:rPr>
                          <w:rFonts w:ascii="Arial" w:eastAsia="Arial" w:hAnsi="Arial" w:cs="Arial"/>
                          <w:sz w:val="14"/>
                          <w:szCs w:val="14"/>
                        </w:rPr>
                        <w:softHyphen/>
                        <w:t>ství elektřiny ve vysokém tarifu v Kč/MWh a ceny za distribu</w:t>
                      </w:r>
                      <w:r>
                        <w:rPr>
                          <w:rFonts w:ascii="Arial" w:eastAsia="Arial" w:hAnsi="Arial" w:cs="Arial"/>
                          <w:sz w:val="14"/>
                          <w:szCs w:val="14"/>
                        </w:rPr>
                        <w:softHyphen/>
                        <w:t>ované množství elektřiny v nízkém tarifu v Kč/MWh.</w:t>
                      </w:r>
                    </w:p>
                    <w:p w:rsidR="003C283D" w:rsidRDefault="00A30DC7">
                      <w:pPr>
                        <w:pStyle w:val="Style"/>
                        <w:spacing w:before="61" w:line="182" w:lineRule="atLeast"/>
                        <w:ind w:left="432" w:right="96"/>
                        <w:jc w:val="both"/>
                        <w:textAlignment w:val="baseline"/>
                      </w:pPr>
                      <w:r>
                        <w:rPr>
                          <w:rFonts w:ascii="Arial" w:eastAsia="Arial" w:hAnsi="Arial" w:cs="Arial"/>
                          <w:sz w:val="14"/>
                          <w:szCs w:val="14"/>
                        </w:rPr>
                        <w:t xml:space="preserve">Výše uvedené položky zveřejr'\uje Energetický regulační úřad (dále jen </w:t>
                      </w:r>
                      <w:r>
                        <w:rPr>
                          <w:rFonts w:ascii="Arial" w:eastAsia="Arial" w:hAnsi="Arial" w:cs="Arial"/>
                          <w:sz w:val="15"/>
                          <w:szCs w:val="15"/>
                        </w:rPr>
                        <w:t xml:space="preserve">„ERÚ'') </w:t>
                      </w:r>
                      <w:r>
                        <w:rPr>
                          <w:rFonts w:ascii="Arial" w:eastAsia="Arial" w:hAnsi="Arial" w:cs="Arial"/>
                          <w:sz w:val="14"/>
                          <w:szCs w:val="14"/>
                        </w:rPr>
                        <w:t>formou cenov</w:t>
                      </w:r>
                      <w:r>
                        <w:rPr>
                          <w:rFonts w:ascii="Arial" w:eastAsia="Arial" w:hAnsi="Arial" w:cs="Arial"/>
                          <w:sz w:val="14"/>
                          <w:szCs w:val="14"/>
                        </w:rPr>
                        <w:t>ého rozhodnuti. Tyto položky se u jednotlivých distribučních společností mohou lišit.</w:t>
                      </w:r>
                    </w:p>
                    <w:p w:rsidR="003C283D" w:rsidRDefault="00A30DC7">
                      <w:pPr>
                        <w:pStyle w:val="Style"/>
                        <w:spacing w:before="75" w:line="168" w:lineRule="atLeast"/>
                        <w:ind w:left="744" w:hanging="744"/>
                        <w:textAlignment w:val="baseline"/>
                      </w:pPr>
                      <w:r>
                        <w:rPr>
                          <w:rFonts w:ascii="Arial" w:eastAsia="Arial" w:hAnsi="Arial" w:cs="Arial"/>
                          <w:sz w:val="14"/>
                          <w:szCs w:val="14"/>
                        </w:rPr>
                        <w:t>ab) ceny za systémové služby stanovené jako cena pevná v Kč/MWh,</w:t>
                      </w:r>
                    </w:p>
                    <w:p w:rsidR="003C283D" w:rsidRDefault="00A30DC7">
                      <w:pPr>
                        <w:pStyle w:val="Style"/>
                        <w:spacing w:before="75" w:line="168" w:lineRule="atLeast"/>
                        <w:ind w:left="744" w:hanging="744"/>
                        <w:textAlignment w:val="baseline"/>
                      </w:pPr>
                      <w:r>
                        <w:rPr>
                          <w:rFonts w:ascii="Arial" w:eastAsia="Arial" w:hAnsi="Arial" w:cs="Arial"/>
                          <w:sz w:val="14"/>
                          <w:szCs w:val="14"/>
                        </w:rPr>
                        <w:t>ac) ceny za činnost operátora trhu OTE, a. s. v elektroenergeti</w:t>
                      </w:r>
                      <w:r>
                        <w:rPr>
                          <w:rFonts w:ascii="Arial" w:eastAsia="Arial" w:hAnsi="Arial" w:cs="Arial"/>
                          <w:sz w:val="14"/>
                          <w:szCs w:val="14"/>
                        </w:rPr>
                        <w:softHyphen/>
                        <w:t>ce, stanovené jako cena pevná v Kč/odběrn</w:t>
                      </w:r>
                      <w:r>
                        <w:rPr>
                          <w:rFonts w:ascii="Arial" w:eastAsia="Arial" w:hAnsi="Arial" w:cs="Arial"/>
                          <w:sz w:val="14"/>
                          <w:szCs w:val="14"/>
                        </w:rPr>
                        <w:t>é místo/měsíc,</w:t>
                      </w:r>
                    </w:p>
                    <w:p w:rsidR="003C283D" w:rsidRDefault="00A30DC7">
                      <w:pPr>
                        <w:pStyle w:val="Style"/>
                        <w:spacing w:before="61" w:line="182" w:lineRule="atLeast"/>
                        <w:ind w:left="720" w:hanging="720"/>
                        <w:jc w:val="both"/>
                        <w:textAlignment w:val="baseline"/>
                      </w:pPr>
                      <w:r>
                        <w:rPr>
                          <w:rFonts w:ascii="Arial" w:eastAsia="Arial" w:hAnsi="Arial" w:cs="Arial"/>
                          <w:sz w:val="14"/>
                          <w:szCs w:val="14"/>
                        </w:rPr>
                        <w:t>ad) složku ceny na podporu elektřiny z podporovaných zdrojů energie pro odběrná a předávací místa připojená k distri</w:t>
                      </w:r>
                      <w:r>
                        <w:rPr>
                          <w:rFonts w:ascii="Arial" w:eastAsia="Arial" w:hAnsi="Arial" w:cs="Arial"/>
                          <w:sz w:val="14"/>
                          <w:szCs w:val="14"/>
                        </w:rPr>
                        <w:softHyphen/>
                        <w:t>buční soustavě na napěťové hladině nízkého napětí NN na základě jmenovité proudové hodnoty hlavního jističe před elektroměre</w:t>
                      </w:r>
                      <w:r>
                        <w:rPr>
                          <w:rFonts w:ascii="Arial" w:eastAsia="Arial" w:hAnsi="Arial" w:cs="Arial"/>
                          <w:sz w:val="14"/>
                          <w:szCs w:val="14"/>
                        </w:rPr>
                        <w:t>m a všech distribučních sazeb v Kč/A/měsíc.</w:t>
                      </w:r>
                    </w:p>
                    <w:p w:rsidR="003C283D" w:rsidRDefault="00A30DC7">
                      <w:pPr>
                        <w:pStyle w:val="Style"/>
                        <w:spacing w:before="56" w:line="182" w:lineRule="atLeast"/>
                        <w:ind w:left="436" w:right="105"/>
                        <w:textAlignment w:val="baseline"/>
                      </w:pPr>
                      <w:r>
                        <w:rPr>
                          <w:rFonts w:ascii="Arial" w:eastAsia="Arial" w:hAnsi="Arial" w:cs="Arial"/>
                          <w:sz w:val="14"/>
                          <w:szCs w:val="14"/>
                        </w:rPr>
                        <w:t xml:space="preserve">Výši těchto cen zveřejr'\uje ERÚ formou cenových rozhodnuti. Zněnl cenových rozhodnuti je uveřejněno na </w:t>
                      </w:r>
                      <w:hyperlink r:id="rId13">
                        <w:r>
                          <w:rPr>
                            <w:rFonts w:ascii="Arial" w:eastAsia="Arial" w:hAnsi="Arial" w:cs="Arial"/>
                            <w:color w:val="0000FF"/>
                            <w:sz w:val="14"/>
                            <w:szCs w:val="14"/>
                            <w:u w:val="single"/>
                          </w:rPr>
                          <w:t>www.eru.cz.</w:t>
                        </w:r>
                      </w:hyperlink>
                    </w:p>
                    <w:p w:rsidR="003C283D" w:rsidRDefault="00A30DC7">
                      <w:pPr>
                        <w:pStyle w:val="Style"/>
                        <w:numPr>
                          <w:ilvl w:val="0"/>
                          <w:numId w:val="7"/>
                        </w:numPr>
                        <w:spacing w:before="61" w:line="177" w:lineRule="atLeast"/>
                        <w:ind w:left="436" w:right="100" w:hanging="168"/>
                        <w:textAlignment w:val="baseline"/>
                      </w:pPr>
                      <w:r>
                        <w:rPr>
                          <w:rFonts w:ascii="Arial" w:eastAsia="Arial" w:hAnsi="Arial" w:cs="Arial"/>
                          <w:b/>
                          <w:sz w:val="14"/>
                          <w:szCs w:val="14"/>
                        </w:rPr>
                        <w:t xml:space="preserve">neregulovanou složkou ceny </w:t>
                      </w:r>
                      <w:r>
                        <w:rPr>
                          <w:rFonts w:ascii="Arial" w:eastAsia="Arial" w:hAnsi="Arial" w:cs="Arial"/>
                          <w:sz w:val="14"/>
                          <w:szCs w:val="14"/>
                        </w:rPr>
                        <w:t>označovanou jako cena za do</w:t>
                      </w:r>
                      <w:r>
                        <w:rPr>
                          <w:rFonts w:ascii="Arial" w:eastAsia="Arial" w:hAnsi="Arial" w:cs="Arial"/>
                          <w:sz w:val="14"/>
                          <w:szCs w:val="14"/>
                        </w:rPr>
                        <w:softHyphen/>
                      </w:r>
                      <w:r>
                        <w:rPr>
                          <w:rFonts w:ascii="Arial" w:eastAsia="Arial" w:hAnsi="Arial" w:cs="Arial"/>
                          <w:sz w:val="14"/>
                          <w:szCs w:val="14"/>
                        </w:rPr>
                        <w:t>dávku elektřiny, která se skládá z:</w:t>
                      </w:r>
                    </w:p>
                    <w:p w:rsidR="003C283D" w:rsidRDefault="00A30DC7">
                      <w:pPr>
                        <w:pStyle w:val="Style"/>
                        <w:spacing w:line="249" w:lineRule="atLeast"/>
                        <w:ind w:left="436"/>
                        <w:textAlignment w:val="baseline"/>
                      </w:pPr>
                      <w:r>
                        <w:rPr>
                          <w:rFonts w:ascii="Arial" w:eastAsia="Arial" w:hAnsi="Arial" w:cs="Arial"/>
                          <w:sz w:val="14"/>
                          <w:szCs w:val="14"/>
                        </w:rPr>
                        <w:t>ba) stálého měsíčního platu za odběrné místo v Kč/měsíc,</w:t>
                      </w:r>
                    </w:p>
                    <w:p w:rsidR="003C283D" w:rsidRDefault="00A30DC7">
                      <w:pPr>
                        <w:pStyle w:val="Style"/>
                        <w:spacing w:before="61" w:line="182" w:lineRule="atLeast"/>
                        <w:ind w:left="720" w:hanging="720"/>
                        <w:jc w:val="both"/>
                        <w:textAlignment w:val="baseline"/>
                      </w:pPr>
                      <w:r>
                        <w:rPr>
                          <w:rFonts w:ascii="Arial" w:eastAsia="Arial" w:hAnsi="Arial" w:cs="Arial"/>
                          <w:sz w:val="14"/>
                          <w:szCs w:val="14"/>
                        </w:rPr>
                        <w:t>bb) ceny za dodávku elektřiny, tedy ceny za spotřebovanou elek</w:t>
                      </w:r>
                      <w:r>
                        <w:rPr>
                          <w:rFonts w:ascii="Arial" w:eastAsia="Arial" w:hAnsi="Arial" w:cs="Arial"/>
                          <w:sz w:val="14"/>
                          <w:szCs w:val="14"/>
                        </w:rPr>
                        <w:softHyphen/>
                        <w:t>třinu ve vysokém tarifu v Kč/MWh a ceny za spotřebovanou elektřinu v nízkém tarifu v Kč/MWh.</w:t>
                      </w:r>
                    </w:p>
                    <w:p w:rsidR="003C283D" w:rsidRDefault="00A30DC7">
                      <w:pPr>
                        <w:pStyle w:val="Style"/>
                        <w:spacing w:before="61" w:line="182" w:lineRule="atLeast"/>
                        <w:ind w:left="432" w:right="96"/>
                        <w:jc w:val="both"/>
                        <w:textAlignment w:val="baseline"/>
                      </w:pPr>
                      <w:r>
                        <w:rPr>
                          <w:rFonts w:ascii="Arial" w:eastAsia="Arial" w:hAnsi="Arial" w:cs="Arial"/>
                          <w:sz w:val="14"/>
                          <w:szCs w:val="14"/>
                        </w:rPr>
                        <w:t>Cena za</w:t>
                      </w:r>
                      <w:r>
                        <w:rPr>
                          <w:rFonts w:ascii="Arial" w:eastAsia="Arial" w:hAnsi="Arial" w:cs="Arial"/>
                          <w:sz w:val="14"/>
                          <w:szCs w:val="14"/>
                        </w:rPr>
                        <w:t xml:space="preserve"> dodávku elektřiny je uvedena v ceníku Obchodníka, ve kterém jsou uvedeny aktuální prodejní ceny elektřiny (dále jen </w:t>
                      </w:r>
                      <w:r>
                        <w:rPr>
                          <w:rFonts w:ascii="Arial" w:eastAsia="Arial" w:hAnsi="Arial" w:cs="Arial"/>
                          <w:b/>
                          <w:sz w:val="14"/>
                          <w:szCs w:val="14"/>
                        </w:rPr>
                        <w:t>.Ceník").</w:t>
                      </w:r>
                    </w:p>
                    <w:p w:rsidR="003C283D" w:rsidRDefault="00A30DC7">
                      <w:pPr>
                        <w:pStyle w:val="Style"/>
                        <w:numPr>
                          <w:ilvl w:val="0"/>
                          <w:numId w:val="8"/>
                        </w:numPr>
                        <w:spacing w:line="254" w:lineRule="atLeast"/>
                        <w:ind w:left="417" w:hanging="168"/>
                        <w:textAlignment w:val="baseline"/>
                      </w:pPr>
                      <w:r>
                        <w:rPr>
                          <w:rFonts w:ascii="Arial" w:eastAsia="Arial" w:hAnsi="Arial" w:cs="Arial"/>
                          <w:sz w:val="14"/>
                          <w:szCs w:val="14"/>
                        </w:rPr>
                        <w:t>daněmi, kterými jsou daň z elektřiny a daň z přidané hodnoty</w:t>
                      </w:r>
                    </w:p>
                    <w:p w:rsidR="003C283D" w:rsidRDefault="00A30DC7">
                      <w:pPr>
                        <w:pStyle w:val="Style"/>
                        <w:spacing w:line="187" w:lineRule="atLeast"/>
                        <w:ind w:left="417"/>
                        <w:textAlignment w:val="baseline"/>
                      </w:pPr>
                      <w:r>
                        <w:rPr>
                          <w:rFonts w:ascii="Arial" w:eastAsia="Arial" w:hAnsi="Arial" w:cs="Arial"/>
                          <w:sz w:val="14"/>
                          <w:szCs w:val="14"/>
                        </w:rPr>
                        <w:t>(dále jen „DPH") ve výši dle obecně závazných právních předpisů.</w:t>
                      </w:r>
                    </w:p>
                    <w:p w:rsidR="003C283D" w:rsidRDefault="00A30DC7">
                      <w:pPr>
                        <w:pStyle w:val="Style"/>
                        <w:spacing w:before="71" w:line="168" w:lineRule="atLeast"/>
                        <w:ind w:left="4" w:right="134"/>
                        <w:textAlignment w:val="baseline"/>
                      </w:pPr>
                      <w:r>
                        <w:rPr>
                          <w:rFonts w:ascii="Arial" w:eastAsia="Arial" w:hAnsi="Arial" w:cs="Arial"/>
                          <w:sz w:val="14"/>
                          <w:szCs w:val="14"/>
                        </w:rPr>
                        <w:t xml:space="preserve">2. </w:t>
                      </w:r>
                      <w:r>
                        <w:rPr>
                          <w:rFonts w:ascii="Arial" w:eastAsia="Arial" w:hAnsi="Arial" w:cs="Arial"/>
                          <w:sz w:val="14"/>
                          <w:szCs w:val="14"/>
                        </w:rPr>
                        <w:t>Cena sdružené dodávky elektřiny se vypočte způsobem uvedeným v Ceníku.</w:t>
                      </w:r>
                    </w:p>
                    <w:p w:rsidR="003C283D" w:rsidRDefault="00A30DC7">
                      <w:pPr>
                        <w:pStyle w:val="Style"/>
                        <w:spacing w:before="80" w:line="177" w:lineRule="atLeast"/>
                        <w:ind w:right="134"/>
                        <w:jc w:val="both"/>
                        <w:textAlignment w:val="baseline"/>
                      </w:pPr>
                      <w:r>
                        <w:rPr>
                          <w:rFonts w:ascii="Arial" w:eastAsia="Arial" w:hAnsi="Arial" w:cs="Arial"/>
                          <w:sz w:val="14"/>
                          <w:szCs w:val="14"/>
                        </w:rPr>
                        <w:t>3. Zákazník má právo po dohodě s příslušným POS zvolit sazbu dis</w:t>
                      </w:r>
                      <w:r>
                        <w:rPr>
                          <w:rFonts w:ascii="Arial" w:eastAsia="Arial" w:hAnsi="Arial" w:cs="Arial"/>
                          <w:sz w:val="14"/>
                          <w:szCs w:val="14"/>
                        </w:rPr>
                        <w:softHyphen/>
                        <w:t>tribuce za předpokladu splněni stanovených podmínek dle platného cenového rozhodnutí ERÚ.</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5" name="st_8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12DE" id="st_8_4" o:spid="_x0000_s1026" type="#_x0000_t20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EyJpI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6880" behindDoc="0" locked="0" layoutInCell="1" allowOverlap="1">
                <wp:simplePos x="0" y="0"/>
                <wp:positionH relativeFrom="margin">
                  <wp:posOffset>3212465</wp:posOffset>
                </wp:positionH>
                <wp:positionV relativeFrom="margin">
                  <wp:posOffset>1087755</wp:posOffset>
                </wp:positionV>
                <wp:extent cx="3188970" cy="6561455"/>
                <wp:effectExtent l="0" t="0" r="1905" b="4445"/>
                <wp:wrapNone/>
                <wp:docPr id="34" name="sh_8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65614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before="56" w:line="182" w:lineRule="atLeast"/>
                              <w:ind w:left="19" w:right="72"/>
                              <w:jc w:val="both"/>
                              <w:textAlignment w:val="baseline"/>
                            </w:pPr>
                            <w:r>
                              <w:rPr>
                                <w:rFonts w:ascii="Arial" w:eastAsia="Arial" w:hAnsi="Arial" w:cs="Arial"/>
                                <w:b/>
                                <w:w w:val="105"/>
                                <w:sz w:val="14"/>
                                <w:szCs w:val="14"/>
                              </w:rPr>
                              <w:t xml:space="preserve">4. </w:t>
                            </w:r>
                            <w:r>
                              <w:rPr>
                                <w:rFonts w:ascii="Arial" w:eastAsia="Arial" w:hAnsi="Arial" w:cs="Arial"/>
                                <w:sz w:val="14"/>
                                <w:szCs w:val="14"/>
                              </w:rPr>
                              <w:t xml:space="preserve">Zákazník kategorie </w:t>
                            </w:r>
                            <w:r>
                              <w:rPr>
                                <w:rFonts w:ascii="Arial" w:eastAsia="Arial" w:hAnsi="Arial" w:cs="Arial"/>
                                <w:sz w:val="14"/>
                                <w:szCs w:val="14"/>
                              </w:rPr>
                              <w:t>Maloodběratel - Podnikatel je povinen předložit Obchodníkovi povolení k nabytí elektřiny osvobozené od daně z elek</w:t>
                            </w:r>
                            <w:r>
                              <w:rPr>
                                <w:rFonts w:ascii="Arial" w:eastAsia="Arial" w:hAnsi="Arial" w:cs="Arial"/>
                                <w:sz w:val="14"/>
                                <w:szCs w:val="14"/>
                              </w:rPr>
                              <w:softHyphen/>
                              <w:t xml:space="preserve">třiny, je-li jeho držitelem a uplatr'\uje-li osvobození od této daně (dále jen </w:t>
                            </w:r>
                            <w:r>
                              <w:rPr>
                                <w:rFonts w:ascii="Arial" w:eastAsia="Arial" w:hAnsi="Arial" w:cs="Arial"/>
                                <w:b/>
                                <w:sz w:val="14"/>
                                <w:szCs w:val="14"/>
                              </w:rPr>
                              <w:t xml:space="preserve">.Povolení''). </w:t>
                            </w:r>
                            <w:r>
                              <w:rPr>
                                <w:rFonts w:ascii="Arial" w:eastAsia="Arial" w:hAnsi="Arial" w:cs="Arial"/>
                                <w:sz w:val="14"/>
                                <w:szCs w:val="14"/>
                              </w:rPr>
                              <w:t>Zároveň je tento Zákazník povinen v případě záni</w:t>
                            </w:r>
                            <w:r>
                              <w:rPr>
                                <w:rFonts w:ascii="Arial" w:eastAsia="Arial" w:hAnsi="Arial" w:cs="Arial"/>
                                <w:sz w:val="14"/>
                                <w:szCs w:val="14"/>
                              </w:rPr>
                              <w:t>ku či zrušení Povolení tuto skutečnost oznámit Obchodníkovi nejdéle do druhého pracovního dne ode dne zániku nebo zrušeni Povolen!. Vznik</w:t>
                            </w:r>
                            <w:r>
                              <w:rPr>
                                <w:rFonts w:ascii="Arial" w:eastAsia="Arial" w:hAnsi="Arial" w:cs="Arial"/>
                                <w:sz w:val="14"/>
                                <w:szCs w:val="14"/>
                              </w:rPr>
                              <w:softHyphen/>
                              <w:t>ne-li porušením těchto povinností Obchodníkovi škoda, je Zákazník povinen tuto škodu Obchodníkovi uhradit.</w:t>
                            </w:r>
                          </w:p>
                          <w:p w:rsidR="003C283D" w:rsidRDefault="00A30DC7">
                            <w:pPr>
                              <w:pStyle w:val="Style"/>
                              <w:spacing w:line="331" w:lineRule="atLeast"/>
                              <w:ind w:left="595"/>
                              <w:textAlignment w:val="baseline"/>
                            </w:pPr>
                            <w:r>
                              <w:rPr>
                                <w:rFonts w:ascii="Arial" w:eastAsia="Arial" w:hAnsi="Arial" w:cs="Arial"/>
                                <w:b/>
                                <w:sz w:val="18"/>
                                <w:szCs w:val="18"/>
                              </w:rPr>
                              <w:t>Článek Ill.</w:t>
                            </w:r>
                            <w:r>
                              <w:rPr>
                                <w:rFonts w:ascii="Arial" w:eastAsia="Arial" w:hAnsi="Arial" w:cs="Arial"/>
                                <w:b/>
                                <w:sz w:val="18"/>
                                <w:szCs w:val="18"/>
                              </w:rPr>
                              <w:t xml:space="preserve"> Fakturační a platební podmínky</w:t>
                            </w:r>
                          </w:p>
                          <w:p w:rsidR="003C283D" w:rsidRDefault="00A30DC7">
                            <w:pPr>
                              <w:pStyle w:val="Style"/>
                              <w:spacing w:before="80" w:line="187" w:lineRule="atLeast"/>
                              <w:ind w:left="129"/>
                              <w:textAlignment w:val="baseline"/>
                            </w:pPr>
                            <w:r>
                              <w:rPr>
                                <w:rFonts w:ascii="Arial" w:eastAsia="Arial" w:hAnsi="Arial" w:cs="Arial"/>
                                <w:sz w:val="14"/>
                                <w:szCs w:val="14"/>
                              </w:rPr>
                              <w:t>1. Cenu sdružené dodávky elektřiny je Zákazník povinen hradit prů</w:t>
                            </w:r>
                            <w:r>
                              <w:rPr>
                                <w:rFonts w:ascii="Arial" w:eastAsia="Arial" w:hAnsi="Arial" w:cs="Arial"/>
                                <w:sz w:val="14"/>
                                <w:szCs w:val="14"/>
                              </w:rPr>
                              <w:softHyphen/>
                              <w:t>běžně zálohovým způsobem.</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2. Pro první zúčtovací období výši zálohy stanovuje Obchodník v roz</w:t>
                            </w:r>
                            <w:r>
                              <w:rPr>
                                <w:rFonts w:ascii="Arial" w:eastAsia="Arial" w:hAnsi="Arial" w:cs="Arial"/>
                                <w:sz w:val="14"/>
                                <w:szCs w:val="14"/>
                              </w:rPr>
                              <w:softHyphen/>
                              <w:t>sahu důvodně předpokládané spotřeby za příslušné zúčtovací obdob</w:t>
                            </w:r>
                            <w:r>
                              <w:rPr>
                                <w:rFonts w:ascii="Arial" w:eastAsia="Arial" w:hAnsi="Arial" w:cs="Arial"/>
                                <w:sz w:val="14"/>
                                <w:szCs w:val="14"/>
                              </w:rPr>
                              <w:t>í, minimálně však ve výši součtu měsíčnlch platů za příkon a stálých platů za dodávku v příslušném zúčtovacím období a je stanovena ve Smlouvě.</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3. Obchodník je oprávněn stanovit frekvenci placení záloh, provést úpravu jejich výše na základě skutečné spotře</w:t>
                            </w:r>
                            <w:r>
                              <w:rPr>
                                <w:rFonts w:ascii="Arial" w:eastAsia="Arial" w:hAnsi="Arial" w:cs="Arial"/>
                                <w:sz w:val="14"/>
                                <w:szCs w:val="14"/>
                              </w:rPr>
                              <w:t>by elektřiny v předcho</w:t>
                            </w:r>
                            <w:r>
                              <w:rPr>
                                <w:rFonts w:ascii="Arial" w:eastAsia="Arial" w:hAnsi="Arial" w:cs="Arial"/>
                                <w:sz w:val="14"/>
                                <w:szCs w:val="14"/>
                              </w:rPr>
                              <w:softHyphen/>
                              <w:t>zích zúčtovacích obdobích, nebo jestliže nastaly skutečnosti, které ovlivni výši zúčtování (například změna ceny nebo daňových předpi</w:t>
                            </w:r>
                            <w:r>
                              <w:rPr>
                                <w:rFonts w:ascii="Arial" w:eastAsia="Arial" w:hAnsi="Arial" w:cs="Arial"/>
                                <w:sz w:val="14"/>
                                <w:szCs w:val="14"/>
                              </w:rPr>
                              <w:softHyphen/>
                              <w:t>sů), pokud se smluvní strany nedohodnou jinak.</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4. Výše a termíny splatnosti záloh jsou uvedeny v Oz</w:t>
                            </w:r>
                            <w:r>
                              <w:rPr>
                                <w:rFonts w:ascii="Arial" w:eastAsia="Arial" w:hAnsi="Arial" w:cs="Arial"/>
                                <w:sz w:val="14"/>
                                <w:szCs w:val="14"/>
                              </w:rPr>
                              <w:t>námení o výši záloh, které Obchodník přikládá ke Smlouvě. V případě, že Zákazník uzavře Smlouvu z důvodu změny dodavatele, Obchodník zasílá Zá</w:t>
                            </w:r>
                            <w:r>
                              <w:rPr>
                                <w:rFonts w:ascii="Arial" w:eastAsia="Arial" w:hAnsi="Arial" w:cs="Arial"/>
                                <w:sz w:val="14"/>
                                <w:szCs w:val="14"/>
                              </w:rPr>
                              <w:softHyphen/>
                              <w:t>kazníkovi Oznámení o výši záloh po ukončení procesu změny do</w:t>
                            </w:r>
                            <w:r>
                              <w:rPr>
                                <w:rFonts w:ascii="Arial" w:eastAsia="Arial" w:hAnsi="Arial" w:cs="Arial"/>
                                <w:sz w:val="14"/>
                                <w:szCs w:val="14"/>
                              </w:rPr>
                              <w:softHyphen/>
                              <w:t>davatele ve smyslu obecně závazného právního předpis</w:t>
                            </w:r>
                            <w:r>
                              <w:rPr>
                                <w:rFonts w:ascii="Arial" w:eastAsia="Arial" w:hAnsi="Arial" w:cs="Arial"/>
                                <w:sz w:val="14"/>
                                <w:szCs w:val="14"/>
                              </w:rPr>
                              <w:t>u. Obchodník zasílá Zákazníkovi po každém vyúčtování Oznámeni o výši záloh v ka</w:t>
                            </w:r>
                            <w:r>
                              <w:rPr>
                                <w:rFonts w:ascii="Arial" w:eastAsia="Arial" w:hAnsi="Arial" w:cs="Arial"/>
                                <w:sz w:val="14"/>
                                <w:szCs w:val="14"/>
                              </w:rPr>
                              <w:softHyphen/>
                              <w:t>tegorii Maloodběratel - Podnikatel jako samostatnou zásilku a v ka</w:t>
                            </w:r>
                            <w:r>
                              <w:rPr>
                                <w:rFonts w:ascii="Arial" w:eastAsia="Arial" w:hAnsi="Arial" w:cs="Arial"/>
                                <w:sz w:val="14"/>
                                <w:szCs w:val="14"/>
                              </w:rPr>
                              <w:softHyphen/>
                              <w:t xml:space="preserve">tegorii Maloodběratel - Domácnost je výše a četnost záloh uvedena přímo na dar'\ovém dokladu (dále jen </w:t>
                            </w:r>
                            <w:r>
                              <w:rPr>
                                <w:rFonts w:ascii="Arial" w:eastAsia="Arial" w:hAnsi="Arial" w:cs="Arial"/>
                                <w:b/>
                                <w:sz w:val="14"/>
                                <w:szCs w:val="14"/>
                              </w:rPr>
                              <w:t>,,fakt</w:t>
                            </w:r>
                            <w:r>
                              <w:rPr>
                                <w:rFonts w:ascii="Arial" w:eastAsia="Arial" w:hAnsi="Arial" w:cs="Arial"/>
                                <w:b/>
                                <w:sz w:val="14"/>
                                <w:szCs w:val="14"/>
                              </w:rPr>
                              <w:t>ura").</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 xml:space="preserve">5. Podkladem pro vyúčtování ceny sdružené dodávky elektřiny jsou údaje naměřené měřícím zarlzením (dále jen </w:t>
                            </w:r>
                            <w:r>
                              <w:rPr>
                                <w:rFonts w:ascii="Arial" w:eastAsia="Arial" w:hAnsi="Arial" w:cs="Arial"/>
                                <w:b/>
                                <w:sz w:val="14"/>
                                <w:szCs w:val="14"/>
                              </w:rPr>
                              <w:t xml:space="preserve">.elektroměr") </w:t>
                            </w:r>
                            <w:r>
                              <w:rPr>
                                <w:rFonts w:ascii="Arial" w:eastAsia="Arial" w:hAnsi="Arial" w:cs="Arial"/>
                                <w:sz w:val="14"/>
                                <w:szCs w:val="14"/>
                              </w:rPr>
                              <w:t>předané Obchodníkovi příslušným POS v souladu s obecně závaznými právní</w:t>
                            </w:r>
                            <w:r>
                              <w:rPr>
                                <w:rFonts w:ascii="Arial" w:eastAsia="Arial" w:hAnsi="Arial" w:cs="Arial"/>
                                <w:sz w:val="14"/>
                                <w:szCs w:val="14"/>
                              </w:rPr>
                              <w:softHyphen/>
                              <w:t>mi předpisy, kterými se stanoví podrobnosti měření elek</w:t>
                            </w:r>
                            <w:r>
                              <w:rPr>
                                <w:rFonts w:ascii="Arial" w:eastAsia="Arial" w:hAnsi="Arial" w:cs="Arial"/>
                                <w:sz w:val="14"/>
                                <w:szCs w:val="14"/>
                              </w:rPr>
                              <w:t>třiny a předá</w:t>
                            </w:r>
                            <w:r>
                              <w:rPr>
                                <w:rFonts w:ascii="Arial" w:eastAsia="Arial" w:hAnsi="Arial" w:cs="Arial"/>
                                <w:sz w:val="14"/>
                                <w:szCs w:val="14"/>
                              </w:rPr>
                              <w:softHyphen/>
                              <w:t xml:space="preserve">vání technických údajů (dále jen </w:t>
                            </w:r>
                            <w:r>
                              <w:rPr>
                                <w:rFonts w:ascii="Arial" w:eastAsia="Arial" w:hAnsi="Arial" w:cs="Arial"/>
                                <w:b/>
                                <w:sz w:val="14"/>
                                <w:szCs w:val="14"/>
                              </w:rPr>
                              <w:t>„odečet elektřiny").</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6. Pokud se v přlpadě, že tuto službu POS umožr'\uje, Obchodník se Zákazníkem dohodne na mimořádné fakturaci sdružené služby do</w:t>
                            </w:r>
                            <w:r>
                              <w:rPr>
                                <w:rFonts w:ascii="Arial" w:eastAsia="Arial" w:hAnsi="Arial" w:cs="Arial"/>
                                <w:sz w:val="14"/>
                                <w:szCs w:val="14"/>
                              </w:rPr>
                              <w:softHyphen/>
                              <w:t>dávky elektřiny prováděné na základě samoodečtu spotřeby ele</w:t>
                            </w:r>
                            <w:r>
                              <w:rPr>
                                <w:rFonts w:ascii="Arial" w:eastAsia="Arial" w:hAnsi="Arial" w:cs="Arial"/>
                                <w:sz w:val="14"/>
                                <w:szCs w:val="14"/>
                              </w:rPr>
                              <w:t>ktřiny Zákazníka za jiné období, než je období ukončené řádným odečtem elektřiny s odesláním podkladu pro fakturaci (DUF), avšak Zákazník nedodá samoodečet v POS stanoveném formátu, v termínu nejpozději první pracovní den do 24.00 hodin po skončení posledn</w:t>
                            </w:r>
                            <w:r>
                              <w:rPr>
                                <w:rFonts w:ascii="Arial" w:eastAsia="Arial" w:hAnsi="Arial" w:cs="Arial"/>
                                <w:sz w:val="14"/>
                                <w:szCs w:val="14"/>
                              </w:rPr>
                              <w:t>ího kalendářní</w:t>
                            </w:r>
                            <w:r>
                              <w:rPr>
                                <w:rFonts w:ascii="Arial" w:eastAsia="Arial" w:hAnsi="Arial" w:cs="Arial"/>
                                <w:sz w:val="14"/>
                                <w:szCs w:val="14"/>
                              </w:rPr>
                              <w:softHyphen/>
                              <w:t>ho měslce v období, pro které bude mimořádná fakturace dohodnuta, nebo budou POS požadované údaje takovýmto Zákazníkem uvedeny chybně či neúplně, není Obchodník povinen vystavit fakturu za jiné než řádné odečtové obdob! prováděné POS. Podkla</w:t>
                            </w:r>
                            <w:r>
                              <w:rPr>
                                <w:rFonts w:ascii="Arial" w:eastAsia="Arial" w:hAnsi="Arial" w:cs="Arial"/>
                                <w:sz w:val="14"/>
                                <w:szCs w:val="14"/>
                              </w:rPr>
                              <w:t xml:space="preserve">dy pro fakturaci na základě samoodečtu dle tohoto odstavce zasílá Zákazník na e-mailovou adresu Obchodníka </w:t>
                            </w:r>
                            <w:hyperlink r:id="rId14">
                              <w:r>
                                <w:rPr>
                                  <w:rFonts w:ascii="Arial" w:eastAsia="Arial" w:hAnsi="Arial" w:cs="Arial"/>
                                  <w:color w:val="0000FF"/>
                                  <w:sz w:val="14"/>
                                  <w:szCs w:val="14"/>
                                  <w:u w:val="single"/>
                                </w:rPr>
                                <w:t>samoodecet@ppas.cz,</w:t>
                              </w:r>
                            </w:hyperlink>
                            <w:r>
                              <w:rPr>
                                <w:rFonts w:ascii="Arial" w:eastAsia="Arial" w:hAnsi="Arial" w:cs="Arial"/>
                                <w:sz w:val="14"/>
                                <w:szCs w:val="14"/>
                              </w:rPr>
                              <w:t>prostřednictvím on-line formuláře nebo telefonicky na Zákaznickou linku 800 134 134.</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7. Dodávka elektřiny za uplynulé zúčtovací období bude Zákazníkovi vyúčtována fakturou, která bude obsahovat náležitosti dle obecně závazných právních předpisů. Zúčtovací období je vymezeno pravidel</w:t>
                            </w:r>
                            <w:r>
                              <w:rPr>
                                <w:rFonts w:ascii="Arial" w:eastAsia="Arial" w:hAnsi="Arial" w:cs="Arial"/>
                                <w:sz w:val="14"/>
                                <w:szCs w:val="14"/>
                              </w:rPr>
                              <w:softHyphen/>
                              <w:t xml:space="preserve">nými a mimořádnými odečty prováděnými příslušným POS ve </w:t>
                            </w:r>
                            <w:r>
                              <w:rPr>
                                <w:rFonts w:ascii="Arial" w:eastAsia="Arial" w:hAnsi="Arial" w:cs="Arial"/>
                                <w:sz w:val="14"/>
                                <w:szCs w:val="14"/>
                              </w:rPr>
                              <w:t>smyslu obecně závazných právních předpisů.</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8. Faktura nemusl obsahovat razítko ani podpis Obchodníka a je vy</w:t>
                            </w:r>
                            <w:r>
                              <w:rPr>
                                <w:rFonts w:ascii="Arial" w:eastAsia="Arial" w:hAnsi="Arial" w:cs="Arial"/>
                                <w:sz w:val="14"/>
                                <w:szCs w:val="14"/>
                              </w:rPr>
                              <w:softHyphen/>
                              <w:t>stavena v písemné formě nebo se souhlasem Zákazníka též elektro</w:t>
                            </w:r>
                            <w:r>
                              <w:rPr>
                                <w:rFonts w:ascii="Arial" w:eastAsia="Arial" w:hAnsi="Arial" w:cs="Arial"/>
                                <w:sz w:val="14"/>
                                <w:szCs w:val="14"/>
                              </w:rPr>
                              <w:softHyphen/>
                              <w:t>nicky.</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8_4" o:spid="_x0000_s1070" type="#_x0000_t202" style="position:absolute;margin-left:252.95pt;margin-top:85.65pt;width:251.1pt;height:516.6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" filled="f" stroked="f">
                <v:fill opacity="0"/>
                <v:stroke joinstyle="round"/>
                <v:textbox style="mso-fit-shape-to-text:t" inset="0,0,2.5pt,0">
                  <w:txbxContent>
                    <w:p w:rsidR="003C283D" w:rsidRDefault="00A30DC7">
                      <w:pPr>
                        <w:pStyle w:val="Style"/>
                        <w:spacing w:before="56" w:line="182" w:lineRule="atLeast"/>
                        <w:ind w:left="19" w:right="72"/>
                        <w:jc w:val="both"/>
                        <w:textAlignment w:val="baseline"/>
                      </w:pPr>
                      <w:r>
                        <w:rPr>
                          <w:rFonts w:ascii="Arial" w:eastAsia="Arial" w:hAnsi="Arial" w:cs="Arial"/>
                          <w:b/>
                          <w:w w:val="105"/>
                          <w:sz w:val="14"/>
                          <w:szCs w:val="14"/>
                        </w:rPr>
                        <w:t xml:space="preserve">4. </w:t>
                      </w:r>
                      <w:r>
                        <w:rPr>
                          <w:rFonts w:ascii="Arial" w:eastAsia="Arial" w:hAnsi="Arial" w:cs="Arial"/>
                          <w:sz w:val="14"/>
                          <w:szCs w:val="14"/>
                        </w:rPr>
                        <w:t xml:space="preserve">Zákazník kategorie </w:t>
                      </w:r>
                      <w:r>
                        <w:rPr>
                          <w:rFonts w:ascii="Arial" w:eastAsia="Arial" w:hAnsi="Arial" w:cs="Arial"/>
                          <w:sz w:val="14"/>
                          <w:szCs w:val="14"/>
                        </w:rPr>
                        <w:t>Maloodběratel - Podnikatel je povinen předložit Obchodníkovi povolení k nabytí elektřiny osvobozené od daně z elek</w:t>
                      </w:r>
                      <w:r>
                        <w:rPr>
                          <w:rFonts w:ascii="Arial" w:eastAsia="Arial" w:hAnsi="Arial" w:cs="Arial"/>
                          <w:sz w:val="14"/>
                          <w:szCs w:val="14"/>
                        </w:rPr>
                        <w:softHyphen/>
                        <w:t xml:space="preserve">třiny, je-li jeho držitelem a uplatr'\uje-li osvobození od této daně (dále jen </w:t>
                      </w:r>
                      <w:r>
                        <w:rPr>
                          <w:rFonts w:ascii="Arial" w:eastAsia="Arial" w:hAnsi="Arial" w:cs="Arial"/>
                          <w:b/>
                          <w:sz w:val="14"/>
                          <w:szCs w:val="14"/>
                        </w:rPr>
                        <w:t xml:space="preserve">.Povolení''). </w:t>
                      </w:r>
                      <w:r>
                        <w:rPr>
                          <w:rFonts w:ascii="Arial" w:eastAsia="Arial" w:hAnsi="Arial" w:cs="Arial"/>
                          <w:sz w:val="14"/>
                          <w:szCs w:val="14"/>
                        </w:rPr>
                        <w:t>Zároveň je tento Zákazník povinen v případě záni</w:t>
                      </w:r>
                      <w:r>
                        <w:rPr>
                          <w:rFonts w:ascii="Arial" w:eastAsia="Arial" w:hAnsi="Arial" w:cs="Arial"/>
                          <w:sz w:val="14"/>
                          <w:szCs w:val="14"/>
                        </w:rPr>
                        <w:t>ku či zrušení Povolení tuto skutečnost oznámit Obchodníkovi nejdéle do druhého pracovního dne ode dne zániku nebo zrušeni Povolen!. Vznik</w:t>
                      </w:r>
                      <w:r>
                        <w:rPr>
                          <w:rFonts w:ascii="Arial" w:eastAsia="Arial" w:hAnsi="Arial" w:cs="Arial"/>
                          <w:sz w:val="14"/>
                          <w:szCs w:val="14"/>
                        </w:rPr>
                        <w:softHyphen/>
                        <w:t>ne-li porušením těchto povinností Obchodníkovi škoda, je Zákazník povinen tuto škodu Obchodníkovi uhradit.</w:t>
                      </w:r>
                    </w:p>
                    <w:p w:rsidR="003C283D" w:rsidRDefault="00A30DC7">
                      <w:pPr>
                        <w:pStyle w:val="Style"/>
                        <w:spacing w:line="331" w:lineRule="atLeast"/>
                        <w:ind w:left="595"/>
                        <w:textAlignment w:val="baseline"/>
                      </w:pPr>
                      <w:r>
                        <w:rPr>
                          <w:rFonts w:ascii="Arial" w:eastAsia="Arial" w:hAnsi="Arial" w:cs="Arial"/>
                          <w:b/>
                          <w:sz w:val="18"/>
                          <w:szCs w:val="18"/>
                        </w:rPr>
                        <w:t>Článek Ill.</w:t>
                      </w:r>
                      <w:r>
                        <w:rPr>
                          <w:rFonts w:ascii="Arial" w:eastAsia="Arial" w:hAnsi="Arial" w:cs="Arial"/>
                          <w:b/>
                          <w:sz w:val="18"/>
                          <w:szCs w:val="18"/>
                        </w:rPr>
                        <w:t xml:space="preserve"> Fakturační a platební podmínky</w:t>
                      </w:r>
                    </w:p>
                    <w:p w:rsidR="003C283D" w:rsidRDefault="00A30DC7">
                      <w:pPr>
                        <w:pStyle w:val="Style"/>
                        <w:spacing w:before="80" w:line="187" w:lineRule="atLeast"/>
                        <w:ind w:left="129"/>
                        <w:textAlignment w:val="baseline"/>
                      </w:pPr>
                      <w:r>
                        <w:rPr>
                          <w:rFonts w:ascii="Arial" w:eastAsia="Arial" w:hAnsi="Arial" w:cs="Arial"/>
                          <w:sz w:val="14"/>
                          <w:szCs w:val="14"/>
                        </w:rPr>
                        <w:t>1. Cenu sdružené dodávky elektřiny je Zákazník povinen hradit prů</w:t>
                      </w:r>
                      <w:r>
                        <w:rPr>
                          <w:rFonts w:ascii="Arial" w:eastAsia="Arial" w:hAnsi="Arial" w:cs="Arial"/>
                          <w:sz w:val="14"/>
                          <w:szCs w:val="14"/>
                        </w:rPr>
                        <w:softHyphen/>
                        <w:t>běžně zálohovým způsobem.</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2. Pro první zúčtovací období výši zálohy stanovuje Obchodník v roz</w:t>
                      </w:r>
                      <w:r>
                        <w:rPr>
                          <w:rFonts w:ascii="Arial" w:eastAsia="Arial" w:hAnsi="Arial" w:cs="Arial"/>
                          <w:sz w:val="14"/>
                          <w:szCs w:val="14"/>
                        </w:rPr>
                        <w:softHyphen/>
                        <w:t>sahu důvodně předpokládané spotřeby za příslušné zúčtovací obdob</w:t>
                      </w:r>
                      <w:r>
                        <w:rPr>
                          <w:rFonts w:ascii="Arial" w:eastAsia="Arial" w:hAnsi="Arial" w:cs="Arial"/>
                          <w:sz w:val="14"/>
                          <w:szCs w:val="14"/>
                        </w:rPr>
                        <w:t>í, minimálně však ve výši součtu měsíčnlch platů za příkon a stálých platů za dodávku v příslušném zúčtovacím období a je stanovena ve Smlouvě.</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3. Obchodník je oprávněn stanovit frekvenci placení záloh, provést úpravu jejich výše na základě skutečné spotře</w:t>
                      </w:r>
                      <w:r>
                        <w:rPr>
                          <w:rFonts w:ascii="Arial" w:eastAsia="Arial" w:hAnsi="Arial" w:cs="Arial"/>
                          <w:sz w:val="14"/>
                          <w:szCs w:val="14"/>
                        </w:rPr>
                        <w:t>by elektřiny v předcho</w:t>
                      </w:r>
                      <w:r>
                        <w:rPr>
                          <w:rFonts w:ascii="Arial" w:eastAsia="Arial" w:hAnsi="Arial" w:cs="Arial"/>
                          <w:sz w:val="14"/>
                          <w:szCs w:val="14"/>
                        </w:rPr>
                        <w:softHyphen/>
                        <w:t>zích zúčtovacích obdobích, nebo jestliže nastaly skutečnosti, které ovlivni výši zúčtování (například změna ceny nebo daňových předpi</w:t>
                      </w:r>
                      <w:r>
                        <w:rPr>
                          <w:rFonts w:ascii="Arial" w:eastAsia="Arial" w:hAnsi="Arial" w:cs="Arial"/>
                          <w:sz w:val="14"/>
                          <w:szCs w:val="14"/>
                        </w:rPr>
                        <w:softHyphen/>
                        <w:t>sů), pokud se smluvní strany nedohodnou jinak.</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4. Výše a termíny splatnosti záloh jsou uvedeny v Oz</w:t>
                      </w:r>
                      <w:r>
                        <w:rPr>
                          <w:rFonts w:ascii="Arial" w:eastAsia="Arial" w:hAnsi="Arial" w:cs="Arial"/>
                          <w:sz w:val="14"/>
                          <w:szCs w:val="14"/>
                        </w:rPr>
                        <w:t>námení o výši záloh, které Obchodník přikládá ke Smlouvě. V případě, že Zákazník uzavře Smlouvu z důvodu změny dodavatele, Obchodník zasílá Zá</w:t>
                      </w:r>
                      <w:r>
                        <w:rPr>
                          <w:rFonts w:ascii="Arial" w:eastAsia="Arial" w:hAnsi="Arial" w:cs="Arial"/>
                          <w:sz w:val="14"/>
                          <w:szCs w:val="14"/>
                        </w:rPr>
                        <w:softHyphen/>
                        <w:t>kazníkovi Oznámení o výši záloh po ukončení procesu změny do</w:t>
                      </w:r>
                      <w:r>
                        <w:rPr>
                          <w:rFonts w:ascii="Arial" w:eastAsia="Arial" w:hAnsi="Arial" w:cs="Arial"/>
                          <w:sz w:val="14"/>
                          <w:szCs w:val="14"/>
                        </w:rPr>
                        <w:softHyphen/>
                        <w:t>davatele ve smyslu obecně závazného právního předpis</w:t>
                      </w:r>
                      <w:r>
                        <w:rPr>
                          <w:rFonts w:ascii="Arial" w:eastAsia="Arial" w:hAnsi="Arial" w:cs="Arial"/>
                          <w:sz w:val="14"/>
                          <w:szCs w:val="14"/>
                        </w:rPr>
                        <w:t>u. Obchodník zasílá Zákazníkovi po každém vyúčtování Oznámeni o výši záloh v ka</w:t>
                      </w:r>
                      <w:r>
                        <w:rPr>
                          <w:rFonts w:ascii="Arial" w:eastAsia="Arial" w:hAnsi="Arial" w:cs="Arial"/>
                          <w:sz w:val="14"/>
                          <w:szCs w:val="14"/>
                        </w:rPr>
                        <w:softHyphen/>
                        <w:t>tegorii Maloodběratel - Podnikatel jako samostatnou zásilku a v ka</w:t>
                      </w:r>
                      <w:r>
                        <w:rPr>
                          <w:rFonts w:ascii="Arial" w:eastAsia="Arial" w:hAnsi="Arial" w:cs="Arial"/>
                          <w:sz w:val="14"/>
                          <w:szCs w:val="14"/>
                        </w:rPr>
                        <w:softHyphen/>
                        <w:t xml:space="preserve">tegorii Maloodběratel - Domácnost je výše a četnost záloh uvedena přímo na dar'\ovém dokladu (dále jen </w:t>
                      </w:r>
                      <w:r>
                        <w:rPr>
                          <w:rFonts w:ascii="Arial" w:eastAsia="Arial" w:hAnsi="Arial" w:cs="Arial"/>
                          <w:b/>
                          <w:sz w:val="14"/>
                          <w:szCs w:val="14"/>
                        </w:rPr>
                        <w:t>,,fakt</w:t>
                      </w:r>
                      <w:r>
                        <w:rPr>
                          <w:rFonts w:ascii="Arial" w:eastAsia="Arial" w:hAnsi="Arial" w:cs="Arial"/>
                          <w:b/>
                          <w:sz w:val="14"/>
                          <w:szCs w:val="14"/>
                        </w:rPr>
                        <w:t>ura").</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 xml:space="preserve">5. Podkladem pro vyúčtování ceny sdružené dodávky elektřiny jsou údaje naměřené měřícím zarlzením (dále jen </w:t>
                      </w:r>
                      <w:r>
                        <w:rPr>
                          <w:rFonts w:ascii="Arial" w:eastAsia="Arial" w:hAnsi="Arial" w:cs="Arial"/>
                          <w:b/>
                          <w:sz w:val="14"/>
                          <w:szCs w:val="14"/>
                        </w:rPr>
                        <w:t xml:space="preserve">.elektroměr") </w:t>
                      </w:r>
                      <w:r>
                        <w:rPr>
                          <w:rFonts w:ascii="Arial" w:eastAsia="Arial" w:hAnsi="Arial" w:cs="Arial"/>
                          <w:sz w:val="14"/>
                          <w:szCs w:val="14"/>
                        </w:rPr>
                        <w:t>předané Obchodníkovi příslušným POS v souladu s obecně závaznými právní</w:t>
                      </w:r>
                      <w:r>
                        <w:rPr>
                          <w:rFonts w:ascii="Arial" w:eastAsia="Arial" w:hAnsi="Arial" w:cs="Arial"/>
                          <w:sz w:val="14"/>
                          <w:szCs w:val="14"/>
                        </w:rPr>
                        <w:softHyphen/>
                        <w:t>mi předpisy, kterými se stanoví podrobnosti měření elek</w:t>
                      </w:r>
                      <w:r>
                        <w:rPr>
                          <w:rFonts w:ascii="Arial" w:eastAsia="Arial" w:hAnsi="Arial" w:cs="Arial"/>
                          <w:sz w:val="14"/>
                          <w:szCs w:val="14"/>
                        </w:rPr>
                        <w:t>třiny a předá</w:t>
                      </w:r>
                      <w:r>
                        <w:rPr>
                          <w:rFonts w:ascii="Arial" w:eastAsia="Arial" w:hAnsi="Arial" w:cs="Arial"/>
                          <w:sz w:val="14"/>
                          <w:szCs w:val="14"/>
                        </w:rPr>
                        <w:softHyphen/>
                        <w:t xml:space="preserve">vání technických údajů (dále jen </w:t>
                      </w:r>
                      <w:r>
                        <w:rPr>
                          <w:rFonts w:ascii="Arial" w:eastAsia="Arial" w:hAnsi="Arial" w:cs="Arial"/>
                          <w:b/>
                          <w:sz w:val="14"/>
                          <w:szCs w:val="14"/>
                        </w:rPr>
                        <w:t>„odečet elektřiny").</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6. Pokud se v přlpadě, že tuto službu POS umožr'\uje, Obchodník se Zákazníkem dohodne na mimořádné fakturaci sdružené služby do</w:t>
                      </w:r>
                      <w:r>
                        <w:rPr>
                          <w:rFonts w:ascii="Arial" w:eastAsia="Arial" w:hAnsi="Arial" w:cs="Arial"/>
                          <w:sz w:val="14"/>
                          <w:szCs w:val="14"/>
                        </w:rPr>
                        <w:softHyphen/>
                        <w:t>dávky elektřiny prováděné na základě samoodečtu spotřeby ele</w:t>
                      </w:r>
                      <w:r>
                        <w:rPr>
                          <w:rFonts w:ascii="Arial" w:eastAsia="Arial" w:hAnsi="Arial" w:cs="Arial"/>
                          <w:sz w:val="14"/>
                          <w:szCs w:val="14"/>
                        </w:rPr>
                        <w:t>ktřiny Zákazníka za jiné období, než je období ukončené řádným odečtem elektřiny s odesláním podkladu pro fakturaci (DUF), avšak Zákazník nedodá samoodečet v POS stanoveném formátu, v termínu nejpozději první pracovní den do 24.00 hodin po skončení posledn</w:t>
                      </w:r>
                      <w:r>
                        <w:rPr>
                          <w:rFonts w:ascii="Arial" w:eastAsia="Arial" w:hAnsi="Arial" w:cs="Arial"/>
                          <w:sz w:val="14"/>
                          <w:szCs w:val="14"/>
                        </w:rPr>
                        <w:t>ího kalendářní</w:t>
                      </w:r>
                      <w:r>
                        <w:rPr>
                          <w:rFonts w:ascii="Arial" w:eastAsia="Arial" w:hAnsi="Arial" w:cs="Arial"/>
                          <w:sz w:val="14"/>
                          <w:szCs w:val="14"/>
                        </w:rPr>
                        <w:softHyphen/>
                        <w:t>ho měslce v období, pro které bude mimořádná fakturace dohodnuta, nebo budou POS požadované údaje takovýmto Zákazníkem uvedeny chybně či neúplně, není Obchodník povinen vystavit fakturu za jiné než řádné odečtové obdob! prováděné POS. Podkla</w:t>
                      </w:r>
                      <w:r>
                        <w:rPr>
                          <w:rFonts w:ascii="Arial" w:eastAsia="Arial" w:hAnsi="Arial" w:cs="Arial"/>
                          <w:sz w:val="14"/>
                          <w:szCs w:val="14"/>
                        </w:rPr>
                        <w:t xml:space="preserve">dy pro fakturaci na základě samoodečtu dle tohoto odstavce zasílá Zákazník na e-mailovou adresu Obchodníka </w:t>
                      </w:r>
                      <w:hyperlink r:id="rId15">
                        <w:r>
                          <w:rPr>
                            <w:rFonts w:ascii="Arial" w:eastAsia="Arial" w:hAnsi="Arial" w:cs="Arial"/>
                            <w:color w:val="0000FF"/>
                            <w:sz w:val="14"/>
                            <w:szCs w:val="14"/>
                            <w:u w:val="single"/>
                          </w:rPr>
                          <w:t>samoodecet@ppas.cz,</w:t>
                        </w:r>
                      </w:hyperlink>
                      <w:r>
                        <w:rPr>
                          <w:rFonts w:ascii="Arial" w:eastAsia="Arial" w:hAnsi="Arial" w:cs="Arial"/>
                          <w:sz w:val="14"/>
                          <w:szCs w:val="14"/>
                        </w:rPr>
                        <w:t>prostřednictvím on-line formuláře nebo telefonicky na Zákaznickou linku 800 134 134.</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7. Dodávka elektřiny za uplynulé zúčtovací období bude Zákazníkovi vyúčtována fakturou, která bude obsahovat náležitosti dle obecně závazných právních předpisů. Zúčtovací období je vymezeno pravidel</w:t>
                      </w:r>
                      <w:r>
                        <w:rPr>
                          <w:rFonts w:ascii="Arial" w:eastAsia="Arial" w:hAnsi="Arial" w:cs="Arial"/>
                          <w:sz w:val="14"/>
                          <w:szCs w:val="14"/>
                        </w:rPr>
                        <w:softHyphen/>
                        <w:t xml:space="preserve">nými a mimořádnými odečty prováděnými příslušným POS ve </w:t>
                      </w:r>
                      <w:r>
                        <w:rPr>
                          <w:rFonts w:ascii="Arial" w:eastAsia="Arial" w:hAnsi="Arial" w:cs="Arial"/>
                          <w:sz w:val="14"/>
                          <w:szCs w:val="14"/>
                        </w:rPr>
                        <w:t>smyslu obecně závazných právních předpisů.</w:t>
                      </w:r>
                    </w:p>
                    <w:p w:rsidR="003C283D" w:rsidRDefault="00A30DC7">
                      <w:pPr>
                        <w:pStyle w:val="Style"/>
                        <w:spacing w:before="56" w:line="182" w:lineRule="atLeast"/>
                        <w:ind w:left="19" w:right="72"/>
                        <w:jc w:val="both"/>
                        <w:textAlignment w:val="baseline"/>
                      </w:pPr>
                      <w:r>
                        <w:rPr>
                          <w:rFonts w:ascii="Arial" w:eastAsia="Arial" w:hAnsi="Arial" w:cs="Arial"/>
                          <w:sz w:val="14"/>
                          <w:szCs w:val="14"/>
                        </w:rPr>
                        <w:t>8. Faktura nemusl obsahovat razítko ani podpis Obchodníka a je vy</w:t>
                      </w:r>
                      <w:r>
                        <w:rPr>
                          <w:rFonts w:ascii="Arial" w:eastAsia="Arial" w:hAnsi="Arial" w:cs="Arial"/>
                          <w:sz w:val="14"/>
                          <w:szCs w:val="14"/>
                        </w:rPr>
                        <w:softHyphen/>
                        <w:t>stavena v písemné formě nebo se souhlasem Zákazníka též elektro</w:t>
                      </w:r>
                      <w:r>
                        <w:rPr>
                          <w:rFonts w:ascii="Arial" w:eastAsia="Arial" w:hAnsi="Arial" w:cs="Arial"/>
                          <w:sz w:val="14"/>
                          <w:szCs w:val="14"/>
                        </w:rPr>
                        <w:softHyphen/>
                        <w:t>nicky.</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st_8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2275" id="st_8_5" o:spid="_x0000_s1026" type="#_x0000_t20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LVHHWC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7904" behindDoc="0" locked="0" layoutInCell="1" allowOverlap="1">
                <wp:simplePos x="0" y="0"/>
                <wp:positionH relativeFrom="margin">
                  <wp:posOffset>0</wp:posOffset>
                </wp:positionH>
                <wp:positionV relativeFrom="margin">
                  <wp:posOffset>9342120</wp:posOffset>
                </wp:positionV>
                <wp:extent cx="3155950" cy="106680"/>
                <wp:effectExtent l="0" t="2540" r="0" b="0"/>
                <wp:wrapNone/>
                <wp:docPr id="32" name="sh_8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066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68" w:lineRule="atLeast"/>
                              <w:ind w:left="9"/>
                              <w:textAlignment w:val="baseline"/>
                            </w:pPr>
                            <w:r>
                              <w:rPr>
                                <w:rFonts w:ascii="Arial" w:eastAsia="Arial" w:hAnsi="Arial" w:cs="Arial"/>
                                <w:sz w:val="14"/>
                                <w:szCs w:val="14"/>
                              </w:rPr>
                              <w:t>PP-22-8-001-20</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8_5" o:spid="_x0000_s1071" type="#_x0000_t202" style="position:absolute;margin-left:0;margin-top:735.6pt;width:248.5pt;height:8.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" filled="f" stroked="f">
                <v:fill opacity="0"/>
                <v:stroke joinstyle="round"/>
                <v:textbox style="mso-fit-shape-to-text:t" inset="0,0,2.5pt,0">
                  <w:txbxContent>
                    <w:p w:rsidR="003C283D" w:rsidRDefault="00A30DC7">
                      <w:pPr>
                        <w:pStyle w:val="Style"/>
                        <w:spacing w:line="168" w:lineRule="atLeast"/>
                        <w:ind w:left="9"/>
                        <w:textAlignment w:val="baseline"/>
                      </w:pPr>
                      <w:r>
                        <w:rPr>
                          <w:rFonts w:ascii="Arial" w:eastAsia="Arial" w:hAnsi="Arial" w:cs="Arial"/>
                          <w:sz w:val="14"/>
                          <w:szCs w:val="14"/>
                        </w:rPr>
                        <w:t>PP-22-8-001-20</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577" w:right="941" w:bottom="360" w:left="566" w:header="708" w:footer="708" w:gutter="0"/>
          <w:cols w:space="708"/>
        </w:sectPr>
      </w:pPr>
      <w:r>
        <w:br w:type="page"/>
      </w:r>
    </w:p>
    <w:p w:rsidR="003C283D" w:rsidRDefault="0012074E">
      <w:pPr>
        <w:spacing w:line="1" w:lineRule="atLeast"/>
      </w:pPr>
      <w:r>
        <w:rPr>
          <w:noProof/>
          <w:lang w:val="cs-CZ" w:eastAsia="cs-CZ"/>
        </w:rPr>
        <w:lastRenderedPageBreak/>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1" name="st_9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0EFF" id="st_9_0" o:spid="_x0000_s1026" type="#_x0000_t202"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lTkOSC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8928" behindDoc="0" locked="0" layoutInCell="1" allowOverlap="1">
                <wp:simplePos x="0" y="0"/>
                <wp:positionH relativeFrom="margin">
                  <wp:posOffset>0</wp:posOffset>
                </wp:positionH>
                <wp:positionV relativeFrom="margin">
                  <wp:posOffset>8890</wp:posOffset>
                </wp:positionV>
                <wp:extent cx="3103880" cy="8246110"/>
                <wp:effectExtent l="0" t="0" r="2540" b="0"/>
                <wp:wrapNone/>
                <wp:docPr id="30" name="sh_9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82461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06" w:lineRule="atLeast"/>
                              <w:ind w:left="24"/>
                              <w:jc w:val="both"/>
                              <w:textAlignment w:val="baseline"/>
                            </w:pPr>
                            <w:r>
                              <w:rPr>
                                <w:rFonts w:ascii="Arial" w:eastAsia="Arial" w:hAnsi="Arial" w:cs="Arial"/>
                                <w:sz w:val="14"/>
                                <w:szCs w:val="14"/>
                              </w:rPr>
                              <w:t xml:space="preserve">9. Fakturou budou vyúčtovány </w:t>
                            </w:r>
                            <w:r>
                              <w:rPr>
                                <w:rFonts w:ascii="Arial" w:eastAsia="Arial" w:hAnsi="Arial" w:cs="Arial"/>
                                <w:sz w:val="14"/>
                                <w:szCs w:val="14"/>
                              </w:rPr>
                              <w:t>všechny zálohy zaplacené Zákazníkem do data odečtu elektřiny uvedeného na faktuře. Vznikne-li po vyúčtová</w:t>
                            </w:r>
                            <w:r>
                              <w:rPr>
                                <w:rFonts w:ascii="Arial" w:eastAsia="Arial" w:hAnsi="Arial" w:cs="Arial"/>
                                <w:sz w:val="14"/>
                                <w:szCs w:val="14"/>
                              </w:rPr>
                              <w:softHyphen/>
                              <w:t>ni záloh nedoplatek, je Zákazník povinen zaplatit ho Obchodníkovi nej</w:t>
                            </w:r>
                            <w:r>
                              <w:rPr>
                                <w:rFonts w:ascii="Arial" w:eastAsia="Arial" w:hAnsi="Arial" w:cs="Arial"/>
                                <w:sz w:val="14"/>
                                <w:szCs w:val="14"/>
                              </w:rPr>
                              <w:softHyphen/>
                              <w:t>později do data splatnosti vyznačeného na faktuře. Datem splatnosti se pro účely</w:t>
                            </w:r>
                            <w:r>
                              <w:rPr>
                                <w:rFonts w:ascii="Arial" w:eastAsia="Arial" w:hAnsi="Arial" w:cs="Arial"/>
                                <w:sz w:val="14"/>
                                <w:szCs w:val="14"/>
                              </w:rPr>
                              <w:t xml:space="preserve"> Smlouvy rozumí den, do kterého musí být částka připsána na bankovní účet Obchodníka, uvedený na faktuře, pod variabilním symbolem předmětné faktury. Vznikne-li přeplatek, vrátí jej Obchodník Zákazníkovi do data splatnosti uvedeného na faktuře za předpokla</w:t>
                            </w:r>
                            <w:r>
                              <w:rPr>
                                <w:rFonts w:ascii="Arial" w:eastAsia="Arial" w:hAnsi="Arial" w:cs="Arial"/>
                                <w:sz w:val="14"/>
                                <w:szCs w:val="14"/>
                              </w:rPr>
                              <w:t>du, že Zákazník má zaplaceny všechny finančn závazky vůči Obchodní</w:t>
                            </w:r>
                            <w:r>
                              <w:rPr>
                                <w:rFonts w:ascii="Arial" w:eastAsia="Arial" w:hAnsi="Arial" w:cs="Arial"/>
                                <w:sz w:val="14"/>
                                <w:szCs w:val="14"/>
                              </w:rPr>
                              <w:softHyphen/>
                              <w:t xml:space="preserve">kovi. V </w:t>
                            </w:r>
                            <w:r>
                              <w:rPr>
                                <w:w w:val="86"/>
                                <w:sz w:val="16"/>
                                <w:szCs w:val="16"/>
                              </w:rPr>
                              <w:t xml:space="preserve">případě </w:t>
                            </w:r>
                            <w:r>
                              <w:rPr>
                                <w:rFonts w:ascii="Arial" w:eastAsia="Arial" w:hAnsi="Arial" w:cs="Arial"/>
                                <w:sz w:val="14"/>
                                <w:szCs w:val="14"/>
                              </w:rPr>
                              <w:t>neuhrazených finančnic závazků, bude přeplatek po</w:t>
                            </w:r>
                            <w:r>
                              <w:rPr>
                                <w:rFonts w:ascii="Arial" w:eastAsia="Arial" w:hAnsi="Arial" w:cs="Arial"/>
                                <w:sz w:val="14"/>
                                <w:szCs w:val="14"/>
                              </w:rPr>
                              <w:softHyphen/>
                              <w:t>užit k započteni těchto závazků, nedohodnou-li se smluvní strany jinak. Nepřesáhne-li přeplatek částku 100,- Kč, může ho Ob</w:t>
                            </w:r>
                            <w:r>
                              <w:rPr>
                                <w:rFonts w:ascii="Arial" w:eastAsia="Arial" w:hAnsi="Arial" w:cs="Arial"/>
                                <w:sz w:val="14"/>
                                <w:szCs w:val="14"/>
                              </w:rPr>
                              <w:t>chodník zúčtovat v následujícím zúčtovacím období.</w:t>
                            </w:r>
                          </w:p>
                          <w:p w:rsidR="003C283D" w:rsidRDefault="00A30DC7">
                            <w:pPr>
                              <w:pStyle w:val="Style"/>
                              <w:spacing w:line="206" w:lineRule="atLeast"/>
                              <w:ind w:left="24"/>
                              <w:jc w:val="both"/>
                              <w:textAlignment w:val="baseline"/>
                            </w:pPr>
                            <w:r>
                              <w:rPr>
                                <w:rFonts w:ascii="Arial" w:eastAsia="Arial" w:hAnsi="Arial" w:cs="Arial"/>
                                <w:sz w:val="14"/>
                                <w:szCs w:val="14"/>
                              </w:rPr>
                              <w:t xml:space="preserve">1 </w:t>
                            </w:r>
                            <w:r>
                              <w:rPr>
                                <w:w w:val="79"/>
                                <w:sz w:val="16"/>
                                <w:szCs w:val="16"/>
                              </w:rPr>
                              <w:t xml:space="preserve">O. </w:t>
                            </w:r>
                            <w:r>
                              <w:rPr>
                                <w:rFonts w:ascii="Arial" w:eastAsia="Arial" w:hAnsi="Arial" w:cs="Arial"/>
                                <w:sz w:val="14"/>
                                <w:szCs w:val="14"/>
                              </w:rPr>
                              <w:t>V bankovním styku se používá variabilní symbol a číslo účtu uvede</w:t>
                            </w:r>
                            <w:r>
                              <w:rPr>
                                <w:rFonts w:ascii="Arial" w:eastAsia="Arial" w:hAnsi="Arial" w:cs="Arial"/>
                                <w:sz w:val="14"/>
                                <w:szCs w:val="14"/>
                              </w:rPr>
                              <w:softHyphen/>
                              <w:t>né na příslušné faktuře nebo na Oznámeni o výši záloh. Zaplatí-li Zá</w:t>
                            </w:r>
                            <w:r>
                              <w:rPr>
                                <w:rFonts w:ascii="Arial" w:eastAsia="Arial" w:hAnsi="Arial" w:cs="Arial"/>
                                <w:sz w:val="14"/>
                                <w:szCs w:val="14"/>
                              </w:rPr>
                              <w:softHyphen/>
                              <w:t xml:space="preserve">kazník platbu s nesprávným variabilním symbolem nebo ji poukáže </w:t>
                            </w:r>
                            <w:r>
                              <w:rPr>
                                <w:rFonts w:ascii="Arial" w:eastAsia="Arial" w:hAnsi="Arial" w:cs="Arial"/>
                                <w:sz w:val="14"/>
                                <w:szCs w:val="14"/>
                              </w:rPr>
                              <w:t>na jiný bankovní účet Obchodníka, než je uveden na faktuře, je Obchod</w:t>
                            </w:r>
                            <w:r>
                              <w:rPr>
                                <w:rFonts w:ascii="Arial" w:eastAsia="Arial" w:hAnsi="Arial" w:cs="Arial"/>
                                <w:sz w:val="14"/>
                                <w:szCs w:val="14"/>
                              </w:rPr>
                              <w:softHyphen/>
                              <w:t>ník oprávněn Zákazníkovi platbu vrátit. Dostane-li se proto Zákazník do prodlení s úhradou faktury nebo zálohy, je Zákazník povinen zaplatit Obchodníkovi úrok z prodlení podle čl. IX. bo</w:t>
                            </w:r>
                            <w:r>
                              <w:rPr>
                                <w:rFonts w:ascii="Arial" w:eastAsia="Arial" w:hAnsi="Arial" w:cs="Arial"/>
                                <w:sz w:val="14"/>
                                <w:szCs w:val="14"/>
                              </w:rPr>
                              <w:t xml:space="preserve">d 1. OP, až do </w:t>
                            </w:r>
                            <w:r>
                              <w:rPr>
                                <w:w w:val="87"/>
                                <w:sz w:val="16"/>
                                <w:szCs w:val="16"/>
                              </w:rPr>
                              <w:t xml:space="preserve">řádného </w:t>
                            </w:r>
                            <w:r>
                              <w:rPr>
                                <w:rFonts w:ascii="Arial" w:eastAsia="Arial" w:hAnsi="Arial" w:cs="Arial"/>
                                <w:sz w:val="14"/>
                                <w:szCs w:val="14"/>
                              </w:rPr>
                              <w:t>zaplacení.</w:t>
                            </w:r>
                          </w:p>
                          <w:p w:rsidR="003C283D" w:rsidRDefault="00A30DC7">
                            <w:pPr>
                              <w:pStyle w:val="Style"/>
                              <w:spacing w:line="206" w:lineRule="atLeast"/>
                              <w:ind w:left="24"/>
                              <w:jc w:val="both"/>
                              <w:textAlignment w:val="baseline"/>
                            </w:pPr>
                            <w:r>
                              <w:rPr>
                                <w:rFonts w:ascii="Arial" w:eastAsia="Arial" w:hAnsi="Arial" w:cs="Arial"/>
                                <w:sz w:val="14"/>
                                <w:szCs w:val="14"/>
                              </w:rPr>
                              <w:t xml:space="preserve">11. V </w:t>
                            </w:r>
                            <w:r>
                              <w:rPr>
                                <w:sz w:val="15"/>
                                <w:szCs w:val="15"/>
                              </w:rPr>
                              <w:t xml:space="preserve">případě </w:t>
                            </w:r>
                            <w:r>
                              <w:rPr>
                                <w:rFonts w:ascii="Arial" w:eastAsia="Arial" w:hAnsi="Arial" w:cs="Arial"/>
                                <w:sz w:val="14"/>
                                <w:szCs w:val="14"/>
                              </w:rPr>
                              <w:t>změny intervalů a způsobu prováděni odečtů spotřeby elektřiny nebo změny ceny je Obchodník oprávněn i bez souhlasu Zá</w:t>
                            </w:r>
                            <w:r>
                              <w:rPr>
                                <w:rFonts w:ascii="Arial" w:eastAsia="Arial" w:hAnsi="Arial" w:cs="Arial"/>
                                <w:sz w:val="14"/>
                                <w:szCs w:val="14"/>
                              </w:rPr>
                              <w:softHyphen/>
                              <w:t>kazníka změnit délku zúčtovacího období v rámci zákonné lhůty.</w:t>
                            </w:r>
                          </w:p>
                          <w:p w:rsidR="003C283D" w:rsidRDefault="00A30DC7">
                            <w:pPr>
                              <w:pStyle w:val="Style"/>
                              <w:spacing w:line="206" w:lineRule="atLeast"/>
                              <w:ind w:left="24"/>
                              <w:jc w:val="both"/>
                              <w:textAlignment w:val="baseline"/>
                            </w:pPr>
                            <w:r>
                              <w:rPr>
                                <w:rFonts w:ascii="Arial" w:eastAsia="Arial" w:hAnsi="Arial" w:cs="Arial"/>
                                <w:sz w:val="14"/>
                                <w:szCs w:val="14"/>
                              </w:rPr>
                              <w:t xml:space="preserve">12. Obchod nik je oprávněn </w:t>
                            </w:r>
                            <w:r>
                              <w:rPr>
                                <w:rFonts w:ascii="Arial" w:eastAsia="Arial" w:hAnsi="Arial" w:cs="Arial"/>
                                <w:sz w:val="14"/>
                                <w:szCs w:val="14"/>
                              </w:rPr>
                              <w:t>vystavit opravný daňový doklad k původ</w:t>
                            </w:r>
                            <w:r>
                              <w:rPr>
                                <w:rFonts w:ascii="Arial" w:eastAsia="Arial" w:hAnsi="Arial" w:cs="Arial"/>
                                <w:sz w:val="14"/>
                                <w:szCs w:val="14"/>
                              </w:rPr>
                              <w:softHyphen/>
                              <w:t>ni faktuře (daňový dobropis nebo daňový vrubopis), pokud obsahu</w:t>
                            </w:r>
                            <w:r>
                              <w:rPr>
                                <w:rFonts w:ascii="Arial" w:eastAsia="Arial" w:hAnsi="Arial" w:cs="Arial"/>
                                <w:sz w:val="14"/>
                                <w:szCs w:val="14"/>
                              </w:rPr>
                              <w:softHyphen/>
                              <w:t xml:space="preserve">je chyby vzniklé nesprávným odečtem elektřiny, chybou způsobenou nesprávným chodem elektroměru, použitím nesprávné ceny, chybou v psanl či </w:t>
                            </w:r>
                            <w:r>
                              <w:rPr>
                                <w:b/>
                                <w:w w:val="86"/>
                                <w:sz w:val="17"/>
                                <w:szCs w:val="17"/>
                              </w:rPr>
                              <w:t xml:space="preserve">v </w:t>
                            </w:r>
                            <w:r>
                              <w:rPr>
                                <w:rFonts w:ascii="Arial" w:eastAsia="Arial" w:hAnsi="Arial" w:cs="Arial"/>
                                <w:sz w:val="14"/>
                                <w:szCs w:val="14"/>
                              </w:rPr>
                              <w:t>počtech, nes</w:t>
                            </w:r>
                            <w:r>
                              <w:rPr>
                                <w:rFonts w:ascii="Arial" w:eastAsia="Arial" w:hAnsi="Arial" w:cs="Arial"/>
                                <w:sz w:val="14"/>
                                <w:szCs w:val="14"/>
                              </w:rPr>
                              <w:t>právným uvedením zúčtovacího období nebo nesprávně uvedenou regulovanou složkou ceny.</w:t>
                            </w:r>
                          </w:p>
                          <w:p w:rsidR="003C283D" w:rsidRDefault="00A30DC7">
                            <w:pPr>
                              <w:pStyle w:val="Style"/>
                              <w:spacing w:line="206" w:lineRule="atLeast"/>
                              <w:ind w:left="24"/>
                              <w:jc w:val="both"/>
                              <w:textAlignment w:val="baseline"/>
                            </w:pPr>
                            <w:r>
                              <w:rPr>
                                <w:rFonts w:ascii="Arial" w:eastAsia="Arial" w:hAnsi="Arial" w:cs="Arial"/>
                                <w:sz w:val="14"/>
                                <w:szCs w:val="14"/>
                              </w:rPr>
                              <w:t>13. V případě, že má Zákazník pochybnosti o správnosti faktury, je oprávněn uplatnit u Obchodníka reklamaci písemně nebo osobně do tříceti dnů od jejího doručení. Neuplat</w:t>
                            </w:r>
                            <w:r>
                              <w:rPr>
                                <w:rFonts w:ascii="Arial" w:eastAsia="Arial" w:hAnsi="Arial" w:cs="Arial"/>
                                <w:sz w:val="14"/>
                                <w:szCs w:val="14"/>
                              </w:rPr>
                              <w:t>ni-li Zákazník reklamaci ve lhů</w:t>
                            </w:r>
                            <w:r>
                              <w:rPr>
                                <w:rFonts w:ascii="Arial" w:eastAsia="Arial" w:hAnsi="Arial" w:cs="Arial"/>
                                <w:sz w:val="14"/>
                                <w:szCs w:val="14"/>
                              </w:rPr>
                              <w:softHyphen/>
                              <w:t>tě zde uvedené, může Obchodník reklamaci odmítnout. Obchodník je povinen vyfídit reklamaci Zákazníka bez zbytečného odkladu. Rekla</w:t>
                            </w:r>
                            <w:r>
                              <w:rPr>
                                <w:rFonts w:ascii="Arial" w:eastAsia="Arial" w:hAnsi="Arial" w:cs="Arial"/>
                                <w:sz w:val="14"/>
                                <w:szCs w:val="14"/>
                              </w:rPr>
                              <w:softHyphen/>
                              <w:t>mace nemá odkladný účinek na splatnost faktury, nedohodnou-li se smluvní strany jinak. Reklam</w:t>
                            </w:r>
                            <w:r>
                              <w:rPr>
                                <w:rFonts w:ascii="Arial" w:eastAsia="Arial" w:hAnsi="Arial" w:cs="Arial"/>
                                <w:sz w:val="14"/>
                                <w:szCs w:val="14"/>
                              </w:rPr>
                              <w:t>ace musí obsahovat především:</w:t>
                            </w:r>
                          </w:p>
                          <w:p w:rsidR="003C283D" w:rsidRDefault="00A30DC7">
                            <w:pPr>
                              <w:pStyle w:val="Style"/>
                              <w:numPr>
                                <w:ilvl w:val="0"/>
                                <w:numId w:val="9"/>
                              </w:numPr>
                              <w:spacing w:before="51" w:line="211" w:lineRule="atLeast"/>
                              <w:ind w:left="441" w:hanging="168"/>
                              <w:textAlignment w:val="baseline"/>
                            </w:pPr>
                            <w:r>
                              <w:rPr>
                                <w:rFonts w:ascii="Arial" w:eastAsia="Arial" w:hAnsi="Arial" w:cs="Arial"/>
                                <w:sz w:val="14"/>
                                <w:szCs w:val="14"/>
                              </w:rPr>
                              <w:t>identifikac osoby, která reklamaci činl, včetně jejího vlastnoruč</w:t>
                            </w:r>
                            <w:r>
                              <w:rPr>
                                <w:rFonts w:ascii="Arial" w:eastAsia="Arial" w:hAnsi="Arial" w:cs="Arial"/>
                                <w:sz w:val="14"/>
                                <w:szCs w:val="14"/>
                              </w:rPr>
                              <w:softHyphen/>
                              <w:t>ního podpisu,</w:t>
                            </w:r>
                          </w:p>
                          <w:p w:rsidR="003C283D" w:rsidRDefault="00A30DC7">
                            <w:pPr>
                              <w:pStyle w:val="Style"/>
                              <w:numPr>
                                <w:ilvl w:val="0"/>
                                <w:numId w:val="9"/>
                              </w:numPr>
                              <w:spacing w:line="254" w:lineRule="atLeast"/>
                              <w:ind w:left="451" w:hanging="168"/>
                              <w:textAlignment w:val="baseline"/>
                            </w:pPr>
                            <w:r>
                              <w:rPr>
                                <w:rFonts w:ascii="Arial" w:eastAsia="Arial" w:hAnsi="Arial" w:cs="Arial"/>
                                <w:sz w:val="14"/>
                                <w:szCs w:val="14"/>
                              </w:rPr>
                              <w:t>údaje týkajíc! se reklamované faktury,</w:t>
                            </w:r>
                          </w:p>
                          <w:p w:rsidR="003C283D" w:rsidRDefault="00A30DC7">
                            <w:pPr>
                              <w:pStyle w:val="Style"/>
                              <w:numPr>
                                <w:ilvl w:val="0"/>
                                <w:numId w:val="9"/>
                              </w:numPr>
                              <w:spacing w:line="254" w:lineRule="atLeast"/>
                              <w:ind w:left="451" w:hanging="168"/>
                              <w:textAlignment w:val="baseline"/>
                            </w:pPr>
                            <w:r>
                              <w:rPr>
                                <w:rFonts w:ascii="Arial" w:eastAsia="Arial" w:hAnsi="Arial" w:cs="Arial"/>
                                <w:sz w:val="14"/>
                                <w:szCs w:val="14"/>
                              </w:rPr>
                              <w:t>popis reklamované skutečnosti včetně odůvodněni reklamace.</w:t>
                            </w:r>
                          </w:p>
                          <w:p w:rsidR="003C283D" w:rsidRDefault="00A30DC7">
                            <w:pPr>
                              <w:pStyle w:val="Style"/>
                              <w:spacing w:before="47" w:line="211" w:lineRule="atLeast"/>
                              <w:ind w:left="52"/>
                              <w:textAlignment w:val="baseline"/>
                            </w:pPr>
                            <w:r>
                              <w:rPr>
                                <w:rFonts w:ascii="Arial" w:eastAsia="Arial" w:hAnsi="Arial" w:cs="Arial"/>
                                <w:sz w:val="14"/>
                                <w:szCs w:val="14"/>
                              </w:rPr>
                              <w:t>Písemná reklamace se uplatňuje jejím doručením n</w:t>
                            </w:r>
                            <w:r>
                              <w:rPr>
                                <w:rFonts w:ascii="Arial" w:eastAsia="Arial" w:hAnsi="Arial" w:cs="Arial"/>
                                <w:sz w:val="14"/>
                                <w:szCs w:val="14"/>
                              </w:rPr>
                              <w:t>a adresu Obchod</w:t>
                            </w:r>
                            <w:r>
                              <w:rPr>
                                <w:rFonts w:ascii="Arial" w:eastAsia="Arial" w:hAnsi="Arial" w:cs="Arial"/>
                                <w:sz w:val="14"/>
                                <w:szCs w:val="14"/>
                              </w:rPr>
                              <w:softHyphen/>
                              <w:t>níka uvedenou ve Smlouvě.</w:t>
                            </w:r>
                          </w:p>
                          <w:p w:rsidR="003C283D" w:rsidRDefault="00A30DC7">
                            <w:pPr>
                              <w:pStyle w:val="Style"/>
                              <w:spacing w:line="206" w:lineRule="atLeast"/>
                              <w:ind w:left="24"/>
                              <w:jc w:val="both"/>
                              <w:textAlignment w:val="baseline"/>
                            </w:pPr>
                            <w:r>
                              <w:rPr>
                                <w:rFonts w:ascii="Arial" w:eastAsia="Arial" w:hAnsi="Arial" w:cs="Arial"/>
                                <w:sz w:val="14"/>
                                <w:szCs w:val="14"/>
                              </w:rPr>
                              <w:t>14. Obchodník je oprávněn přl uzavření Smlouvy od Zákazníka poža</w:t>
                            </w:r>
                            <w:r>
                              <w:rPr>
                                <w:rFonts w:ascii="Arial" w:eastAsia="Arial" w:hAnsi="Arial" w:cs="Arial"/>
                                <w:sz w:val="14"/>
                                <w:szCs w:val="14"/>
                              </w:rPr>
                              <w:softHyphen/>
                              <w:t>dovat složeni kauce nebo s ohledem k okolnostem i po jejlm uzavření. Obchodník je oprávněn výši kauce stanovit až do výše trojnásobku měsíční zálohy.</w:t>
                            </w:r>
                          </w:p>
                          <w:p w:rsidR="003C283D" w:rsidRDefault="00A30DC7">
                            <w:pPr>
                              <w:pStyle w:val="Style"/>
                              <w:spacing w:line="206" w:lineRule="atLeast"/>
                              <w:ind w:left="24"/>
                              <w:jc w:val="both"/>
                              <w:textAlignment w:val="baseline"/>
                            </w:pPr>
                            <w:r>
                              <w:rPr>
                                <w:rFonts w:ascii="Arial" w:eastAsia="Arial" w:hAnsi="Arial" w:cs="Arial"/>
                                <w:sz w:val="14"/>
                                <w:szCs w:val="14"/>
                              </w:rPr>
                              <w:t>Kauce je obchodník oprávněn požadovat zejména v případech, když Zákazník projevil platební nekázeň v rámci dřlvějšfho smluvního vzta</w:t>
                            </w:r>
                            <w:r>
                              <w:rPr>
                                <w:rFonts w:ascii="Arial" w:eastAsia="Arial" w:hAnsi="Arial" w:cs="Arial"/>
                                <w:sz w:val="14"/>
                                <w:szCs w:val="14"/>
                              </w:rPr>
                              <w:softHyphen/>
                              <w:t>hu s Obchodníkem nebo se opakovaně dostane do prodlení s platbami podle Smlouvy, je-lí Zákazník dlužníkem jiných fyzických</w:t>
                            </w:r>
                            <w:r>
                              <w:rPr>
                                <w:rFonts w:ascii="Arial" w:eastAsia="Arial" w:hAnsi="Arial" w:cs="Arial"/>
                                <w:sz w:val="14"/>
                                <w:szCs w:val="14"/>
                              </w:rPr>
                              <w:t xml:space="preserve"> či právnic</w:t>
                            </w:r>
                            <w:r>
                              <w:rPr>
                                <w:rFonts w:ascii="Arial" w:eastAsia="Arial" w:hAnsi="Arial" w:cs="Arial"/>
                                <w:sz w:val="14"/>
                                <w:szCs w:val="14"/>
                              </w:rPr>
                              <w:softHyphen/>
                              <w:t>kých osob, má-li Zákazník trvalé bydliště nebo sídlo v jiném státě apod. Obchodník o složeni kauce vydá Zákazníkovi potvrzení. Případné ban</w:t>
                            </w:r>
                            <w:r>
                              <w:rPr>
                                <w:rFonts w:ascii="Arial" w:eastAsia="Arial" w:hAnsi="Arial" w:cs="Arial"/>
                                <w:sz w:val="14"/>
                                <w:szCs w:val="14"/>
                              </w:rPr>
                              <w:softHyphen/>
                              <w:t>kovní úroky z poskytnuté kauce připadají Obchodníkovi na úhradu ná</w:t>
                            </w:r>
                            <w:r>
                              <w:rPr>
                                <w:rFonts w:ascii="Arial" w:eastAsia="Arial" w:hAnsi="Arial" w:cs="Arial"/>
                                <w:sz w:val="14"/>
                                <w:szCs w:val="14"/>
                              </w:rPr>
                              <w:softHyphen/>
                              <w:t>kladů spojených s vedením účtu.</w:t>
                            </w:r>
                          </w:p>
                          <w:p w:rsidR="003C283D" w:rsidRDefault="00A30DC7">
                            <w:pPr>
                              <w:pStyle w:val="Style"/>
                              <w:spacing w:line="206" w:lineRule="atLeast"/>
                              <w:ind w:left="24"/>
                              <w:jc w:val="both"/>
                              <w:textAlignment w:val="baseline"/>
                            </w:pPr>
                            <w:r>
                              <w:rPr>
                                <w:rFonts w:ascii="Arial" w:eastAsia="Arial" w:hAnsi="Arial" w:cs="Arial"/>
                                <w:sz w:val="14"/>
                                <w:szCs w:val="14"/>
                              </w:rPr>
                              <w:t>Kauce</w:t>
                            </w:r>
                            <w:r>
                              <w:rPr>
                                <w:rFonts w:ascii="Arial" w:eastAsia="Arial" w:hAnsi="Arial" w:cs="Arial"/>
                                <w:sz w:val="14"/>
                                <w:szCs w:val="14"/>
                              </w:rPr>
                              <w:t xml:space="preserve"> dle tohoto bodu slouží jako zajištěni pro případ, kdy Zákazník nedodrží platební podmínky a Obchodníkovi vznikne za Zákazníkem pohledávka po splatnosti. Nesloženi kauce se považuje za podstat</w:t>
                            </w:r>
                            <w:r>
                              <w:rPr>
                                <w:rFonts w:ascii="Arial" w:eastAsia="Arial" w:hAnsi="Arial" w:cs="Arial"/>
                                <w:sz w:val="14"/>
                                <w:szCs w:val="14"/>
                              </w:rPr>
                              <w:softHyphen/>
                              <w:t>né porušeni povinnosti vyplývající ze Smlouvy. V případě, že by</w:t>
                            </w:r>
                            <w:r>
                              <w:rPr>
                                <w:rFonts w:ascii="Arial" w:eastAsia="Arial" w:hAnsi="Arial" w:cs="Arial"/>
                                <w:sz w:val="14"/>
                                <w:szCs w:val="14"/>
                              </w:rPr>
                              <w:t xml:space="preserve">la mezi smluvními stranami sjednána povinnost Zákazníka složit kauci Obchodníkovi před započetím dodávky elektřiny, vzniká povinnost Obchodníka zahájit dodávky elektřiny až po zaplaceni kauce. Kauce nemá charakter závdavku ve smyslu ustanovení § 1808 NOZ. </w:t>
                            </w:r>
                            <w:r>
                              <w:rPr>
                                <w:rFonts w:ascii="Arial" w:eastAsia="Arial" w:hAnsi="Arial" w:cs="Arial"/>
                                <w:sz w:val="14"/>
                                <w:szCs w:val="14"/>
                              </w:rPr>
                              <w:t>Obchod</w:t>
                            </w:r>
                            <w:r>
                              <w:rPr>
                                <w:rFonts w:ascii="Arial" w:eastAsia="Arial" w:hAnsi="Arial" w:cs="Arial"/>
                                <w:sz w:val="14"/>
                                <w:szCs w:val="14"/>
                              </w:rPr>
                              <w:softHyphen/>
                              <w:t>ník je oprávněn započíst kauci dle tohoto bodu na svoji splatnou po</w:t>
                            </w:r>
                            <w:r>
                              <w:rPr>
                                <w:rFonts w:ascii="Arial" w:eastAsia="Arial" w:hAnsi="Arial" w:cs="Arial"/>
                                <w:sz w:val="14"/>
                                <w:szCs w:val="14"/>
                              </w:rPr>
                              <w:softHyphen/>
                              <w:t>hledávku za Zákazníkem. Obchodník provede započtení v případě, že dojde k ukončeni smluvního vztahu z důvodu uvedeného v čl VI. bod 3. písm b) OP nebo z jiného důvodu, vznikne-li po</w:t>
                            </w:r>
                            <w:r>
                              <w:rPr>
                                <w:rFonts w:ascii="Arial" w:eastAsia="Arial" w:hAnsi="Arial" w:cs="Arial"/>
                                <w:sz w:val="14"/>
                                <w:szCs w:val="14"/>
                              </w:rPr>
                              <w:t xml:space="preserve"> konečném vyúčtováni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0" o:spid="_x0000_s1072" type="#_x0000_t202" style="position:absolute;margin-left:0;margin-top:.7pt;width:244.4pt;height:649.3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" filled="f" stroked="f">
                <v:fill opacity="0"/>
                <v:stroke joinstyle="round"/>
                <v:textbox style="mso-fit-shape-to-text:t" inset="0,0,2.5pt,0">
                  <w:txbxContent>
                    <w:p w:rsidR="003C283D" w:rsidRDefault="00A30DC7">
                      <w:pPr>
                        <w:pStyle w:val="Style"/>
                        <w:spacing w:line="206" w:lineRule="atLeast"/>
                        <w:ind w:left="24"/>
                        <w:jc w:val="both"/>
                        <w:textAlignment w:val="baseline"/>
                      </w:pPr>
                      <w:r>
                        <w:rPr>
                          <w:rFonts w:ascii="Arial" w:eastAsia="Arial" w:hAnsi="Arial" w:cs="Arial"/>
                          <w:sz w:val="14"/>
                          <w:szCs w:val="14"/>
                        </w:rPr>
                        <w:t xml:space="preserve">9. Fakturou budou vyúčtovány </w:t>
                      </w:r>
                      <w:r>
                        <w:rPr>
                          <w:rFonts w:ascii="Arial" w:eastAsia="Arial" w:hAnsi="Arial" w:cs="Arial"/>
                          <w:sz w:val="14"/>
                          <w:szCs w:val="14"/>
                        </w:rPr>
                        <w:t>všechny zálohy zaplacené Zákazníkem do data odečtu elektřiny uvedeného na faktuře. Vznikne-li po vyúčtová</w:t>
                      </w:r>
                      <w:r>
                        <w:rPr>
                          <w:rFonts w:ascii="Arial" w:eastAsia="Arial" w:hAnsi="Arial" w:cs="Arial"/>
                          <w:sz w:val="14"/>
                          <w:szCs w:val="14"/>
                        </w:rPr>
                        <w:softHyphen/>
                        <w:t>ni záloh nedoplatek, je Zákazník povinen zaplatit ho Obchodníkovi nej</w:t>
                      </w:r>
                      <w:r>
                        <w:rPr>
                          <w:rFonts w:ascii="Arial" w:eastAsia="Arial" w:hAnsi="Arial" w:cs="Arial"/>
                          <w:sz w:val="14"/>
                          <w:szCs w:val="14"/>
                        </w:rPr>
                        <w:softHyphen/>
                        <w:t>později do data splatnosti vyznačeného na faktuře. Datem splatnosti se pro účely</w:t>
                      </w:r>
                      <w:r>
                        <w:rPr>
                          <w:rFonts w:ascii="Arial" w:eastAsia="Arial" w:hAnsi="Arial" w:cs="Arial"/>
                          <w:sz w:val="14"/>
                          <w:szCs w:val="14"/>
                        </w:rPr>
                        <w:t xml:space="preserve"> Smlouvy rozumí den, do kterého musí být částka připsána na bankovní účet Obchodníka, uvedený na faktuře, pod variabilním symbolem předmětné faktury. Vznikne-li přeplatek, vrátí jej Obchodník Zákazníkovi do data splatnosti uvedeného na faktuře za předpokla</w:t>
                      </w:r>
                      <w:r>
                        <w:rPr>
                          <w:rFonts w:ascii="Arial" w:eastAsia="Arial" w:hAnsi="Arial" w:cs="Arial"/>
                          <w:sz w:val="14"/>
                          <w:szCs w:val="14"/>
                        </w:rPr>
                        <w:t>du, že Zákazník má zaplaceny všechny finančn závazky vůči Obchodní</w:t>
                      </w:r>
                      <w:r>
                        <w:rPr>
                          <w:rFonts w:ascii="Arial" w:eastAsia="Arial" w:hAnsi="Arial" w:cs="Arial"/>
                          <w:sz w:val="14"/>
                          <w:szCs w:val="14"/>
                        </w:rPr>
                        <w:softHyphen/>
                        <w:t xml:space="preserve">kovi. V </w:t>
                      </w:r>
                      <w:r>
                        <w:rPr>
                          <w:w w:val="86"/>
                          <w:sz w:val="16"/>
                          <w:szCs w:val="16"/>
                        </w:rPr>
                        <w:t xml:space="preserve">případě </w:t>
                      </w:r>
                      <w:r>
                        <w:rPr>
                          <w:rFonts w:ascii="Arial" w:eastAsia="Arial" w:hAnsi="Arial" w:cs="Arial"/>
                          <w:sz w:val="14"/>
                          <w:szCs w:val="14"/>
                        </w:rPr>
                        <w:t>neuhrazených finančnic závazků, bude přeplatek po</w:t>
                      </w:r>
                      <w:r>
                        <w:rPr>
                          <w:rFonts w:ascii="Arial" w:eastAsia="Arial" w:hAnsi="Arial" w:cs="Arial"/>
                          <w:sz w:val="14"/>
                          <w:szCs w:val="14"/>
                        </w:rPr>
                        <w:softHyphen/>
                        <w:t>užit k započteni těchto závazků, nedohodnou-li se smluvní strany jinak. Nepřesáhne-li přeplatek částku 100,- Kč, může ho Ob</w:t>
                      </w:r>
                      <w:r>
                        <w:rPr>
                          <w:rFonts w:ascii="Arial" w:eastAsia="Arial" w:hAnsi="Arial" w:cs="Arial"/>
                          <w:sz w:val="14"/>
                          <w:szCs w:val="14"/>
                        </w:rPr>
                        <w:t>chodník zúčtovat v následujícím zúčtovacím období.</w:t>
                      </w:r>
                    </w:p>
                    <w:p w:rsidR="003C283D" w:rsidRDefault="00A30DC7">
                      <w:pPr>
                        <w:pStyle w:val="Style"/>
                        <w:spacing w:line="206" w:lineRule="atLeast"/>
                        <w:ind w:left="24"/>
                        <w:jc w:val="both"/>
                        <w:textAlignment w:val="baseline"/>
                      </w:pPr>
                      <w:r>
                        <w:rPr>
                          <w:rFonts w:ascii="Arial" w:eastAsia="Arial" w:hAnsi="Arial" w:cs="Arial"/>
                          <w:sz w:val="14"/>
                          <w:szCs w:val="14"/>
                        </w:rPr>
                        <w:t xml:space="preserve">1 </w:t>
                      </w:r>
                      <w:r>
                        <w:rPr>
                          <w:w w:val="79"/>
                          <w:sz w:val="16"/>
                          <w:szCs w:val="16"/>
                        </w:rPr>
                        <w:t xml:space="preserve">O. </w:t>
                      </w:r>
                      <w:r>
                        <w:rPr>
                          <w:rFonts w:ascii="Arial" w:eastAsia="Arial" w:hAnsi="Arial" w:cs="Arial"/>
                          <w:sz w:val="14"/>
                          <w:szCs w:val="14"/>
                        </w:rPr>
                        <w:t>V bankovním styku se používá variabilní symbol a číslo účtu uvede</w:t>
                      </w:r>
                      <w:r>
                        <w:rPr>
                          <w:rFonts w:ascii="Arial" w:eastAsia="Arial" w:hAnsi="Arial" w:cs="Arial"/>
                          <w:sz w:val="14"/>
                          <w:szCs w:val="14"/>
                        </w:rPr>
                        <w:softHyphen/>
                        <w:t>né na příslušné faktuře nebo na Oznámeni o výši záloh. Zaplatí-li Zá</w:t>
                      </w:r>
                      <w:r>
                        <w:rPr>
                          <w:rFonts w:ascii="Arial" w:eastAsia="Arial" w:hAnsi="Arial" w:cs="Arial"/>
                          <w:sz w:val="14"/>
                          <w:szCs w:val="14"/>
                        </w:rPr>
                        <w:softHyphen/>
                        <w:t xml:space="preserve">kazník platbu s nesprávným variabilním symbolem nebo ji poukáže </w:t>
                      </w:r>
                      <w:r>
                        <w:rPr>
                          <w:rFonts w:ascii="Arial" w:eastAsia="Arial" w:hAnsi="Arial" w:cs="Arial"/>
                          <w:sz w:val="14"/>
                          <w:szCs w:val="14"/>
                        </w:rPr>
                        <w:t>na jiný bankovní účet Obchodníka, než je uveden na faktuře, je Obchod</w:t>
                      </w:r>
                      <w:r>
                        <w:rPr>
                          <w:rFonts w:ascii="Arial" w:eastAsia="Arial" w:hAnsi="Arial" w:cs="Arial"/>
                          <w:sz w:val="14"/>
                          <w:szCs w:val="14"/>
                        </w:rPr>
                        <w:softHyphen/>
                        <w:t>ník oprávněn Zákazníkovi platbu vrátit. Dostane-li se proto Zákazník do prodlení s úhradou faktury nebo zálohy, je Zákazník povinen zaplatit Obchodníkovi úrok z prodlení podle čl. IX. bo</w:t>
                      </w:r>
                      <w:r>
                        <w:rPr>
                          <w:rFonts w:ascii="Arial" w:eastAsia="Arial" w:hAnsi="Arial" w:cs="Arial"/>
                          <w:sz w:val="14"/>
                          <w:szCs w:val="14"/>
                        </w:rPr>
                        <w:t xml:space="preserve">d 1. OP, až do </w:t>
                      </w:r>
                      <w:r>
                        <w:rPr>
                          <w:w w:val="87"/>
                          <w:sz w:val="16"/>
                          <w:szCs w:val="16"/>
                        </w:rPr>
                        <w:t xml:space="preserve">řádného </w:t>
                      </w:r>
                      <w:r>
                        <w:rPr>
                          <w:rFonts w:ascii="Arial" w:eastAsia="Arial" w:hAnsi="Arial" w:cs="Arial"/>
                          <w:sz w:val="14"/>
                          <w:szCs w:val="14"/>
                        </w:rPr>
                        <w:t>zaplacení.</w:t>
                      </w:r>
                    </w:p>
                    <w:p w:rsidR="003C283D" w:rsidRDefault="00A30DC7">
                      <w:pPr>
                        <w:pStyle w:val="Style"/>
                        <w:spacing w:line="206" w:lineRule="atLeast"/>
                        <w:ind w:left="24"/>
                        <w:jc w:val="both"/>
                        <w:textAlignment w:val="baseline"/>
                      </w:pPr>
                      <w:r>
                        <w:rPr>
                          <w:rFonts w:ascii="Arial" w:eastAsia="Arial" w:hAnsi="Arial" w:cs="Arial"/>
                          <w:sz w:val="14"/>
                          <w:szCs w:val="14"/>
                        </w:rPr>
                        <w:t xml:space="preserve">11. V </w:t>
                      </w:r>
                      <w:r>
                        <w:rPr>
                          <w:sz w:val="15"/>
                          <w:szCs w:val="15"/>
                        </w:rPr>
                        <w:t xml:space="preserve">případě </w:t>
                      </w:r>
                      <w:r>
                        <w:rPr>
                          <w:rFonts w:ascii="Arial" w:eastAsia="Arial" w:hAnsi="Arial" w:cs="Arial"/>
                          <w:sz w:val="14"/>
                          <w:szCs w:val="14"/>
                        </w:rPr>
                        <w:t>změny intervalů a způsobu prováděni odečtů spotřeby elektřiny nebo změny ceny je Obchodník oprávněn i bez souhlasu Zá</w:t>
                      </w:r>
                      <w:r>
                        <w:rPr>
                          <w:rFonts w:ascii="Arial" w:eastAsia="Arial" w:hAnsi="Arial" w:cs="Arial"/>
                          <w:sz w:val="14"/>
                          <w:szCs w:val="14"/>
                        </w:rPr>
                        <w:softHyphen/>
                        <w:t>kazníka změnit délku zúčtovacího období v rámci zákonné lhůty.</w:t>
                      </w:r>
                    </w:p>
                    <w:p w:rsidR="003C283D" w:rsidRDefault="00A30DC7">
                      <w:pPr>
                        <w:pStyle w:val="Style"/>
                        <w:spacing w:line="206" w:lineRule="atLeast"/>
                        <w:ind w:left="24"/>
                        <w:jc w:val="both"/>
                        <w:textAlignment w:val="baseline"/>
                      </w:pPr>
                      <w:r>
                        <w:rPr>
                          <w:rFonts w:ascii="Arial" w:eastAsia="Arial" w:hAnsi="Arial" w:cs="Arial"/>
                          <w:sz w:val="14"/>
                          <w:szCs w:val="14"/>
                        </w:rPr>
                        <w:t xml:space="preserve">12. Obchod nik je oprávněn </w:t>
                      </w:r>
                      <w:r>
                        <w:rPr>
                          <w:rFonts w:ascii="Arial" w:eastAsia="Arial" w:hAnsi="Arial" w:cs="Arial"/>
                          <w:sz w:val="14"/>
                          <w:szCs w:val="14"/>
                        </w:rPr>
                        <w:t>vystavit opravný daňový doklad k původ</w:t>
                      </w:r>
                      <w:r>
                        <w:rPr>
                          <w:rFonts w:ascii="Arial" w:eastAsia="Arial" w:hAnsi="Arial" w:cs="Arial"/>
                          <w:sz w:val="14"/>
                          <w:szCs w:val="14"/>
                        </w:rPr>
                        <w:softHyphen/>
                        <w:t>ni faktuře (daňový dobropis nebo daňový vrubopis), pokud obsahu</w:t>
                      </w:r>
                      <w:r>
                        <w:rPr>
                          <w:rFonts w:ascii="Arial" w:eastAsia="Arial" w:hAnsi="Arial" w:cs="Arial"/>
                          <w:sz w:val="14"/>
                          <w:szCs w:val="14"/>
                        </w:rPr>
                        <w:softHyphen/>
                        <w:t xml:space="preserve">je chyby vzniklé nesprávným odečtem elektřiny, chybou způsobenou nesprávným chodem elektroměru, použitím nesprávné ceny, chybou v psanl či </w:t>
                      </w:r>
                      <w:r>
                        <w:rPr>
                          <w:b/>
                          <w:w w:val="86"/>
                          <w:sz w:val="17"/>
                          <w:szCs w:val="17"/>
                        </w:rPr>
                        <w:t xml:space="preserve">v </w:t>
                      </w:r>
                      <w:r>
                        <w:rPr>
                          <w:rFonts w:ascii="Arial" w:eastAsia="Arial" w:hAnsi="Arial" w:cs="Arial"/>
                          <w:sz w:val="14"/>
                          <w:szCs w:val="14"/>
                        </w:rPr>
                        <w:t>počtech, nes</w:t>
                      </w:r>
                      <w:r>
                        <w:rPr>
                          <w:rFonts w:ascii="Arial" w:eastAsia="Arial" w:hAnsi="Arial" w:cs="Arial"/>
                          <w:sz w:val="14"/>
                          <w:szCs w:val="14"/>
                        </w:rPr>
                        <w:t>právným uvedením zúčtovacího období nebo nesprávně uvedenou regulovanou složkou ceny.</w:t>
                      </w:r>
                    </w:p>
                    <w:p w:rsidR="003C283D" w:rsidRDefault="00A30DC7">
                      <w:pPr>
                        <w:pStyle w:val="Style"/>
                        <w:spacing w:line="206" w:lineRule="atLeast"/>
                        <w:ind w:left="24"/>
                        <w:jc w:val="both"/>
                        <w:textAlignment w:val="baseline"/>
                      </w:pPr>
                      <w:r>
                        <w:rPr>
                          <w:rFonts w:ascii="Arial" w:eastAsia="Arial" w:hAnsi="Arial" w:cs="Arial"/>
                          <w:sz w:val="14"/>
                          <w:szCs w:val="14"/>
                        </w:rPr>
                        <w:t>13. V případě, že má Zákazník pochybnosti o správnosti faktury, je oprávněn uplatnit u Obchodníka reklamaci písemně nebo osobně do tříceti dnů od jejího doručení. Neuplat</w:t>
                      </w:r>
                      <w:r>
                        <w:rPr>
                          <w:rFonts w:ascii="Arial" w:eastAsia="Arial" w:hAnsi="Arial" w:cs="Arial"/>
                          <w:sz w:val="14"/>
                          <w:szCs w:val="14"/>
                        </w:rPr>
                        <w:t>ni-li Zákazník reklamaci ve lhů</w:t>
                      </w:r>
                      <w:r>
                        <w:rPr>
                          <w:rFonts w:ascii="Arial" w:eastAsia="Arial" w:hAnsi="Arial" w:cs="Arial"/>
                          <w:sz w:val="14"/>
                          <w:szCs w:val="14"/>
                        </w:rPr>
                        <w:softHyphen/>
                        <w:t>tě zde uvedené, může Obchodník reklamaci odmítnout. Obchodník je povinen vyfídit reklamaci Zákazníka bez zbytečného odkladu. Rekla</w:t>
                      </w:r>
                      <w:r>
                        <w:rPr>
                          <w:rFonts w:ascii="Arial" w:eastAsia="Arial" w:hAnsi="Arial" w:cs="Arial"/>
                          <w:sz w:val="14"/>
                          <w:szCs w:val="14"/>
                        </w:rPr>
                        <w:softHyphen/>
                        <w:t>mace nemá odkladný účinek na splatnost faktury, nedohodnou-li se smluvní strany jinak. Reklam</w:t>
                      </w:r>
                      <w:r>
                        <w:rPr>
                          <w:rFonts w:ascii="Arial" w:eastAsia="Arial" w:hAnsi="Arial" w:cs="Arial"/>
                          <w:sz w:val="14"/>
                          <w:szCs w:val="14"/>
                        </w:rPr>
                        <w:t>ace musí obsahovat především:</w:t>
                      </w:r>
                    </w:p>
                    <w:p w:rsidR="003C283D" w:rsidRDefault="00A30DC7">
                      <w:pPr>
                        <w:pStyle w:val="Style"/>
                        <w:numPr>
                          <w:ilvl w:val="0"/>
                          <w:numId w:val="9"/>
                        </w:numPr>
                        <w:spacing w:before="51" w:line="211" w:lineRule="atLeast"/>
                        <w:ind w:left="441" w:hanging="168"/>
                        <w:textAlignment w:val="baseline"/>
                      </w:pPr>
                      <w:r>
                        <w:rPr>
                          <w:rFonts w:ascii="Arial" w:eastAsia="Arial" w:hAnsi="Arial" w:cs="Arial"/>
                          <w:sz w:val="14"/>
                          <w:szCs w:val="14"/>
                        </w:rPr>
                        <w:t>identifikac osoby, která reklamaci činl, včetně jejího vlastnoruč</w:t>
                      </w:r>
                      <w:r>
                        <w:rPr>
                          <w:rFonts w:ascii="Arial" w:eastAsia="Arial" w:hAnsi="Arial" w:cs="Arial"/>
                          <w:sz w:val="14"/>
                          <w:szCs w:val="14"/>
                        </w:rPr>
                        <w:softHyphen/>
                        <w:t>ního podpisu,</w:t>
                      </w:r>
                    </w:p>
                    <w:p w:rsidR="003C283D" w:rsidRDefault="00A30DC7">
                      <w:pPr>
                        <w:pStyle w:val="Style"/>
                        <w:numPr>
                          <w:ilvl w:val="0"/>
                          <w:numId w:val="9"/>
                        </w:numPr>
                        <w:spacing w:line="254" w:lineRule="atLeast"/>
                        <w:ind w:left="451" w:hanging="168"/>
                        <w:textAlignment w:val="baseline"/>
                      </w:pPr>
                      <w:r>
                        <w:rPr>
                          <w:rFonts w:ascii="Arial" w:eastAsia="Arial" w:hAnsi="Arial" w:cs="Arial"/>
                          <w:sz w:val="14"/>
                          <w:szCs w:val="14"/>
                        </w:rPr>
                        <w:t>údaje týkajíc! se reklamované faktury,</w:t>
                      </w:r>
                    </w:p>
                    <w:p w:rsidR="003C283D" w:rsidRDefault="00A30DC7">
                      <w:pPr>
                        <w:pStyle w:val="Style"/>
                        <w:numPr>
                          <w:ilvl w:val="0"/>
                          <w:numId w:val="9"/>
                        </w:numPr>
                        <w:spacing w:line="254" w:lineRule="atLeast"/>
                        <w:ind w:left="451" w:hanging="168"/>
                        <w:textAlignment w:val="baseline"/>
                      </w:pPr>
                      <w:r>
                        <w:rPr>
                          <w:rFonts w:ascii="Arial" w:eastAsia="Arial" w:hAnsi="Arial" w:cs="Arial"/>
                          <w:sz w:val="14"/>
                          <w:szCs w:val="14"/>
                        </w:rPr>
                        <w:t>popis reklamované skutečnosti včetně odůvodněni reklamace.</w:t>
                      </w:r>
                    </w:p>
                    <w:p w:rsidR="003C283D" w:rsidRDefault="00A30DC7">
                      <w:pPr>
                        <w:pStyle w:val="Style"/>
                        <w:spacing w:before="47" w:line="211" w:lineRule="atLeast"/>
                        <w:ind w:left="52"/>
                        <w:textAlignment w:val="baseline"/>
                      </w:pPr>
                      <w:r>
                        <w:rPr>
                          <w:rFonts w:ascii="Arial" w:eastAsia="Arial" w:hAnsi="Arial" w:cs="Arial"/>
                          <w:sz w:val="14"/>
                          <w:szCs w:val="14"/>
                        </w:rPr>
                        <w:t>Písemná reklamace se uplatňuje jejím doručením n</w:t>
                      </w:r>
                      <w:r>
                        <w:rPr>
                          <w:rFonts w:ascii="Arial" w:eastAsia="Arial" w:hAnsi="Arial" w:cs="Arial"/>
                          <w:sz w:val="14"/>
                          <w:szCs w:val="14"/>
                        </w:rPr>
                        <w:t>a adresu Obchod</w:t>
                      </w:r>
                      <w:r>
                        <w:rPr>
                          <w:rFonts w:ascii="Arial" w:eastAsia="Arial" w:hAnsi="Arial" w:cs="Arial"/>
                          <w:sz w:val="14"/>
                          <w:szCs w:val="14"/>
                        </w:rPr>
                        <w:softHyphen/>
                        <w:t>níka uvedenou ve Smlouvě.</w:t>
                      </w:r>
                    </w:p>
                    <w:p w:rsidR="003C283D" w:rsidRDefault="00A30DC7">
                      <w:pPr>
                        <w:pStyle w:val="Style"/>
                        <w:spacing w:line="206" w:lineRule="atLeast"/>
                        <w:ind w:left="24"/>
                        <w:jc w:val="both"/>
                        <w:textAlignment w:val="baseline"/>
                      </w:pPr>
                      <w:r>
                        <w:rPr>
                          <w:rFonts w:ascii="Arial" w:eastAsia="Arial" w:hAnsi="Arial" w:cs="Arial"/>
                          <w:sz w:val="14"/>
                          <w:szCs w:val="14"/>
                        </w:rPr>
                        <w:t>14. Obchodník je oprávněn přl uzavření Smlouvy od Zákazníka poža</w:t>
                      </w:r>
                      <w:r>
                        <w:rPr>
                          <w:rFonts w:ascii="Arial" w:eastAsia="Arial" w:hAnsi="Arial" w:cs="Arial"/>
                          <w:sz w:val="14"/>
                          <w:szCs w:val="14"/>
                        </w:rPr>
                        <w:softHyphen/>
                        <w:t>dovat složeni kauce nebo s ohledem k okolnostem i po jejlm uzavření. Obchodník je oprávněn výši kauce stanovit až do výše trojnásobku měsíční zálohy.</w:t>
                      </w:r>
                    </w:p>
                    <w:p w:rsidR="003C283D" w:rsidRDefault="00A30DC7">
                      <w:pPr>
                        <w:pStyle w:val="Style"/>
                        <w:spacing w:line="206" w:lineRule="atLeast"/>
                        <w:ind w:left="24"/>
                        <w:jc w:val="both"/>
                        <w:textAlignment w:val="baseline"/>
                      </w:pPr>
                      <w:r>
                        <w:rPr>
                          <w:rFonts w:ascii="Arial" w:eastAsia="Arial" w:hAnsi="Arial" w:cs="Arial"/>
                          <w:sz w:val="14"/>
                          <w:szCs w:val="14"/>
                        </w:rPr>
                        <w:t>Kauce je obchodník oprávněn požadovat zejména v případech, když Zákazník projevil platební nekázeň v rámci dřlvějšfho smluvního vzta</w:t>
                      </w:r>
                      <w:r>
                        <w:rPr>
                          <w:rFonts w:ascii="Arial" w:eastAsia="Arial" w:hAnsi="Arial" w:cs="Arial"/>
                          <w:sz w:val="14"/>
                          <w:szCs w:val="14"/>
                        </w:rPr>
                        <w:softHyphen/>
                        <w:t>hu s Obchodníkem nebo se opakovaně dostane do prodlení s platbami podle Smlouvy, je-lí Zákazník dlužníkem jiných fyzických</w:t>
                      </w:r>
                      <w:r>
                        <w:rPr>
                          <w:rFonts w:ascii="Arial" w:eastAsia="Arial" w:hAnsi="Arial" w:cs="Arial"/>
                          <w:sz w:val="14"/>
                          <w:szCs w:val="14"/>
                        </w:rPr>
                        <w:t xml:space="preserve"> či právnic</w:t>
                      </w:r>
                      <w:r>
                        <w:rPr>
                          <w:rFonts w:ascii="Arial" w:eastAsia="Arial" w:hAnsi="Arial" w:cs="Arial"/>
                          <w:sz w:val="14"/>
                          <w:szCs w:val="14"/>
                        </w:rPr>
                        <w:softHyphen/>
                        <w:t>kých osob, má-li Zákazník trvalé bydliště nebo sídlo v jiném státě apod. Obchodník o složeni kauce vydá Zákazníkovi potvrzení. Případné ban</w:t>
                      </w:r>
                      <w:r>
                        <w:rPr>
                          <w:rFonts w:ascii="Arial" w:eastAsia="Arial" w:hAnsi="Arial" w:cs="Arial"/>
                          <w:sz w:val="14"/>
                          <w:szCs w:val="14"/>
                        </w:rPr>
                        <w:softHyphen/>
                        <w:t>kovní úroky z poskytnuté kauce připadají Obchodníkovi na úhradu ná</w:t>
                      </w:r>
                      <w:r>
                        <w:rPr>
                          <w:rFonts w:ascii="Arial" w:eastAsia="Arial" w:hAnsi="Arial" w:cs="Arial"/>
                          <w:sz w:val="14"/>
                          <w:szCs w:val="14"/>
                        </w:rPr>
                        <w:softHyphen/>
                        <w:t>kladů spojených s vedením účtu.</w:t>
                      </w:r>
                    </w:p>
                    <w:p w:rsidR="003C283D" w:rsidRDefault="00A30DC7">
                      <w:pPr>
                        <w:pStyle w:val="Style"/>
                        <w:spacing w:line="206" w:lineRule="atLeast"/>
                        <w:ind w:left="24"/>
                        <w:jc w:val="both"/>
                        <w:textAlignment w:val="baseline"/>
                      </w:pPr>
                      <w:r>
                        <w:rPr>
                          <w:rFonts w:ascii="Arial" w:eastAsia="Arial" w:hAnsi="Arial" w:cs="Arial"/>
                          <w:sz w:val="14"/>
                          <w:szCs w:val="14"/>
                        </w:rPr>
                        <w:t>Kauce</w:t>
                      </w:r>
                      <w:r>
                        <w:rPr>
                          <w:rFonts w:ascii="Arial" w:eastAsia="Arial" w:hAnsi="Arial" w:cs="Arial"/>
                          <w:sz w:val="14"/>
                          <w:szCs w:val="14"/>
                        </w:rPr>
                        <w:t xml:space="preserve"> dle tohoto bodu slouží jako zajištěni pro případ, kdy Zákazník nedodrží platební podmínky a Obchodníkovi vznikne za Zákazníkem pohledávka po splatnosti. Nesloženi kauce se považuje za podstat</w:t>
                      </w:r>
                      <w:r>
                        <w:rPr>
                          <w:rFonts w:ascii="Arial" w:eastAsia="Arial" w:hAnsi="Arial" w:cs="Arial"/>
                          <w:sz w:val="14"/>
                          <w:szCs w:val="14"/>
                        </w:rPr>
                        <w:softHyphen/>
                        <w:t>né porušeni povinnosti vyplývající ze Smlouvy. V případě, že by</w:t>
                      </w:r>
                      <w:r>
                        <w:rPr>
                          <w:rFonts w:ascii="Arial" w:eastAsia="Arial" w:hAnsi="Arial" w:cs="Arial"/>
                          <w:sz w:val="14"/>
                          <w:szCs w:val="14"/>
                        </w:rPr>
                        <w:t xml:space="preserve">la mezi smluvními stranami sjednána povinnost Zákazníka složit kauci Obchodníkovi před započetím dodávky elektřiny, vzniká povinnost Obchodníka zahájit dodávky elektřiny až po zaplaceni kauce. Kauce nemá charakter závdavku ve smyslu ustanovení § 1808 NOZ. </w:t>
                      </w:r>
                      <w:r>
                        <w:rPr>
                          <w:rFonts w:ascii="Arial" w:eastAsia="Arial" w:hAnsi="Arial" w:cs="Arial"/>
                          <w:sz w:val="14"/>
                          <w:szCs w:val="14"/>
                        </w:rPr>
                        <w:t>Obchod</w:t>
                      </w:r>
                      <w:r>
                        <w:rPr>
                          <w:rFonts w:ascii="Arial" w:eastAsia="Arial" w:hAnsi="Arial" w:cs="Arial"/>
                          <w:sz w:val="14"/>
                          <w:szCs w:val="14"/>
                        </w:rPr>
                        <w:softHyphen/>
                        <w:t>ník je oprávněn započíst kauci dle tohoto bodu na svoji splatnou po</w:t>
                      </w:r>
                      <w:r>
                        <w:rPr>
                          <w:rFonts w:ascii="Arial" w:eastAsia="Arial" w:hAnsi="Arial" w:cs="Arial"/>
                          <w:sz w:val="14"/>
                          <w:szCs w:val="14"/>
                        </w:rPr>
                        <w:softHyphen/>
                        <w:t>hledávku za Zákazníkem. Obchodník provede započtení v případě, že dojde k ukončeni smluvního vztahu z důvodu uvedeného v čl VI. bod 3. písm b) OP nebo z jiného důvodu, vznikne-li po</w:t>
                      </w:r>
                      <w:r>
                        <w:rPr>
                          <w:rFonts w:ascii="Arial" w:eastAsia="Arial" w:hAnsi="Arial" w:cs="Arial"/>
                          <w:sz w:val="14"/>
                          <w:szCs w:val="14"/>
                        </w:rPr>
                        <w:t xml:space="preserve"> konečném vyúčtováni</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9" name="st_9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AB1C3" id="st_9_1"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ADuggi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709952" behindDoc="0" locked="0" layoutInCell="1" allowOverlap="1">
                <wp:simplePos x="0" y="0"/>
                <wp:positionH relativeFrom="margin">
                  <wp:posOffset>3203575</wp:posOffset>
                </wp:positionH>
                <wp:positionV relativeFrom="margin">
                  <wp:posOffset>0</wp:posOffset>
                </wp:positionV>
                <wp:extent cx="3094990" cy="8976360"/>
                <wp:effectExtent l="1905" t="0" r="0" b="0"/>
                <wp:wrapNone/>
                <wp:docPr id="28" name="sh_9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89763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06" w:lineRule="atLeast"/>
                              <w:ind w:left="24"/>
                              <w:jc w:val="both"/>
                              <w:textAlignment w:val="baseline"/>
                            </w:pPr>
                            <w:r>
                              <w:rPr>
                                <w:rFonts w:ascii="Arial" w:eastAsia="Arial" w:hAnsi="Arial" w:cs="Arial"/>
                                <w:sz w:val="14"/>
                                <w:szCs w:val="14"/>
                              </w:rPr>
                              <w:t>záloh nedoplatek. Započteni bude Zákazníkovi oznámeno v konečné zúčtovací faktuře. Kauce resp. její nezapočtená část bude Zákazníkovi vrácena po ukončeni smluvního vztahu ve lhůtě do 30 dnů po vysta</w:t>
                            </w:r>
                            <w:r>
                              <w:rPr>
                                <w:rFonts w:ascii="Arial" w:eastAsia="Arial" w:hAnsi="Arial" w:cs="Arial"/>
                                <w:sz w:val="14"/>
                                <w:szCs w:val="14"/>
                              </w:rPr>
                              <w:softHyphen/>
                              <w:t>veni konečné zúčtovací faktury,</w:t>
                            </w:r>
                            <w:r>
                              <w:rPr>
                                <w:rFonts w:ascii="Arial" w:eastAsia="Arial" w:hAnsi="Arial" w:cs="Arial"/>
                                <w:sz w:val="14"/>
                                <w:szCs w:val="14"/>
                              </w:rPr>
                              <w:t xml:space="preserve"> V průběhu smluvního vztahu si mohou smluvní strany ujednat změnu výše kauce. Obchodník může vrátit kau</w:t>
                            </w:r>
                            <w:r>
                              <w:rPr>
                                <w:rFonts w:ascii="Arial" w:eastAsia="Arial" w:hAnsi="Arial" w:cs="Arial"/>
                                <w:sz w:val="14"/>
                                <w:szCs w:val="14"/>
                              </w:rPr>
                              <w:softHyphen/>
                              <w:t>ci zákazníkovi kdykoli v průběhu smluvního vztahu.</w:t>
                            </w:r>
                          </w:p>
                          <w:p w:rsidR="003C283D" w:rsidRDefault="00A30DC7">
                            <w:pPr>
                              <w:pStyle w:val="Style"/>
                              <w:spacing w:line="312" w:lineRule="atLeast"/>
                              <w:ind w:left="1118"/>
                              <w:textAlignment w:val="baseline"/>
                            </w:pPr>
                            <w:r>
                              <w:rPr>
                                <w:rFonts w:ascii="Arial" w:eastAsia="Arial" w:hAnsi="Arial" w:cs="Arial"/>
                                <w:b/>
                                <w:sz w:val="18"/>
                                <w:szCs w:val="18"/>
                              </w:rPr>
                              <w:t>Článek IV. Dodací podmínky</w:t>
                            </w:r>
                          </w:p>
                          <w:p w:rsidR="003C283D" w:rsidRDefault="00A30DC7">
                            <w:pPr>
                              <w:pStyle w:val="Style"/>
                              <w:spacing w:line="206" w:lineRule="atLeast"/>
                              <w:ind w:left="24"/>
                              <w:jc w:val="both"/>
                              <w:textAlignment w:val="baseline"/>
                            </w:pPr>
                            <w:r>
                              <w:rPr>
                                <w:rFonts w:ascii="Arial" w:eastAsia="Arial" w:hAnsi="Arial" w:cs="Arial"/>
                                <w:sz w:val="14"/>
                                <w:szCs w:val="14"/>
                              </w:rPr>
                              <w:t>1. Dodávka elektřiny je prováděna podle podmínek Smlouvy a potřeb Zákazník</w:t>
                            </w:r>
                            <w:r>
                              <w:rPr>
                                <w:rFonts w:ascii="Arial" w:eastAsia="Arial" w:hAnsi="Arial" w:cs="Arial"/>
                                <w:sz w:val="14"/>
                                <w:szCs w:val="14"/>
                              </w:rPr>
                              <w:t>a v souladu s rezervovaným příkonem podle jmenovité prou</w:t>
                            </w:r>
                            <w:r>
                              <w:rPr>
                                <w:rFonts w:ascii="Arial" w:eastAsia="Arial" w:hAnsi="Arial" w:cs="Arial"/>
                                <w:sz w:val="14"/>
                                <w:szCs w:val="14"/>
                              </w:rPr>
                              <w:softHyphen/>
                              <w:t>dové hodnoty hlavního jističe před elektroměrem sjednanou Zákazní</w:t>
                            </w:r>
                            <w:r>
                              <w:rPr>
                                <w:rFonts w:ascii="Arial" w:eastAsia="Arial" w:hAnsi="Arial" w:cs="Arial"/>
                                <w:sz w:val="14"/>
                                <w:szCs w:val="14"/>
                              </w:rPr>
                              <w:softHyphen/>
                              <w:t xml:space="preserve">kem s POS a je splněna přechodem elektřiny z </w:t>
                            </w:r>
                            <w:r>
                              <w:rPr>
                                <w:w w:val="81"/>
                                <w:sz w:val="17"/>
                                <w:szCs w:val="17"/>
                              </w:rPr>
                              <w:t xml:space="preserve">příslušné </w:t>
                            </w:r>
                            <w:r>
                              <w:rPr>
                                <w:rFonts w:ascii="Arial" w:eastAsia="Arial" w:hAnsi="Arial" w:cs="Arial"/>
                                <w:sz w:val="14"/>
                                <w:szCs w:val="14"/>
                              </w:rPr>
                              <w:t>distribuční soustavy přes elektroměr, který je ve vlastnictvl přlslušného POS,</w:t>
                            </w:r>
                            <w:r>
                              <w:rPr>
                                <w:rFonts w:ascii="Arial" w:eastAsia="Arial" w:hAnsi="Arial" w:cs="Arial"/>
                                <w:sz w:val="14"/>
                                <w:szCs w:val="14"/>
                              </w:rPr>
                              <w:t xml:space="preserve"> do mlsta spotřeby Zákazníka. Dodávka elektřiny se měřl od počátečního stavu elektroměru stanoveného příslušným POS nebo od zjištěného stavu elektroměru při změně dodavatele elektřiny nebo od zjištěného stavu elektroměru při změně osoby odeblrajlcl elektři</w:t>
                            </w:r>
                            <w:r>
                              <w:rPr>
                                <w:rFonts w:ascii="Arial" w:eastAsia="Arial" w:hAnsi="Arial" w:cs="Arial"/>
                                <w:sz w:val="14"/>
                                <w:szCs w:val="14"/>
                              </w:rPr>
                              <w:t>nu v daném od</w:t>
                            </w:r>
                            <w:r>
                              <w:rPr>
                                <w:rFonts w:ascii="Arial" w:eastAsia="Arial" w:hAnsi="Arial" w:cs="Arial"/>
                                <w:sz w:val="14"/>
                                <w:szCs w:val="14"/>
                              </w:rPr>
                              <w:softHyphen/>
                              <w:t>běrném mlstě.</w:t>
                            </w:r>
                          </w:p>
                          <w:p w:rsidR="003C283D" w:rsidRDefault="00A30DC7">
                            <w:pPr>
                              <w:pStyle w:val="Style"/>
                              <w:spacing w:line="206" w:lineRule="atLeast"/>
                              <w:ind w:left="24"/>
                              <w:jc w:val="both"/>
                              <w:textAlignment w:val="baseline"/>
                            </w:pPr>
                            <w:r>
                              <w:rPr>
                                <w:rFonts w:ascii="Arial" w:eastAsia="Arial" w:hAnsi="Arial" w:cs="Arial"/>
                                <w:sz w:val="14"/>
                                <w:szCs w:val="14"/>
                              </w:rPr>
                              <w:t xml:space="preserve">2. Měřeni dodávky elektřiny, vyhodnocováni a </w:t>
                            </w:r>
                            <w:r>
                              <w:rPr>
                                <w:w w:val="81"/>
                                <w:sz w:val="17"/>
                                <w:szCs w:val="17"/>
                              </w:rPr>
                              <w:t xml:space="preserve">předávání </w:t>
                            </w:r>
                            <w:r>
                              <w:rPr>
                                <w:rFonts w:ascii="Arial" w:eastAsia="Arial" w:hAnsi="Arial" w:cs="Arial"/>
                                <w:sz w:val="14"/>
                                <w:szCs w:val="14"/>
                              </w:rPr>
                              <w:t>výsledků měřeni a dalších informaci nezbytných pro vyúčtováni dodávky elek</w:t>
                            </w:r>
                            <w:r>
                              <w:rPr>
                                <w:rFonts w:ascii="Arial" w:eastAsia="Arial" w:hAnsi="Arial" w:cs="Arial"/>
                                <w:sz w:val="14"/>
                                <w:szCs w:val="14"/>
                              </w:rPr>
                              <w:softHyphen/>
                              <w:t>třiny zajišťuje příslušný POS dle EZ a přlslušných obecně závazných právních a technických předpis</w:t>
                            </w:r>
                            <w:r>
                              <w:rPr>
                                <w:rFonts w:ascii="Arial" w:eastAsia="Arial" w:hAnsi="Arial" w:cs="Arial"/>
                                <w:sz w:val="14"/>
                                <w:szCs w:val="14"/>
                              </w:rPr>
                              <w:t>ů, kterými se stanoví podrobnosti měře</w:t>
                            </w:r>
                            <w:r>
                              <w:rPr>
                                <w:rFonts w:ascii="Arial" w:eastAsia="Arial" w:hAnsi="Arial" w:cs="Arial"/>
                                <w:sz w:val="14"/>
                                <w:szCs w:val="14"/>
                              </w:rPr>
                              <w:softHyphen/>
                              <w:t>ni elektřiny a předáváni technických údajů.</w:t>
                            </w:r>
                          </w:p>
                          <w:p w:rsidR="003C283D" w:rsidRDefault="00A30DC7">
                            <w:pPr>
                              <w:pStyle w:val="Style"/>
                              <w:spacing w:line="206" w:lineRule="atLeast"/>
                              <w:ind w:left="24"/>
                              <w:jc w:val="both"/>
                              <w:textAlignment w:val="baseline"/>
                            </w:pPr>
                            <w:r>
                              <w:rPr>
                                <w:rFonts w:ascii="Arial" w:eastAsia="Arial" w:hAnsi="Arial" w:cs="Arial"/>
                                <w:sz w:val="14"/>
                                <w:szCs w:val="14"/>
                              </w:rPr>
                              <w:t>3. Zákaznlkje oprávněn zvolit si libovolný produkt, pokud splňuje pod</w:t>
                            </w:r>
                            <w:r>
                              <w:rPr>
                                <w:rFonts w:ascii="Arial" w:eastAsia="Arial" w:hAnsi="Arial" w:cs="Arial"/>
                                <w:sz w:val="14"/>
                                <w:szCs w:val="14"/>
                              </w:rPr>
                              <w:softHyphen/>
                              <w:t>mínky pro jeho přiznáni, uvedený v Ceníku. Změna produktu se prove</w:t>
                            </w:r>
                            <w:r>
                              <w:rPr>
                                <w:rFonts w:ascii="Arial" w:eastAsia="Arial" w:hAnsi="Arial" w:cs="Arial"/>
                                <w:sz w:val="14"/>
                                <w:szCs w:val="14"/>
                              </w:rPr>
                              <w:softHyphen/>
                              <w:t>de po splněni všech podmínek.</w:t>
                            </w:r>
                          </w:p>
                          <w:p w:rsidR="003C283D" w:rsidRDefault="00A30DC7">
                            <w:pPr>
                              <w:pStyle w:val="Style"/>
                              <w:numPr>
                                <w:ilvl w:val="0"/>
                                <w:numId w:val="10"/>
                              </w:numPr>
                              <w:spacing w:line="240" w:lineRule="atLeast"/>
                              <w:ind w:left="268" w:hanging="235"/>
                              <w:textAlignment w:val="baseline"/>
                            </w:pPr>
                            <w:r>
                              <w:rPr>
                                <w:rFonts w:ascii="Arial" w:eastAsia="Arial" w:hAnsi="Arial" w:cs="Arial"/>
                                <w:sz w:val="14"/>
                                <w:szCs w:val="14"/>
                              </w:rPr>
                              <w:t>Obchod nik je povinen:</w:t>
                            </w:r>
                          </w:p>
                          <w:p w:rsidR="003C283D" w:rsidRDefault="00A30DC7">
                            <w:pPr>
                              <w:pStyle w:val="Style"/>
                              <w:numPr>
                                <w:ilvl w:val="0"/>
                                <w:numId w:val="11"/>
                              </w:numPr>
                              <w:spacing w:before="56" w:line="187" w:lineRule="atLeast"/>
                              <w:ind w:left="460" w:hanging="163"/>
                              <w:jc w:val="both"/>
                              <w:textAlignment w:val="baseline"/>
                            </w:pPr>
                            <w:r>
                              <w:rPr>
                                <w:rFonts w:ascii="Arial" w:eastAsia="Arial" w:hAnsi="Arial" w:cs="Arial"/>
                                <w:sz w:val="14"/>
                                <w:szCs w:val="14"/>
                              </w:rPr>
                              <w:t>dodávat elektřinu do odběrného mlsta Zákazníka specifikovan - ho ve Smlouvě v kvalitě stanovené obecně závazným právním předpisem,</w:t>
                            </w:r>
                          </w:p>
                          <w:p w:rsidR="003C283D" w:rsidRDefault="00A30DC7">
                            <w:pPr>
                              <w:pStyle w:val="Style"/>
                              <w:numPr>
                                <w:ilvl w:val="0"/>
                                <w:numId w:val="11"/>
                              </w:numPr>
                              <w:spacing w:before="51" w:line="211" w:lineRule="atLeast"/>
                              <w:ind w:left="441" w:hanging="158"/>
                              <w:textAlignment w:val="baseline"/>
                            </w:pPr>
                            <w:r>
                              <w:rPr>
                                <w:rFonts w:ascii="Arial" w:eastAsia="Arial" w:hAnsi="Arial" w:cs="Arial"/>
                                <w:sz w:val="14"/>
                                <w:szCs w:val="14"/>
                              </w:rPr>
                              <w:t>zajistit na vlastni jméno a na vlastni účet související služby v elektroenergetice,</w:t>
                            </w:r>
                          </w:p>
                          <w:p w:rsidR="003C283D" w:rsidRDefault="00A30DC7">
                            <w:pPr>
                              <w:pStyle w:val="Style"/>
                              <w:numPr>
                                <w:ilvl w:val="0"/>
                                <w:numId w:val="11"/>
                              </w:numPr>
                              <w:spacing w:before="51" w:line="211" w:lineRule="atLeast"/>
                              <w:ind w:left="441" w:hanging="163"/>
                              <w:textAlignment w:val="baseline"/>
                            </w:pPr>
                            <w:r>
                              <w:rPr>
                                <w:rFonts w:ascii="Arial" w:eastAsia="Arial" w:hAnsi="Arial" w:cs="Arial"/>
                                <w:sz w:val="14"/>
                                <w:szCs w:val="14"/>
                              </w:rPr>
                              <w:t>převzít za Zákazní</w:t>
                            </w:r>
                            <w:r>
                              <w:rPr>
                                <w:rFonts w:ascii="Arial" w:eastAsia="Arial" w:hAnsi="Arial" w:cs="Arial"/>
                                <w:sz w:val="14"/>
                                <w:szCs w:val="14"/>
                              </w:rPr>
                              <w:t>ka odpovědnost za odchylku podle obecně zá</w:t>
                            </w:r>
                            <w:r>
                              <w:rPr>
                                <w:rFonts w:ascii="Arial" w:eastAsia="Arial" w:hAnsi="Arial" w:cs="Arial"/>
                                <w:sz w:val="14"/>
                                <w:szCs w:val="14"/>
                              </w:rPr>
                              <w:softHyphen/>
                              <w:t>vazného právního předpisu.</w:t>
                            </w:r>
                          </w:p>
                          <w:p w:rsidR="003C283D" w:rsidRDefault="00A30DC7">
                            <w:pPr>
                              <w:pStyle w:val="Style"/>
                              <w:numPr>
                                <w:ilvl w:val="0"/>
                                <w:numId w:val="12"/>
                              </w:numPr>
                              <w:spacing w:line="240" w:lineRule="atLeast"/>
                              <w:ind w:left="268" w:hanging="220"/>
                              <w:textAlignment w:val="baseline"/>
                            </w:pPr>
                            <w:r>
                              <w:rPr>
                                <w:rFonts w:ascii="Arial" w:eastAsia="Arial" w:hAnsi="Arial" w:cs="Arial"/>
                                <w:sz w:val="14"/>
                                <w:szCs w:val="14"/>
                              </w:rPr>
                              <w:t>Zákazník je povinen:</w:t>
                            </w:r>
                          </w:p>
                          <w:p w:rsidR="003C283D" w:rsidRDefault="00A30DC7">
                            <w:pPr>
                              <w:pStyle w:val="Style"/>
                              <w:numPr>
                                <w:ilvl w:val="0"/>
                                <w:numId w:val="13"/>
                              </w:numPr>
                              <w:spacing w:before="51" w:line="211" w:lineRule="atLeast"/>
                              <w:ind w:left="441" w:hanging="158"/>
                              <w:textAlignment w:val="baseline"/>
                            </w:pPr>
                            <w:r>
                              <w:rPr>
                                <w:rFonts w:ascii="Arial" w:eastAsia="Arial" w:hAnsi="Arial" w:cs="Arial"/>
                                <w:sz w:val="14"/>
                                <w:szCs w:val="14"/>
                              </w:rPr>
                              <w:t>zaplatit Obchodníkovi náklady spojené s přerušením, obnoven lm či ukončením dodávky elektřiny,</w:t>
                            </w:r>
                          </w:p>
                          <w:p w:rsidR="003C283D" w:rsidRDefault="00A30DC7">
                            <w:pPr>
                              <w:pStyle w:val="Style"/>
                              <w:numPr>
                                <w:ilvl w:val="0"/>
                                <w:numId w:val="13"/>
                              </w:numPr>
                              <w:spacing w:before="51" w:line="211" w:lineRule="atLeast"/>
                              <w:ind w:left="441" w:hanging="163"/>
                              <w:textAlignment w:val="baseline"/>
                            </w:pPr>
                            <w:r>
                              <w:rPr>
                                <w:rFonts w:ascii="Arial" w:eastAsia="Arial" w:hAnsi="Arial" w:cs="Arial"/>
                                <w:sz w:val="14"/>
                                <w:szCs w:val="14"/>
                              </w:rPr>
                              <w:t xml:space="preserve">odebírat elektřinu pouze přes elektroměr, který připojil </w:t>
                            </w:r>
                            <w:r>
                              <w:rPr>
                                <w:w w:val="86"/>
                                <w:sz w:val="16"/>
                                <w:szCs w:val="16"/>
                              </w:rPr>
                              <w:t xml:space="preserve">příslušný </w:t>
                            </w:r>
                            <w:r>
                              <w:rPr>
                                <w:rFonts w:ascii="Arial" w:eastAsia="Arial" w:hAnsi="Arial" w:cs="Arial"/>
                                <w:sz w:val="14"/>
                                <w:szCs w:val="14"/>
                              </w:rPr>
                              <w:t>POS nebo jim pověřená osoba,</w:t>
                            </w:r>
                          </w:p>
                          <w:p w:rsidR="003C283D" w:rsidRDefault="00A30DC7">
                            <w:pPr>
                              <w:pStyle w:val="Style"/>
                              <w:numPr>
                                <w:ilvl w:val="0"/>
                                <w:numId w:val="13"/>
                              </w:numPr>
                              <w:spacing w:before="56" w:line="187" w:lineRule="atLeast"/>
                              <w:ind w:left="460" w:hanging="163"/>
                              <w:jc w:val="both"/>
                              <w:textAlignment w:val="baseline"/>
                            </w:pPr>
                            <w:r>
                              <w:rPr>
                                <w:rFonts w:ascii="Arial" w:eastAsia="Arial" w:hAnsi="Arial" w:cs="Arial"/>
                                <w:sz w:val="14"/>
                                <w:szCs w:val="14"/>
                              </w:rPr>
                              <w:t>udržovat svá odběrná elektrická zařízeni (dále jen „OEZ") ve sta</w:t>
                            </w:r>
                            <w:r>
                              <w:rPr>
                                <w:rFonts w:ascii="Arial" w:eastAsia="Arial" w:hAnsi="Arial" w:cs="Arial"/>
                                <w:sz w:val="14"/>
                                <w:szCs w:val="14"/>
                              </w:rPr>
                              <w:softHyphen/>
                              <w:t>vu, který odpovídá obecně závazným právním předpisům, tech</w:t>
                            </w:r>
                            <w:r>
                              <w:rPr>
                                <w:rFonts w:ascii="Arial" w:eastAsia="Arial" w:hAnsi="Arial" w:cs="Arial"/>
                                <w:sz w:val="14"/>
                                <w:szCs w:val="14"/>
                              </w:rPr>
                              <w:softHyphen/>
                              <w:t>nickým normám a pravidlům, který umožňuje bezpečnou a spo</w:t>
                            </w:r>
                            <w:r>
                              <w:rPr>
                                <w:rFonts w:ascii="Arial" w:eastAsia="Arial" w:hAnsi="Arial" w:cs="Arial"/>
                                <w:sz w:val="14"/>
                                <w:szCs w:val="14"/>
                              </w:rPr>
                              <w:softHyphen/>
                              <w:t>lehlivou dodávku elektřiny tak, aby se nestal</w:t>
                            </w:r>
                            <w:r>
                              <w:rPr>
                                <w:rFonts w:ascii="Arial" w:eastAsia="Arial" w:hAnsi="Arial" w:cs="Arial"/>
                                <w:sz w:val="14"/>
                                <w:szCs w:val="14"/>
                              </w:rPr>
                              <w:t xml:space="preserve">a </w:t>
                            </w:r>
                            <w:r>
                              <w:rPr>
                                <w:w w:val="78"/>
                                <w:sz w:val="18"/>
                                <w:szCs w:val="18"/>
                              </w:rPr>
                              <w:t xml:space="preserve">příěínou </w:t>
                            </w:r>
                            <w:r>
                              <w:rPr>
                                <w:rFonts w:ascii="Arial" w:eastAsia="Arial" w:hAnsi="Arial" w:cs="Arial"/>
                                <w:sz w:val="14"/>
                                <w:szCs w:val="14"/>
                              </w:rPr>
                              <w:t>ohroženi života, zdraví a majetku osob,</w:t>
                            </w:r>
                          </w:p>
                          <w:p w:rsidR="003C283D" w:rsidRDefault="00A30DC7">
                            <w:pPr>
                              <w:pStyle w:val="Style"/>
                              <w:numPr>
                                <w:ilvl w:val="0"/>
                                <w:numId w:val="13"/>
                              </w:numPr>
                              <w:spacing w:before="56" w:line="187" w:lineRule="atLeast"/>
                              <w:ind w:left="460" w:hanging="168"/>
                              <w:jc w:val="both"/>
                              <w:textAlignment w:val="baseline"/>
                            </w:pPr>
                            <w:r>
                              <w:rPr>
                                <w:rFonts w:ascii="Arial" w:eastAsia="Arial" w:hAnsi="Arial" w:cs="Arial"/>
                                <w:sz w:val="14"/>
                                <w:szCs w:val="14"/>
                              </w:rPr>
                              <w:t>při změnách technických podmínek připojeni, například při změ</w:t>
                            </w:r>
                            <w:r>
                              <w:rPr>
                                <w:rFonts w:ascii="Arial" w:eastAsia="Arial" w:hAnsi="Arial" w:cs="Arial"/>
                                <w:sz w:val="14"/>
                                <w:szCs w:val="14"/>
                              </w:rPr>
                              <w:softHyphen/>
                              <w:t xml:space="preserve">nách instalovaných spotřebičů, při změnách připojeni vlastního zdroje elektrické energie a podobně, tyto změny vždy projednat s příslušným </w:t>
                            </w:r>
                            <w:r>
                              <w:rPr>
                                <w:rFonts w:ascii="Arial" w:eastAsia="Arial" w:hAnsi="Arial" w:cs="Arial"/>
                                <w:sz w:val="14"/>
                                <w:szCs w:val="14"/>
                              </w:rPr>
                              <w:t>POS. Na základě příslušného POS odsouhlase</w:t>
                            </w:r>
                            <w:r>
                              <w:rPr>
                                <w:rFonts w:ascii="Arial" w:eastAsia="Arial" w:hAnsi="Arial" w:cs="Arial"/>
                                <w:sz w:val="14"/>
                                <w:szCs w:val="14"/>
                              </w:rPr>
                              <w:softHyphen/>
                              <w:t>ných změn může Zákazník požádat o změnu Smlouvy,</w:t>
                            </w:r>
                          </w:p>
                          <w:p w:rsidR="003C283D" w:rsidRDefault="00A30DC7">
                            <w:pPr>
                              <w:pStyle w:val="Style"/>
                              <w:numPr>
                                <w:ilvl w:val="0"/>
                                <w:numId w:val="13"/>
                              </w:numPr>
                              <w:spacing w:before="56" w:line="187" w:lineRule="atLeast"/>
                              <w:ind w:left="460" w:hanging="168"/>
                              <w:jc w:val="both"/>
                              <w:textAlignment w:val="baseline"/>
                            </w:pPr>
                            <w:r>
                              <w:rPr>
                                <w:rFonts w:ascii="Arial" w:eastAsia="Arial" w:hAnsi="Arial" w:cs="Arial"/>
                                <w:sz w:val="14"/>
                                <w:szCs w:val="14"/>
                              </w:rPr>
                              <w:t>při stavu nouze, při předcházeni a odstraňováni následků stavu nouze se řldit opatřeními a informacemi o vyhlášeni omezujících regulačních opatřeni podle obecně záv</w:t>
                            </w:r>
                            <w:r>
                              <w:rPr>
                                <w:rFonts w:ascii="Arial" w:eastAsia="Arial" w:hAnsi="Arial" w:cs="Arial"/>
                                <w:sz w:val="14"/>
                                <w:szCs w:val="14"/>
                              </w:rPr>
                              <w:t>azných právnlch předpi</w:t>
                            </w:r>
                            <w:r>
                              <w:rPr>
                                <w:rFonts w:ascii="Arial" w:eastAsia="Arial" w:hAnsi="Arial" w:cs="Arial"/>
                                <w:sz w:val="14"/>
                                <w:szCs w:val="14"/>
                              </w:rPr>
                              <w:softHyphen/>
                              <w:t>sů a postupovat při předcházeni stavu nouze, ve stavu nouze a odstraňováni následků stavu nouze v elektroenergetice dle při</w:t>
                            </w:r>
                            <w:r>
                              <w:rPr>
                                <w:rFonts w:ascii="Arial" w:eastAsia="Arial" w:hAnsi="Arial" w:cs="Arial"/>
                                <w:sz w:val="14"/>
                                <w:szCs w:val="14"/>
                              </w:rPr>
                              <w:softHyphen/>
                              <w:t>slušného obecně závazného právního předpisu s Um, že je povi</w:t>
                            </w:r>
                            <w:r>
                              <w:rPr>
                                <w:rFonts w:ascii="Arial" w:eastAsia="Arial" w:hAnsi="Arial" w:cs="Arial"/>
                                <w:sz w:val="14"/>
                                <w:szCs w:val="14"/>
                              </w:rPr>
                              <w:softHyphen/>
                              <w:t xml:space="preserve">nen podřídit se omezeni spotřeby elektřiny nebo </w:t>
                            </w:r>
                            <w:r>
                              <w:rPr>
                                <w:rFonts w:ascii="Arial" w:eastAsia="Arial" w:hAnsi="Arial" w:cs="Arial"/>
                                <w:sz w:val="14"/>
                                <w:szCs w:val="14"/>
                              </w:rPr>
                              <w:t>změně dodávky elektřiny. Při stavu nouze a při předcházeni stavu nouze je právo na náhradu škody a ušlého zisku vyloučeno,</w:t>
                            </w:r>
                          </w:p>
                          <w:p w:rsidR="003C283D" w:rsidRDefault="00A30DC7">
                            <w:pPr>
                              <w:pStyle w:val="Style"/>
                              <w:numPr>
                                <w:ilvl w:val="0"/>
                                <w:numId w:val="13"/>
                              </w:numPr>
                              <w:spacing w:before="56" w:line="187" w:lineRule="atLeast"/>
                              <w:ind w:left="460" w:hanging="168"/>
                              <w:jc w:val="both"/>
                              <w:textAlignment w:val="baseline"/>
                            </w:pPr>
                            <w:r>
                              <w:rPr>
                                <w:rFonts w:ascii="Arial" w:eastAsia="Arial" w:hAnsi="Arial" w:cs="Arial"/>
                                <w:sz w:val="14"/>
                                <w:szCs w:val="14"/>
                              </w:rPr>
                              <w:t xml:space="preserve">umožnit příslušnému POS přístup k elektroměru a neměřeným částem OEZ za účelem montáže nebo demontáže elektroměru, provedeni odečtů, </w:t>
                            </w:r>
                            <w:r>
                              <w:rPr>
                                <w:rFonts w:ascii="Arial" w:eastAsia="Arial" w:hAnsi="Arial" w:cs="Arial"/>
                                <w:sz w:val="14"/>
                                <w:szCs w:val="14"/>
                              </w:rPr>
                              <w:t>údržby, výměny a kontroly elektroměru,</w:t>
                            </w:r>
                          </w:p>
                          <w:p w:rsidR="003C283D" w:rsidRDefault="00A30DC7">
                            <w:pPr>
                              <w:pStyle w:val="Style"/>
                              <w:numPr>
                                <w:ilvl w:val="0"/>
                                <w:numId w:val="13"/>
                              </w:numPr>
                              <w:spacing w:before="56" w:line="187" w:lineRule="atLeast"/>
                              <w:ind w:left="460" w:hanging="158"/>
                              <w:jc w:val="both"/>
                              <w:textAlignment w:val="baseline"/>
                            </w:pPr>
                            <w:r>
                              <w:rPr>
                                <w:rFonts w:ascii="Arial" w:eastAsia="Arial" w:hAnsi="Arial" w:cs="Arial"/>
                                <w:sz w:val="14"/>
                                <w:szCs w:val="14"/>
                              </w:rPr>
                              <w:t>zdržet se jakýchkoliv zásahů do elektroměru a jeho připojeni, chránit elektroměr před poškozením či odcizením a neprodleně oznámit Obchodníkovi i příslušnému POS poškozeni či jiné zá</w:t>
                            </w:r>
                            <w:r>
                              <w:rPr>
                                <w:rFonts w:ascii="Arial" w:eastAsia="Arial" w:hAnsi="Arial" w:cs="Arial"/>
                                <w:sz w:val="14"/>
                                <w:szCs w:val="14"/>
                              </w:rPr>
                              <w:softHyphen/>
                              <w:t>vady na elektroměru včetně porušen</w:t>
                            </w:r>
                            <w:r>
                              <w:rPr>
                                <w:rFonts w:ascii="Arial" w:eastAsia="Arial" w:hAnsi="Arial" w:cs="Arial"/>
                                <w:sz w:val="14"/>
                                <w:szCs w:val="14"/>
                              </w:rPr>
                              <w:t>i zajištěni proti manipulaci, které zjistí, zejména hlásit poškozeni úředních nebo provozních plomb a známek či jejich ztrátu. Pokud má pochybnosti o správ</w:t>
                            </w:r>
                            <w:r>
                              <w:rPr>
                                <w:rFonts w:ascii="Arial" w:eastAsia="Arial" w:hAnsi="Arial" w:cs="Arial"/>
                                <w:sz w:val="14"/>
                                <w:szCs w:val="14"/>
                              </w:rPr>
                              <w:softHyphen/>
                              <w:t>nosti údajů měřeni nebo zjisti-li závadu na elektroměru, je opráv</w:t>
                            </w:r>
                            <w:r>
                              <w:rPr>
                                <w:rFonts w:ascii="Arial" w:eastAsia="Arial" w:hAnsi="Arial" w:cs="Arial"/>
                                <w:sz w:val="14"/>
                                <w:szCs w:val="14"/>
                              </w:rPr>
                              <w:softHyphen/>
                              <w:t>něn požádat písemně Obchodníka o z</w:t>
                            </w:r>
                            <w:r>
                              <w:rPr>
                                <w:rFonts w:ascii="Arial" w:eastAsia="Arial" w:hAnsi="Arial" w:cs="Arial"/>
                                <w:sz w:val="14"/>
                                <w:szCs w:val="14"/>
                              </w:rPr>
                              <w:t>ajištěni ověřeni správnosti měření. Žádost o přezkoušeni však nezbavuje Zákazníka závaz</w:t>
                            </w:r>
                            <w:r>
                              <w:rPr>
                                <w:rFonts w:ascii="Arial" w:eastAsia="Arial" w:hAnsi="Arial" w:cs="Arial"/>
                                <w:sz w:val="14"/>
                                <w:szCs w:val="14"/>
                              </w:rPr>
                              <w:softHyphen/>
                              <w:t>ku platby záloh a úhrady faktur za odebíranou elektřinu ve stano</w:t>
                            </w:r>
                            <w:r>
                              <w:rPr>
                                <w:rFonts w:ascii="Arial" w:eastAsia="Arial" w:hAnsi="Arial" w:cs="Arial"/>
                                <w:sz w:val="14"/>
                                <w:szCs w:val="14"/>
                              </w:rPr>
                              <w:softHyphen/>
                              <w:t>vených terminech.</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1" o:spid="_x0000_s1073" type="#_x0000_t202" style="position:absolute;margin-left:252.25pt;margin-top:0;width:243.7pt;height:706.8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" filled="f" stroked="f">
                <v:fill opacity="0"/>
                <v:stroke joinstyle="round"/>
                <v:textbox style="mso-fit-shape-to-text:t" inset="0,0,2.5pt,0">
                  <w:txbxContent>
                    <w:p w:rsidR="003C283D" w:rsidRDefault="00A30DC7">
                      <w:pPr>
                        <w:pStyle w:val="Style"/>
                        <w:spacing w:line="206" w:lineRule="atLeast"/>
                        <w:ind w:left="24"/>
                        <w:jc w:val="both"/>
                        <w:textAlignment w:val="baseline"/>
                      </w:pPr>
                      <w:r>
                        <w:rPr>
                          <w:rFonts w:ascii="Arial" w:eastAsia="Arial" w:hAnsi="Arial" w:cs="Arial"/>
                          <w:sz w:val="14"/>
                          <w:szCs w:val="14"/>
                        </w:rPr>
                        <w:t>záloh nedoplatek. Započteni bude Zákazníkovi oznámeno v konečné zúčtovací faktuře. Kauce resp. její nezapočtená část bude Zákazníkovi vrácena po ukončeni smluvního vztahu ve lhůtě do 30 dnů po vysta</w:t>
                      </w:r>
                      <w:r>
                        <w:rPr>
                          <w:rFonts w:ascii="Arial" w:eastAsia="Arial" w:hAnsi="Arial" w:cs="Arial"/>
                          <w:sz w:val="14"/>
                          <w:szCs w:val="14"/>
                        </w:rPr>
                        <w:softHyphen/>
                        <w:t>veni konečné zúčtovací faktury,</w:t>
                      </w:r>
                      <w:r>
                        <w:rPr>
                          <w:rFonts w:ascii="Arial" w:eastAsia="Arial" w:hAnsi="Arial" w:cs="Arial"/>
                          <w:sz w:val="14"/>
                          <w:szCs w:val="14"/>
                        </w:rPr>
                        <w:t xml:space="preserve"> V průběhu smluvního vztahu si mohou smluvní strany ujednat změnu výše kauce. Obchodník může vrátit kau</w:t>
                      </w:r>
                      <w:r>
                        <w:rPr>
                          <w:rFonts w:ascii="Arial" w:eastAsia="Arial" w:hAnsi="Arial" w:cs="Arial"/>
                          <w:sz w:val="14"/>
                          <w:szCs w:val="14"/>
                        </w:rPr>
                        <w:softHyphen/>
                        <w:t>ci zákazníkovi kdykoli v průběhu smluvního vztahu.</w:t>
                      </w:r>
                    </w:p>
                    <w:p w:rsidR="003C283D" w:rsidRDefault="00A30DC7">
                      <w:pPr>
                        <w:pStyle w:val="Style"/>
                        <w:spacing w:line="312" w:lineRule="atLeast"/>
                        <w:ind w:left="1118"/>
                        <w:textAlignment w:val="baseline"/>
                      </w:pPr>
                      <w:r>
                        <w:rPr>
                          <w:rFonts w:ascii="Arial" w:eastAsia="Arial" w:hAnsi="Arial" w:cs="Arial"/>
                          <w:b/>
                          <w:sz w:val="18"/>
                          <w:szCs w:val="18"/>
                        </w:rPr>
                        <w:t>Článek IV. Dodací podmínky</w:t>
                      </w:r>
                    </w:p>
                    <w:p w:rsidR="003C283D" w:rsidRDefault="00A30DC7">
                      <w:pPr>
                        <w:pStyle w:val="Style"/>
                        <w:spacing w:line="206" w:lineRule="atLeast"/>
                        <w:ind w:left="24"/>
                        <w:jc w:val="both"/>
                        <w:textAlignment w:val="baseline"/>
                      </w:pPr>
                      <w:r>
                        <w:rPr>
                          <w:rFonts w:ascii="Arial" w:eastAsia="Arial" w:hAnsi="Arial" w:cs="Arial"/>
                          <w:sz w:val="14"/>
                          <w:szCs w:val="14"/>
                        </w:rPr>
                        <w:t>1. Dodávka elektřiny je prováděna podle podmínek Smlouvy a potřeb Zákazník</w:t>
                      </w:r>
                      <w:r>
                        <w:rPr>
                          <w:rFonts w:ascii="Arial" w:eastAsia="Arial" w:hAnsi="Arial" w:cs="Arial"/>
                          <w:sz w:val="14"/>
                          <w:szCs w:val="14"/>
                        </w:rPr>
                        <w:t>a v souladu s rezervovaným příkonem podle jmenovité prou</w:t>
                      </w:r>
                      <w:r>
                        <w:rPr>
                          <w:rFonts w:ascii="Arial" w:eastAsia="Arial" w:hAnsi="Arial" w:cs="Arial"/>
                          <w:sz w:val="14"/>
                          <w:szCs w:val="14"/>
                        </w:rPr>
                        <w:softHyphen/>
                        <w:t>dové hodnoty hlavního jističe před elektroměrem sjednanou Zákazní</w:t>
                      </w:r>
                      <w:r>
                        <w:rPr>
                          <w:rFonts w:ascii="Arial" w:eastAsia="Arial" w:hAnsi="Arial" w:cs="Arial"/>
                          <w:sz w:val="14"/>
                          <w:szCs w:val="14"/>
                        </w:rPr>
                        <w:softHyphen/>
                        <w:t xml:space="preserve">kem s POS a je splněna přechodem elektřiny z </w:t>
                      </w:r>
                      <w:r>
                        <w:rPr>
                          <w:w w:val="81"/>
                          <w:sz w:val="17"/>
                          <w:szCs w:val="17"/>
                        </w:rPr>
                        <w:t xml:space="preserve">příslušné </w:t>
                      </w:r>
                      <w:r>
                        <w:rPr>
                          <w:rFonts w:ascii="Arial" w:eastAsia="Arial" w:hAnsi="Arial" w:cs="Arial"/>
                          <w:sz w:val="14"/>
                          <w:szCs w:val="14"/>
                        </w:rPr>
                        <w:t>distribuční soustavy přes elektroměr, který je ve vlastnictvl přlslušného POS,</w:t>
                      </w:r>
                      <w:r>
                        <w:rPr>
                          <w:rFonts w:ascii="Arial" w:eastAsia="Arial" w:hAnsi="Arial" w:cs="Arial"/>
                          <w:sz w:val="14"/>
                          <w:szCs w:val="14"/>
                        </w:rPr>
                        <w:t xml:space="preserve"> do mlsta spotřeby Zákazníka. Dodávka elektřiny se měřl od počátečního stavu elektroměru stanoveného příslušným POS nebo od zjištěného stavu elektroměru při změně dodavatele elektřiny nebo od zjištěného stavu elektroměru při změně osoby odeblrajlcl elektři</w:t>
                      </w:r>
                      <w:r>
                        <w:rPr>
                          <w:rFonts w:ascii="Arial" w:eastAsia="Arial" w:hAnsi="Arial" w:cs="Arial"/>
                          <w:sz w:val="14"/>
                          <w:szCs w:val="14"/>
                        </w:rPr>
                        <w:t>nu v daném od</w:t>
                      </w:r>
                      <w:r>
                        <w:rPr>
                          <w:rFonts w:ascii="Arial" w:eastAsia="Arial" w:hAnsi="Arial" w:cs="Arial"/>
                          <w:sz w:val="14"/>
                          <w:szCs w:val="14"/>
                        </w:rPr>
                        <w:softHyphen/>
                        <w:t>běrném mlstě.</w:t>
                      </w:r>
                    </w:p>
                    <w:p w:rsidR="003C283D" w:rsidRDefault="00A30DC7">
                      <w:pPr>
                        <w:pStyle w:val="Style"/>
                        <w:spacing w:line="206" w:lineRule="atLeast"/>
                        <w:ind w:left="24"/>
                        <w:jc w:val="both"/>
                        <w:textAlignment w:val="baseline"/>
                      </w:pPr>
                      <w:r>
                        <w:rPr>
                          <w:rFonts w:ascii="Arial" w:eastAsia="Arial" w:hAnsi="Arial" w:cs="Arial"/>
                          <w:sz w:val="14"/>
                          <w:szCs w:val="14"/>
                        </w:rPr>
                        <w:t xml:space="preserve">2. Měřeni dodávky elektřiny, vyhodnocováni a </w:t>
                      </w:r>
                      <w:r>
                        <w:rPr>
                          <w:w w:val="81"/>
                          <w:sz w:val="17"/>
                          <w:szCs w:val="17"/>
                        </w:rPr>
                        <w:t xml:space="preserve">předávání </w:t>
                      </w:r>
                      <w:r>
                        <w:rPr>
                          <w:rFonts w:ascii="Arial" w:eastAsia="Arial" w:hAnsi="Arial" w:cs="Arial"/>
                          <w:sz w:val="14"/>
                          <w:szCs w:val="14"/>
                        </w:rPr>
                        <w:t>výsledků měřeni a dalších informaci nezbytných pro vyúčtováni dodávky elek</w:t>
                      </w:r>
                      <w:r>
                        <w:rPr>
                          <w:rFonts w:ascii="Arial" w:eastAsia="Arial" w:hAnsi="Arial" w:cs="Arial"/>
                          <w:sz w:val="14"/>
                          <w:szCs w:val="14"/>
                        </w:rPr>
                        <w:softHyphen/>
                        <w:t>třiny zajišťuje příslušný POS dle EZ a přlslušných obecně závazných právních a technických předpis</w:t>
                      </w:r>
                      <w:r>
                        <w:rPr>
                          <w:rFonts w:ascii="Arial" w:eastAsia="Arial" w:hAnsi="Arial" w:cs="Arial"/>
                          <w:sz w:val="14"/>
                          <w:szCs w:val="14"/>
                        </w:rPr>
                        <w:t>ů, kterými se stanoví podrobnosti měře</w:t>
                      </w:r>
                      <w:r>
                        <w:rPr>
                          <w:rFonts w:ascii="Arial" w:eastAsia="Arial" w:hAnsi="Arial" w:cs="Arial"/>
                          <w:sz w:val="14"/>
                          <w:szCs w:val="14"/>
                        </w:rPr>
                        <w:softHyphen/>
                        <w:t>ni elektřiny a předáváni technických údajů.</w:t>
                      </w:r>
                    </w:p>
                    <w:p w:rsidR="003C283D" w:rsidRDefault="00A30DC7">
                      <w:pPr>
                        <w:pStyle w:val="Style"/>
                        <w:spacing w:line="206" w:lineRule="atLeast"/>
                        <w:ind w:left="24"/>
                        <w:jc w:val="both"/>
                        <w:textAlignment w:val="baseline"/>
                      </w:pPr>
                      <w:r>
                        <w:rPr>
                          <w:rFonts w:ascii="Arial" w:eastAsia="Arial" w:hAnsi="Arial" w:cs="Arial"/>
                          <w:sz w:val="14"/>
                          <w:szCs w:val="14"/>
                        </w:rPr>
                        <w:t>3. Zákaznlkje oprávněn zvolit si libovolný produkt, pokud splňuje pod</w:t>
                      </w:r>
                      <w:r>
                        <w:rPr>
                          <w:rFonts w:ascii="Arial" w:eastAsia="Arial" w:hAnsi="Arial" w:cs="Arial"/>
                          <w:sz w:val="14"/>
                          <w:szCs w:val="14"/>
                        </w:rPr>
                        <w:softHyphen/>
                        <w:t>mínky pro jeho přiznáni, uvedený v Ceníku. Změna produktu se prove</w:t>
                      </w:r>
                      <w:r>
                        <w:rPr>
                          <w:rFonts w:ascii="Arial" w:eastAsia="Arial" w:hAnsi="Arial" w:cs="Arial"/>
                          <w:sz w:val="14"/>
                          <w:szCs w:val="14"/>
                        </w:rPr>
                        <w:softHyphen/>
                        <w:t>de po splněni všech podmínek.</w:t>
                      </w:r>
                    </w:p>
                    <w:p w:rsidR="003C283D" w:rsidRDefault="00A30DC7">
                      <w:pPr>
                        <w:pStyle w:val="Style"/>
                        <w:numPr>
                          <w:ilvl w:val="0"/>
                          <w:numId w:val="10"/>
                        </w:numPr>
                        <w:spacing w:line="240" w:lineRule="atLeast"/>
                        <w:ind w:left="268" w:hanging="235"/>
                        <w:textAlignment w:val="baseline"/>
                      </w:pPr>
                      <w:r>
                        <w:rPr>
                          <w:rFonts w:ascii="Arial" w:eastAsia="Arial" w:hAnsi="Arial" w:cs="Arial"/>
                          <w:sz w:val="14"/>
                          <w:szCs w:val="14"/>
                        </w:rPr>
                        <w:t>Obchod nik je povinen:</w:t>
                      </w:r>
                    </w:p>
                    <w:p w:rsidR="003C283D" w:rsidRDefault="00A30DC7">
                      <w:pPr>
                        <w:pStyle w:val="Style"/>
                        <w:numPr>
                          <w:ilvl w:val="0"/>
                          <w:numId w:val="11"/>
                        </w:numPr>
                        <w:spacing w:before="56" w:line="187" w:lineRule="atLeast"/>
                        <w:ind w:left="460" w:hanging="163"/>
                        <w:jc w:val="both"/>
                        <w:textAlignment w:val="baseline"/>
                      </w:pPr>
                      <w:r>
                        <w:rPr>
                          <w:rFonts w:ascii="Arial" w:eastAsia="Arial" w:hAnsi="Arial" w:cs="Arial"/>
                          <w:sz w:val="14"/>
                          <w:szCs w:val="14"/>
                        </w:rPr>
                        <w:t>dodávat elektřinu do odběrného mlsta Zákazníka specifikovan - ho ve Smlouvě v kvalitě stanovené obecně závazným právním předpisem,</w:t>
                      </w:r>
                    </w:p>
                    <w:p w:rsidR="003C283D" w:rsidRDefault="00A30DC7">
                      <w:pPr>
                        <w:pStyle w:val="Style"/>
                        <w:numPr>
                          <w:ilvl w:val="0"/>
                          <w:numId w:val="11"/>
                        </w:numPr>
                        <w:spacing w:before="51" w:line="211" w:lineRule="atLeast"/>
                        <w:ind w:left="441" w:hanging="158"/>
                        <w:textAlignment w:val="baseline"/>
                      </w:pPr>
                      <w:r>
                        <w:rPr>
                          <w:rFonts w:ascii="Arial" w:eastAsia="Arial" w:hAnsi="Arial" w:cs="Arial"/>
                          <w:sz w:val="14"/>
                          <w:szCs w:val="14"/>
                        </w:rPr>
                        <w:t>zajistit na vlastni jméno a na vlastni účet související služby v elektroenergetice,</w:t>
                      </w:r>
                    </w:p>
                    <w:p w:rsidR="003C283D" w:rsidRDefault="00A30DC7">
                      <w:pPr>
                        <w:pStyle w:val="Style"/>
                        <w:numPr>
                          <w:ilvl w:val="0"/>
                          <w:numId w:val="11"/>
                        </w:numPr>
                        <w:spacing w:before="51" w:line="211" w:lineRule="atLeast"/>
                        <w:ind w:left="441" w:hanging="163"/>
                        <w:textAlignment w:val="baseline"/>
                      </w:pPr>
                      <w:r>
                        <w:rPr>
                          <w:rFonts w:ascii="Arial" w:eastAsia="Arial" w:hAnsi="Arial" w:cs="Arial"/>
                          <w:sz w:val="14"/>
                          <w:szCs w:val="14"/>
                        </w:rPr>
                        <w:t>převzít za Zákazní</w:t>
                      </w:r>
                      <w:r>
                        <w:rPr>
                          <w:rFonts w:ascii="Arial" w:eastAsia="Arial" w:hAnsi="Arial" w:cs="Arial"/>
                          <w:sz w:val="14"/>
                          <w:szCs w:val="14"/>
                        </w:rPr>
                        <w:t>ka odpovědnost za odchylku podle obecně zá</w:t>
                      </w:r>
                      <w:r>
                        <w:rPr>
                          <w:rFonts w:ascii="Arial" w:eastAsia="Arial" w:hAnsi="Arial" w:cs="Arial"/>
                          <w:sz w:val="14"/>
                          <w:szCs w:val="14"/>
                        </w:rPr>
                        <w:softHyphen/>
                        <w:t>vazného právního předpisu.</w:t>
                      </w:r>
                    </w:p>
                    <w:p w:rsidR="003C283D" w:rsidRDefault="00A30DC7">
                      <w:pPr>
                        <w:pStyle w:val="Style"/>
                        <w:numPr>
                          <w:ilvl w:val="0"/>
                          <w:numId w:val="12"/>
                        </w:numPr>
                        <w:spacing w:line="240" w:lineRule="atLeast"/>
                        <w:ind w:left="268" w:hanging="220"/>
                        <w:textAlignment w:val="baseline"/>
                      </w:pPr>
                      <w:r>
                        <w:rPr>
                          <w:rFonts w:ascii="Arial" w:eastAsia="Arial" w:hAnsi="Arial" w:cs="Arial"/>
                          <w:sz w:val="14"/>
                          <w:szCs w:val="14"/>
                        </w:rPr>
                        <w:t>Zákazník je povinen:</w:t>
                      </w:r>
                    </w:p>
                    <w:p w:rsidR="003C283D" w:rsidRDefault="00A30DC7">
                      <w:pPr>
                        <w:pStyle w:val="Style"/>
                        <w:numPr>
                          <w:ilvl w:val="0"/>
                          <w:numId w:val="13"/>
                        </w:numPr>
                        <w:spacing w:before="51" w:line="211" w:lineRule="atLeast"/>
                        <w:ind w:left="441" w:hanging="158"/>
                        <w:textAlignment w:val="baseline"/>
                      </w:pPr>
                      <w:r>
                        <w:rPr>
                          <w:rFonts w:ascii="Arial" w:eastAsia="Arial" w:hAnsi="Arial" w:cs="Arial"/>
                          <w:sz w:val="14"/>
                          <w:szCs w:val="14"/>
                        </w:rPr>
                        <w:t>zaplatit Obchodníkovi náklady spojené s přerušením, obnoven lm či ukončením dodávky elektřiny,</w:t>
                      </w:r>
                    </w:p>
                    <w:p w:rsidR="003C283D" w:rsidRDefault="00A30DC7">
                      <w:pPr>
                        <w:pStyle w:val="Style"/>
                        <w:numPr>
                          <w:ilvl w:val="0"/>
                          <w:numId w:val="13"/>
                        </w:numPr>
                        <w:spacing w:before="51" w:line="211" w:lineRule="atLeast"/>
                        <w:ind w:left="441" w:hanging="163"/>
                        <w:textAlignment w:val="baseline"/>
                      </w:pPr>
                      <w:r>
                        <w:rPr>
                          <w:rFonts w:ascii="Arial" w:eastAsia="Arial" w:hAnsi="Arial" w:cs="Arial"/>
                          <w:sz w:val="14"/>
                          <w:szCs w:val="14"/>
                        </w:rPr>
                        <w:t xml:space="preserve">odebírat elektřinu pouze přes elektroměr, který připojil </w:t>
                      </w:r>
                      <w:r>
                        <w:rPr>
                          <w:w w:val="86"/>
                          <w:sz w:val="16"/>
                          <w:szCs w:val="16"/>
                        </w:rPr>
                        <w:t xml:space="preserve">příslušný </w:t>
                      </w:r>
                      <w:r>
                        <w:rPr>
                          <w:rFonts w:ascii="Arial" w:eastAsia="Arial" w:hAnsi="Arial" w:cs="Arial"/>
                          <w:sz w:val="14"/>
                          <w:szCs w:val="14"/>
                        </w:rPr>
                        <w:t>POS nebo jim pověřená osoba,</w:t>
                      </w:r>
                    </w:p>
                    <w:p w:rsidR="003C283D" w:rsidRDefault="00A30DC7">
                      <w:pPr>
                        <w:pStyle w:val="Style"/>
                        <w:numPr>
                          <w:ilvl w:val="0"/>
                          <w:numId w:val="13"/>
                        </w:numPr>
                        <w:spacing w:before="56" w:line="187" w:lineRule="atLeast"/>
                        <w:ind w:left="460" w:hanging="163"/>
                        <w:jc w:val="both"/>
                        <w:textAlignment w:val="baseline"/>
                      </w:pPr>
                      <w:r>
                        <w:rPr>
                          <w:rFonts w:ascii="Arial" w:eastAsia="Arial" w:hAnsi="Arial" w:cs="Arial"/>
                          <w:sz w:val="14"/>
                          <w:szCs w:val="14"/>
                        </w:rPr>
                        <w:t>udržovat svá odběrná elektrická zařízeni (dále jen „OEZ") ve sta</w:t>
                      </w:r>
                      <w:r>
                        <w:rPr>
                          <w:rFonts w:ascii="Arial" w:eastAsia="Arial" w:hAnsi="Arial" w:cs="Arial"/>
                          <w:sz w:val="14"/>
                          <w:szCs w:val="14"/>
                        </w:rPr>
                        <w:softHyphen/>
                        <w:t>vu, který odpovídá obecně závazným právním předpisům, tech</w:t>
                      </w:r>
                      <w:r>
                        <w:rPr>
                          <w:rFonts w:ascii="Arial" w:eastAsia="Arial" w:hAnsi="Arial" w:cs="Arial"/>
                          <w:sz w:val="14"/>
                          <w:szCs w:val="14"/>
                        </w:rPr>
                        <w:softHyphen/>
                        <w:t>nickým normám a pravidlům, který umožňuje bezpečnou a spo</w:t>
                      </w:r>
                      <w:r>
                        <w:rPr>
                          <w:rFonts w:ascii="Arial" w:eastAsia="Arial" w:hAnsi="Arial" w:cs="Arial"/>
                          <w:sz w:val="14"/>
                          <w:szCs w:val="14"/>
                        </w:rPr>
                        <w:softHyphen/>
                        <w:t>lehlivou dodávku elektřiny tak, aby se nestal</w:t>
                      </w:r>
                      <w:r>
                        <w:rPr>
                          <w:rFonts w:ascii="Arial" w:eastAsia="Arial" w:hAnsi="Arial" w:cs="Arial"/>
                          <w:sz w:val="14"/>
                          <w:szCs w:val="14"/>
                        </w:rPr>
                        <w:t xml:space="preserve">a </w:t>
                      </w:r>
                      <w:r>
                        <w:rPr>
                          <w:w w:val="78"/>
                          <w:sz w:val="18"/>
                          <w:szCs w:val="18"/>
                        </w:rPr>
                        <w:t xml:space="preserve">příěínou </w:t>
                      </w:r>
                      <w:r>
                        <w:rPr>
                          <w:rFonts w:ascii="Arial" w:eastAsia="Arial" w:hAnsi="Arial" w:cs="Arial"/>
                          <w:sz w:val="14"/>
                          <w:szCs w:val="14"/>
                        </w:rPr>
                        <w:t>ohroženi života, zdraví a majetku osob,</w:t>
                      </w:r>
                    </w:p>
                    <w:p w:rsidR="003C283D" w:rsidRDefault="00A30DC7">
                      <w:pPr>
                        <w:pStyle w:val="Style"/>
                        <w:numPr>
                          <w:ilvl w:val="0"/>
                          <w:numId w:val="13"/>
                        </w:numPr>
                        <w:spacing w:before="56" w:line="187" w:lineRule="atLeast"/>
                        <w:ind w:left="460" w:hanging="168"/>
                        <w:jc w:val="both"/>
                        <w:textAlignment w:val="baseline"/>
                      </w:pPr>
                      <w:r>
                        <w:rPr>
                          <w:rFonts w:ascii="Arial" w:eastAsia="Arial" w:hAnsi="Arial" w:cs="Arial"/>
                          <w:sz w:val="14"/>
                          <w:szCs w:val="14"/>
                        </w:rPr>
                        <w:t>při změnách technických podmínek připojeni, například při změ</w:t>
                      </w:r>
                      <w:r>
                        <w:rPr>
                          <w:rFonts w:ascii="Arial" w:eastAsia="Arial" w:hAnsi="Arial" w:cs="Arial"/>
                          <w:sz w:val="14"/>
                          <w:szCs w:val="14"/>
                        </w:rPr>
                        <w:softHyphen/>
                        <w:t xml:space="preserve">nách instalovaných spotřebičů, při změnách připojeni vlastního zdroje elektrické energie a podobně, tyto změny vždy projednat s příslušným </w:t>
                      </w:r>
                      <w:r>
                        <w:rPr>
                          <w:rFonts w:ascii="Arial" w:eastAsia="Arial" w:hAnsi="Arial" w:cs="Arial"/>
                          <w:sz w:val="14"/>
                          <w:szCs w:val="14"/>
                        </w:rPr>
                        <w:t>POS. Na základě příslušného POS odsouhlase</w:t>
                      </w:r>
                      <w:r>
                        <w:rPr>
                          <w:rFonts w:ascii="Arial" w:eastAsia="Arial" w:hAnsi="Arial" w:cs="Arial"/>
                          <w:sz w:val="14"/>
                          <w:szCs w:val="14"/>
                        </w:rPr>
                        <w:softHyphen/>
                        <w:t>ných změn může Zákazník požádat o změnu Smlouvy,</w:t>
                      </w:r>
                    </w:p>
                    <w:p w:rsidR="003C283D" w:rsidRDefault="00A30DC7">
                      <w:pPr>
                        <w:pStyle w:val="Style"/>
                        <w:numPr>
                          <w:ilvl w:val="0"/>
                          <w:numId w:val="13"/>
                        </w:numPr>
                        <w:spacing w:before="56" w:line="187" w:lineRule="atLeast"/>
                        <w:ind w:left="460" w:hanging="168"/>
                        <w:jc w:val="both"/>
                        <w:textAlignment w:val="baseline"/>
                      </w:pPr>
                      <w:r>
                        <w:rPr>
                          <w:rFonts w:ascii="Arial" w:eastAsia="Arial" w:hAnsi="Arial" w:cs="Arial"/>
                          <w:sz w:val="14"/>
                          <w:szCs w:val="14"/>
                        </w:rPr>
                        <w:t>při stavu nouze, při předcházeni a odstraňováni následků stavu nouze se řldit opatřeními a informacemi o vyhlášeni omezujících regulačních opatřeni podle obecně záv</w:t>
                      </w:r>
                      <w:r>
                        <w:rPr>
                          <w:rFonts w:ascii="Arial" w:eastAsia="Arial" w:hAnsi="Arial" w:cs="Arial"/>
                          <w:sz w:val="14"/>
                          <w:szCs w:val="14"/>
                        </w:rPr>
                        <w:t>azných právnlch předpi</w:t>
                      </w:r>
                      <w:r>
                        <w:rPr>
                          <w:rFonts w:ascii="Arial" w:eastAsia="Arial" w:hAnsi="Arial" w:cs="Arial"/>
                          <w:sz w:val="14"/>
                          <w:szCs w:val="14"/>
                        </w:rPr>
                        <w:softHyphen/>
                        <w:t>sů a postupovat při předcházeni stavu nouze, ve stavu nouze a odstraňováni následků stavu nouze v elektroenergetice dle při</w:t>
                      </w:r>
                      <w:r>
                        <w:rPr>
                          <w:rFonts w:ascii="Arial" w:eastAsia="Arial" w:hAnsi="Arial" w:cs="Arial"/>
                          <w:sz w:val="14"/>
                          <w:szCs w:val="14"/>
                        </w:rPr>
                        <w:softHyphen/>
                        <w:t>slušného obecně závazného právního předpisu s Um, že je povi</w:t>
                      </w:r>
                      <w:r>
                        <w:rPr>
                          <w:rFonts w:ascii="Arial" w:eastAsia="Arial" w:hAnsi="Arial" w:cs="Arial"/>
                          <w:sz w:val="14"/>
                          <w:szCs w:val="14"/>
                        </w:rPr>
                        <w:softHyphen/>
                        <w:t xml:space="preserve">nen podřídit se omezeni spotřeby elektřiny nebo </w:t>
                      </w:r>
                      <w:r>
                        <w:rPr>
                          <w:rFonts w:ascii="Arial" w:eastAsia="Arial" w:hAnsi="Arial" w:cs="Arial"/>
                          <w:sz w:val="14"/>
                          <w:szCs w:val="14"/>
                        </w:rPr>
                        <w:t>změně dodávky elektřiny. Při stavu nouze a při předcházeni stavu nouze je právo na náhradu škody a ušlého zisku vyloučeno,</w:t>
                      </w:r>
                    </w:p>
                    <w:p w:rsidR="003C283D" w:rsidRDefault="00A30DC7">
                      <w:pPr>
                        <w:pStyle w:val="Style"/>
                        <w:numPr>
                          <w:ilvl w:val="0"/>
                          <w:numId w:val="13"/>
                        </w:numPr>
                        <w:spacing w:before="56" w:line="187" w:lineRule="atLeast"/>
                        <w:ind w:left="460" w:hanging="168"/>
                        <w:jc w:val="both"/>
                        <w:textAlignment w:val="baseline"/>
                      </w:pPr>
                      <w:r>
                        <w:rPr>
                          <w:rFonts w:ascii="Arial" w:eastAsia="Arial" w:hAnsi="Arial" w:cs="Arial"/>
                          <w:sz w:val="14"/>
                          <w:szCs w:val="14"/>
                        </w:rPr>
                        <w:t xml:space="preserve">umožnit příslušnému POS přístup k elektroměru a neměřeným částem OEZ za účelem montáže nebo demontáže elektroměru, provedeni odečtů, </w:t>
                      </w:r>
                      <w:r>
                        <w:rPr>
                          <w:rFonts w:ascii="Arial" w:eastAsia="Arial" w:hAnsi="Arial" w:cs="Arial"/>
                          <w:sz w:val="14"/>
                          <w:szCs w:val="14"/>
                        </w:rPr>
                        <w:t>údržby, výměny a kontroly elektroměru,</w:t>
                      </w:r>
                    </w:p>
                    <w:p w:rsidR="003C283D" w:rsidRDefault="00A30DC7">
                      <w:pPr>
                        <w:pStyle w:val="Style"/>
                        <w:numPr>
                          <w:ilvl w:val="0"/>
                          <w:numId w:val="13"/>
                        </w:numPr>
                        <w:spacing w:before="56" w:line="187" w:lineRule="atLeast"/>
                        <w:ind w:left="460" w:hanging="158"/>
                        <w:jc w:val="both"/>
                        <w:textAlignment w:val="baseline"/>
                      </w:pPr>
                      <w:r>
                        <w:rPr>
                          <w:rFonts w:ascii="Arial" w:eastAsia="Arial" w:hAnsi="Arial" w:cs="Arial"/>
                          <w:sz w:val="14"/>
                          <w:szCs w:val="14"/>
                        </w:rPr>
                        <w:t>zdržet se jakýchkoliv zásahů do elektroměru a jeho připojeni, chránit elektroměr před poškozením či odcizením a neprodleně oznámit Obchodníkovi i příslušnému POS poškozeni či jiné zá</w:t>
                      </w:r>
                      <w:r>
                        <w:rPr>
                          <w:rFonts w:ascii="Arial" w:eastAsia="Arial" w:hAnsi="Arial" w:cs="Arial"/>
                          <w:sz w:val="14"/>
                          <w:szCs w:val="14"/>
                        </w:rPr>
                        <w:softHyphen/>
                        <w:t>vady na elektroměru včetně porušen</w:t>
                      </w:r>
                      <w:r>
                        <w:rPr>
                          <w:rFonts w:ascii="Arial" w:eastAsia="Arial" w:hAnsi="Arial" w:cs="Arial"/>
                          <w:sz w:val="14"/>
                          <w:szCs w:val="14"/>
                        </w:rPr>
                        <w:t>i zajištěni proti manipulaci, které zjistí, zejména hlásit poškozeni úředních nebo provozních plomb a známek či jejich ztrátu. Pokud má pochybnosti o správ</w:t>
                      </w:r>
                      <w:r>
                        <w:rPr>
                          <w:rFonts w:ascii="Arial" w:eastAsia="Arial" w:hAnsi="Arial" w:cs="Arial"/>
                          <w:sz w:val="14"/>
                          <w:szCs w:val="14"/>
                        </w:rPr>
                        <w:softHyphen/>
                        <w:t>nosti údajů měřeni nebo zjisti-li závadu na elektroměru, je opráv</w:t>
                      </w:r>
                      <w:r>
                        <w:rPr>
                          <w:rFonts w:ascii="Arial" w:eastAsia="Arial" w:hAnsi="Arial" w:cs="Arial"/>
                          <w:sz w:val="14"/>
                          <w:szCs w:val="14"/>
                        </w:rPr>
                        <w:softHyphen/>
                        <w:t>něn požádat písemně Obchodníka o z</w:t>
                      </w:r>
                      <w:r>
                        <w:rPr>
                          <w:rFonts w:ascii="Arial" w:eastAsia="Arial" w:hAnsi="Arial" w:cs="Arial"/>
                          <w:sz w:val="14"/>
                          <w:szCs w:val="14"/>
                        </w:rPr>
                        <w:t>ajištěni ověřeni správnosti měření. Žádost o přezkoušeni však nezbavuje Zákazníka závaz</w:t>
                      </w:r>
                      <w:r>
                        <w:rPr>
                          <w:rFonts w:ascii="Arial" w:eastAsia="Arial" w:hAnsi="Arial" w:cs="Arial"/>
                          <w:sz w:val="14"/>
                          <w:szCs w:val="14"/>
                        </w:rPr>
                        <w:softHyphen/>
                        <w:t>ku platby záloh a úhrady faktur za odebíranou elektřinu ve stano</w:t>
                      </w:r>
                      <w:r>
                        <w:rPr>
                          <w:rFonts w:ascii="Arial" w:eastAsia="Arial" w:hAnsi="Arial" w:cs="Arial"/>
                          <w:sz w:val="14"/>
                          <w:szCs w:val="14"/>
                        </w:rPr>
                        <w:softHyphen/>
                        <w:t>vených terminech.</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st_9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C5C5" id="st_9_2" o:spid="_x0000_s1026" type="#_x0000_t202"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VOV8oAgAATA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0976" behindDoc="0" locked="0" layoutInCell="1" allowOverlap="1">
                <wp:simplePos x="0" y="0"/>
                <wp:positionH relativeFrom="margin">
                  <wp:posOffset>3175</wp:posOffset>
                </wp:positionH>
                <wp:positionV relativeFrom="margin">
                  <wp:posOffset>9396730</wp:posOffset>
                </wp:positionV>
                <wp:extent cx="3097530" cy="106680"/>
                <wp:effectExtent l="1905" t="1270" r="0" b="0"/>
                <wp:wrapNone/>
                <wp:docPr id="26" name="sh_9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066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68" w:lineRule="atLeast"/>
                              <w:ind w:left="62"/>
                              <w:textAlignment w:val="baseline"/>
                            </w:pPr>
                            <w:r>
                              <w:rPr>
                                <w:rFonts w:ascii="Arial" w:eastAsia="Arial" w:hAnsi="Arial" w:cs="Arial"/>
                                <w:sz w:val="14"/>
                                <w:szCs w:val="14"/>
                              </w:rPr>
                              <w:t>PP-22-8-001-20</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2" o:spid="_x0000_s1074" type="#_x0000_t202" style="position:absolute;margin-left:.25pt;margin-top:739.9pt;width:243.9pt;height: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" filled="f" stroked="f">
                <v:fill opacity="0"/>
                <v:stroke joinstyle="round"/>
                <v:textbox style="mso-fit-shape-to-text:t" inset="0,0,2.5pt,0">
                  <w:txbxContent>
                    <w:p w:rsidR="003C283D" w:rsidRDefault="00A30DC7">
                      <w:pPr>
                        <w:pStyle w:val="Style"/>
                        <w:spacing w:line="168" w:lineRule="atLeast"/>
                        <w:ind w:left="62"/>
                        <w:textAlignment w:val="baseline"/>
                      </w:pPr>
                      <w:r>
                        <w:rPr>
                          <w:rFonts w:ascii="Arial" w:eastAsia="Arial" w:hAnsi="Arial" w:cs="Arial"/>
                          <w:sz w:val="14"/>
                          <w:szCs w:val="14"/>
                        </w:rPr>
                        <w:t>PP-22-8-001-20</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489" w:right="1042" w:bottom="360" w:left="628" w:header="708" w:footer="708" w:gutter="0"/>
          <w:cols w:space="708"/>
        </w:sectPr>
      </w:pPr>
      <w:r>
        <w:br w:type="page"/>
      </w:r>
    </w:p>
    <w:p w:rsidR="003C283D" w:rsidRDefault="0012074E">
      <w:pPr>
        <w:spacing w:line="1" w:lineRule="atLeast"/>
      </w:pPr>
      <w:r>
        <w:rPr>
          <w:noProof/>
          <w:lang w:val="cs-CZ" w:eastAsia="cs-CZ"/>
        </w:rPr>
        <w:lastRenderedPageBreak/>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st_10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334F" id="st_10_0"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2000" behindDoc="0" locked="0" layoutInCell="1" allowOverlap="1">
                <wp:simplePos x="0" y="0"/>
                <wp:positionH relativeFrom="margin">
                  <wp:posOffset>6350</wp:posOffset>
                </wp:positionH>
                <wp:positionV relativeFrom="margin">
                  <wp:posOffset>0</wp:posOffset>
                </wp:positionV>
                <wp:extent cx="3152775" cy="8703310"/>
                <wp:effectExtent l="635" t="2540" r="0" b="0"/>
                <wp:wrapNone/>
                <wp:docPr id="24" name="sh_1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7033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230" w:lineRule="atLeast"/>
                              <w:ind w:left="1406"/>
                              <w:textAlignment w:val="baseline"/>
                            </w:pPr>
                            <w:r>
                              <w:rPr>
                                <w:rFonts w:ascii="Arial" w:eastAsia="Arial" w:hAnsi="Arial" w:cs="Arial"/>
                                <w:b/>
                                <w:sz w:val="18"/>
                                <w:szCs w:val="18"/>
                              </w:rPr>
                              <w:t>Článek V. Vznik Smlouvy,</w:t>
                            </w:r>
                          </w:p>
                          <w:p w:rsidR="003C283D" w:rsidRDefault="00A30DC7">
                            <w:pPr>
                              <w:pStyle w:val="Style"/>
                              <w:spacing w:line="206" w:lineRule="atLeast"/>
                              <w:ind w:left="902"/>
                              <w:textAlignment w:val="baseline"/>
                            </w:pPr>
                            <w:r>
                              <w:rPr>
                                <w:rFonts w:ascii="Arial" w:eastAsia="Arial" w:hAnsi="Arial" w:cs="Arial"/>
                                <w:b/>
                                <w:sz w:val="18"/>
                                <w:szCs w:val="18"/>
                              </w:rPr>
                              <w:t>změna Smlouvy a do</w:t>
                            </w:r>
                            <w:r>
                              <w:rPr>
                                <w:rFonts w:ascii="Arial" w:eastAsia="Arial" w:hAnsi="Arial" w:cs="Arial"/>
                                <w:b/>
                                <w:sz w:val="18"/>
                                <w:szCs w:val="18"/>
                              </w:rPr>
                              <w:t>ba její platnosti</w:t>
                            </w:r>
                          </w:p>
                          <w:p w:rsidR="003C283D" w:rsidRDefault="00A30DC7">
                            <w:pPr>
                              <w:pStyle w:val="Style"/>
                              <w:numPr>
                                <w:ilvl w:val="0"/>
                                <w:numId w:val="14"/>
                              </w:numPr>
                              <w:spacing w:line="225" w:lineRule="atLeast"/>
                              <w:ind w:left="398" w:hanging="220"/>
                              <w:textAlignment w:val="baseline"/>
                            </w:pPr>
                            <w:r>
                              <w:rPr>
                                <w:rFonts w:ascii="Arial" w:eastAsia="Arial" w:hAnsi="Arial" w:cs="Arial"/>
                                <w:sz w:val="14"/>
                                <w:szCs w:val="14"/>
                              </w:rPr>
                              <w:t>Smlouva se uzavírá vždy písemně.</w:t>
                            </w:r>
                          </w:p>
                          <w:p w:rsidR="003C283D" w:rsidRDefault="00A30DC7">
                            <w:pPr>
                              <w:pStyle w:val="Style"/>
                              <w:numPr>
                                <w:ilvl w:val="0"/>
                                <w:numId w:val="15"/>
                              </w:numPr>
                              <w:spacing w:before="80" w:line="172" w:lineRule="atLeast"/>
                              <w:ind w:left="158" w:hanging="235"/>
                              <w:jc w:val="both"/>
                              <w:textAlignment w:val="baseline"/>
                            </w:pPr>
                            <w:r>
                              <w:rPr>
                                <w:rFonts w:ascii="Arial" w:eastAsia="Arial" w:hAnsi="Arial" w:cs="Arial"/>
                                <w:sz w:val="14"/>
                                <w:szCs w:val="14"/>
                              </w:rPr>
                              <w:t>Smlouvu lze uzavřít na dobu určitou nebo neurčitou. Není-li ve Smlouvě výslovně uvedeno jinak, je Smlouva uzavřena na dobu neur</w:t>
                            </w:r>
                            <w:r>
                              <w:rPr>
                                <w:rFonts w:ascii="Arial" w:eastAsia="Arial" w:hAnsi="Arial" w:cs="Arial"/>
                                <w:sz w:val="14"/>
                                <w:szCs w:val="14"/>
                              </w:rPr>
                              <w:softHyphen/>
                              <w:t>čitou.</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 xml:space="preserve">3. Zákazník je povinen před uzavřením Smlouvy Obchodníkovi sdělit </w:t>
                            </w:r>
                            <w:r>
                              <w:rPr>
                                <w:rFonts w:ascii="Arial" w:eastAsia="Arial" w:hAnsi="Arial" w:cs="Arial"/>
                                <w:sz w:val="14"/>
                                <w:szCs w:val="14"/>
                              </w:rPr>
                              <w:t>technické podmínky pi'ipojení OEZ, zejména distribuční sazbu a veli</w:t>
                            </w:r>
                            <w:r>
                              <w:rPr>
                                <w:rFonts w:ascii="Arial" w:eastAsia="Arial" w:hAnsi="Arial" w:cs="Arial"/>
                                <w:sz w:val="14"/>
                                <w:szCs w:val="14"/>
                              </w:rPr>
                              <w:softHyphen/>
                              <w:t>kost hlavního jističe, uvedené ve smlouvě o připojení k distribuční sou</w:t>
                            </w:r>
                            <w:r>
                              <w:rPr>
                                <w:rFonts w:ascii="Arial" w:eastAsia="Arial" w:hAnsi="Arial" w:cs="Arial"/>
                                <w:sz w:val="14"/>
                                <w:szCs w:val="14"/>
                              </w:rPr>
                              <w:softHyphen/>
                              <w:t xml:space="preserve">stavě. V případě, že Zákazník uvede technické podmínky v rozporu s uzavřenou smlouvou o připojení </w:t>
                            </w:r>
                            <w:r>
                              <w:rPr>
                                <w:rFonts w:ascii="Arial" w:eastAsia="Arial" w:hAnsi="Arial" w:cs="Arial"/>
                                <w:b/>
                                <w:w w:val="83"/>
                                <w:sz w:val="16"/>
                                <w:szCs w:val="16"/>
                              </w:rPr>
                              <w:t xml:space="preserve">k </w:t>
                            </w:r>
                            <w:r>
                              <w:rPr>
                                <w:rFonts w:ascii="Arial" w:eastAsia="Arial" w:hAnsi="Arial" w:cs="Arial"/>
                                <w:sz w:val="14"/>
                                <w:szCs w:val="14"/>
                              </w:rPr>
                              <w:t>distribuční sous</w:t>
                            </w:r>
                            <w:r>
                              <w:rPr>
                                <w:rFonts w:ascii="Arial" w:eastAsia="Arial" w:hAnsi="Arial" w:cs="Arial"/>
                                <w:sz w:val="14"/>
                                <w:szCs w:val="14"/>
                              </w:rPr>
                              <w:t>tavě, odpovídá Obchodníkovi za škodu, která mu tímto vznikne.</w:t>
                            </w:r>
                          </w:p>
                          <w:p w:rsidR="003C283D" w:rsidRDefault="00A30DC7">
                            <w:pPr>
                              <w:pStyle w:val="Style"/>
                              <w:spacing w:before="80" w:line="182" w:lineRule="atLeast"/>
                              <w:ind w:left="14" w:right="129"/>
                              <w:jc w:val="both"/>
                              <w:textAlignment w:val="baseline"/>
                            </w:pPr>
                            <w:r>
                              <w:rPr>
                                <w:rFonts w:ascii="Arial" w:eastAsia="Arial" w:hAnsi="Arial" w:cs="Arial"/>
                                <w:b/>
                                <w:sz w:val="15"/>
                                <w:szCs w:val="15"/>
                              </w:rPr>
                              <w:t xml:space="preserve">4. </w:t>
                            </w:r>
                            <w:r>
                              <w:rPr>
                                <w:rFonts w:ascii="Arial" w:eastAsia="Arial" w:hAnsi="Arial" w:cs="Arial"/>
                                <w:sz w:val="14"/>
                                <w:szCs w:val="14"/>
                              </w:rPr>
                              <w:t>Smlouva uzavřená a podepsaná účastníky na téže listině nabývá platnosti a účinnosti dnem podpisu oběma smluvními stranami. V pří</w:t>
                            </w:r>
                            <w:r>
                              <w:rPr>
                                <w:rFonts w:ascii="Arial" w:eastAsia="Arial" w:hAnsi="Arial" w:cs="Arial"/>
                                <w:sz w:val="14"/>
                                <w:szCs w:val="14"/>
                              </w:rPr>
                              <w:softHyphen/>
                              <w:t>padě, kdy Zákazník v době podpisu nemá s příslušným POS uzavře</w:t>
                            </w:r>
                            <w:r>
                              <w:rPr>
                                <w:rFonts w:ascii="Arial" w:eastAsia="Arial" w:hAnsi="Arial" w:cs="Arial"/>
                                <w:sz w:val="14"/>
                                <w:szCs w:val="14"/>
                              </w:rPr>
                              <w:softHyphen/>
                              <w:t>nou smlouvu o pi'ipojenf k distribuční soustavě, nabývá Smlouva plat</w:t>
                            </w:r>
                            <w:r>
                              <w:rPr>
                                <w:rFonts w:ascii="Arial" w:eastAsia="Arial" w:hAnsi="Arial" w:cs="Arial"/>
                                <w:sz w:val="14"/>
                                <w:szCs w:val="14"/>
                              </w:rPr>
                              <w:softHyphen/>
                              <w:t>nosti až dnem uzavření smlouvy o pi'ipojenf k distribuční soustavě.</w:t>
                            </w:r>
                          </w:p>
                          <w:p w:rsidR="003C283D" w:rsidRDefault="00A30DC7">
                            <w:pPr>
                              <w:pStyle w:val="Style"/>
                              <w:spacing w:before="80" w:line="182" w:lineRule="atLeast"/>
                              <w:ind w:left="14" w:right="129"/>
                              <w:jc w:val="both"/>
                              <w:textAlignment w:val="baseline"/>
                            </w:pPr>
                            <w:r>
                              <w:rPr>
                                <w:w w:val="107"/>
                                <w:sz w:val="15"/>
                                <w:szCs w:val="15"/>
                              </w:rPr>
                              <w:t xml:space="preserve">5. </w:t>
                            </w:r>
                            <w:r>
                              <w:rPr>
                                <w:rFonts w:ascii="Arial" w:eastAsia="Arial" w:hAnsi="Arial" w:cs="Arial"/>
                                <w:sz w:val="14"/>
                                <w:szCs w:val="14"/>
                              </w:rPr>
                              <w:t>Při uzavírání, změně nebo ukončení platnosti Smlouvy může za Zákazníka právně jednat jeho zástupce, který se Obchod</w:t>
                            </w:r>
                            <w:r>
                              <w:rPr>
                                <w:rFonts w:ascii="Arial" w:eastAsia="Arial" w:hAnsi="Arial" w:cs="Arial"/>
                                <w:sz w:val="14"/>
                                <w:szCs w:val="14"/>
                              </w:rPr>
                              <w:t>níkovi proká</w:t>
                            </w:r>
                            <w:r>
                              <w:rPr>
                                <w:rFonts w:ascii="Arial" w:eastAsia="Arial" w:hAnsi="Arial" w:cs="Arial"/>
                                <w:sz w:val="14"/>
                                <w:szCs w:val="14"/>
                              </w:rPr>
                              <w:softHyphen/>
                              <w:t>že písemnou plnou mocí, ve které Zákazník uvede rozsah zástupčlho oprávnění. Obchodník je oprávněn od Zákazníka požadovat, aby jeho podpis na plné moci byl úředně ověřen.</w:t>
                            </w:r>
                          </w:p>
                          <w:p w:rsidR="003C283D" w:rsidRDefault="00A30DC7">
                            <w:pPr>
                              <w:pStyle w:val="Style"/>
                              <w:spacing w:before="80" w:line="182" w:lineRule="atLeast"/>
                              <w:ind w:left="14" w:right="129"/>
                              <w:jc w:val="both"/>
                              <w:textAlignment w:val="baseline"/>
                            </w:pPr>
                            <w:r>
                              <w:rPr>
                                <w:sz w:val="16"/>
                                <w:szCs w:val="16"/>
                              </w:rPr>
                              <w:t xml:space="preserve">6. </w:t>
                            </w:r>
                            <w:r>
                              <w:rPr>
                                <w:rFonts w:ascii="Arial" w:eastAsia="Arial" w:hAnsi="Arial" w:cs="Arial"/>
                                <w:sz w:val="14"/>
                                <w:szCs w:val="14"/>
                              </w:rPr>
                              <w:t>Smlouvu lze uzavřít též korespondenčním způsobem pomocí for</w:t>
                            </w:r>
                            <w:r>
                              <w:rPr>
                                <w:rFonts w:ascii="Arial" w:eastAsia="Arial" w:hAnsi="Arial" w:cs="Arial"/>
                                <w:sz w:val="14"/>
                                <w:szCs w:val="14"/>
                              </w:rPr>
                              <w:softHyphen/>
                              <w:t xml:space="preserve">muláře - </w:t>
                            </w:r>
                            <w:r>
                              <w:rPr>
                                <w:rFonts w:ascii="Arial" w:eastAsia="Arial" w:hAnsi="Arial" w:cs="Arial"/>
                                <w:sz w:val="14"/>
                                <w:szCs w:val="14"/>
                              </w:rPr>
                              <w:t xml:space="preserve">Návrh smlouvy, který je k dispozíci na </w:t>
                            </w:r>
                            <w:hyperlink r:id="rId16">
                              <w:r>
                                <w:rPr>
                                  <w:rFonts w:ascii="Arial" w:eastAsia="Arial" w:hAnsi="Arial" w:cs="Arial"/>
                                  <w:color w:val="0000FF"/>
                                  <w:sz w:val="14"/>
                                  <w:szCs w:val="14"/>
                                  <w:u w:val="single"/>
                                </w:rPr>
                                <w:t>www.ppas.cz</w:t>
                              </w:r>
                            </w:hyperlink>
                            <w:r>
                              <w:rPr>
                                <w:rFonts w:ascii="Arial" w:eastAsia="Arial" w:hAnsi="Arial" w:cs="Arial"/>
                                <w:sz w:val="14"/>
                                <w:szCs w:val="14"/>
                              </w:rPr>
                              <w:t>zároveň s pokyny pro jeho vyplnění a odeslání. Obchodník vylučuje přijetí Zá</w:t>
                            </w:r>
                            <w:r>
                              <w:rPr>
                                <w:rFonts w:ascii="Arial" w:eastAsia="Arial" w:hAnsi="Arial" w:cs="Arial"/>
                                <w:sz w:val="14"/>
                                <w:szCs w:val="14"/>
                              </w:rPr>
                              <w:softHyphen/>
                              <w:t xml:space="preserve">kazníkem podepsaného Návrhu smlouvy, k němuž by Zákazník připojil jakýkoliv dodatek nebo </w:t>
                            </w:r>
                            <w:r>
                              <w:rPr>
                                <w:rFonts w:ascii="Arial" w:eastAsia="Arial" w:hAnsi="Arial" w:cs="Arial"/>
                                <w:sz w:val="14"/>
                                <w:szCs w:val="14"/>
                              </w:rPr>
                              <w:t>od jehož textu by se Zákazník jakýmkoli způ</w:t>
                            </w:r>
                            <w:r>
                              <w:rPr>
                                <w:rFonts w:ascii="Arial" w:eastAsia="Arial" w:hAnsi="Arial" w:cs="Arial"/>
                                <w:sz w:val="14"/>
                                <w:szCs w:val="14"/>
                              </w:rPr>
                              <w:softHyphen/>
                              <w:t>sobem odchýlil. Zájemce je Návrhem smlouvy vázán od jeho doručení Obchodníkovi. Zájemce nemůže během doby ti'iceti dnů, po kterou je svým návrhem vázán, Návrh smlouvy odvolat. Nebude-li Návrh smlou</w:t>
                            </w:r>
                            <w:r>
                              <w:rPr>
                                <w:rFonts w:ascii="Arial" w:eastAsia="Arial" w:hAnsi="Arial" w:cs="Arial"/>
                                <w:sz w:val="14"/>
                                <w:szCs w:val="14"/>
                              </w:rPr>
                              <w:softHyphen/>
                              <w:t>vy obsahovat v</w:t>
                            </w:r>
                            <w:r>
                              <w:rPr>
                                <w:rFonts w:ascii="Arial" w:eastAsia="Arial" w:hAnsi="Arial" w:cs="Arial"/>
                                <w:sz w:val="14"/>
                                <w:szCs w:val="14"/>
                              </w:rPr>
                              <w:t>šechny Obchodníkem požadované údaje nebo podstat</w:t>
                            </w:r>
                            <w:r>
                              <w:rPr>
                                <w:rFonts w:ascii="Arial" w:eastAsia="Arial" w:hAnsi="Arial" w:cs="Arial"/>
                                <w:sz w:val="14"/>
                                <w:szCs w:val="14"/>
                              </w:rPr>
                              <w:softHyphen/>
                              <w:t>né náležitosti potřebné k uzavření Smlouvy, nepůjde o platný projev vůle k uzavření Smlouvy a Obchodník vrátí Návrh smlouvy Zákazní</w:t>
                            </w:r>
                            <w:r>
                              <w:rPr>
                                <w:rFonts w:ascii="Arial" w:eastAsia="Arial" w:hAnsi="Arial" w:cs="Arial"/>
                                <w:sz w:val="14"/>
                                <w:szCs w:val="14"/>
                              </w:rPr>
                              <w:softHyphen/>
                              <w:t>kovi k doplnění. Budou-li veškeré podmínky splněny, Obchodník, na důkaz své</w:t>
                            </w:r>
                            <w:r>
                              <w:rPr>
                                <w:rFonts w:ascii="Arial" w:eastAsia="Arial" w:hAnsi="Arial" w:cs="Arial"/>
                                <w:sz w:val="14"/>
                                <w:szCs w:val="14"/>
                              </w:rPr>
                              <w:t>ho souhlasu s obsahem Smlouvy, Návrh smlouvy podepíše a zašle jej Zákazníkovi na adresu, kterou uvedl v Návrhu smlouvy. Zá</w:t>
                            </w:r>
                            <w:r>
                              <w:rPr>
                                <w:rFonts w:ascii="Arial" w:eastAsia="Arial" w:hAnsi="Arial" w:cs="Arial"/>
                                <w:sz w:val="14"/>
                                <w:szCs w:val="14"/>
                              </w:rPr>
                              <w:softHyphen/>
                              <w:t>roveň mu písemně sdělí číslo, pod kterým bude Smlouva evidována. Smlouva je uzavřena okamžikem, kdy Obchodníkem podepsaný Ná</w:t>
                            </w:r>
                            <w:r>
                              <w:rPr>
                                <w:rFonts w:ascii="Arial" w:eastAsia="Arial" w:hAnsi="Arial" w:cs="Arial"/>
                                <w:sz w:val="14"/>
                                <w:szCs w:val="14"/>
                              </w:rPr>
                              <w:softHyphen/>
                              <w:t>vrh smlo</w:t>
                            </w:r>
                            <w:r>
                              <w:rPr>
                                <w:rFonts w:ascii="Arial" w:eastAsia="Arial" w:hAnsi="Arial" w:cs="Arial"/>
                                <w:sz w:val="14"/>
                                <w:szCs w:val="14"/>
                              </w:rPr>
                              <w:t>uvy dojde Zákazníkovi. Neodešle-li Obchodník ve lhůtě, ve které je Zákazník svým návrhem vázán, podepsaný Návrh smlouvy Zákazníkovi, Smlouva nevzniká. Smlouva uzavřená tímto způsobem nabývá účinnosti dnem zahájení dodávky.</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7. Smlouvu lze uzavřít též písemn</w:t>
                            </w:r>
                            <w:r>
                              <w:rPr>
                                <w:rFonts w:ascii="Arial" w:eastAsia="Arial" w:hAnsi="Arial" w:cs="Arial"/>
                                <w:sz w:val="14"/>
                                <w:szCs w:val="14"/>
                              </w:rPr>
                              <w:t>ě v elektronické podobě, kdy vlast</w:t>
                            </w:r>
                            <w:r>
                              <w:rPr>
                                <w:rFonts w:ascii="Arial" w:eastAsia="Arial" w:hAnsi="Arial" w:cs="Arial"/>
                                <w:sz w:val="14"/>
                                <w:szCs w:val="14"/>
                              </w:rPr>
                              <w:softHyphen/>
                              <w:t>noruční podpis Zákazníka i zástupce Obchodníka (dále jen "biomet</w:t>
                            </w:r>
                            <w:r>
                              <w:rPr>
                                <w:rFonts w:ascii="Arial" w:eastAsia="Arial" w:hAnsi="Arial" w:cs="Arial"/>
                                <w:sz w:val="14"/>
                                <w:szCs w:val="14"/>
                              </w:rPr>
                              <w:softHyphen/>
                              <w:t>rický podpis") je zachycen pomocí speciálního elektronického tabletu. Biometrický podpis je vkládán do textu smlouvy v PDF formátu v pod</w:t>
                            </w:r>
                            <w:r>
                              <w:rPr>
                                <w:rFonts w:ascii="Arial" w:eastAsia="Arial" w:hAnsi="Arial" w:cs="Arial"/>
                                <w:sz w:val="14"/>
                                <w:szCs w:val="14"/>
                              </w:rPr>
                              <w:softHyphen/>
                              <w:t>pisové doložce doku</w:t>
                            </w:r>
                            <w:r>
                              <w:rPr>
                                <w:rFonts w:ascii="Arial" w:eastAsia="Arial" w:hAnsi="Arial" w:cs="Arial"/>
                                <w:sz w:val="14"/>
                                <w:szCs w:val="14"/>
                              </w:rPr>
                              <w:t>mentu a je i s textem grafick zobrazitelný. Vý</w:t>
                            </w:r>
                            <w:r>
                              <w:rPr>
                                <w:rFonts w:ascii="Arial" w:eastAsia="Arial" w:hAnsi="Arial" w:cs="Arial"/>
                                <w:sz w:val="14"/>
                                <w:szCs w:val="14"/>
                              </w:rPr>
                              <w:softHyphen/>
                              <w:t>sledný dokument je opatřen šifrovaným biometrickým vektorem a je pomocí kryptografickýc metod zabezpečen proti změnám. Po uzavře</w:t>
                            </w:r>
                            <w:r>
                              <w:rPr>
                                <w:rFonts w:ascii="Arial" w:eastAsia="Arial" w:hAnsi="Arial" w:cs="Arial"/>
                                <w:sz w:val="14"/>
                                <w:szCs w:val="14"/>
                              </w:rPr>
                              <w:softHyphen/>
                              <w:t>nf Smlouvy je Obchodník povinen bez zbytečného odkladu poskytnout Zákazníkovi Sm</w:t>
                            </w:r>
                            <w:r>
                              <w:rPr>
                                <w:rFonts w:ascii="Arial" w:eastAsia="Arial" w:hAnsi="Arial" w:cs="Arial"/>
                                <w:sz w:val="14"/>
                                <w:szCs w:val="14"/>
                              </w:rPr>
                              <w:t>louvu včetně OP a Ceníku v textové podobě.</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8. Pokud Zákazník nejméně 30 dní před uplynutím doby, na kterou byla Smlouva (Závazek) uzavřena, Obchodníkovi písemně neoznámí, že trvá na jejím ukončení nebo Obchodníka písemně nepožádá o po</w:t>
                            </w:r>
                            <w:r>
                              <w:rPr>
                                <w:rFonts w:ascii="Arial" w:eastAsia="Arial" w:hAnsi="Arial" w:cs="Arial"/>
                                <w:sz w:val="14"/>
                                <w:szCs w:val="14"/>
                              </w:rPr>
                              <w:softHyphen/>
                              <w:t>kračování platnosti S</w:t>
                            </w:r>
                            <w:r>
                              <w:rPr>
                                <w:rFonts w:ascii="Arial" w:eastAsia="Arial" w:hAnsi="Arial" w:cs="Arial"/>
                                <w:sz w:val="14"/>
                                <w:szCs w:val="14"/>
                              </w:rPr>
                              <w:t>mlouvy (Závazku) na dobu neurčitou, Smlouva (Závazek) se automaticky prodlužuje o dobu jednoho roku, a to i opa</w:t>
                            </w:r>
                            <w:r>
                              <w:rPr>
                                <w:rFonts w:ascii="Arial" w:eastAsia="Arial" w:hAnsi="Arial" w:cs="Arial"/>
                                <w:sz w:val="14"/>
                                <w:szCs w:val="14"/>
                              </w:rPr>
                              <w:softHyphen/>
                              <w:t>kovaně.</w:t>
                            </w:r>
                          </w:p>
                          <w:p w:rsidR="003C283D" w:rsidRDefault="00A30DC7">
                            <w:pPr>
                              <w:pStyle w:val="Style"/>
                              <w:spacing w:before="80" w:line="182" w:lineRule="atLeast"/>
                              <w:ind w:left="14" w:right="129"/>
                              <w:jc w:val="both"/>
                              <w:textAlignment w:val="baseline"/>
                            </w:pPr>
                            <w:r>
                              <w:rPr>
                                <w:sz w:val="16"/>
                                <w:szCs w:val="16"/>
                              </w:rPr>
                              <w:t xml:space="preserve">9. </w:t>
                            </w:r>
                            <w:r>
                              <w:rPr>
                                <w:rFonts w:ascii="Arial" w:eastAsia="Arial" w:hAnsi="Arial" w:cs="Arial"/>
                                <w:sz w:val="14"/>
                                <w:szCs w:val="14"/>
                              </w:rPr>
                              <w:t>S vyjímkou právního jednání vedoucího k ukončení Smlouvy lze práva a povinností založené Smlouvou měnit právním jednáním učině</w:t>
                            </w:r>
                            <w:r>
                              <w:rPr>
                                <w:rFonts w:ascii="Arial" w:eastAsia="Arial" w:hAnsi="Arial" w:cs="Arial"/>
                                <w:sz w:val="14"/>
                                <w:szCs w:val="14"/>
                              </w:rPr>
                              <w:softHyphen/>
                              <w:t xml:space="preserve">ným i </w:t>
                            </w:r>
                            <w:r>
                              <w:rPr>
                                <w:rFonts w:ascii="Arial" w:eastAsia="Arial" w:hAnsi="Arial" w:cs="Arial"/>
                                <w:sz w:val="14"/>
                                <w:szCs w:val="14"/>
                              </w:rPr>
                              <w:t>jinou než písemnou formou.</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 xml:space="preserve">1 </w:t>
                            </w:r>
                            <w:r>
                              <w:rPr>
                                <w:w w:val="76"/>
                                <w:sz w:val="16"/>
                                <w:szCs w:val="16"/>
                              </w:rPr>
                              <w:t xml:space="preserve">O. </w:t>
                            </w:r>
                            <w:r>
                              <w:rPr>
                                <w:rFonts w:ascii="Arial" w:eastAsia="Arial" w:hAnsi="Arial" w:cs="Arial"/>
                                <w:sz w:val="14"/>
                                <w:szCs w:val="14"/>
                              </w:rPr>
                              <w:t>Smluvní strany se zavazují vzájemně se včasně informovat o změ</w:t>
                            </w:r>
                            <w:r>
                              <w:rPr>
                                <w:rFonts w:ascii="Arial" w:eastAsia="Arial" w:hAnsi="Arial" w:cs="Arial"/>
                                <w:sz w:val="14"/>
                                <w:szCs w:val="14"/>
                              </w:rPr>
                              <w:softHyphen/>
                              <w:t xml:space="preserve">nách údajů uvedených ve Smlouvě, které nemají vliv na její změny, například změny identifikačníc údajů, zasílacích adres, bankovních spojeni, telefonních čísel, </w:t>
                            </w:r>
                            <w:r>
                              <w:rPr>
                                <w:rFonts w:ascii="Arial" w:eastAsia="Arial" w:hAnsi="Arial" w:cs="Arial"/>
                                <w:sz w:val="14"/>
                                <w:szCs w:val="14"/>
                              </w:rPr>
                              <w:t>čísel faxu nebo e-mailu. Neposkytnutí tako</w:t>
                            </w:r>
                            <w:r>
                              <w:rPr>
                                <w:rFonts w:ascii="Arial" w:eastAsia="Arial" w:hAnsi="Arial" w:cs="Arial"/>
                                <w:sz w:val="14"/>
                                <w:szCs w:val="14"/>
                              </w:rPr>
                              <w:softHyphen/>
                              <w:t>vých informací jde k tíži povinné smluvní strany.</w:t>
                            </w:r>
                          </w:p>
                          <w:p w:rsidR="003C283D" w:rsidRDefault="00A30DC7">
                            <w:pPr>
                              <w:pStyle w:val="Style"/>
                              <w:spacing w:line="321" w:lineRule="atLeast"/>
                              <w:ind w:left="1032"/>
                              <w:textAlignment w:val="baseline"/>
                            </w:pPr>
                            <w:r>
                              <w:rPr>
                                <w:rFonts w:ascii="Arial" w:eastAsia="Arial" w:hAnsi="Arial" w:cs="Arial"/>
                                <w:b/>
                                <w:sz w:val="18"/>
                                <w:szCs w:val="18"/>
                              </w:rPr>
                              <w:t>Článek VI. Omezení, přerušení</w:t>
                            </w:r>
                          </w:p>
                          <w:p w:rsidR="003C283D" w:rsidRDefault="00A30DC7">
                            <w:pPr>
                              <w:pStyle w:val="Style"/>
                              <w:spacing w:line="206" w:lineRule="atLeast"/>
                              <w:ind w:left="902"/>
                              <w:textAlignment w:val="baseline"/>
                            </w:pPr>
                            <w:r>
                              <w:rPr>
                                <w:rFonts w:ascii="Arial" w:eastAsia="Arial" w:hAnsi="Arial" w:cs="Arial"/>
                                <w:b/>
                                <w:sz w:val="18"/>
                                <w:szCs w:val="18"/>
                              </w:rPr>
                              <w:t>nebo ukončení dodávky elektřiny</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1. Přerušením dodávky elektřiny se rozumí odpojení odběrného mís</w:t>
                            </w:r>
                            <w:r>
                              <w:rPr>
                                <w:rFonts w:ascii="Arial" w:eastAsia="Arial" w:hAnsi="Arial" w:cs="Arial"/>
                                <w:sz w:val="14"/>
                                <w:szCs w:val="14"/>
                              </w:rPr>
                              <w:softHyphen/>
                              <w:t>ta od distribuční sítě s případným o</w:t>
                            </w:r>
                            <w:r>
                              <w:rPr>
                                <w:rFonts w:ascii="Arial" w:eastAsia="Arial" w:hAnsi="Arial" w:cs="Arial"/>
                                <w:sz w:val="14"/>
                                <w:szCs w:val="14"/>
                              </w:rPr>
                              <w:t>debráním elektroměru na určitou dobu, aniž dojde k ukončení smluvního vztahu.</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2. Omezeni nebo přerušení dodávky elektřiny při stavech nouze nebo předcházení stavů nouze se řídí obecně závazným právnlm předpi</w:t>
                            </w:r>
                            <w:r>
                              <w:rPr>
                                <w:rFonts w:ascii="Arial" w:eastAsia="Arial" w:hAnsi="Arial" w:cs="Arial"/>
                                <w:sz w:val="14"/>
                                <w:szCs w:val="14"/>
                              </w:rPr>
                              <w:softHyphen/>
                              <w:t>sem.</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0" o:spid="_x0000_s1075" type="#_x0000_t202" style="position:absolute;margin-left:.5pt;margin-top:0;width:248.25pt;height:685.3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" filled="f" stroked="f">
                <v:fill opacity="0"/>
                <v:stroke joinstyle="round"/>
                <v:textbox style="mso-fit-shape-to-text:t" inset="0,0,2.5pt,0">
                  <w:txbxContent>
                    <w:p w:rsidR="003C283D" w:rsidRDefault="00A30DC7">
                      <w:pPr>
                        <w:pStyle w:val="Style"/>
                        <w:spacing w:line="230" w:lineRule="atLeast"/>
                        <w:ind w:left="1406"/>
                        <w:textAlignment w:val="baseline"/>
                      </w:pPr>
                      <w:r>
                        <w:rPr>
                          <w:rFonts w:ascii="Arial" w:eastAsia="Arial" w:hAnsi="Arial" w:cs="Arial"/>
                          <w:b/>
                          <w:sz w:val="18"/>
                          <w:szCs w:val="18"/>
                        </w:rPr>
                        <w:t>Článek V. Vznik Smlouvy,</w:t>
                      </w:r>
                    </w:p>
                    <w:p w:rsidR="003C283D" w:rsidRDefault="00A30DC7">
                      <w:pPr>
                        <w:pStyle w:val="Style"/>
                        <w:spacing w:line="206" w:lineRule="atLeast"/>
                        <w:ind w:left="902"/>
                        <w:textAlignment w:val="baseline"/>
                      </w:pPr>
                      <w:r>
                        <w:rPr>
                          <w:rFonts w:ascii="Arial" w:eastAsia="Arial" w:hAnsi="Arial" w:cs="Arial"/>
                          <w:b/>
                          <w:sz w:val="18"/>
                          <w:szCs w:val="18"/>
                        </w:rPr>
                        <w:t>změna Smlouvy a do</w:t>
                      </w:r>
                      <w:r>
                        <w:rPr>
                          <w:rFonts w:ascii="Arial" w:eastAsia="Arial" w:hAnsi="Arial" w:cs="Arial"/>
                          <w:b/>
                          <w:sz w:val="18"/>
                          <w:szCs w:val="18"/>
                        </w:rPr>
                        <w:t>ba její platnosti</w:t>
                      </w:r>
                    </w:p>
                    <w:p w:rsidR="003C283D" w:rsidRDefault="00A30DC7">
                      <w:pPr>
                        <w:pStyle w:val="Style"/>
                        <w:numPr>
                          <w:ilvl w:val="0"/>
                          <w:numId w:val="14"/>
                        </w:numPr>
                        <w:spacing w:line="225" w:lineRule="atLeast"/>
                        <w:ind w:left="398" w:hanging="220"/>
                        <w:textAlignment w:val="baseline"/>
                      </w:pPr>
                      <w:r>
                        <w:rPr>
                          <w:rFonts w:ascii="Arial" w:eastAsia="Arial" w:hAnsi="Arial" w:cs="Arial"/>
                          <w:sz w:val="14"/>
                          <w:szCs w:val="14"/>
                        </w:rPr>
                        <w:t>Smlouva se uzavírá vždy písemně.</w:t>
                      </w:r>
                    </w:p>
                    <w:p w:rsidR="003C283D" w:rsidRDefault="00A30DC7">
                      <w:pPr>
                        <w:pStyle w:val="Style"/>
                        <w:numPr>
                          <w:ilvl w:val="0"/>
                          <w:numId w:val="15"/>
                        </w:numPr>
                        <w:spacing w:before="80" w:line="172" w:lineRule="atLeast"/>
                        <w:ind w:left="158" w:hanging="235"/>
                        <w:jc w:val="both"/>
                        <w:textAlignment w:val="baseline"/>
                      </w:pPr>
                      <w:r>
                        <w:rPr>
                          <w:rFonts w:ascii="Arial" w:eastAsia="Arial" w:hAnsi="Arial" w:cs="Arial"/>
                          <w:sz w:val="14"/>
                          <w:szCs w:val="14"/>
                        </w:rPr>
                        <w:t>Smlouvu lze uzavřít na dobu určitou nebo neurčitou. Není-li ve Smlouvě výslovně uvedeno jinak, je Smlouva uzavřena na dobu neur</w:t>
                      </w:r>
                      <w:r>
                        <w:rPr>
                          <w:rFonts w:ascii="Arial" w:eastAsia="Arial" w:hAnsi="Arial" w:cs="Arial"/>
                          <w:sz w:val="14"/>
                          <w:szCs w:val="14"/>
                        </w:rPr>
                        <w:softHyphen/>
                        <w:t>čitou.</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 xml:space="preserve">3. Zákazník je povinen před uzavřením Smlouvy Obchodníkovi sdělit </w:t>
                      </w:r>
                      <w:r>
                        <w:rPr>
                          <w:rFonts w:ascii="Arial" w:eastAsia="Arial" w:hAnsi="Arial" w:cs="Arial"/>
                          <w:sz w:val="14"/>
                          <w:szCs w:val="14"/>
                        </w:rPr>
                        <w:t>technické podmínky pi'ipojení OEZ, zejména distribuční sazbu a veli</w:t>
                      </w:r>
                      <w:r>
                        <w:rPr>
                          <w:rFonts w:ascii="Arial" w:eastAsia="Arial" w:hAnsi="Arial" w:cs="Arial"/>
                          <w:sz w:val="14"/>
                          <w:szCs w:val="14"/>
                        </w:rPr>
                        <w:softHyphen/>
                        <w:t>kost hlavního jističe, uvedené ve smlouvě o připojení k distribuční sou</w:t>
                      </w:r>
                      <w:r>
                        <w:rPr>
                          <w:rFonts w:ascii="Arial" w:eastAsia="Arial" w:hAnsi="Arial" w:cs="Arial"/>
                          <w:sz w:val="14"/>
                          <w:szCs w:val="14"/>
                        </w:rPr>
                        <w:softHyphen/>
                        <w:t xml:space="preserve">stavě. V případě, že Zákazník uvede technické podmínky v rozporu s uzavřenou smlouvou o připojení </w:t>
                      </w:r>
                      <w:r>
                        <w:rPr>
                          <w:rFonts w:ascii="Arial" w:eastAsia="Arial" w:hAnsi="Arial" w:cs="Arial"/>
                          <w:b/>
                          <w:w w:val="83"/>
                          <w:sz w:val="16"/>
                          <w:szCs w:val="16"/>
                        </w:rPr>
                        <w:t xml:space="preserve">k </w:t>
                      </w:r>
                      <w:r>
                        <w:rPr>
                          <w:rFonts w:ascii="Arial" w:eastAsia="Arial" w:hAnsi="Arial" w:cs="Arial"/>
                          <w:sz w:val="14"/>
                          <w:szCs w:val="14"/>
                        </w:rPr>
                        <w:t>distribuční sous</w:t>
                      </w:r>
                      <w:r>
                        <w:rPr>
                          <w:rFonts w:ascii="Arial" w:eastAsia="Arial" w:hAnsi="Arial" w:cs="Arial"/>
                          <w:sz w:val="14"/>
                          <w:szCs w:val="14"/>
                        </w:rPr>
                        <w:t>tavě, odpovídá Obchodníkovi za škodu, která mu tímto vznikne.</w:t>
                      </w:r>
                    </w:p>
                    <w:p w:rsidR="003C283D" w:rsidRDefault="00A30DC7">
                      <w:pPr>
                        <w:pStyle w:val="Style"/>
                        <w:spacing w:before="80" w:line="182" w:lineRule="atLeast"/>
                        <w:ind w:left="14" w:right="129"/>
                        <w:jc w:val="both"/>
                        <w:textAlignment w:val="baseline"/>
                      </w:pPr>
                      <w:r>
                        <w:rPr>
                          <w:rFonts w:ascii="Arial" w:eastAsia="Arial" w:hAnsi="Arial" w:cs="Arial"/>
                          <w:b/>
                          <w:sz w:val="15"/>
                          <w:szCs w:val="15"/>
                        </w:rPr>
                        <w:t xml:space="preserve">4. </w:t>
                      </w:r>
                      <w:r>
                        <w:rPr>
                          <w:rFonts w:ascii="Arial" w:eastAsia="Arial" w:hAnsi="Arial" w:cs="Arial"/>
                          <w:sz w:val="14"/>
                          <w:szCs w:val="14"/>
                        </w:rPr>
                        <w:t>Smlouva uzavřená a podepsaná účastníky na téže listině nabývá platnosti a účinnosti dnem podpisu oběma smluvními stranami. V pří</w:t>
                      </w:r>
                      <w:r>
                        <w:rPr>
                          <w:rFonts w:ascii="Arial" w:eastAsia="Arial" w:hAnsi="Arial" w:cs="Arial"/>
                          <w:sz w:val="14"/>
                          <w:szCs w:val="14"/>
                        </w:rPr>
                        <w:softHyphen/>
                        <w:t>padě, kdy Zákazník v době podpisu nemá s příslušným POS uzavře</w:t>
                      </w:r>
                      <w:r>
                        <w:rPr>
                          <w:rFonts w:ascii="Arial" w:eastAsia="Arial" w:hAnsi="Arial" w:cs="Arial"/>
                          <w:sz w:val="14"/>
                          <w:szCs w:val="14"/>
                        </w:rPr>
                        <w:softHyphen/>
                        <w:t>nou smlouvu o pi'ipojenf k distribuční soustavě, nabývá Smlouva plat</w:t>
                      </w:r>
                      <w:r>
                        <w:rPr>
                          <w:rFonts w:ascii="Arial" w:eastAsia="Arial" w:hAnsi="Arial" w:cs="Arial"/>
                          <w:sz w:val="14"/>
                          <w:szCs w:val="14"/>
                        </w:rPr>
                        <w:softHyphen/>
                        <w:t>nosti až dnem uzavření smlouvy o pi'ipojenf k distribuční soustavě.</w:t>
                      </w:r>
                    </w:p>
                    <w:p w:rsidR="003C283D" w:rsidRDefault="00A30DC7">
                      <w:pPr>
                        <w:pStyle w:val="Style"/>
                        <w:spacing w:before="80" w:line="182" w:lineRule="atLeast"/>
                        <w:ind w:left="14" w:right="129"/>
                        <w:jc w:val="both"/>
                        <w:textAlignment w:val="baseline"/>
                      </w:pPr>
                      <w:r>
                        <w:rPr>
                          <w:w w:val="107"/>
                          <w:sz w:val="15"/>
                          <w:szCs w:val="15"/>
                        </w:rPr>
                        <w:t xml:space="preserve">5. </w:t>
                      </w:r>
                      <w:r>
                        <w:rPr>
                          <w:rFonts w:ascii="Arial" w:eastAsia="Arial" w:hAnsi="Arial" w:cs="Arial"/>
                          <w:sz w:val="14"/>
                          <w:szCs w:val="14"/>
                        </w:rPr>
                        <w:t>Při uzavírání, změně nebo ukončení platnosti Smlouvy může za Zákazníka právně jednat jeho zástupce, který se Obchod</w:t>
                      </w:r>
                      <w:r>
                        <w:rPr>
                          <w:rFonts w:ascii="Arial" w:eastAsia="Arial" w:hAnsi="Arial" w:cs="Arial"/>
                          <w:sz w:val="14"/>
                          <w:szCs w:val="14"/>
                        </w:rPr>
                        <w:t>níkovi proká</w:t>
                      </w:r>
                      <w:r>
                        <w:rPr>
                          <w:rFonts w:ascii="Arial" w:eastAsia="Arial" w:hAnsi="Arial" w:cs="Arial"/>
                          <w:sz w:val="14"/>
                          <w:szCs w:val="14"/>
                        </w:rPr>
                        <w:softHyphen/>
                        <w:t>že písemnou plnou mocí, ve které Zákazník uvede rozsah zástupčlho oprávnění. Obchodník je oprávněn od Zákazníka požadovat, aby jeho podpis na plné moci byl úředně ověřen.</w:t>
                      </w:r>
                    </w:p>
                    <w:p w:rsidR="003C283D" w:rsidRDefault="00A30DC7">
                      <w:pPr>
                        <w:pStyle w:val="Style"/>
                        <w:spacing w:before="80" w:line="182" w:lineRule="atLeast"/>
                        <w:ind w:left="14" w:right="129"/>
                        <w:jc w:val="both"/>
                        <w:textAlignment w:val="baseline"/>
                      </w:pPr>
                      <w:r>
                        <w:rPr>
                          <w:sz w:val="16"/>
                          <w:szCs w:val="16"/>
                        </w:rPr>
                        <w:t xml:space="preserve">6. </w:t>
                      </w:r>
                      <w:r>
                        <w:rPr>
                          <w:rFonts w:ascii="Arial" w:eastAsia="Arial" w:hAnsi="Arial" w:cs="Arial"/>
                          <w:sz w:val="14"/>
                          <w:szCs w:val="14"/>
                        </w:rPr>
                        <w:t>Smlouvu lze uzavřít též korespondenčním způsobem pomocí for</w:t>
                      </w:r>
                      <w:r>
                        <w:rPr>
                          <w:rFonts w:ascii="Arial" w:eastAsia="Arial" w:hAnsi="Arial" w:cs="Arial"/>
                          <w:sz w:val="14"/>
                          <w:szCs w:val="14"/>
                        </w:rPr>
                        <w:softHyphen/>
                        <w:t xml:space="preserve">muláře - </w:t>
                      </w:r>
                      <w:r>
                        <w:rPr>
                          <w:rFonts w:ascii="Arial" w:eastAsia="Arial" w:hAnsi="Arial" w:cs="Arial"/>
                          <w:sz w:val="14"/>
                          <w:szCs w:val="14"/>
                        </w:rPr>
                        <w:t xml:space="preserve">Návrh smlouvy, který je k dispozíci na </w:t>
                      </w:r>
                      <w:hyperlink r:id="rId17">
                        <w:r>
                          <w:rPr>
                            <w:rFonts w:ascii="Arial" w:eastAsia="Arial" w:hAnsi="Arial" w:cs="Arial"/>
                            <w:color w:val="0000FF"/>
                            <w:sz w:val="14"/>
                            <w:szCs w:val="14"/>
                            <w:u w:val="single"/>
                          </w:rPr>
                          <w:t>www.ppas.cz</w:t>
                        </w:r>
                      </w:hyperlink>
                      <w:r>
                        <w:rPr>
                          <w:rFonts w:ascii="Arial" w:eastAsia="Arial" w:hAnsi="Arial" w:cs="Arial"/>
                          <w:sz w:val="14"/>
                          <w:szCs w:val="14"/>
                        </w:rPr>
                        <w:t>zároveň s pokyny pro jeho vyplnění a odeslání. Obchodník vylučuje přijetí Zá</w:t>
                      </w:r>
                      <w:r>
                        <w:rPr>
                          <w:rFonts w:ascii="Arial" w:eastAsia="Arial" w:hAnsi="Arial" w:cs="Arial"/>
                          <w:sz w:val="14"/>
                          <w:szCs w:val="14"/>
                        </w:rPr>
                        <w:softHyphen/>
                        <w:t xml:space="preserve">kazníkem podepsaného Návrhu smlouvy, k němuž by Zákazník připojil jakýkoliv dodatek nebo </w:t>
                      </w:r>
                      <w:r>
                        <w:rPr>
                          <w:rFonts w:ascii="Arial" w:eastAsia="Arial" w:hAnsi="Arial" w:cs="Arial"/>
                          <w:sz w:val="14"/>
                          <w:szCs w:val="14"/>
                        </w:rPr>
                        <w:t>od jehož textu by se Zákazník jakýmkoli způ</w:t>
                      </w:r>
                      <w:r>
                        <w:rPr>
                          <w:rFonts w:ascii="Arial" w:eastAsia="Arial" w:hAnsi="Arial" w:cs="Arial"/>
                          <w:sz w:val="14"/>
                          <w:szCs w:val="14"/>
                        </w:rPr>
                        <w:softHyphen/>
                        <w:t>sobem odchýlil. Zájemce je Návrhem smlouvy vázán od jeho doručení Obchodníkovi. Zájemce nemůže během doby ti'iceti dnů, po kterou je svým návrhem vázán, Návrh smlouvy odvolat. Nebude-li Návrh smlou</w:t>
                      </w:r>
                      <w:r>
                        <w:rPr>
                          <w:rFonts w:ascii="Arial" w:eastAsia="Arial" w:hAnsi="Arial" w:cs="Arial"/>
                          <w:sz w:val="14"/>
                          <w:szCs w:val="14"/>
                        </w:rPr>
                        <w:softHyphen/>
                        <w:t>vy obsahovat v</w:t>
                      </w:r>
                      <w:r>
                        <w:rPr>
                          <w:rFonts w:ascii="Arial" w:eastAsia="Arial" w:hAnsi="Arial" w:cs="Arial"/>
                          <w:sz w:val="14"/>
                          <w:szCs w:val="14"/>
                        </w:rPr>
                        <w:t>šechny Obchodníkem požadované údaje nebo podstat</w:t>
                      </w:r>
                      <w:r>
                        <w:rPr>
                          <w:rFonts w:ascii="Arial" w:eastAsia="Arial" w:hAnsi="Arial" w:cs="Arial"/>
                          <w:sz w:val="14"/>
                          <w:szCs w:val="14"/>
                        </w:rPr>
                        <w:softHyphen/>
                        <w:t>né náležitosti potřebné k uzavření Smlouvy, nepůjde o platný projev vůle k uzavření Smlouvy a Obchodník vrátí Návrh smlouvy Zákazní</w:t>
                      </w:r>
                      <w:r>
                        <w:rPr>
                          <w:rFonts w:ascii="Arial" w:eastAsia="Arial" w:hAnsi="Arial" w:cs="Arial"/>
                          <w:sz w:val="14"/>
                          <w:szCs w:val="14"/>
                        </w:rPr>
                        <w:softHyphen/>
                        <w:t>kovi k doplnění. Budou-li veškeré podmínky splněny, Obchodník, na důkaz své</w:t>
                      </w:r>
                      <w:r>
                        <w:rPr>
                          <w:rFonts w:ascii="Arial" w:eastAsia="Arial" w:hAnsi="Arial" w:cs="Arial"/>
                          <w:sz w:val="14"/>
                          <w:szCs w:val="14"/>
                        </w:rPr>
                        <w:t>ho souhlasu s obsahem Smlouvy, Návrh smlouvy podepíše a zašle jej Zákazníkovi na adresu, kterou uvedl v Návrhu smlouvy. Zá</w:t>
                      </w:r>
                      <w:r>
                        <w:rPr>
                          <w:rFonts w:ascii="Arial" w:eastAsia="Arial" w:hAnsi="Arial" w:cs="Arial"/>
                          <w:sz w:val="14"/>
                          <w:szCs w:val="14"/>
                        </w:rPr>
                        <w:softHyphen/>
                        <w:t>roveň mu písemně sdělí číslo, pod kterým bude Smlouva evidována. Smlouva je uzavřena okamžikem, kdy Obchodníkem podepsaný Ná</w:t>
                      </w:r>
                      <w:r>
                        <w:rPr>
                          <w:rFonts w:ascii="Arial" w:eastAsia="Arial" w:hAnsi="Arial" w:cs="Arial"/>
                          <w:sz w:val="14"/>
                          <w:szCs w:val="14"/>
                        </w:rPr>
                        <w:softHyphen/>
                        <w:t>vrh smlo</w:t>
                      </w:r>
                      <w:r>
                        <w:rPr>
                          <w:rFonts w:ascii="Arial" w:eastAsia="Arial" w:hAnsi="Arial" w:cs="Arial"/>
                          <w:sz w:val="14"/>
                          <w:szCs w:val="14"/>
                        </w:rPr>
                        <w:t>uvy dojde Zákazníkovi. Neodešle-li Obchodník ve lhůtě, ve které je Zákazník svým návrhem vázán, podepsaný Návrh smlouvy Zákazníkovi, Smlouva nevzniká. Smlouva uzavřená tímto způsobem nabývá účinnosti dnem zahájení dodávky.</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7. Smlouvu lze uzavřít též písemn</w:t>
                      </w:r>
                      <w:r>
                        <w:rPr>
                          <w:rFonts w:ascii="Arial" w:eastAsia="Arial" w:hAnsi="Arial" w:cs="Arial"/>
                          <w:sz w:val="14"/>
                          <w:szCs w:val="14"/>
                        </w:rPr>
                        <w:t>ě v elektronické podobě, kdy vlast</w:t>
                      </w:r>
                      <w:r>
                        <w:rPr>
                          <w:rFonts w:ascii="Arial" w:eastAsia="Arial" w:hAnsi="Arial" w:cs="Arial"/>
                          <w:sz w:val="14"/>
                          <w:szCs w:val="14"/>
                        </w:rPr>
                        <w:softHyphen/>
                        <w:t>noruční podpis Zákazníka i zástupce Obchodníka (dále jen "biomet</w:t>
                      </w:r>
                      <w:r>
                        <w:rPr>
                          <w:rFonts w:ascii="Arial" w:eastAsia="Arial" w:hAnsi="Arial" w:cs="Arial"/>
                          <w:sz w:val="14"/>
                          <w:szCs w:val="14"/>
                        </w:rPr>
                        <w:softHyphen/>
                        <w:t>rický podpis") je zachycen pomocí speciálního elektronického tabletu. Biometrický podpis je vkládán do textu smlouvy v PDF formátu v pod</w:t>
                      </w:r>
                      <w:r>
                        <w:rPr>
                          <w:rFonts w:ascii="Arial" w:eastAsia="Arial" w:hAnsi="Arial" w:cs="Arial"/>
                          <w:sz w:val="14"/>
                          <w:szCs w:val="14"/>
                        </w:rPr>
                        <w:softHyphen/>
                        <w:t>pisové doložce doku</w:t>
                      </w:r>
                      <w:r>
                        <w:rPr>
                          <w:rFonts w:ascii="Arial" w:eastAsia="Arial" w:hAnsi="Arial" w:cs="Arial"/>
                          <w:sz w:val="14"/>
                          <w:szCs w:val="14"/>
                        </w:rPr>
                        <w:t>mentu a je i s textem grafick zobrazitelný. Vý</w:t>
                      </w:r>
                      <w:r>
                        <w:rPr>
                          <w:rFonts w:ascii="Arial" w:eastAsia="Arial" w:hAnsi="Arial" w:cs="Arial"/>
                          <w:sz w:val="14"/>
                          <w:szCs w:val="14"/>
                        </w:rPr>
                        <w:softHyphen/>
                        <w:t>sledný dokument je opatřen šifrovaným biometrickým vektorem a je pomocí kryptografickýc metod zabezpečen proti změnám. Po uzavře</w:t>
                      </w:r>
                      <w:r>
                        <w:rPr>
                          <w:rFonts w:ascii="Arial" w:eastAsia="Arial" w:hAnsi="Arial" w:cs="Arial"/>
                          <w:sz w:val="14"/>
                          <w:szCs w:val="14"/>
                        </w:rPr>
                        <w:softHyphen/>
                        <w:t>nf Smlouvy je Obchodník povinen bez zbytečného odkladu poskytnout Zákazníkovi Sm</w:t>
                      </w:r>
                      <w:r>
                        <w:rPr>
                          <w:rFonts w:ascii="Arial" w:eastAsia="Arial" w:hAnsi="Arial" w:cs="Arial"/>
                          <w:sz w:val="14"/>
                          <w:szCs w:val="14"/>
                        </w:rPr>
                        <w:t>louvu včetně OP a Ceníku v textové podobě.</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8. Pokud Zákazník nejméně 30 dní před uplynutím doby, na kterou byla Smlouva (Závazek) uzavřena, Obchodníkovi písemně neoznámí, že trvá na jejím ukončení nebo Obchodníka písemně nepožádá o po</w:t>
                      </w:r>
                      <w:r>
                        <w:rPr>
                          <w:rFonts w:ascii="Arial" w:eastAsia="Arial" w:hAnsi="Arial" w:cs="Arial"/>
                          <w:sz w:val="14"/>
                          <w:szCs w:val="14"/>
                        </w:rPr>
                        <w:softHyphen/>
                        <w:t>kračování platnosti S</w:t>
                      </w:r>
                      <w:r>
                        <w:rPr>
                          <w:rFonts w:ascii="Arial" w:eastAsia="Arial" w:hAnsi="Arial" w:cs="Arial"/>
                          <w:sz w:val="14"/>
                          <w:szCs w:val="14"/>
                        </w:rPr>
                        <w:t>mlouvy (Závazku) na dobu neurčitou, Smlouva (Závazek) se automaticky prodlužuje o dobu jednoho roku, a to i opa</w:t>
                      </w:r>
                      <w:r>
                        <w:rPr>
                          <w:rFonts w:ascii="Arial" w:eastAsia="Arial" w:hAnsi="Arial" w:cs="Arial"/>
                          <w:sz w:val="14"/>
                          <w:szCs w:val="14"/>
                        </w:rPr>
                        <w:softHyphen/>
                        <w:t>kovaně.</w:t>
                      </w:r>
                    </w:p>
                    <w:p w:rsidR="003C283D" w:rsidRDefault="00A30DC7">
                      <w:pPr>
                        <w:pStyle w:val="Style"/>
                        <w:spacing w:before="80" w:line="182" w:lineRule="atLeast"/>
                        <w:ind w:left="14" w:right="129"/>
                        <w:jc w:val="both"/>
                        <w:textAlignment w:val="baseline"/>
                      </w:pPr>
                      <w:r>
                        <w:rPr>
                          <w:sz w:val="16"/>
                          <w:szCs w:val="16"/>
                        </w:rPr>
                        <w:t xml:space="preserve">9. </w:t>
                      </w:r>
                      <w:r>
                        <w:rPr>
                          <w:rFonts w:ascii="Arial" w:eastAsia="Arial" w:hAnsi="Arial" w:cs="Arial"/>
                          <w:sz w:val="14"/>
                          <w:szCs w:val="14"/>
                        </w:rPr>
                        <w:t>S vyjímkou právního jednání vedoucího k ukončení Smlouvy lze práva a povinností založené Smlouvou měnit právním jednáním učině</w:t>
                      </w:r>
                      <w:r>
                        <w:rPr>
                          <w:rFonts w:ascii="Arial" w:eastAsia="Arial" w:hAnsi="Arial" w:cs="Arial"/>
                          <w:sz w:val="14"/>
                          <w:szCs w:val="14"/>
                        </w:rPr>
                        <w:softHyphen/>
                        <w:t xml:space="preserve">ným i </w:t>
                      </w:r>
                      <w:r>
                        <w:rPr>
                          <w:rFonts w:ascii="Arial" w:eastAsia="Arial" w:hAnsi="Arial" w:cs="Arial"/>
                          <w:sz w:val="14"/>
                          <w:szCs w:val="14"/>
                        </w:rPr>
                        <w:t>jinou než písemnou formou.</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 xml:space="preserve">1 </w:t>
                      </w:r>
                      <w:r>
                        <w:rPr>
                          <w:w w:val="76"/>
                          <w:sz w:val="16"/>
                          <w:szCs w:val="16"/>
                        </w:rPr>
                        <w:t xml:space="preserve">O. </w:t>
                      </w:r>
                      <w:r>
                        <w:rPr>
                          <w:rFonts w:ascii="Arial" w:eastAsia="Arial" w:hAnsi="Arial" w:cs="Arial"/>
                          <w:sz w:val="14"/>
                          <w:szCs w:val="14"/>
                        </w:rPr>
                        <w:t>Smluvní strany se zavazují vzájemně se včasně informovat o změ</w:t>
                      </w:r>
                      <w:r>
                        <w:rPr>
                          <w:rFonts w:ascii="Arial" w:eastAsia="Arial" w:hAnsi="Arial" w:cs="Arial"/>
                          <w:sz w:val="14"/>
                          <w:szCs w:val="14"/>
                        </w:rPr>
                        <w:softHyphen/>
                        <w:t xml:space="preserve">nách údajů uvedených ve Smlouvě, které nemají vliv na její změny, například změny identifikačníc údajů, zasílacích adres, bankovních spojeni, telefonních čísel, </w:t>
                      </w:r>
                      <w:r>
                        <w:rPr>
                          <w:rFonts w:ascii="Arial" w:eastAsia="Arial" w:hAnsi="Arial" w:cs="Arial"/>
                          <w:sz w:val="14"/>
                          <w:szCs w:val="14"/>
                        </w:rPr>
                        <w:t>čísel faxu nebo e-mailu. Neposkytnutí tako</w:t>
                      </w:r>
                      <w:r>
                        <w:rPr>
                          <w:rFonts w:ascii="Arial" w:eastAsia="Arial" w:hAnsi="Arial" w:cs="Arial"/>
                          <w:sz w:val="14"/>
                          <w:szCs w:val="14"/>
                        </w:rPr>
                        <w:softHyphen/>
                        <w:t>vých informací jde k tíži povinné smluvní strany.</w:t>
                      </w:r>
                    </w:p>
                    <w:p w:rsidR="003C283D" w:rsidRDefault="00A30DC7">
                      <w:pPr>
                        <w:pStyle w:val="Style"/>
                        <w:spacing w:line="321" w:lineRule="atLeast"/>
                        <w:ind w:left="1032"/>
                        <w:textAlignment w:val="baseline"/>
                      </w:pPr>
                      <w:r>
                        <w:rPr>
                          <w:rFonts w:ascii="Arial" w:eastAsia="Arial" w:hAnsi="Arial" w:cs="Arial"/>
                          <w:b/>
                          <w:sz w:val="18"/>
                          <w:szCs w:val="18"/>
                        </w:rPr>
                        <w:t>Článek VI. Omezení, přerušení</w:t>
                      </w:r>
                    </w:p>
                    <w:p w:rsidR="003C283D" w:rsidRDefault="00A30DC7">
                      <w:pPr>
                        <w:pStyle w:val="Style"/>
                        <w:spacing w:line="206" w:lineRule="atLeast"/>
                        <w:ind w:left="902"/>
                        <w:textAlignment w:val="baseline"/>
                      </w:pPr>
                      <w:r>
                        <w:rPr>
                          <w:rFonts w:ascii="Arial" w:eastAsia="Arial" w:hAnsi="Arial" w:cs="Arial"/>
                          <w:b/>
                          <w:sz w:val="18"/>
                          <w:szCs w:val="18"/>
                        </w:rPr>
                        <w:t>nebo ukončení dodávky elektřiny</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1. Přerušením dodávky elektřiny se rozumí odpojení odběrného mís</w:t>
                      </w:r>
                      <w:r>
                        <w:rPr>
                          <w:rFonts w:ascii="Arial" w:eastAsia="Arial" w:hAnsi="Arial" w:cs="Arial"/>
                          <w:sz w:val="14"/>
                          <w:szCs w:val="14"/>
                        </w:rPr>
                        <w:softHyphen/>
                        <w:t>ta od distribuční sítě s případným o</w:t>
                      </w:r>
                      <w:r>
                        <w:rPr>
                          <w:rFonts w:ascii="Arial" w:eastAsia="Arial" w:hAnsi="Arial" w:cs="Arial"/>
                          <w:sz w:val="14"/>
                          <w:szCs w:val="14"/>
                        </w:rPr>
                        <w:t>debráním elektroměru na určitou dobu, aniž dojde k ukončení smluvního vztahu.</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2. Omezeni nebo přerušení dodávky elektřiny při stavech nouze nebo předcházení stavů nouze se řídí obecně závazným právnlm předpi</w:t>
                      </w:r>
                      <w:r>
                        <w:rPr>
                          <w:rFonts w:ascii="Arial" w:eastAsia="Arial" w:hAnsi="Arial" w:cs="Arial"/>
                          <w:sz w:val="14"/>
                          <w:szCs w:val="14"/>
                        </w:rPr>
                        <w:softHyphen/>
                        <w:t>sem.</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st_10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0815" id="st_10_1"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SJRPIyoCAABN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3024" behindDoc="0" locked="0" layoutInCell="1" allowOverlap="1">
                <wp:simplePos x="0" y="0"/>
                <wp:positionH relativeFrom="margin">
                  <wp:posOffset>3215640</wp:posOffset>
                </wp:positionH>
                <wp:positionV relativeFrom="margin">
                  <wp:posOffset>45720</wp:posOffset>
                </wp:positionV>
                <wp:extent cx="3143250" cy="8560435"/>
                <wp:effectExtent l="0" t="635" r="0" b="1905"/>
                <wp:wrapNone/>
                <wp:docPr id="22" name="sh_10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5604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before="23" w:line="168" w:lineRule="atLeast"/>
                              <w:ind w:left="81" w:right="52"/>
                              <w:jc w:val="both"/>
                              <w:textAlignment w:val="baseline"/>
                            </w:pPr>
                            <w:r>
                              <w:rPr>
                                <w:rFonts w:ascii="Arial" w:eastAsia="Arial" w:hAnsi="Arial" w:cs="Arial"/>
                                <w:sz w:val="14"/>
                                <w:szCs w:val="14"/>
                              </w:rPr>
                              <w:t xml:space="preserve">3. Obchodník je oprávněn ukončit nebo </w:t>
                            </w:r>
                            <w:r>
                              <w:rPr>
                                <w:rFonts w:ascii="Arial" w:eastAsia="Arial" w:hAnsi="Arial" w:cs="Arial"/>
                                <w:sz w:val="14"/>
                                <w:szCs w:val="14"/>
                              </w:rPr>
                              <w:t>přerušit dodávku elekti'iny Zá</w:t>
                            </w:r>
                            <w:r>
                              <w:rPr>
                                <w:rFonts w:ascii="Arial" w:eastAsia="Arial" w:hAnsi="Arial" w:cs="Arial"/>
                                <w:sz w:val="14"/>
                                <w:szCs w:val="14"/>
                              </w:rPr>
                              <w:softHyphen/>
                              <w:t>kazníkovi v odběrných místech, pro které je Smlouva uzavřená, z ná</w:t>
                            </w:r>
                            <w:r>
                              <w:rPr>
                                <w:rFonts w:ascii="Arial" w:eastAsia="Arial" w:hAnsi="Arial" w:cs="Arial"/>
                                <w:sz w:val="14"/>
                                <w:szCs w:val="14"/>
                              </w:rPr>
                              <w:softHyphen/>
                              <w:t>sledujících důvodů:</w:t>
                            </w:r>
                          </w:p>
                          <w:p w:rsidR="003C283D" w:rsidRDefault="00A30DC7">
                            <w:pPr>
                              <w:pStyle w:val="Style"/>
                              <w:numPr>
                                <w:ilvl w:val="0"/>
                                <w:numId w:val="16"/>
                              </w:numPr>
                              <w:spacing w:before="104" w:line="158" w:lineRule="atLeast"/>
                              <w:ind w:left="528" w:hanging="163"/>
                              <w:textAlignment w:val="baseline"/>
                            </w:pPr>
                            <w:r>
                              <w:rPr>
                                <w:w w:val="87"/>
                                <w:sz w:val="16"/>
                                <w:szCs w:val="16"/>
                              </w:rPr>
                              <w:t xml:space="preserve">při </w:t>
                            </w:r>
                            <w:r>
                              <w:rPr>
                                <w:rFonts w:ascii="Arial" w:eastAsia="Arial" w:hAnsi="Arial" w:cs="Arial"/>
                                <w:sz w:val="14"/>
                                <w:szCs w:val="14"/>
                              </w:rPr>
                              <w:t>neoprávněném odběru elekti'iny podle příslušných ustanovení EZ,</w:t>
                            </w:r>
                          </w:p>
                          <w:p w:rsidR="003C283D" w:rsidRDefault="00A30DC7">
                            <w:pPr>
                              <w:pStyle w:val="Style"/>
                              <w:numPr>
                                <w:ilvl w:val="0"/>
                                <w:numId w:val="16"/>
                              </w:numPr>
                              <w:spacing w:before="75" w:line="182" w:lineRule="atLeast"/>
                              <w:ind w:left="523" w:hanging="148"/>
                              <w:jc w:val="both"/>
                              <w:textAlignment w:val="baseline"/>
                            </w:pPr>
                            <w:r>
                              <w:rPr>
                                <w:rFonts w:ascii="Arial" w:eastAsia="Arial" w:hAnsi="Arial" w:cs="Arial"/>
                                <w:sz w:val="14"/>
                                <w:szCs w:val="14"/>
                              </w:rPr>
                              <w:t xml:space="preserve">jestliže Zákazník je v prodlení se zaplacením jakékoli pohledávky </w:t>
                            </w:r>
                            <w:r>
                              <w:rPr>
                                <w:rFonts w:ascii="Arial" w:eastAsia="Arial" w:hAnsi="Arial" w:cs="Arial"/>
                                <w:sz w:val="14"/>
                                <w:szCs w:val="14"/>
                              </w:rPr>
                              <w:t>Obchodníka a ani nesplnil svou povinnost zaplatit pohledávku v dodatečně stanovené lhůtě po předchozím písemném upozor</w:t>
                            </w:r>
                            <w:r>
                              <w:rPr>
                                <w:rFonts w:ascii="Arial" w:eastAsia="Arial" w:hAnsi="Arial" w:cs="Arial"/>
                                <w:sz w:val="14"/>
                                <w:szCs w:val="14"/>
                              </w:rPr>
                              <w:softHyphen/>
                              <w:t>nění na možnost ukončení dodávky elektřiny,</w:t>
                            </w:r>
                          </w:p>
                          <w:p w:rsidR="003C283D" w:rsidRDefault="00A30DC7">
                            <w:pPr>
                              <w:pStyle w:val="Style"/>
                              <w:numPr>
                                <w:ilvl w:val="0"/>
                                <w:numId w:val="16"/>
                              </w:numPr>
                              <w:spacing w:line="244" w:lineRule="atLeast"/>
                              <w:ind w:left="518" w:hanging="163"/>
                              <w:textAlignment w:val="baseline"/>
                            </w:pPr>
                            <w:r>
                              <w:rPr>
                                <w:rFonts w:ascii="Arial" w:eastAsia="Arial" w:hAnsi="Arial" w:cs="Arial"/>
                                <w:sz w:val="14"/>
                                <w:szCs w:val="14"/>
                              </w:rPr>
                              <w:t>při oprávněném ukončení nebo přerušení pi'ipojenf k distribuční</w:t>
                            </w:r>
                          </w:p>
                          <w:p w:rsidR="003C283D" w:rsidRDefault="00A30DC7">
                            <w:pPr>
                              <w:pStyle w:val="Style"/>
                              <w:spacing w:line="168" w:lineRule="atLeast"/>
                              <w:ind w:left="513"/>
                              <w:textAlignment w:val="baseline"/>
                            </w:pPr>
                            <w:r>
                              <w:rPr>
                                <w:rFonts w:ascii="Arial" w:eastAsia="Arial" w:hAnsi="Arial" w:cs="Arial"/>
                                <w:sz w:val="14"/>
                                <w:szCs w:val="14"/>
                              </w:rPr>
                              <w:t>soustavě ze strany příslušnéh</w:t>
                            </w:r>
                            <w:r>
                              <w:rPr>
                                <w:rFonts w:ascii="Arial" w:eastAsia="Arial" w:hAnsi="Arial" w:cs="Arial"/>
                                <w:sz w:val="14"/>
                                <w:szCs w:val="14"/>
                              </w:rPr>
                              <w:t>o POS.</w:t>
                            </w:r>
                          </w:p>
                          <w:p w:rsidR="003C283D" w:rsidRDefault="00A30DC7">
                            <w:pPr>
                              <w:pStyle w:val="Style"/>
                              <w:spacing w:before="90" w:line="158" w:lineRule="atLeast"/>
                              <w:ind w:left="110"/>
                              <w:textAlignment w:val="baseline"/>
                            </w:pPr>
                            <w:r>
                              <w:rPr>
                                <w:rFonts w:ascii="Arial" w:eastAsia="Arial" w:hAnsi="Arial" w:cs="Arial"/>
                                <w:sz w:val="14"/>
                                <w:szCs w:val="14"/>
                              </w:rPr>
                              <w:t>4. Ukončení dodávky elekti'iny je vždy spojeno s ukončením smluvní</w:t>
                            </w:r>
                            <w:r>
                              <w:rPr>
                                <w:rFonts w:ascii="Arial" w:eastAsia="Arial" w:hAnsi="Arial" w:cs="Arial"/>
                                <w:sz w:val="14"/>
                                <w:szCs w:val="14"/>
                              </w:rPr>
                              <w:softHyphen/>
                              <w:t>ho vztahu.</w:t>
                            </w:r>
                          </w:p>
                          <w:p w:rsidR="003C283D" w:rsidRDefault="00A30DC7">
                            <w:pPr>
                              <w:pStyle w:val="Style"/>
                              <w:spacing w:before="90" w:line="158" w:lineRule="atLeast"/>
                              <w:ind w:left="110"/>
                              <w:textAlignment w:val="baseline"/>
                            </w:pPr>
                            <w:r>
                              <w:rPr>
                                <w:sz w:val="16"/>
                                <w:szCs w:val="16"/>
                              </w:rPr>
                              <w:t xml:space="preserve">5. </w:t>
                            </w:r>
                            <w:r>
                              <w:rPr>
                                <w:rFonts w:ascii="Arial" w:eastAsia="Arial" w:hAnsi="Arial" w:cs="Arial"/>
                                <w:sz w:val="14"/>
                                <w:szCs w:val="14"/>
                              </w:rPr>
                              <w:t>Při oprávněném ukončení nebo přerušení dodávky elekti'iny ne</w:t>
                            </w:r>
                            <w:r>
                              <w:rPr>
                                <w:rFonts w:ascii="Arial" w:eastAsia="Arial" w:hAnsi="Arial" w:cs="Arial"/>
                                <w:sz w:val="14"/>
                                <w:szCs w:val="14"/>
                              </w:rPr>
                              <w:softHyphen/>
                              <w:t>vzniká Zákazníkovi právo na náhradu škody a ušlého zisku.</w:t>
                            </w:r>
                          </w:p>
                          <w:p w:rsidR="003C283D" w:rsidRDefault="00A30DC7">
                            <w:pPr>
                              <w:pStyle w:val="Style"/>
                              <w:spacing w:before="23" w:line="168" w:lineRule="atLeast"/>
                              <w:ind w:left="81" w:right="52"/>
                              <w:jc w:val="both"/>
                              <w:textAlignment w:val="baseline"/>
                            </w:pPr>
                            <w:r>
                              <w:rPr>
                                <w:w w:val="107"/>
                                <w:sz w:val="15"/>
                                <w:szCs w:val="15"/>
                              </w:rPr>
                              <w:t xml:space="preserve">6. </w:t>
                            </w:r>
                            <w:r>
                              <w:rPr>
                                <w:rFonts w:ascii="Arial" w:eastAsia="Arial" w:hAnsi="Arial" w:cs="Arial"/>
                                <w:sz w:val="14"/>
                                <w:szCs w:val="14"/>
                              </w:rPr>
                              <w:t>Oprávněné ukončení nebo přerušení dodávky elek</w:t>
                            </w:r>
                            <w:r>
                              <w:rPr>
                                <w:rFonts w:ascii="Arial" w:eastAsia="Arial" w:hAnsi="Arial" w:cs="Arial"/>
                                <w:sz w:val="14"/>
                                <w:szCs w:val="14"/>
                              </w:rPr>
                              <w:t>třiny provede příslušný POS na žádost Obchodníka a na náklady Zákaznlka. Zá</w:t>
                            </w:r>
                            <w:r>
                              <w:rPr>
                                <w:rFonts w:ascii="Arial" w:eastAsia="Arial" w:hAnsi="Arial" w:cs="Arial"/>
                                <w:sz w:val="14"/>
                                <w:szCs w:val="14"/>
                              </w:rPr>
                              <w:softHyphen/>
                              <w:t>kazník též nese náklady spojené s případným následným obnovením dodávky elektřiny.</w:t>
                            </w:r>
                          </w:p>
                          <w:p w:rsidR="003C283D" w:rsidRDefault="00A30DC7">
                            <w:pPr>
                              <w:pStyle w:val="Style"/>
                              <w:spacing w:before="85" w:line="172" w:lineRule="atLeast"/>
                              <w:ind w:left="81" w:right="52"/>
                              <w:jc w:val="both"/>
                              <w:textAlignment w:val="baseline"/>
                            </w:pPr>
                            <w:r>
                              <w:rPr>
                                <w:sz w:val="16"/>
                                <w:szCs w:val="16"/>
                              </w:rPr>
                              <w:t xml:space="preserve">7. </w:t>
                            </w:r>
                            <w:r>
                              <w:rPr>
                                <w:rFonts w:ascii="Arial" w:eastAsia="Arial" w:hAnsi="Arial" w:cs="Arial"/>
                                <w:sz w:val="14"/>
                                <w:szCs w:val="14"/>
                              </w:rPr>
                              <w:t>Výše náhrady škody při neoprávněném odběru se řídí obecně zá</w:t>
                            </w:r>
                            <w:r>
                              <w:rPr>
                                <w:rFonts w:ascii="Arial" w:eastAsia="Arial" w:hAnsi="Arial" w:cs="Arial"/>
                                <w:sz w:val="14"/>
                                <w:szCs w:val="14"/>
                              </w:rPr>
                              <w:softHyphen/>
                              <w:t xml:space="preserve">vaznými právními předpisy. Kromě </w:t>
                            </w:r>
                            <w:r>
                              <w:rPr>
                                <w:rFonts w:ascii="Arial" w:eastAsia="Arial" w:hAnsi="Arial" w:cs="Arial"/>
                                <w:sz w:val="14"/>
                                <w:szCs w:val="14"/>
                              </w:rPr>
                              <w:t>této škody je Zákazník povinen za</w:t>
                            </w:r>
                            <w:r>
                              <w:rPr>
                                <w:rFonts w:ascii="Arial" w:eastAsia="Arial" w:hAnsi="Arial" w:cs="Arial"/>
                                <w:sz w:val="14"/>
                                <w:szCs w:val="14"/>
                              </w:rPr>
                              <w:softHyphen/>
                              <w:t>platit Obchodníkovi veškeré oprávněné náklady spojené se zjištěním neoprávněného odběru.</w:t>
                            </w:r>
                          </w:p>
                          <w:p w:rsidR="003C283D" w:rsidRDefault="00A30DC7">
                            <w:pPr>
                              <w:pStyle w:val="Style"/>
                              <w:spacing w:line="331" w:lineRule="atLeast"/>
                              <w:ind w:left="705"/>
                              <w:textAlignment w:val="baseline"/>
                            </w:pPr>
                            <w:r>
                              <w:rPr>
                                <w:rFonts w:ascii="Arial" w:eastAsia="Arial" w:hAnsi="Arial" w:cs="Arial"/>
                                <w:b/>
                                <w:sz w:val="18"/>
                                <w:szCs w:val="18"/>
                              </w:rPr>
                              <w:t>Článek VII. Změna dodavatele elektřiny</w:t>
                            </w:r>
                          </w:p>
                          <w:p w:rsidR="003C283D" w:rsidRDefault="00A30DC7">
                            <w:pPr>
                              <w:pStyle w:val="Style"/>
                              <w:spacing w:line="201" w:lineRule="atLeast"/>
                              <w:ind w:left="1123"/>
                              <w:textAlignment w:val="baseline"/>
                            </w:pPr>
                            <w:r>
                              <w:rPr>
                                <w:rFonts w:ascii="Arial" w:eastAsia="Arial" w:hAnsi="Arial" w:cs="Arial"/>
                                <w:b/>
                                <w:sz w:val="18"/>
                                <w:szCs w:val="18"/>
                              </w:rPr>
                              <w:t>a ukončení platnosti Smlouvy</w:t>
                            </w:r>
                          </w:p>
                          <w:p w:rsidR="003C283D" w:rsidRDefault="00A30DC7">
                            <w:pPr>
                              <w:pStyle w:val="Style"/>
                              <w:spacing w:before="23" w:line="168" w:lineRule="atLeast"/>
                              <w:ind w:left="81" w:right="52"/>
                              <w:jc w:val="both"/>
                              <w:textAlignment w:val="baseline"/>
                            </w:pPr>
                            <w:r>
                              <w:rPr>
                                <w:rFonts w:ascii="Arial" w:eastAsia="Arial" w:hAnsi="Arial" w:cs="Arial"/>
                                <w:sz w:val="14"/>
                                <w:szCs w:val="14"/>
                              </w:rPr>
                              <w:t>1. Zákazník má právo na volbu a bezplatnou změnu dodavatele elekt</w:t>
                            </w:r>
                            <w:r>
                              <w:rPr>
                                <w:rFonts w:ascii="Arial" w:eastAsia="Arial" w:hAnsi="Arial" w:cs="Arial"/>
                                <w:sz w:val="14"/>
                                <w:szCs w:val="14"/>
                              </w:rPr>
                              <w:t>řiny. Změna dodavatele elektřiny v odběrném místě, pro které je Smlouva sjednána, je podmíněna řádným ukončením smluvního vzta</w:t>
                            </w:r>
                            <w:r>
                              <w:rPr>
                                <w:rFonts w:ascii="Arial" w:eastAsia="Arial" w:hAnsi="Arial" w:cs="Arial"/>
                                <w:sz w:val="14"/>
                                <w:szCs w:val="14"/>
                              </w:rPr>
                              <w:softHyphen/>
                              <w:t>hu s Obchodníkem.</w:t>
                            </w:r>
                          </w:p>
                          <w:p w:rsidR="003C283D" w:rsidRDefault="00A30DC7">
                            <w:pPr>
                              <w:pStyle w:val="Style"/>
                              <w:spacing w:before="85" w:line="172" w:lineRule="atLeast"/>
                              <w:ind w:left="81" w:right="52"/>
                              <w:jc w:val="both"/>
                              <w:textAlignment w:val="baseline"/>
                            </w:pPr>
                            <w:r>
                              <w:rPr>
                                <w:rFonts w:ascii="Arial" w:eastAsia="Arial" w:hAnsi="Arial" w:cs="Arial"/>
                                <w:sz w:val="14"/>
                                <w:szCs w:val="14"/>
                              </w:rPr>
                              <w:t>2. Platnost Smlouvy končí uplynutím sjednané doby, dohodou smluv</w:t>
                            </w:r>
                            <w:r>
                              <w:rPr>
                                <w:rFonts w:ascii="Arial" w:eastAsia="Arial" w:hAnsi="Arial" w:cs="Arial"/>
                                <w:sz w:val="14"/>
                                <w:szCs w:val="14"/>
                              </w:rPr>
                              <w:softHyphen/>
                              <w:t>ních stran, výpovědí Zákazníka, odstoupením od</w:t>
                            </w:r>
                            <w:r>
                              <w:rPr>
                                <w:rFonts w:ascii="Arial" w:eastAsia="Arial" w:hAnsi="Arial" w:cs="Arial"/>
                                <w:sz w:val="14"/>
                                <w:szCs w:val="14"/>
                              </w:rPr>
                              <w:t xml:space="preserve"> Smlouvy nebo smrtí Zákazníka. Smlouvu na dobu určitou však nelze ukončit výpovědí s vý</w:t>
                            </w:r>
                            <w:r>
                              <w:rPr>
                                <w:rFonts w:ascii="Arial" w:eastAsia="Arial" w:hAnsi="Arial" w:cs="Arial"/>
                                <w:sz w:val="14"/>
                                <w:szCs w:val="14"/>
                              </w:rPr>
                              <w:softHyphen/>
                              <w:t>jimkou dle §11a odst. 3 EZ.</w:t>
                            </w:r>
                          </w:p>
                          <w:p w:rsidR="003C283D" w:rsidRDefault="00A30DC7">
                            <w:pPr>
                              <w:pStyle w:val="Style"/>
                              <w:spacing w:before="23" w:line="168" w:lineRule="atLeast"/>
                              <w:ind w:left="81" w:right="52"/>
                              <w:jc w:val="both"/>
                              <w:textAlignment w:val="baseline"/>
                            </w:pPr>
                            <w:r>
                              <w:rPr>
                                <w:rFonts w:ascii="Arial" w:eastAsia="Arial" w:hAnsi="Arial" w:cs="Arial"/>
                                <w:sz w:val="14"/>
                                <w:szCs w:val="14"/>
                              </w:rPr>
                              <w:t xml:space="preserve">3. Na žádost Zákazníka může dojít k dohodě o ukončení platnosti Smlouvy pouze v případech, kdy Zákazník doloží, že ukončuje odběr elektřiny </w:t>
                            </w:r>
                            <w:r>
                              <w:rPr>
                                <w:rFonts w:ascii="Arial" w:eastAsia="Arial" w:hAnsi="Arial" w:cs="Arial"/>
                                <w:sz w:val="14"/>
                                <w:szCs w:val="14"/>
                              </w:rPr>
                              <w:t>v odběrném místě z důvodu změny sídla, provozovny, byd</w:t>
                            </w:r>
                            <w:r>
                              <w:rPr>
                                <w:rFonts w:ascii="Arial" w:eastAsia="Arial" w:hAnsi="Arial" w:cs="Arial"/>
                                <w:sz w:val="14"/>
                                <w:szCs w:val="14"/>
                              </w:rPr>
                              <w:softHyphen/>
                              <w:t>liště či z důvodu zcizení nemovitosti, nebo že do něj nelze dodávat elektřinu. Zákazník je v případech uvedených v předchozí větě povi</w:t>
                            </w:r>
                            <w:r>
                              <w:rPr>
                                <w:rFonts w:ascii="Arial" w:eastAsia="Arial" w:hAnsi="Arial" w:cs="Arial"/>
                                <w:sz w:val="14"/>
                                <w:szCs w:val="14"/>
                              </w:rPr>
                              <w:softHyphen/>
                              <w:t>nen Obchodníka o uzavření dohody o ukončení platnosti Smlouvy pí</w:t>
                            </w:r>
                            <w:r>
                              <w:rPr>
                                <w:rFonts w:ascii="Arial" w:eastAsia="Arial" w:hAnsi="Arial" w:cs="Arial"/>
                                <w:sz w:val="14"/>
                                <w:szCs w:val="14"/>
                              </w:rPr>
                              <w:softHyphen/>
                              <w:t>s</w:t>
                            </w:r>
                            <w:r>
                              <w:rPr>
                                <w:rFonts w:ascii="Arial" w:eastAsia="Arial" w:hAnsi="Arial" w:cs="Arial"/>
                                <w:sz w:val="14"/>
                                <w:szCs w:val="14"/>
                              </w:rPr>
                              <w:t>emně požádat nejméně patnáct pracovních dnů přede dnem, ke kte</w:t>
                            </w:r>
                            <w:r>
                              <w:rPr>
                                <w:rFonts w:ascii="Arial" w:eastAsia="Arial" w:hAnsi="Arial" w:cs="Arial"/>
                                <w:sz w:val="14"/>
                                <w:szCs w:val="14"/>
                              </w:rPr>
                              <w:softHyphen/>
                              <w:t>rému hodlá odběr elektřiny ukončit. V žádosti Zákazník uvede důvod a požadovaný den ukončení odběru a oznámí adresu, na kterou má být zaslána faktura konečného vyúčtování. K žádosti přiloží dok</w:t>
                            </w:r>
                            <w:r>
                              <w:rPr>
                                <w:rFonts w:ascii="Arial" w:eastAsia="Arial" w:hAnsi="Arial" w:cs="Arial"/>
                                <w:sz w:val="14"/>
                                <w:szCs w:val="14"/>
                              </w:rPr>
                              <w:t>lady prokazující důvod ukončení Smlouvy. V případě, že Zákazník nesplní některou z povinností uvedenou v tomto bodě OP, Obchodník je opráv</w:t>
                            </w:r>
                            <w:r>
                              <w:rPr>
                                <w:rFonts w:ascii="Arial" w:eastAsia="Arial" w:hAnsi="Arial" w:cs="Arial"/>
                                <w:sz w:val="14"/>
                                <w:szCs w:val="14"/>
                              </w:rPr>
                              <w:softHyphen/>
                              <w:t>něn dohodu o ukončení platnosti Smlouvy neuzavřít.</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 xml:space="preserve">4. Zákazník může vypovědět Smlouvu uzavřenou na dobu neurčitou </w:t>
                            </w:r>
                            <w:r>
                              <w:rPr>
                                <w:rFonts w:ascii="Arial" w:eastAsia="Arial" w:hAnsi="Arial" w:cs="Arial"/>
                                <w:sz w:val="14"/>
                                <w:szCs w:val="14"/>
                              </w:rPr>
                              <w:t>písemně i bez uvedení důvodu. Výpovědní doba je tříměsíční a počíná běžet prvním dnem kalendářního měsíce následujícího po doručení písemné výpovědi Obchodníkovi.</w:t>
                            </w:r>
                          </w:p>
                          <w:p w:rsidR="003C283D" w:rsidRDefault="00A30DC7">
                            <w:pPr>
                              <w:pStyle w:val="Style"/>
                              <w:numPr>
                                <w:ilvl w:val="0"/>
                                <w:numId w:val="17"/>
                              </w:numPr>
                              <w:spacing w:line="249" w:lineRule="atLeast"/>
                              <w:ind w:left="278" w:hanging="235"/>
                              <w:textAlignment w:val="baseline"/>
                            </w:pPr>
                            <w:r>
                              <w:rPr>
                                <w:rFonts w:ascii="Arial" w:eastAsia="Arial" w:hAnsi="Arial" w:cs="Arial"/>
                                <w:sz w:val="14"/>
                                <w:szCs w:val="14"/>
                              </w:rPr>
                              <w:t>Kterákoli smluvní strana je oprávněna od Smlouvy odstoupit:</w:t>
                            </w:r>
                          </w:p>
                          <w:p w:rsidR="003C283D" w:rsidRDefault="00A30DC7">
                            <w:pPr>
                              <w:pStyle w:val="Style"/>
                              <w:numPr>
                                <w:ilvl w:val="0"/>
                                <w:numId w:val="18"/>
                              </w:numPr>
                              <w:spacing w:line="240" w:lineRule="atLeast"/>
                              <w:ind w:left="422" w:hanging="148"/>
                              <w:textAlignment w:val="baseline"/>
                            </w:pPr>
                            <w:r>
                              <w:rPr>
                                <w:rFonts w:ascii="Arial" w:eastAsia="Arial" w:hAnsi="Arial" w:cs="Arial"/>
                                <w:sz w:val="14"/>
                                <w:szCs w:val="14"/>
                              </w:rPr>
                              <w:t xml:space="preserve">je-li vydáno rozhodnutí o úpadku </w:t>
                            </w:r>
                            <w:r>
                              <w:rPr>
                                <w:rFonts w:ascii="Arial" w:eastAsia="Arial" w:hAnsi="Arial" w:cs="Arial"/>
                                <w:sz w:val="14"/>
                                <w:szCs w:val="14"/>
                              </w:rPr>
                              <w:t>druhé smluvní strany,</w:t>
                            </w:r>
                          </w:p>
                          <w:p w:rsidR="003C283D" w:rsidRDefault="00A30DC7">
                            <w:pPr>
                              <w:pStyle w:val="Style"/>
                              <w:numPr>
                                <w:ilvl w:val="0"/>
                                <w:numId w:val="18"/>
                              </w:numPr>
                              <w:spacing w:line="240" w:lineRule="atLeast"/>
                              <w:ind w:left="422" w:hanging="158"/>
                              <w:textAlignment w:val="baseline"/>
                            </w:pPr>
                            <w:r>
                              <w:rPr>
                                <w:rFonts w:ascii="Arial" w:eastAsia="Arial" w:hAnsi="Arial" w:cs="Arial"/>
                                <w:sz w:val="14"/>
                                <w:szCs w:val="14"/>
                              </w:rPr>
                              <w:t>dojde-li k oprávněnému ukončení pi'ipojenf k distribuční soustavě</w:t>
                            </w:r>
                          </w:p>
                          <w:p w:rsidR="003C283D" w:rsidRDefault="00A30DC7">
                            <w:pPr>
                              <w:pStyle w:val="Style"/>
                              <w:spacing w:line="168" w:lineRule="atLeast"/>
                              <w:ind w:left="422"/>
                              <w:textAlignment w:val="baseline"/>
                            </w:pPr>
                            <w:r>
                              <w:rPr>
                                <w:rFonts w:ascii="Arial" w:eastAsia="Arial" w:hAnsi="Arial" w:cs="Arial"/>
                                <w:sz w:val="14"/>
                                <w:szCs w:val="14"/>
                              </w:rPr>
                              <w:t>ze strany příslušného POS.</w:t>
                            </w:r>
                          </w:p>
                          <w:p w:rsidR="003C283D" w:rsidRDefault="00A30DC7">
                            <w:pPr>
                              <w:pStyle w:val="Style"/>
                              <w:spacing w:before="80" w:line="182" w:lineRule="atLeast"/>
                              <w:ind w:left="14" w:right="129"/>
                              <w:jc w:val="both"/>
                              <w:textAlignment w:val="baseline"/>
                            </w:pPr>
                            <w:r>
                              <w:rPr>
                                <w:rFonts w:ascii="Arial" w:eastAsia="Arial" w:hAnsi="Arial" w:cs="Arial"/>
                                <w:sz w:val="15"/>
                                <w:szCs w:val="15"/>
                              </w:rPr>
                              <w:t xml:space="preserve">6. </w:t>
                            </w:r>
                            <w:r>
                              <w:rPr>
                                <w:rFonts w:ascii="Arial" w:eastAsia="Arial" w:hAnsi="Arial" w:cs="Arial"/>
                                <w:sz w:val="14"/>
                                <w:szCs w:val="14"/>
                              </w:rPr>
                              <w:t>Zákazník je oprávněn od Smlouvy odstoupit v případě podstatného porušení povinností ze strany Obchodníka vyplývajících ze Smlouvy. Za pods</w:t>
                            </w:r>
                            <w:r>
                              <w:rPr>
                                <w:rFonts w:ascii="Arial" w:eastAsia="Arial" w:hAnsi="Arial" w:cs="Arial"/>
                                <w:sz w:val="14"/>
                                <w:szCs w:val="14"/>
                              </w:rPr>
                              <w:t>tatné porušení povinností ze strany Obchodníka se považuje bezdůvodné ukončení dodávky elektřiny a bezdůvodné neposkytováni nebo nezajištění souvisejících služeb v elektroenergetice.</w:t>
                            </w:r>
                          </w:p>
                          <w:p w:rsidR="003C283D" w:rsidRDefault="00A30DC7">
                            <w:pPr>
                              <w:pStyle w:val="Style"/>
                              <w:spacing w:before="80" w:line="182" w:lineRule="atLeast"/>
                              <w:ind w:left="14" w:right="129"/>
                              <w:jc w:val="both"/>
                              <w:textAlignment w:val="baseline"/>
                            </w:pPr>
                            <w:r>
                              <w:rPr>
                                <w:sz w:val="16"/>
                                <w:szCs w:val="16"/>
                              </w:rPr>
                              <w:t xml:space="preserve">7. </w:t>
                            </w:r>
                            <w:r>
                              <w:rPr>
                                <w:rFonts w:ascii="Arial" w:eastAsia="Arial" w:hAnsi="Arial" w:cs="Arial"/>
                                <w:sz w:val="14"/>
                                <w:szCs w:val="14"/>
                              </w:rPr>
                              <w:t>Dále je Zákazník oprávněn od Smlouvy odstoupit ve smyslu usta</w:t>
                            </w:r>
                            <w:r>
                              <w:rPr>
                                <w:rFonts w:ascii="Arial" w:eastAsia="Arial" w:hAnsi="Arial" w:cs="Arial"/>
                                <w:sz w:val="14"/>
                                <w:szCs w:val="14"/>
                              </w:rPr>
                              <w:softHyphen/>
                              <w:t>novení č</w:t>
                            </w:r>
                            <w:r>
                              <w:rPr>
                                <w:rFonts w:ascii="Arial" w:eastAsia="Arial" w:hAnsi="Arial" w:cs="Arial"/>
                                <w:sz w:val="14"/>
                                <w:szCs w:val="14"/>
                              </w:rPr>
                              <w:t>l. VIII. bod 1. OP. Využije-li Zákazník v tomto případě svého oprávnění od Smlouvy odstoupit, odstoupení je účinné k poslednímu dni kalendářního měsíce, ve kterém bylo doručeno Obchodníkovi, ne</w:t>
                            </w:r>
                            <w:r>
                              <w:rPr>
                                <w:rFonts w:ascii="Arial" w:eastAsia="Arial" w:hAnsi="Arial" w:cs="Arial"/>
                                <w:sz w:val="14"/>
                                <w:szCs w:val="14"/>
                              </w:rPr>
                              <w:softHyphen/>
                              <w:t>určí-li Zákazník pozdější den účinnosti odstoupení.</w:t>
                            </w:r>
                          </w:p>
                          <w:p w:rsidR="003C283D" w:rsidRDefault="00A30DC7">
                            <w:pPr>
                              <w:pStyle w:val="Style"/>
                              <w:spacing w:before="95" w:line="153" w:lineRule="atLeast"/>
                              <w:ind w:left="9" w:right="153"/>
                              <w:textAlignment w:val="baseline"/>
                            </w:pPr>
                            <w:r>
                              <w:rPr>
                                <w:rFonts w:ascii="Arial" w:eastAsia="Arial" w:hAnsi="Arial" w:cs="Arial"/>
                                <w:sz w:val="14"/>
                                <w:szCs w:val="14"/>
                              </w:rPr>
                              <w:t>8. Obchodn</w:t>
                            </w:r>
                            <w:r>
                              <w:rPr>
                                <w:rFonts w:ascii="Arial" w:eastAsia="Arial" w:hAnsi="Arial" w:cs="Arial"/>
                                <w:sz w:val="14"/>
                                <w:szCs w:val="14"/>
                              </w:rPr>
                              <w:t>ík je oprávněn od Smlouvy odstoupit v následujících pří</w:t>
                            </w:r>
                            <w:r>
                              <w:rPr>
                                <w:rFonts w:ascii="Arial" w:eastAsia="Arial" w:hAnsi="Arial" w:cs="Arial"/>
                                <w:sz w:val="14"/>
                                <w:szCs w:val="14"/>
                              </w:rPr>
                              <w:softHyphen/>
                              <w:t>padech:</w:t>
                            </w:r>
                          </w:p>
                          <w:p w:rsidR="003C283D" w:rsidRDefault="00A30DC7">
                            <w:pPr>
                              <w:pStyle w:val="Style"/>
                              <w:numPr>
                                <w:ilvl w:val="0"/>
                                <w:numId w:val="19"/>
                              </w:numPr>
                              <w:spacing w:before="99" w:line="168" w:lineRule="atLeast"/>
                              <w:ind w:left="384" w:right="163" w:hanging="153"/>
                              <w:textAlignment w:val="baseline"/>
                            </w:pPr>
                            <w:r>
                              <w:rPr>
                                <w:rFonts w:ascii="Arial" w:eastAsia="Arial" w:hAnsi="Arial" w:cs="Arial"/>
                                <w:sz w:val="14"/>
                                <w:szCs w:val="14"/>
                              </w:rPr>
                              <w:t>Zákazník v stanovené lhůtě nesloží kauci, o kterou Obchodník požádal v souladu s čl. Ill. bod 14. OP,</w:t>
                            </w:r>
                          </w:p>
                          <w:p w:rsidR="003C283D" w:rsidRDefault="00A30DC7">
                            <w:pPr>
                              <w:pStyle w:val="Style"/>
                              <w:numPr>
                                <w:ilvl w:val="0"/>
                                <w:numId w:val="19"/>
                              </w:numPr>
                              <w:spacing w:before="66" w:line="182" w:lineRule="atLeast"/>
                              <w:ind w:left="388" w:right="168" w:hanging="153"/>
                              <w:jc w:val="both"/>
                              <w:textAlignment w:val="baseline"/>
                            </w:pPr>
                            <w:r>
                              <w:rPr>
                                <w:rFonts w:ascii="Arial" w:eastAsia="Arial" w:hAnsi="Arial" w:cs="Arial"/>
                                <w:sz w:val="14"/>
                                <w:szCs w:val="14"/>
                              </w:rPr>
                              <w:t xml:space="preserve">Zákazník neoprávněně přestane od Obchodníka odebírat elekti'inu nebo trvale opustí </w:t>
                            </w:r>
                            <w:r>
                              <w:rPr>
                                <w:rFonts w:ascii="Arial" w:eastAsia="Arial" w:hAnsi="Arial" w:cs="Arial"/>
                                <w:sz w:val="14"/>
                                <w:szCs w:val="14"/>
                              </w:rPr>
                              <w:t>odběrné místo, pro které je Smlouva uzavřena,</w:t>
                            </w:r>
                          </w:p>
                          <w:p w:rsidR="003C283D" w:rsidRDefault="00A30DC7">
                            <w:pPr>
                              <w:pStyle w:val="Style"/>
                              <w:numPr>
                                <w:ilvl w:val="0"/>
                                <w:numId w:val="19"/>
                              </w:numPr>
                              <w:spacing w:before="99" w:line="168" w:lineRule="atLeast"/>
                              <w:ind w:left="384" w:right="163" w:hanging="163"/>
                              <w:textAlignment w:val="baseline"/>
                            </w:pPr>
                            <w:r>
                              <w:rPr>
                                <w:rFonts w:ascii="Arial" w:eastAsia="Arial" w:hAnsi="Arial" w:cs="Arial"/>
                                <w:sz w:val="14"/>
                                <w:szCs w:val="14"/>
                              </w:rPr>
                              <w:t>po zjištění neoprávněného odběru, respektive neoprávněné dis</w:t>
                            </w:r>
                            <w:r>
                              <w:rPr>
                                <w:rFonts w:ascii="Arial" w:eastAsia="Arial" w:hAnsi="Arial" w:cs="Arial"/>
                                <w:sz w:val="14"/>
                                <w:szCs w:val="14"/>
                              </w:rPr>
                              <w:softHyphen/>
                              <w:t>tribuce elektřiny Zákazníka,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1" o:spid="_x0000_s1076" type="#_x0000_t202" style="position:absolute;margin-left:253.2pt;margin-top:3.6pt;width:247.5pt;height:674.0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" filled="f" stroked="f">
                <v:fill opacity="0"/>
                <v:stroke joinstyle="round"/>
                <v:textbox style="mso-fit-shape-to-text:t" inset="0,0,2.5pt,0">
                  <w:txbxContent>
                    <w:p w:rsidR="003C283D" w:rsidRDefault="00A30DC7">
                      <w:pPr>
                        <w:pStyle w:val="Style"/>
                        <w:spacing w:before="23" w:line="168" w:lineRule="atLeast"/>
                        <w:ind w:left="81" w:right="52"/>
                        <w:jc w:val="both"/>
                        <w:textAlignment w:val="baseline"/>
                      </w:pPr>
                      <w:r>
                        <w:rPr>
                          <w:rFonts w:ascii="Arial" w:eastAsia="Arial" w:hAnsi="Arial" w:cs="Arial"/>
                          <w:sz w:val="14"/>
                          <w:szCs w:val="14"/>
                        </w:rPr>
                        <w:t xml:space="preserve">3. Obchodník je oprávněn ukončit nebo </w:t>
                      </w:r>
                      <w:r>
                        <w:rPr>
                          <w:rFonts w:ascii="Arial" w:eastAsia="Arial" w:hAnsi="Arial" w:cs="Arial"/>
                          <w:sz w:val="14"/>
                          <w:szCs w:val="14"/>
                        </w:rPr>
                        <w:t>přerušit dodávku elekti'iny Zá</w:t>
                      </w:r>
                      <w:r>
                        <w:rPr>
                          <w:rFonts w:ascii="Arial" w:eastAsia="Arial" w:hAnsi="Arial" w:cs="Arial"/>
                          <w:sz w:val="14"/>
                          <w:szCs w:val="14"/>
                        </w:rPr>
                        <w:softHyphen/>
                        <w:t>kazníkovi v odběrných místech, pro které je Smlouva uzavřená, z ná</w:t>
                      </w:r>
                      <w:r>
                        <w:rPr>
                          <w:rFonts w:ascii="Arial" w:eastAsia="Arial" w:hAnsi="Arial" w:cs="Arial"/>
                          <w:sz w:val="14"/>
                          <w:szCs w:val="14"/>
                        </w:rPr>
                        <w:softHyphen/>
                        <w:t>sledujících důvodů:</w:t>
                      </w:r>
                    </w:p>
                    <w:p w:rsidR="003C283D" w:rsidRDefault="00A30DC7">
                      <w:pPr>
                        <w:pStyle w:val="Style"/>
                        <w:numPr>
                          <w:ilvl w:val="0"/>
                          <w:numId w:val="16"/>
                        </w:numPr>
                        <w:spacing w:before="104" w:line="158" w:lineRule="atLeast"/>
                        <w:ind w:left="528" w:hanging="163"/>
                        <w:textAlignment w:val="baseline"/>
                      </w:pPr>
                      <w:r>
                        <w:rPr>
                          <w:w w:val="87"/>
                          <w:sz w:val="16"/>
                          <w:szCs w:val="16"/>
                        </w:rPr>
                        <w:t xml:space="preserve">při </w:t>
                      </w:r>
                      <w:r>
                        <w:rPr>
                          <w:rFonts w:ascii="Arial" w:eastAsia="Arial" w:hAnsi="Arial" w:cs="Arial"/>
                          <w:sz w:val="14"/>
                          <w:szCs w:val="14"/>
                        </w:rPr>
                        <w:t>neoprávněném odběru elekti'iny podle příslušných ustanovení EZ,</w:t>
                      </w:r>
                    </w:p>
                    <w:p w:rsidR="003C283D" w:rsidRDefault="00A30DC7">
                      <w:pPr>
                        <w:pStyle w:val="Style"/>
                        <w:numPr>
                          <w:ilvl w:val="0"/>
                          <w:numId w:val="16"/>
                        </w:numPr>
                        <w:spacing w:before="75" w:line="182" w:lineRule="atLeast"/>
                        <w:ind w:left="523" w:hanging="148"/>
                        <w:jc w:val="both"/>
                        <w:textAlignment w:val="baseline"/>
                      </w:pPr>
                      <w:r>
                        <w:rPr>
                          <w:rFonts w:ascii="Arial" w:eastAsia="Arial" w:hAnsi="Arial" w:cs="Arial"/>
                          <w:sz w:val="14"/>
                          <w:szCs w:val="14"/>
                        </w:rPr>
                        <w:t xml:space="preserve">jestliže Zákazník je v prodlení se zaplacením jakékoli pohledávky </w:t>
                      </w:r>
                      <w:r>
                        <w:rPr>
                          <w:rFonts w:ascii="Arial" w:eastAsia="Arial" w:hAnsi="Arial" w:cs="Arial"/>
                          <w:sz w:val="14"/>
                          <w:szCs w:val="14"/>
                        </w:rPr>
                        <w:t>Obchodníka a ani nesplnil svou povinnost zaplatit pohledávku v dodatečně stanovené lhůtě po předchozím písemném upozor</w:t>
                      </w:r>
                      <w:r>
                        <w:rPr>
                          <w:rFonts w:ascii="Arial" w:eastAsia="Arial" w:hAnsi="Arial" w:cs="Arial"/>
                          <w:sz w:val="14"/>
                          <w:szCs w:val="14"/>
                        </w:rPr>
                        <w:softHyphen/>
                        <w:t>nění na možnost ukončení dodávky elektřiny,</w:t>
                      </w:r>
                    </w:p>
                    <w:p w:rsidR="003C283D" w:rsidRDefault="00A30DC7">
                      <w:pPr>
                        <w:pStyle w:val="Style"/>
                        <w:numPr>
                          <w:ilvl w:val="0"/>
                          <w:numId w:val="16"/>
                        </w:numPr>
                        <w:spacing w:line="244" w:lineRule="atLeast"/>
                        <w:ind w:left="518" w:hanging="163"/>
                        <w:textAlignment w:val="baseline"/>
                      </w:pPr>
                      <w:r>
                        <w:rPr>
                          <w:rFonts w:ascii="Arial" w:eastAsia="Arial" w:hAnsi="Arial" w:cs="Arial"/>
                          <w:sz w:val="14"/>
                          <w:szCs w:val="14"/>
                        </w:rPr>
                        <w:t>při oprávněném ukončení nebo přerušení pi'ipojenf k distribuční</w:t>
                      </w:r>
                    </w:p>
                    <w:p w:rsidR="003C283D" w:rsidRDefault="00A30DC7">
                      <w:pPr>
                        <w:pStyle w:val="Style"/>
                        <w:spacing w:line="168" w:lineRule="atLeast"/>
                        <w:ind w:left="513"/>
                        <w:textAlignment w:val="baseline"/>
                      </w:pPr>
                      <w:r>
                        <w:rPr>
                          <w:rFonts w:ascii="Arial" w:eastAsia="Arial" w:hAnsi="Arial" w:cs="Arial"/>
                          <w:sz w:val="14"/>
                          <w:szCs w:val="14"/>
                        </w:rPr>
                        <w:t>soustavě ze strany příslušnéh</w:t>
                      </w:r>
                      <w:r>
                        <w:rPr>
                          <w:rFonts w:ascii="Arial" w:eastAsia="Arial" w:hAnsi="Arial" w:cs="Arial"/>
                          <w:sz w:val="14"/>
                          <w:szCs w:val="14"/>
                        </w:rPr>
                        <w:t>o POS.</w:t>
                      </w:r>
                    </w:p>
                    <w:p w:rsidR="003C283D" w:rsidRDefault="00A30DC7">
                      <w:pPr>
                        <w:pStyle w:val="Style"/>
                        <w:spacing w:before="90" w:line="158" w:lineRule="atLeast"/>
                        <w:ind w:left="110"/>
                        <w:textAlignment w:val="baseline"/>
                      </w:pPr>
                      <w:r>
                        <w:rPr>
                          <w:rFonts w:ascii="Arial" w:eastAsia="Arial" w:hAnsi="Arial" w:cs="Arial"/>
                          <w:sz w:val="14"/>
                          <w:szCs w:val="14"/>
                        </w:rPr>
                        <w:t>4. Ukončení dodávky elekti'iny je vždy spojeno s ukončením smluvní</w:t>
                      </w:r>
                      <w:r>
                        <w:rPr>
                          <w:rFonts w:ascii="Arial" w:eastAsia="Arial" w:hAnsi="Arial" w:cs="Arial"/>
                          <w:sz w:val="14"/>
                          <w:szCs w:val="14"/>
                        </w:rPr>
                        <w:softHyphen/>
                        <w:t>ho vztahu.</w:t>
                      </w:r>
                    </w:p>
                    <w:p w:rsidR="003C283D" w:rsidRDefault="00A30DC7">
                      <w:pPr>
                        <w:pStyle w:val="Style"/>
                        <w:spacing w:before="90" w:line="158" w:lineRule="atLeast"/>
                        <w:ind w:left="110"/>
                        <w:textAlignment w:val="baseline"/>
                      </w:pPr>
                      <w:r>
                        <w:rPr>
                          <w:sz w:val="16"/>
                          <w:szCs w:val="16"/>
                        </w:rPr>
                        <w:t xml:space="preserve">5. </w:t>
                      </w:r>
                      <w:r>
                        <w:rPr>
                          <w:rFonts w:ascii="Arial" w:eastAsia="Arial" w:hAnsi="Arial" w:cs="Arial"/>
                          <w:sz w:val="14"/>
                          <w:szCs w:val="14"/>
                        </w:rPr>
                        <w:t>Při oprávněném ukončení nebo přerušení dodávky elekti'iny ne</w:t>
                      </w:r>
                      <w:r>
                        <w:rPr>
                          <w:rFonts w:ascii="Arial" w:eastAsia="Arial" w:hAnsi="Arial" w:cs="Arial"/>
                          <w:sz w:val="14"/>
                          <w:szCs w:val="14"/>
                        </w:rPr>
                        <w:softHyphen/>
                        <w:t>vzniká Zákazníkovi právo na náhradu škody a ušlého zisku.</w:t>
                      </w:r>
                    </w:p>
                    <w:p w:rsidR="003C283D" w:rsidRDefault="00A30DC7">
                      <w:pPr>
                        <w:pStyle w:val="Style"/>
                        <w:spacing w:before="23" w:line="168" w:lineRule="atLeast"/>
                        <w:ind w:left="81" w:right="52"/>
                        <w:jc w:val="both"/>
                        <w:textAlignment w:val="baseline"/>
                      </w:pPr>
                      <w:r>
                        <w:rPr>
                          <w:w w:val="107"/>
                          <w:sz w:val="15"/>
                          <w:szCs w:val="15"/>
                        </w:rPr>
                        <w:t xml:space="preserve">6. </w:t>
                      </w:r>
                      <w:r>
                        <w:rPr>
                          <w:rFonts w:ascii="Arial" w:eastAsia="Arial" w:hAnsi="Arial" w:cs="Arial"/>
                          <w:sz w:val="14"/>
                          <w:szCs w:val="14"/>
                        </w:rPr>
                        <w:t>Oprávněné ukončení nebo přerušení dodávky elek</w:t>
                      </w:r>
                      <w:r>
                        <w:rPr>
                          <w:rFonts w:ascii="Arial" w:eastAsia="Arial" w:hAnsi="Arial" w:cs="Arial"/>
                          <w:sz w:val="14"/>
                          <w:szCs w:val="14"/>
                        </w:rPr>
                        <w:t>třiny provede příslušný POS na žádost Obchodníka a na náklady Zákaznlka. Zá</w:t>
                      </w:r>
                      <w:r>
                        <w:rPr>
                          <w:rFonts w:ascii="Arial" w:eastAsia="Arial" w:hAnsi="Arial" w:cs="Arial"/>
                          <w:sz w:val="14"/>
                          <w:szCs w:val="14"/>
                        </w:rPr>
                        <w:softHyphen/>
                        <w:t>kazník též nese náklady spojené s případným následným obnovením dodávky elektřiny.</w:t>
                      </w:r>
                    </w:p>
                    <w:p w:rsidR="003C283D" w:rsidRDefault="00A30DC7">
                      <w:pPr>
                        <w:pStyle w:val="Style"/>
                        <w:spacing w:before="85" w:line="172" w:lineRule="atLeast"/>
                        <w:ind w:left="81" w:right="52"/>
                        <w:jc w:val="both"/>
                        <w:textAlignment w:val="baseline"/>
                      </w:pPr>
                      <w:r>
                        <w:rPr>
                          <w:sz w:val="16"/>
                          <w:szCs w:val="16"/>
                        </w:rPr>
                        <w:t xml:space="preserve">7. </w:t>
                      </w:r>
                      <w:r>
                        <w:rPr>
                          <w:rFonts w:ascii="Arial" w:eastAsia="Arial" w:hAnsi="Arial" w:cs="Arial"/>
                          <w:sz w:val="14"/>
                          <w:szCs w:val="14"/>
                        </w:rPr>
                        <w:t>Výše náhrady škody při neoprávněném odběru se řídí obecně zá</w:t>
                      </w:r>
                      <w:r>
                        <w:rPr>
                          <w:rFonts w:ascii="Arial" w:eastAsia="Arial" w:hAnsi="Arial" w:cs="Arial"/>
                          <w:sz w:val="14"/>
                          <w:szCs w:val="14"/>
                        </w:rPr>
                        <w:softHyphen/>
                        <w:t xml:space="preserve">vaznými právními předpisy. Kromě </w:t>
                      </w:r>
                      <w:r>
                        <w:rPr>
                          <w:rFonts w:ascii="Arial" w:eastAsia="Arial" w:hAnsi="Arial" w:cs="Arial"/>
                          <w:sz w:val="14"/>
                          <w:szCs w:val="14"/>
                        </w:rPr>
                        <w:t>této škody je Zákazník povinen za</w:t>
                      </w:r>
                      <w:r>
                        <w:rPr>
                          <w:rFonts w:ascii="Arial" w:eastAsia="Arial" w:hAnsi="Arial" w:cs="Arial"/>
                          <w:sz w:val="14"/>
                          <w:szCs w:val="14"/>
                        </w:rPr>
                        <w:softHyphen/>
                        <w:t>platit Obchodníkovi veškeré oprávněné náklady spojené se zjištěním neoprávněného odběru.</w:t>
                      </w:r>
                    </w:p>
                    <w:p w:rsidR="003C283D" w:rsidRDefault="00A30DC7">
                      <w:pPr>
                        <w:pStyle w:val="Style"/>
                        <w:spacing w:line="331" w:lineRule="atLeast"/>
                        <w:ind w:left="705"/>
                        <w:textAlignment w:val="baseline"/>
                      </w:pPr>
                      <w:r>
                        <w:rPr>
                          <w:rFonts w:ascii="Arial" w:eastAsia="Arial" w:hAnsi="Arial" w:cs="Arial"/>
                          <w:b/>
                          <w:sz w:val="18"/>
                          <w:szCs w:val="18"/>
                        </w:rPr>
                        <w:t>Článek VII. Změna dodavatele elektřiny</w:t>
                      </w:r>
                    </w:p>
                    <w:p w:rsidR="003C283D" w:rsidRDefault="00A30DC7">
                      <w:pPr>
                        <w:pStyle w:val="Style"/>
                        <w:spacing w:line="201" w:lineRule="atLeast"/>
                        <w:ind w:left="1123"/>
                        <w:textAlignment w:val="baseline"/>
                      </w:pPr>
                      <w:r>
                        <w:rPr>
                          <w:rFonts w:ascii="Arial" w:eastAsia="Arial" w:hAnsi="Arial" w:cs="Arial"/>
                          <w:b/>
                          <w:sz w:val="18"/>
                          <w:szCs w:val="18"/>
                        </w:rPr>
                        <w:t>a ukončení platnosti Smlouvy</w:t>
                      </w:r>
                    </w:p>
                    <w:p w:rsidR="003C283D" w:rsidRDefault="00A30DC7">
                      <w:pPr>
                        <w:pStyle w:val="Style"/>
                        <w:spacing w:before="23" w:line="168" w:lineRule="atLeast"/>
                        <w:ind w:left="81" w:right="52"/>
                        <w:jc w:val="both"/>
                        <w:textAlignment w:val="baseline"/>
                      </w:pPr>
                      <w:r>
                        <w:rPr>
                          <w:rFonts w:ascii="Arial" w:eastAsia="Arial" w:hAnsi="Arial" w:cs="Arial"/>
                          <w:sz w:val="14"/>
                          <w:szCs w:val="14"/>
                        </w:rPr>
                        <w:t>1. Zákazník má právo na volbu a bezplatnou změnu dodavatele elekt</w:t>
                      </w:r>
                      <w:r>
                        <w:rPr>
                          <w:rFonts w:ascii="Arial" w:eastAsia="Arial" w:hAnsi="Arial" w:cs="Arial"/>
                          <w:sz w:val="14"/>
                          <w:szCs w:val="14"/>
                        </w:rPr>
                        <w:t>řiny. Změna dodavatele elektřiny v odběrném místě, pro které je Smlouva sjednána, je podmíněna řádným ukončením smluvního vzta</w:t>
                      </w:r>
                      <w:r>
                        <w:rPr>
                          <w:rFonts w:ascii="Arial" w:eastAsia="Arial" w:hAnsi="Arial" w:cs="Arial"/>
                          <w:sz w:val="14"/>
                          <w:szCs w:val="14"/>
                        </w:rPr>
                        <w:softHyphen/>
                        <w:t>hu s Obchodníkem.</w:t>
                      </w:r>
                    </w:p>
                    <w:p w:rsidR="003C283D" w:rsidRDefault="00A30DC7">
                      <w:pPr>
                        <w:pStyle w:val="Style"/>
                        <w:spacing w:before="85" w:line="172" w:lineRule="atLeast"/>
                        <w:ind w:left="81" w:right="52"/>
                        <w:jc w:val="both"/>
                        <w:textAlignment w:val="baseline"/>
                      </w:pPr>
                      <w:r>
                        <w:rPr>
                          <w:rFonts w:ascii="Arial" w:eastAsia="Arial" w:hAnsi="Arial" w:cs="Arial"/>
                          <w:sz w:val="14"/>
                          <w:szCs w:val="14"/>
                        </w:rPr>
                        <w:t>2. Platnost Smlouvy končí uplynutím sjednané doby, dohodou smluv</w:t>
                      </w:r>
                      <w:r>
                        <w:rPr>
                          <w:rFonts w:ascii="Arial" w:eastAsia="Arial" w:hAnsi="Arial" w:cs="Arial"/>
                          <w:sz w:val="14"/>
                          <w:szCs w:val="14"/>
                        </w:rPr>
                        <w:softHyphen/>
                        <w:t>ních stran, výpovědí Zákazníka, odstoupením od</w:t>
                      </w:r>
                      <w:r>
                        <w:rPr>
                          <w:rFonts w:ascii="Arial" w:eastAsia="Arial" w:hAnsi="Arial" w:cs="Arial"/>
                          <w:sz w:val="14"/>
                          <w:szCs w:val="14"/>
                        </w:rPr>
                        <w:t xml:space="preserve"> Smlouvy nebo smrtí Zákazníka. Smlouvu na dobu určitou však nelze ukončit výpovědí s vý</w:t>
                      </w:r>
                      <w:r>
                        <w:rPr>
                          <w:rFonts w:ascii="Arial" w:eastAsia="Arial" w:hAnsi="Arial" w:cs="Arial"/>
                          <w:sz w:val="14"/>
                          <w:szCs w:val="14"/>
                        </w:rPr>
                        <w:softHyphen/>
                        <w:t>jimkou dle §11a odst. 3 EZ.</w:t>
                      </w:r>
                    </w:p>
                    <w:p w:rsidR="003C283D" w:rsidRDefault="00A30DC7">
                      <w:pPr>
                        <w:pStyle w:val="Style"/>
                        <w:spacing w:before="23" w:line="168" w:lineRule="atLeast"/>
                        <w:ind w:left="81" w:right="52"/>
                        <w:jc w:val="both"/>
                        <w:textAlignment w:val="baseline"/>
                      </w:pPr>
                      <w:r>
                        <w:rPr>
                          <w:rFonts w:ascii="Arial" w:eastAsia="Arial" w:hAnsi="Arial" w:cs="Arial"/>
                          <w:sz w:val="14"/>
                          <w:szCs w:val="14"/>
                        </w:rPr>
                        <w:t xml:space="preserve">3. Na žádost Zákazníka může dojít k dohodě o ukončení platnosti Smlouvy pouze v případech, kdy Zákazník doloží, že ukončuje odběr elektřiny </w:t>
                      </w:r>
                      <w:r>
                        <w:rPr>
                          <w:rFonts w:ascii="Arial" w:eastAsia="Arial" w:hAnsi="Arial" w:cs="Arial"/>
                          <w:sz w:val="14"/>
                          <w:szCs w:val="14"/>
                        </w:rPr>
                        <w:t>v odběrném místě z důvodu změny sídla, provozovny, byd</w:t>
                      </w:r>
                      <w:r>
                        <w:rPr>
                          <w:rFonts w:ascii="Arial" w:eastAsia="Arial" w:hAnsi="Arial" w:cs="Arial"/>
                          <w:sz w:val="14"/>
                          <w:szCs w:val="14"/>
                        </w:rPr>
                        <w:softHyphen/>
                        <w:t>liště či z důvodu zcizení nemovitosti, nebo že do něj nelze dodávat elektřinu. Zákazník je v případech uvedených v předchozí větě povi</w:t>
                      </w:r>
                      <w:r>
                        <w:rPr>
                          <w:rFonts w:ascii="Arial" w:eastAsia="Arial" w:hAnsi="Arial" w:cs="Arial"/>
                          <w:sz w:val="14"/>
                          <w:szCs w:val="14"/>
                        </w:rPr>
                        <w:softHyphen/>
                        <w:t>nen Obchodníka o uzavření dohody o ukončení platnosti Smlouvy pí</w:t>
                      </w:r>
                      <w:r>
                        <w:rPr>
                          <w:rFonts w:ascii="Arial" w:eastAsia="Arial" w:hAnsi="Arial" w:cs="Arial"/>
                          <w:sz w:val="14"/>
                          <w:szCs w:val="14"/>
                        </w:rPr>
                        <w:softHyphen/>
                        <w:t>s</w:t>
                      </w:r>
                      <w:r>
                        <w:rPr>
                          <w:rFonts w:ascii="Arial" w:eastAsia="Arial" w:hAnsi="Arial" w:cs="Arial"/>
                          <w:sz w:val="14"/>
                          <w:szCs w:val="14"/>
                        </w:rPr>
                        <w:t>emně požádat nejméně patnáct pracovních dnů přede dnem, ke kte</w:t>
                      </w:r>
                      <w:r>
                        <w:rPr>
                          <w:rFonts w:ascii="Arial" w:eastAsia="Arial" w:hAnsi="Arial" w:cs="Arial"/>
                          <w:sz w:val="14"/>
                          <w:szCs w:val="14"/>
                        </w:rPr>
                        <w:softHyphen/>
                        <w:t>rému hodlá odběr elektřiny ukončit. V žádosti Zákazník uvede důvod a požadovaný den ukončení odběru a oznámí adresu, na kterou má být zaslána faktura konečného vyúčtování. K žádosti přiloží dok</w:t>
                      </w:r>
                      <w:r>
                        <w:rPr>
                          <w:rFonts w:ascii="Arial" w:eastAsia="Arial" w:hAnsi="Arial" w:cs="Arial"/>
                          <w:sz w:val="14"/>
                          <w:szCs w:val="14"/>
                        </w:rPr>
                        <w:t>lady prokazující důvod ukončení Smlouvy. V případě, že Zákazník nesplní některou z povinností uvedenou v tomto bodě OP, Obchodník je opráv</w:t>
                      </w:r>
                      <w:r>
                        <w:rPr>
                          <w:rFonts w:ascii="Arial" w:eastAsia="Arial" w:hAnsi="Arial" w:cs="Arial"/>
                          <w:sz w:val="14"/>
                          <w:szCs w:val="14"/>
                        </w:rPr>
                        <w:softHyphen/>
                        <w:t>něn dohodu o ukončení platnosti Smlouvy neuzavřít.</w:t>
                      </w:r>
                    </w:p>
                    <w:p w:rsidR="003C283D" w:rsidRDefault="00A30DC7">
                      <w:pPr>
                        <w:pStyle w:val="Style"/>
                        <w:spacing w:before="80" w:line="182" w:lineRule="atLeast"/>
                        <w:ind w:left="14" w:right="129"/>
                        <w:jc w:val="both"/>
                        <w:textAlignment w:val="baseline"/>
                      </w:pPr>
                      <w:r>
                        <w:rPr>
                          <w:rFonts w:ascii="Arial" w:eastAsia="Arial" w:hAnsi="Arial" w:cs="Arial"/>
                          <w:sz w:val="14"/>
                          <w:szCs w:val="14"/>
                        </w:rPr>
                        <w:t xml:space="preserve">4. Zákazník může vypovědět Smlouvu uzavřenou na dobu neurčitou </w:t>
                      </w:r>
                      <w:r>
                        <w:rPr>
                          <w:rFonts w:ascii="Arial" w:eastAsia="Arial" w:hAnsi="Arial" w:cs="Arial"/>
                          <w:sz w:val="14"/>
                          <w:szCs w:val="14"/>
                        </w:rPr>
                        <w:t>písemně i bez uvedení důvodu. Výpovědní doba je tříměsíční a počíná běžet prvním dnem kalendářního měsíce následujícího po doručení písemné výpovědi Obchodníkovi.</w:t>
                      </w:r>
                    </w:p>
                    <w:p w:rsidR="003C283D" w:rsidRDefault="00A30DC7">
                      <w:pPr>
                        <w:pStyle w:val="Style"/>
                        <w:numPr>
                          <w:ilvl w:val="0"/>
                          <w:numId w:val="17"/>
                        </w:numPr>
                        <w:spacing w:line="249" w:lineRule="atLeast"/>
                        <w:ind w:left="278" w:hanging="235"/>
                        <w:textAlignment w:val="baseline"/>
                      </w:pPr>
                      <w:r>
                        <w:rPr>
                          <w:rFonts w:ascii="Arial" w:eastAsia="Arial" w:hAnsi="Arial" w:cs="Arial"/>
                          <w:sz w:val="14"/>
                          <w:szCs w:val="14"/>
                        </w:rPr>
                        <w:t>Kterákoli smluvní strana je oprávněna od Smlouvy odstoupit:</w:t>
                      </w:r>
                    </w:p>
                    <w:p w:rsidR="003C283D" w:rsidRDefault="00A30DC7">
                      <w:pPr>
                        <w:pStyle w:val="Style"/>
                        <w:numPr>
                          <w:ilvl w:val="0"/>
                          <w:numId w:val="18"/>
                        </w:numPr>
                        <w:spacing w:line="240" w:lineRule="atLeast"/>
                        <w:ind w:left="422" w:hanging="148"/>
                        <w:textAlignment w:val="baseline"/>
                      </w:pPr>
                      <w:r>
                        <w:rPr>
                          <w:rFonts w:ascii="Arial" w:eastAsia="Arial" w:hAnsi="Arial" w:cs="Arial"/>
                          <w:sz w:val="14"/>
                          <w:szCs w:val="14"/>
                        </w:rPr>
                        <w:t xml:space="preserve">je-li vydáno rozhodnutí o úpadku </w:t>
                      </w:r>
                      <w:r>
                        <w:rPr>
                          <w:rFonts w:ascii="Arial" w:eastAsia="Arial" w:hAnsi="Arial" w:cs="Arial"/>
                          <w:sz w:val="14"/>
                          <w:szCs w:val="14"/>
                        </w:rPr>
                        <w:t>druhé smluvní strany,</w:t>
                      </w:r>
                    </w:p>
                    <w:p w:rsidR="003C283D" w:rsidRDefault="00A30DC7">
                      <w:pPr>
                        <w:pStyle w:val="Style"/>
                        <w:numPr>
                          <w:ilvl w:val="0"/>
                          <w:numId w:val="18"/>
                        </w:numPr>
                        <w:spacing w:line="240" w:lineRule="atLeast"/>
                        <w:ind w:left="422" w:hanging="158"/>
                        <w:textAlignment w:val="baseline"/>
                      </w:pPr>
                      <w:r>
                        <w:rPr>
                          <w:rFonts w:ascii="Arial" w:eastAsia="Arial" w:hAnsi="Arial" w:cs="Arial"/>
                          <w:sz w:val="14"/>
                          <w:szCs w:val="14"/>
                        </w:rPr>
                        <w:t>dojde-li k oprávněnému ukončení pi'ipojenf k distribuční soustavě</w:t>
                      </w:r>
                    </w:p>
                    <w:p w:rsidR="003C283D" w:rsidRDefault="00A30DC7">
                      <w:pPr>
                        <w:pStyle w:val="Style"/>
                        <w:spacing w:line="168" w:lineRule="atLeast"/>
                        <w:ind w:left="422"/>
                        <w:textAlignment w:val="baseline"/>
                      </w:pPr>
                      <w:r>
                        <w:rPr>
                          <w:rFonts w:ascii="Arial" w:eastAsia="Arial" w:hAnsi="Arial" w:cs="Arial"/>
                          <w:sz w:val="14"/>
                          <w:szCs w:val="14"/>
                        </w:rPr>
                        <w:t>ze strany příslušného POS.</w:t>
                      </w:r>
                    </w:p>
                    <w:p w:rsidR="003C283D" w:rsidRDefault="00A30DC7">
                      <w:pPr>
                        <w:pStyle w:val="Style"/>
                        <w:spacing w:before="80" w:line="182" w:lineRule="atLeast"/>
                        <w:ind w:left="14" w:right="129"/>
                        <w:jc w:val="both"/>
                        <w:textAlignment w:val="baseline"/>
                      </w:pPr>
                      <w:r>
                        <w:rPr>
                          <w:rFonts w:ascii="Arial" w:eastAsia="Arial" w:hAnsi="Arial" w:cs="Arial"/>
                          <w:sz w:val="15"/>
                          <w:szCs w:val="15"/>
                        </w:rPr>
                        <w:t xml:space="preserve">6. </w:t>
                      </w:r>
                      <w:r>
                        <w:rPr>
                          <w:rFonts w:ascii="Arial" w:eastAsia="Arial" w:hAnsi="Arial" w:cs="Arial"/>
                          <w:sz w:val="14"/>
                          <w:szCs w:val="14"/>
                        </w:rPr>
                        <w:t>Zákazník je oprávněn od Smlouvy odstoupit v případě podstatného porušení povinností ze strany Obchodníka vyplývajících ze Smlouvy. Za pods</w:t>
                      </w:r>
                      <w:r>
                        <w:rPr>
                          <w:rFonts w:ascii="Arial" w:eastAsia="Arial" w:hAnsi="Arial" w:cs="Arial"/>
                          <w:sz w:val="14"/>
                          <w:szCs w:val="14"/>
                        </w:rPr>
                        <w:t>tatné porušení povinností ze strany Obchodníka se považuje bezdůvodné ukončení dodávky elektřiny a bezdůvodné neposkytováni nebo nezajištění souvisejících služeb v elektroenergetice.</w:t>
                      </w:r>
                    </w:p>
                    <w:p w:rsidR="003C283D" w:rsidRDefault="00A30DC7">
                      <w:pPr>
                        <w:pStyle w:val="Style"/>
                        <w:spacing w:before="80" w:line="182" w:lineRule="atLeast"/>
                        <w:ind w:left="14" w:right="129"/>
                        <w:jc w:val="both"/>
                        <w:textAlignment w:val="baseline"/>
                      </w:pPr>
                      <w:r>
                        <w:rPr>
                          <w:sz w:val="16"/>
                          <w:szCs w:val="16"/>
                        </w:rPr>
                        <w:t xml:space="preserve">7. </w:t>
                      </w:r>
                      <w:r>
                        <w:rPr>
                          <w:rFonts w:ascii="Arial" w:eastAsia="Arial" w:hAnsi="Arial" w:cs="Arial"/>
                          <w:sz w:val="14"/>
                          <w:szCs w:val="14"/>
                        </w:rPr>
                        <w:t>Dále je Zákazník oprávněn od Smlouvy odstoupit ve smyslu usta</w:t>
                      </w:r>
                      <w:r>
                        <w:rPr>
                          <w:rFonts w:ascii="Arial" w:eastAsia="Arial" w:hAnsi="Arial" w:cs="Arial"/>
                          <w:sz w:val="14"/>
                          <w:szCs w:val="14"/>
                        </w:rPr>
                        <w:softHyphen/>
                        <w:t>novení č</w:t>
                      </w:r>
                      <w:r>
                        <w:rPr>
                          <w:rFonts w:ascii="Arial" w:eastAsia="Arial" w:hAnsi="Arial" w:cs="Arial"/>
                          <w:sz w:val="14"/>
                          <w:szCs w:val="14"/>
                        </w:rPr>
                        <w:t>l. VIII. bod 1. OP. Využije-li Zákazník v tomto případě svého oprávnění od Smlouvy odstoupit, odstoupení je účinné k poslednímu dni kalendářního měsíce, ve kterém bylo doručeno Obchodníkovi, ne</w:t>
                      </w:r>
                      <w:r>
                        <w:rPr>
                          <w:rFonts w:ascii="Arial" w:eastAsia="Arial" w:hAnsi="Arial" w:cs="Arial"/>
                          <w:sz w:val="14"/>
                          <w:szCs w:val="14"/>
                        </w:rPr>
                        <w:softHyphen/>
                        <w:t>určí-li Zákazník pozdější den účinnosti odstoupení.</w:t>
                      </w:r>
                    </w:p>
                    <w:p w:rsidR="003C283D" w:rsidRDefault="00A30DC7">
                      <w:pPr>
                        <w:pStyle w:val="Style"/>
                        <w:spacing w:before="95" w:line="153" w:lineRule="atLeast"/>
                        <w:ind w:left="9" w:right="153"/>
                        <w:textAlignment w:val="baseline"/>
                      </w:pPr>
                      <w:r>
                        <w:rPr>
                          <w:rFonts w:ascii="Arial" w:eastAsia="Arial" w:hAnsi="Arial" w:cs="Arial"/>
                          <w:sz w:val="14"/>
                          <w:szCs w:val="14"/>
                        </w:rPr>
                        <w:t>8. Obchodn</w:t>
                      </w:r>
                      <w:r>
                        <w:rPr>
                          <w:rFonts w:ascii="Arial" w:eastAsia="Arial" w:hAnsi="Arial" w:cs="Arial"/>
                          <w:sz w:val="14"/>
                          <w:szCs w:val="14"/>
                        </w:rPr>
                        <w:t>ík je oprávněn od Smlouvy odstoupit v následujících pří</w:t>
                      </w:r>
                      <w:r>
                        <w:rPr>
                          <w:rFonts w:ascii="Arial" w:eastAsia="Arial" w:hAnsi="Arial" w:cs="Arial"/>
                          <w:sz w:val="14"/>
                          <w:szCs w:val="14"/>
                        </w:rPr>
                        <w:softHyphen/>
                        <w:t>padech:</w:t>
                      </w:r>
                    </w:p>
                    <w:p w:rsidR="003C283D" w:rsidRDefault="00A30DC7">
                      <w:pPr>
                        <w:pStyle w:val="Style"/>
                        <w:numPr>
                          <w:ilvl w:val="0"/>
                          <w:numId w:val="19"/>
                        </w:numPr>
                        <w:spacing w:before="99" w:line="168" w:lineRule="atLeast"/>
                        <w:ind w:left="384" w:right="163" w:hanging="153"/>
                        <w:textAlignment w:val="baseline"/>
                      </w:pPr>
                      <w:r>
                        <w:rPr>
                          <w:rFonts w:ascii="Arial" w:eastAsia="Arial" w:hAnsi="Arial" w:cs="Arial"/>
                          <w:sz w:val="14"/>
                          <w:szCs w:val="14"/>
                        </w:rPr>
                        <w:t>Zákazník v stanovené lhůtě nesloží kauci, o kterou Obchodník požádal v souladu s čl. Ill. bod 14. OP,</w:t>
                      </w:r>
                    </w:p>
                    <w:p w:rsidR="003C283D" w:rsidRDefault="00A30DC7">
                      <w:pPr>
                        <w:pStyle w:val="Style"/>
                        <w:numPr>
                          <w:ilvl w:val="0"/>
                          <w:numId w:val="19"/>
                        </w:numPr>
                        <w:spacing w:before="66" w:line="182" w:lineRule="atLeast"/>
                        <w:ind w:left="388" w:right="168" w:hanging="153"/>
                        <w:jc w:val="both"/>
                        <w:textAlignment w:val="baseline"/>
                      </w:pPr>
                      <w:r>
                        <w:rPr>
                          <w:rFonts w:ascii="Arial" w:eastAsia="Arial" w:hAnsi="Arial" w:cs="Arial"/>
                          <w:sz w:val="14"/>
                          <w:szCs w:val="14"/>
                        </w:rPr>
                        <w:t xml:space="preserve">Zákazník neoprávněně přestane od Obchodníka odebírat elekti'inu nebo trvale opustí </w:t>
                      </w:r>
                      <w:r>
                        <w:rPr>
                          <w:rFonts w:ascii="Arial" w:eastAsia="Arial" w:hAnsi="Arial" w:cs="Arial"/>
                          <w:sz w:val="14"/>
                          <w:szCs w:val="14"/>
                        </w:rPr>
                        <w:t>odběrné místo, pro které je Smlouva uzavřena,</w:t>
                      </w:r>
                    </w:p>
                    <w:p w:rsidR="003C283D" w:rsidRDefault="00A30DC7">
                      <w:pPr>
                        <w:pStyle w:val="Style"/>
                        <w:numPr>
                          <w:ilvl w:val="0"/>
                          <w:numId w:val="19"/>
                        </w:numPr>
                        <w:spacing w:before="99" w:line="168" w:lineRule="atLeast"/>
                        <w:ind w:left="384" w:right="163" w:hanging="163"/>
                        <w:textAlignment w:val="baseline"/>
                      </w:pPr>
                      <w:r>
                        <w:rPr>
                          <w:rFonts w:ascii="Arial" w:eastAsia="Arial" w:hAnsi="Arial" w:cs="Arial"/>
                          <w:sz w:val="14"/>
                          <w:szCs w:val="14"/>
                        </w:rPr>
                        <w:t>po zjištění neoprávněného odběru, respektive neoprávněné dis</w:t>
                      </w:r>
                      <w:r>
                        <w:rPr>
                          <w:rFonts w:ascii="Arial" w:eastAsia="Arial" w:hAnsi="Arial" w:cs="Arial"/>
                          <w:sz w:val="14"/>
                          <w:szCs w:val="14"/>
                        </w:rPr>
                        <w:softHyphen/>
                        <w:t>tribuce elektřiny Zákazníka,</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st_10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1E679" id="st_10_2"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Fu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pKfFu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4048" behindDoc="0" locked="0" layoutInCell="1" allowOverlap="1">
                <wp:simplePos x="0" y="0"/>
                <wp:positionH relativeFrom="margin">
                  <wp:posOffset>0</wp:posOffset>
                </wp:positionH>
                <wp:positionV relativeFrom="margin">
                  <wp:posOffset>9400540</wp:posOffset>
                </wp:positionV>
                <wp:extent cx="3155950" cy="103505"/>
                <wp:effectExtent l="3810" t="1905" r="2540" b="0"/>
                <wp:wrapNone/>
                <wp:docPr id="20" name="sh_1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035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63" w:lineRule="atLeast"/>
                              <w:ind w:left="9"/>
                              <w:textAlignment w:val="baseline"/>
                            </w:pPr>
                            <w:r>
                              <w:rPr>
                                <w:rFonts w:ascii="Arial" w:eastAsia="Arial" w:hAnsi="Arial" w:cs="Arial"/>
                                <w:sz w:val="14"/>
                                <w:szCs w:val="14"/>
                              </w:rPr>
                              <w:t>PP-22-8-001-20</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2" o:spid="_x0000_s1077" type="#_x0000_t202" style="position:absolute;margin-left:0;margin-top:740.2pt;width:248.5pt;height:8.1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" filled="f" stroked="f">
                <v:fill opacity="0"/>
                <v:stroke joinstyle="round"/>
                <v:textbox style="mso-fit-shape-to-text:t" inset="0,0,2.5pt,0">
                  <w:txbxContent>
                    <w:p w:rsidR="003C283D" w:rsidRDefault="00A30DC7">
                      <w:pPr>
                        <w:pStyle w:val="Style"/>
                        <w:spacing w:line="163" w:lineRule="atLeast"/>
                        <w:ind w:left="9"/>
                        <w:textAlignment w:val="baseline"/>
                      </w:pPr>
                      <w:r>
                        <w:rPr>
                          <w:rFonts w:ascii="Arial" w:eastAsia="Arial" w:hAnsi="Arial" w:cs="Arial"/>
                          <w:sz w:val="14"/>
                          <w:szCs w:val="14"/>
                        </w:rPr>
                        <w:t>PP-22-8-001-20</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484" w:right="1013" w:bottom="360" w:left="561" w:header="708" w:footer="708" w:gutter="0"/>
          <w:cols w:space="708"/>
        </w:sectPr>
      </w:pPr>
      <w:r>
        <w:br w:type="page"/>
      </w:r>
    </w:p>
    <w:p w:rsidR="003C283D" w:rsidRDefault="0012074E">
      <w:pPr>
        <w:spacing w:line="1" w:lineRule="atLeast"/>
      </w:pPr>
      <w:r>
        <w:rPr>
          <w:noProof/>
          <w:lang w:val="cs-CZ" w:eastAsia="cs-CZ"/>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st_11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C00C" id="st_11_0"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NLGok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5072" behindDoc="0" locked="0" layoutInCell="1" allowOverlap="1">
                <wp:simplePos x="0" y="0"/>
                <wp:positionH relativeFrom="margin">
                  <wp:posOffset>0</wp:posOffset>
                </wp:positionH>
                <wp:positionV relativeFrom="margin">
                  <wp:posOffset>0</wp:posOffset>
                </wp:positionV>
                <wp:extent cx="3070225" cy="8620760"/>
                <wp:effectExtent l="0" t="0" r="0" b="635"/>
                <wp:wrapNone/>
                <wp:docPr id="18" name="sh_11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86207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numPr>
                                <w:ilvl w:val="0"/>
                                <w:numId w:val="20"/>
                              </w:numPr>
                              <w:spacing w:line="182" w:lineRule="atLeast"/>
                              <w:ind w:left="408" w:hanging="168"/>
                              <w:textAlignment w:val="baseline"/>
                            </w:pPr>
                            <w:r>
                              <w:rPr>
                                <w:rFonts w:ascii="Arial" w:eastAsia="Arial" w:hAnsi="Arial" w:cs="Arial"/>
                                <w:sz w:val="14"/>
                                <w:szCs w:val="14"/>
                              </w:rPr>
                              <w:t>Zákazník přestane mít možnost odebírat elektřinu v odběrném místě, pro které j</w:t>
                            </w:r>
                            <w:r>
                              <w:rPr>
                                <w:rFonts w:ascii="Arial" w:eastAsia="Arial" w:hAnsi="Arial" w:cs="Arial"/>
                                <w:sz w:val="14"/>
                                <w:szCs w:val="14"/>
                              </w:rPr>
                              <w:t>e Smlouva uzavřena,</w:t>
                            </w:r>
                          </w:p>
                          <w:p w:rsidR="003C283D" w:rsidRDefault="00A30DC7">
                            <w:pPr>
                              <w:pStyle w:val="Style"/>
                              <w:numPr>
                                <w:ilvl w:val="0"/>
                                <w:numId w:val="20"/>
                              </w:numPr>
                              <w:spacing w:line="235" w:lineRule="atLeast"/>
                              <w:ind w:left="412" w:hanging="172"/>
                              <w:textAlignment w:val="baseline"/>
                            </w:pPr>
                            <w:r>
                              <w:rPr>
                                <w:rFonts w:ascii="Arial" w:eastAsia="Arial" w:hAnsi="Arial" w:cs="Arial"/>
                                <w:sz w:val="14"/>
                                <w:szCs w:val="14"/>
                              </w:rPr>
                              <w:t>kdy Obchodník nebude moci zahájit dodávku elektřiny z důvodů</w:t>
                            </w:r>
                          </w:p>
                          <w:p w:rsidR="003C283D" w:rsidRDefault="00A30DC7">
                            <w:pPr>
                              <w:pStyle w:val="Style"/>
                              <w:spacing w:line="187" w:lineRule="atLeast"/>
                              <w:ind w:left="408"/>
                              <w:textAlignment w:val="baseline"/>
                            </w:pPr>
                            <w:r>
                              <w:rPr>
                                <w:rFonts w:ascii="Arial" w:eastAsia="Arial" w:hAnsi="Arial" w:cs="Arial"/>
                                <w:sz w:val="14"/>
                                <w:szCs w:val="14"/>
                              </w:rPr>
                              <w:t>na straně Zákazníka.</w:t>
                            </w:r>
                          </w:p>
                          <w:p w:rsidR="003C283D" w:rsidRDefault="00A30DC7">
                            <w:pPr>
                              <w:pStyle w:val="Style"/>
                              <w:spacing w:before="51" w:line="182" w:lineRule="atLeast"/>
                              <w:jc w:val="both"/>
                              <w:textAlignment w:val="baseline"/>
                            </w:pPr>
                            <w:r>
                              <w:rPr>
                                <w:sz w:val="16"/>
                                <w:szCs w:val="16"/>
                              </w:rPr>
                              <w:t xml:space="preserve">9. </w:t>
                            </w:r>
                            <w:r>
                              <w:rPr>
                                <w:rFonts w:ascii="Arial" w:eastAsia="Arial" w:hAnsi="Arial" w:cs="Arial"/>
                                <w:sz w:val="14"/>
                                <w:szCs w:val="14"/>
                              </w:rPr>
                              <w:t>Odstoupení od Smlouvy musí být učiněno písemně. Odstoupení od Smlouvy je účinné dnem doručení písemného oznámení o odstoupení druhé smluvní straně nebo</w:t>
                            </w:r>
                            <w:r>
                              <w:rPr>
                                <w:rFonts w:ascii="Arial" w:eastAsia="Arial" w:hAnsi="Arial" w:cs="Arial"/>
                                <w:sz w:val="14"/>
                                <w:szCs w:val="14"/>
                              </w:rPr>
                              <w:t xml:space="preserve"> dnem stanoveným v tomto oznámení, ne</w:t>
                            </w:r>
                            <w:r>
                              <w:rPr>
                                <w:rFonts w:ascii="Arial" w:eastAsia="Arial" w:hAnsi="Arial" w:cs="Arial"/>
                                <w:sz w:val="14"/>
                                <w:szCs w:val="14"/>
                              </w:rPr>
                              <w:softHyphen/>
                              <w:t>předchází-li dni doručení a není-li stanoveno ve Smlouvě nebo v OP jinak. Zákazník oznámí Obchodníkovi odstoupení od Smlouvy na adre</w:t>
                            </w:r>
                            <w:r>
                              <w:rPr>
                                <w:rFonts w:ascii="Arial" w:eastAsia="Arial" w:hAnsi="Arial" w:cs="Arial"/>
                                <w:sz w:val="14"/>
                                <w:szCs w:val="14"/>
                              </w:rPr>
                              <w:softHyphen/>
                              <w:t>su jeho sídla a Obchodník Zákazníkovi na jeho adresu bydliště {sídla) uvedenou ve Sml</w:t>
                            </w:r>
                            <w:r>
                              <w:rPr>
                                <w:rFonts w:ascii="Arial" w:eastAsia="Arial" w:hAnsi="Arial" w:cs="Arial"/>
                                <w:sz w:val="14"/>
                                <w:szCs w:val="14"/>
                              </w:rPr>
                              <w:t>ouvě nebo na zasílací adresu, kterou Zákazník Ob</w:t>
                            </w:r>
                            <w:r>
                              <w:rPr>
                                <w:rFonts w:ascii="Arial" w:eastAsia="Arial" w:hAnsi="Arial" w:cs="Arial"/>
                                <w:sz w:val="14"/>
                                <w:szCs w:val="14"/>
                              </w:rPr>
                              <w:softHyphen/>
                              <w:t>chodnlkovi sdělil.</w:t>
                            </w:r>
                          </w:p>
                          <w:p w:rsidR="003C283D" w:rsidRDefault="00A30DC7">
                            <w:pPr>
                              <w:pStyle w:val="Style"/>
                              <w:spacing w:before="51" w:line="182" w:lineRule="atLeast"/>
                              <w:jc w:val="both"/>
                              <w:textAlignment w:val="baseline"/>
                            </w:pPr>
                            <w:r>
                              <w:rPr>
                                <w:w w:val="72"/>
                                <w:sz w:val="16"/>
                                <w:szCs w:val="16"/>
                              </w:rPr>
                              <w:t xml:space="preserve">1 O. </w:t>
                            </w:r>
                            <w:r>
                              <w:rPr>
                                <w:rFonts w:ascii="Arial" w:eastAsia="Arial" w:hAnsi="Arial" w:cs="Arial"/>
                                <w:sz w:val="14"/>
                                <w:szCs w:val="14"/>
                              </w:rPr>
                              <w:t>Odstoupí-li Obchodnlk od Smlouvy, je Zákaznlk povinen při ukon</w:t>
                            </w:r>
                            <w:r>
                              <w:rPr>
                                <w:rFonts w:ascii="Arial" w:eastAsia="Arial" w:hAnsi="Arial" w:cs="Arial"/>
                                <w:sz w:val="14"/>
                                <w:szCs w:val="14"/>
                              </w:rPr>
                              <w:softHyphen/>
                              <w:t>čeni Smlouvy umožnit příslušnému PDS provést konečný odečet elek</w:t>
                            </w:r>
                            <w:r>
                              <w:rPr>
                                <w:rFonts w:ascii="Arial" w:eastAsia="Arial" w:hAnsi="Arial" w:cs="Arial"/>
                                <w:sz w:val="14"/>
                                <w:szCs w:val="14"/>
                              </w:rPr>
                              <w:softHyphen/>
                              <w:t xml:space="preserve">třiny, případně odebrat elektroměr a podepsat protokol </w:t>
                            </w:r>
                            <w:r>
                              <w:rPr>
                                <w:rFonts w:ascii="Arial" w:eastAsia="Arial" w:hAnsi="Arial" w:cs="Arial"/>
                                <w:sz w:val="14"/>
                                <w:szCs w:val="14"/>
                              </w:rPr>
                              <w:t>o ukončeni od</w:t>
                            </w:r>
                            <w:r>
                              <w:rPr>
                                <w:rFonts w:ascii="Arial" w:eastAsia="Arial" w:hAnsi="Arial" w:cs="Arial"/>
                                <w:sz w:val="14"/>
                                <w:szCs w:val="14"/>
                              </w:rPr>
                              <w:softHyphen/>
                              <w:t>běru elektřiny s vyznačením odečtu elektřiny.</w:t>
                            </w:r>
                          </w:p>
                          <w:p w:rsidR="003C283D" w:rsidRDefault="00A30DC7">
                            <w:pPr>
                              <w:pStyle w:val="Style"/>
                              <w:spacing w:before="51" w:line="182" w:lineRule="atLeast"/>
                              <w:jc w:val="both"/>
                              <w:textAlignment w:val="baseline"/>
                            </w:pPr>
                            <w:r>
                              <w:rPr>
                                <w:sz w:val="16"/>
                                <w:szCs w:val="16"/>
                              </w:rPr>
                              <w:t xml:space="preserve">11. </w:t>
                            </w:r>
                            <w:r>
                              <w:rPr>
                                <w:rFonts w:ascii="Arial" w:eastAsia="Arial" w:hAnsi="Arial" w:cs="Arial"/>
                                <w:sz w:val="14"/>
                                <w:szCs w:val="14"/>
                              </w:rPr>
                              <w:t>Opustl-li Zákazník odběrné místo, aniž by řádně ukončil smluvnl vztah, je povinen platit cenu sdružené dodávky elektřiny do doby ukon</w:t>
                            </w:r>
                            <w:r>
                              <w:rPr>
                                <w:rFonts w:ascii="Arial" w:eastAsia="Arial" w:hAnsi="Arial" w:cs="Arial"/>
                                <w:sz w:val="14"/>
                                <w:szCs w:val="14"/>
                              </w:rPr>
                              <w:softHyphen/>
                              <w:t>čení platnosti Smlouvy.</w:t>
                            </w:r>
                          </w:p>
                          <w:p w:rsidR="003C283D" w:rsidRDefault="00A30DC7">
                            <w:pPr>
                              <w:pStyle w:val="Style"/>
                              <w:spacing w:before="51" w:line="182" w:lineRule="atLeast"/>
                              <w:jc w:val="both"/>
                              <w:textAlignment w:val="baseline"/>
                            </w:pPr>
                            <w:r>
                              <w:rPr>
                                <w:sz w:val="16"/>
                                <w:szCs w:val="16"/>
                              </w:rPr>
                              <w:t xml:space="preserve">12. </w:t>
                            </w:r>
                            <w:r>
                              <w:rPr>
                                <w:rFonts w:ascii="Arial" w:eastAsia="Arial" w:hAnsi="Arial" w:cs="Arial"/>
                                <w:sz w:val="14"/>
                                <w:szCs w:val="14"/>
                              </w:rPr>
                              <w:t>V případě, kdy nedojde k řádné</w:t>
                            </w:r>
                            <w:r>
                              <w:rPr>
                                <w:rFonts w:ascii="Arial" w:eastAsia="Arial" w:hAnsi="Arial" w:cs="Arial"/>
                                <w:sz w:val="14"/>
                                <w:szCs w:val="14"/>
                              </w:rPr>
                              <w:t>mu ukončení smluvniho vztahu z důvodu na straně Zákazníka a v souvislosti s tlm vznikne Obchodní</w:t>
                            </w:r>
                            <w:r>
                              <w:rPr>
                                <w:rFonts w:ascii="Arial" w:eastAsia="Arial" w:hAnsi="Arial" w:cs="Arial"/>
                                <w:sz w:val="14"/>
                                <w:szCs w:val="14"/>
                              </w:rPr>
                              <w:softHyphen/>
                              <w:t>kovi škoda, je Zákaznlk povinen škodu uhradit.</w:t>
                            </w:r>
                          </w:p>
                          <w:p w:rsidR="003C283D" w:rsidRDefault="00A30DC7">
                            <w:pPr>
                              <w:pStyle w:val="Style"/>
                              <w:spacing w:line="307" w:lineRule="atLeast"/>
                              <w:ind w:left="739"/>
                              <w:textAlignment w:val="baseline"/>
                            </w:pPr>
                            <w:r>
                              <w:rPr>
                                <w:rFonts w:ascii="Arial" w:eastAsia="Arial" w:hAnsi="Arial" w:cs="Arial"/>
                                <w:b/>
                                <w:sz w:val="18"/>
                                <w:szCs w:val="18"/>
                              </w:rPr>
                              <w:t>Článek VIII. Změna ceny a změna OP</w:t>
                            </w:r>
                          </w:p>
                          <w:p w:rsidR="003C283D" w:rsidRDefault="00A30DC7">
                            <w:pPr>
                              <w:pStyle w:val="Style"/>
                              <w:spacing w:before="51" w:line="182" w:lineRule="atLeast"/>
                              <w:jc w:val="both"/>
                              <w:textAlignment w:val="baseline"/>
                            </w:pPr>
                            <w:r>
                              <w:rPr>
                                <w:w w:val="109"/>
                                <w:sz w:val="16"/>
                                <w:szCs w:val="16"/>
                              </w:rPr>
                              <w:t xml:space="preserve">1. </w:t>
                            </w:r>
                            <w:r>
                              <w:rPr>
                                <w:rFonts w:ascii="Arial" w:eastAsia="Arial" w:hAnsi="Arial" w:cs="Arial"/>
                                <w:sz w:val="14"/>
                                <w:szCs w:val="14"/>
                              </w:rPr>
                              <w:t>Z podnětu Obchodnlka může dojit ke zvýšení ceny za dodávku elektřiny a změ</w:t>
                            </w:r>
                            <w:r>
                              <w:rPr>
                                <w:rFonts w:ascii="Arial" w:eastAsia="Arial" w:hAnsi="Arial" w:cs="Arial"/>
                                <w:sz w:val="14"/>
                                <w:szCs w:val="14"/>
                              </w:rPr>
                              <w:t>ně OP pouze z důvodů vývoje trhu s elektřinou, změ</w:t>
                            </w:r>
                            <w:r>
                              <w:rPr>
                                <w:rFonts w:ascii="Arial" w:eastAsia="Arial" w:hAnsi="Arial" w:cs="Arial"/>
                                <w:sz w:val="14"/>
                                <w:szCs w:val="14"/>
                              </w:rPr>
                              <w:softHyphen/>
                              <w:t>ny obecně závazných právnich předpisů upravujiclch tento závazkový vztah, změny vyplývajicí z technologického vývoje či provoznlch změn Obchodnika, a to pouze způsobem uvedeným ve Smlouvě.</w:t>
                            </w:r>
                          </w:p>
                          <w:p w:rsidR="003C283D" w:rsidRDefault="00A30DC7">
                            <w:pPr>
                              <w:pStyle w:val="Style"/>
                              <w:spacing w:line="307" w:lineRule="atLeast"/>
                              <w:ind w:left="1588"/>
                              <w:textAlignment w:val="baseline"/>
                            </w:pPr>
                            <w:r>
                              <w:rPr>
                                <w:rFonts w:ascii="Arial" w:eastAsia="Arial" w:hAnsi="Arial" w:cs="Arial"/>
                                <w:b/>
                                <w:sz w:val="18"/>
                                <w:szCs w:val="18"/>
                              </w:rPr>
                              <w:t>Článek IX. Sankc</w:t>
                            </w:r>
                            <w:r>
                              <w:rPr>
                                <w:rFonts w:ascii="Arial" w:eastAsia="Arial" w:hAnsi="Arial" w:cs="Arial"/>
                                <w:b/>
                                <w:sz w:val="18"/>
                                <w:szCs w:val="18"/>
                              </w:rPr>
                              <w:t>e</w:t>
                            </w:r>
                          </w:p>
                          <w:p w:rsidR="003C283D" w:rsidRDefault="00A30DC7">
                            <w:pPr>
                              <w:pStyle w:val="Style"/>
                              <w:spacing w:before="51" w:line="182" w:lineRule="atLeast"/>
                              <w:jc w:val="both"/>
                              <w:textAlignment w:val="baseline"/>
                            </w:pPr>
                            <w:r>
                              <w:rPr>
                                <w:sz w:val="16"/>
                                <w:szCs w:val="16"/>
                              </w:rPr>
                              <w:t xml:space="preserve">1. </w:t>
                            </w:r>
                            <w:r>
                              <w:rPr>
                                <w:rFonts w:ascii="Arial" w:eastAsia="Arial" w:hAnsi="Arial" w:cs="Arial"/>
                                <w:sz w:val="14"/>
                                <w:szCs w:val="14"/>
                              </w:rPr>
                              <w:t>Nastane-li prodlenl s platbou jakékoli splatné pohledávky vyplýva</w:t>
                            </w:r>
                            <w:r>
                              <w:rPr>
                                <w:rFonts w:ascii="Arial" w:eastAsia="Arial" w:hAnsi="Arial" w:cs="Arial"/>
                                <w:sz w:val="14"/>
                                <w:szCs w:val="14"/>
                              </w:rPr>
                              <w:softHyphen/>
                              <w:t>jicl ze Smlouvy, je dlužnlk povinen zaplatit věřiteli úrok z prodlenl dle obecně závazného právniho předpisu.</w:t>
                            </w:r>
                          </w:p>
                          <w:p w:rsidR="003C283D" w:rsidRDefault="00A30DC7">
                            <w:pPr>
                              <w:pStyle w:val="Style"/>
                              <w:spacing w:before="51" w:line="182" w:lineRule="atLeast"/>
                              <w:jc w:val="both"/>
                              <w:textAlignment w:val="baseline"/>
                            </w:pPr>
                            <w:r>
                              <w:rPr>
                                <w:rFonts w:ascii="Arial" w:eastAsia="Arial" w:hAnsi="Arial" w:cs="Arial"/>
                                <w:sz w:val="14"/>
                                <w:szCs w:val="14"/>
                              </w:rPr>
                              <w:t xml:space="preserve">2. Při uplatněni nároku na smluvni pokutu je smluvnl strana, již vznikl </w:t>
                            </w:r>
                            <w:r>
                              <w:rPr>
                                <w:rFonts w:ascii="Arial" w:eastAsia="Arial" w:hAnsi="Arial" w:cs="Arial"/>
                                <w:sz w:val="14"/>
                                <w:szCs w:val="14"/>
                              </w:rPr>
                              <w:t>nárok na smluvni pokutu, povinna vyzvat druhou smluvnl stranu k za</w:t>
                            </w:r>
                            <w:r>
                              <w:rPr>
                                <w:rFonts w:ascii="Arial" w:eastAsia="Arial" w:hAnsi="Arial" w:cs="Arial"/>
                                <w:sz w:val="14"/>
                                <w:szCs w:val="14"/>
                              </w:rPr>
                              <w:softHyphen/>
                              <w:t>placení smluvnl pokuty plsemnou výzvou doručenou na doručovacl adresu druhé smluvnl strany. Ve výzvě musl být specifikován požado</w:t>
                            </w:r>
                            <w:r>
                              <w:rPr>
                                <w:rFonts w:ascii="Arial" w:eastAsia="Arial" w:hAnsi="Arial" w:cs="Arial"/>
                                <w:sz w:val="14"/>
                                <w:szCs w:val="14"/>
                              </w:rPr>
                              <w:softHyphen/>
                              <w:t>vaná výše smluvnl pokuty, přlpadně způsob jejlho výpočtu, l</w:t>
                            </w:r>
                            <w:r>
                              <w:rPr>
                                <w:rFonts w:ascii="Arial" w:eastAsia="Arial" w:hAnsi="Arial" w:cs="Arial"/>
                                <w:sz w:val="14"/>
                                <w:szCs w:val="14"/>
                              </w:rPr>
                              <w:t>hůta k za</w:t>
                            </w:r>
                            <w:r>
                              <w:rPr>
                                <w:rFonts w:ascii="Arial" w:eastAsia="Arial" w:hAnsi="Arial" w:cs="Arial"/>
                                <w:sz w:val="14"/>
                                <w:szCs w:val="14"/>
                              </w:rPr>
                              <w:softHyphen/>
                              <w:t>placeni a bankovnl účet, na nějž má být smluvnl pokuta zaplacena.</w:t>
                            </w:r>
                          </w:p>
                          <w:p w:rsidR="003C283D" w:rsidRDefault="00A30DC7">
                            <w:pPr>
                              <w:pStyle w:val="Style"/>
                              <w:spacing w:line="307" w:lineRule="atLeast"/>
                              <w:ind w:left="1065"/>
                              <w:textAlignment w:val="baseline"/>
                            </w:pPr>
                            <w:r>
                              <w:rPr>
                                <w:rFonts w:ascii="Arial" w:eastAsia="Arial" w:hAnsi="Arial" w:cs="Arial"/>
                                <w:b/>
                                <w:sz w:val="18"/>
                                <w:szCs w:val="18"/>
                              </w:rPr>
                              <w:t>Článek X. Zákaznické výhody</w:t>
                            </w:r>
                          </w:p>
                          <w:p w:rsidR="003C283D" w:rsidRDefault="00A30DC7">
                            <w:pPr>
                              <w:pStyle w:val="Style"/>
                              <w:spacing w:before="51" w:line="182" w:lineRule="atLeast"/>
                              <w:jc w:val="both"/>
                              <w:textAlignment w:val="baseline"/>
                            </w:pPr>
                            <w:r>
                              <w:rPr>
                                <w:w w:val="109"/>
                                <w:sz w:val="16"/>
                                <w:szCs w:val="16"/>
                              </w:rPr>
                              <w:t xml:space="preserve">1. </w:t>
                            </w:r>
                            <w:r>
                              <w:rPr>
                                <w:rFonts w:ascii="Arial" w:eastAsia="Arial" w:hAnsi="Arial" w:cs="Arial"/>
                                <w:sz w:val="14"/>
                                <w:szCs w:val="14"/>
                              </w:rPr>
                              <w:t xml:space="preserve">Pokud má Zákaznlk oprávněni využívat zákaznickou výhodu nebo produkt poskytovaný Obchodníkem v rámci obchodnlch kampani, ukončením platnosti Smlouvy </w:t>
                            </w:r>
                            <w:r>
                              <w:rPr>
                                <w:rFonts w:ascii="Arial" w:eastAsia="Arial" w:hAnsi="Arial" w:cs="Arial"/>
                                <w:sz w:val="14"/>
                                <w:szCs w:val="14"/>
                              </w:rPr>
                              <w:t>toto oprávnění zaniká.</w:t>
                            </w:r>
                          </w:p>
                          <w:p w:rsidR="003C283D" w:rsidRDefault="00A30DC7">
                            <w:pPr>
                              <w:pStyle w:val="Style"/>
                              <w:spacing w:before="51" w:line="182" w:lineRule="atLeast"/>
                              <w:jc w:val="both"/>
                              <w:textAlignment w:val="baseline"/>
                            </w:pPr>
                            <w:r>
                              <w:rPr>
                                <w:w w:val="107"/>
                                <w:sz w:val="15"/>
                                <w:szCs w:val="15"/>
                              </w:rPr>
                              <w:t xml:space="preserve">2. </w:t>
                            </w:r>
                            <w:r>
                              <w:rPr>
                                <w:rFonts w:ascii="Arial" w:eastAsia="Arial" w:hAnsi="Arial" w:cs="Arial"/>
                                <w:sz w:val="14"/>
                                <w:szCs w:val="14"/>
                              </w:rPr>
                              <w:t>V případě, že Zákazník již produkt využil a nedodržel smluvní záva</w:t>
                            </w:r>
                            <w:r>
                              <w:rPr>
                                <w:rFonts w:ascii="Arial" w:eastAsia="Arial" w:hAnsi="Arial" w:cs="Arial"/>
                                <w:sz w:val="14"/>
                                <w:szCs w:val="14"/>
                              </w:rPr>
                              <w:softHyphen/>
                              <w:t>zek s jeho využitlm spojený, je povinen Obchodnlkovi uhradit celkové náklady, které Obchodník na využiti produktu Zákaznlkem vynaložil, pokud se smluvnl strany ned</w:t>
                            </w:r>
                            <w:r>
                              <w:rPr>
                                <w:rFonts w:ascii="Arial" w:eastAsia="Arial" w:hAnsi="Arial" w:cs="Arial"/>
                                <w:sz w:val="14"/>
                                <w:szCs w:val="14"/>
                              </w:rPr>
                              <w:t>ohodnou jinak.</w:t>
                            </w:r>
                          </w:p>
                          <w:p w:rsidR="003C283D" w:rsidRDefault="00A30DC7">
                            <w:pPr>
                              <w:pStyle w:val="Style"/>
                              <w:spacing w:line="307" w:lineRule="atLeast"/>
                              <w:ind w:left="1392"/>
                              <w:textAlignment w:val="baseline"/>
                            </w:pPr>
                            <w:r>
                              <w:rPr>
                                <w:rFonts w:ascii="Arial" w:eastAsia="Arial" w:hAnsi="Arial" w:cs="Arial"/>
                                <w:b/>
                                <w:sz w:val="18"/>
                                <w:szCs w:val="18"/>
                              </w:rPr>
                              <w:t>Článek XI. Doručování</w:t>
                            </w:r>
                          </w:p>
                          <w:p w:rsidR="003C283D" w:rsidRDefault="00A30DC7">
                            <w:pPr>
                              <w:pStyle w:val="Style"/>
                              <w:spacing w:before="51" w:line="182" w:lineRule="atLeast"/>
                              <w:jc w:val="both"/>
                              <w:textAlignment w:val="baseline"/>
                            </w:pPr>
                            <w:r>
                              <w:rPr>
                                <w:sz w:val="16"/>
                                <w:szCs w:val="16"/>
                              </w:rPr>
                              <w:t xml:space="preserve">1. </w:t>
                            </w:r>
                            <w:r>
                              <w:rPr>
                                <w:rFonts w:ascii="Arial" w:eastAsia="Arial" w:hAnsi="Arial" w:cs="Arial"/>
                                <w:sz w:val="14"/>
                                <w:szCs w:val="14"/>
                              </w:rPr>
                              <w:t xml:space="preserve">Jakékoli oznámení nebo dokument {dále jen </w:t>
                            </w:r>
                            <w:r>
                              <w:rPr>
                                <w:rFonts w:ascii="Arial" w:eastAsia="Arial" w:hAnsi="Arial" w:cs="Arial"/>
                                <w:b/>
                                <w:sz w:val="14"/>
                                <w:szCs w:val="14"/>
                              </w:rPr>
                              <w:t xml:space="preserve">.plsemnost"), </w:t>
                            </w:r>
                            <w:r>
                              <w:rPr>
                                <w:rFonts w:ascii="Arial" w:eastAsia="Arial" w:hAnsi="Arial" w:cs="Arial"/>
                                <w:sz w:val="14"/>
                                <w:szCs w:val="14"/>
                              </w:rPr>
                              <w:t xml:space="preserve">který má být předán mezi smluvnlmi stranami, nenl-li stanoveno v OP nebo ve Smlouvě jinak, může být zaslán na zasílací adresu prljemce, kterou uvedl ve Smlouvě </w:t>
                            </w:r>
                            <w:r>
                              <w:rPr>
                                <w:rFonts w:ascii="Arial" w:eastAsia="Arial" w:hAnsi="Arial" w:cs="Arial"/>
                                <w:sz w:val="14"/>
                                <w:szCs w:val="14"/>
                              </w:rPr>
                              <w:t>či jinou, kterou druhé straně oznáml.</w:t>
                            </w:r>
                          </w:p>
                          <w:p w:rsidR="003C283D" w:rsidRDefault="00A30DC7">
                            <w:pPr>
                              <w:pStyle w:val="Style"/>
                              <w:spacing w:before="51" w:line="182" w:lineRule="atLeast"/>
                              <w:ind w:left="9"/>
                              <w:textAlignment w:val="baseline"/>
                            </w:pPr>
                            <w:r>
                              <w:rPr>
                                <w:w w:val="107"/>
                                <w:sz w:val="15"/>
                                <w:szCs w:val="15"/>
                              </w:rPr>
                              <w:t xml:space="preserve">2. </w:t>
                            </w:r>
                            <w:r>
                              <w:rPr>
                                <w:rFonts w:ascii="Arial" w:eastAsia="Arial" w:hAnsi="Arial" w:cs="Arial"/>
                                <w:sz w:val="14"/>
                                <w:szCs w:val="14"/>
                              </w:rPr>
                              <w:t>Účinky doručení se vážou na dojití písemnosti do sféry ovládané příjemcem bez ohledu na to, zda se s obsahem plsemnosti seznámil.</w:t>
                            </w:r>
                          </w:p>
                          <w:p w:rsidR="003C283D" w:rsidRDefault="00A30DC7">
                            <w:pPr>
                              <w:pStyle w:val="Style"/>
                              <w:spacing w:before="51" w:line="182" w:lineRule="atLeast"/>
                              <w:jc w:val="both"/>
                              <w:textAlignment w:val="baseline"/>
                            </w:pPr>
                            <w:r>
                              <w:rPr>
                                <w:w w:val="107"/>
                                <w:sz w:val="15"/>
                                <w:szCs w:val="15"/>
                              </w:rPr>
                              <w:t xml:space="preserve">3. </w:t>
                            </w:r>
                            <w:r>
                              <w:rPr>
                                <w:rFonts w:ascii="Arial" w:eastAsia="Arial" w:hAnsi="Arial" w:cs="Arial"/>
                                <w:sz w:val="14"/>
                                <w:szCs w:val="14"/>
                              </w:rPr>
                              <w:t>Je-li došlá písemnost odeslaná s využitlm provozovatele poštov</w:t>
                            </w:r>
                            <w:r>
                              <w:rPr>
                                <w:rFonts w:ascii="Arial" w:eastAsia="Arial" w:hAnsi="Arial" w:cs="Arial"/>
                                <w:sz w:val="14"/>
                                <w:szCs w:val="14"/>
                              </w:rPr>
                              <w:softHyphen/>
                              <w:t>ních služeb má se z</w:t>
                            </w:r>
                            <w:r>
                              <w:rPr>
                                <w:rFonts w:ascii="Arial" w:eastAsia="Arial" w:hAnsi="Arial" w:cs="Arial"/>
                                <w:sz w:val="14"/>
                                <w:szCs w:val="14"/>
                              </w:rPr>
                              <w:t xml:space="preserve">a to, že došla třetí pracovnl den po odesláni, byla-li </w:t>
                            </w:r>
                            <w:r>
                              <w:rPr>
                                <w:rFonts w:ascii="Arial" w:eastAsia="Arial" w:hAnsi="Arial" w:cs="Arial"/>
                                <w:b/>
                                <w:w w:val="85"/>
                                <w:sz w:val="16"/>
                                <w:szCs w:val="16"/>
                              </w:rPr>
                              <w:t xml:space="preserve">však </w:t>
                            </w:r>
                            <w:r>
                              <w:rPr>
                                <w:rFonts w:ascii="Arial" w:eastAsia="Arial" w:hAnsi="Arial" w:cs="Arial"/>
                                <w:sz w:val="14"/>
                                <w:szCs w:val="14"/>
                              </w:rPr>
                              <w:t>odeslána na adresu v jiném státu, pak patnáctý pracovnl den po odesláni.</w:t>
                            </w:r>
                          </w:p>
                          <w:p w:rsidR="003C283D" w:rsidRDefault="00A30DC7">
                            <w:pPr>
                              <w:pStyle w:val="Style"/>
                              <w:numPr>
                                <w:ilvl w:val="0"/>
                                <w:numId w:val="21"/>
                              </w:numPr>
                              <w:spacing w:line="230" w:lineRule="atLeast"/>
                              <w:ind w:left="240" w:hanging="240"/>
                              <w:textAlignment w:val="baseline"/>
                            </w:pPr>
                            <w:r>
                              <w:rPr>
                                <w:rFonts w:ascii="Arial" w:eastAsia="Arial" w:hAnsi="Arial" w:cs="Arial"/>
                                <w:sz w:val="14"/>
                                <w:szCs w:val="14"/>
                              </w:rPr>
                              <w:t>Účinky doručeni nastávají u písemnosti:</w:t>
                            </w:r>
                          </w:p>
                          <w:p w:rsidR="003C283D" w:rsidRDefault="00A30DC7">
                            <w:pPr>
                              <w:pStyle w:val="Style"/>
                              <w:numPr>
                                <w:ilvl w:val="0"/>
                                <w:numId w:val="22"/>
                              </w:numPr>
                              <w:spacing w:line="182" w:lineRule="atLeast"/>
                              <w:ind w:left="408" w:hanging="172"/>
                              <w:textAlignment w:val="baseline"/>
                            </w:pPr>
                            <w:r>
                              <w:rPr>
                                <w:rFonts w:ascii="Arial" w:eastAsia="Arial" w:hAnsi="Arial" w:cs="Arial"/>
                                <w:sz w:val="14"/>
                                <w:szCs w:val="14"/>
                              </w:rPr>
                              <w:t>předávané osobně nebo kurýrem dnem jejlho předáni odpověd</w:t>
                            </w:r>
                            <w:r>
                              <w:rPr>
                                <w:rFonts w:ascii="Arial" w:eastAsia="Arial" w:hAnsi="Arial" w:cs="Arial"/>
                                <w:sz w:val="14"/>
                                <w:szCs w:val="14"/>
                              </w:rPr>
                              <w:softHyphen/>
                              <w:t>né osobě přljemce,</w:t>
                            </w:r>
                          </w:p>
                          <w:p w:rsidR="003C283D" w:rsidRDefault="00A30DC7">
                            <w:pPr>
                              <w:pStyle w:val="Style"/>
                              <w:numPr>
                                <w:ilvl w:val="0"/>
                                <w:numId w:val="22"/>
                              </w:numPr>
                              <w:spacing w:before="47" w:line="182" w:lineRule="atLeast"/>
                              <w:ind w:left="408" w:hanging="163"/>
                              <w:jc w:val="both"/>
                              <w:textAlignment w:val="baseline"/>
                            </w:pPr>
                            <w:r>
                              <w:rPr>
                                <w:rFonts w:ascii="Arial" w:eastAsia="Arial" w:hAnsi="Arial" w:cs="Arial"/>
                                <w:sz w:val="14"/>
                                <w:szCs w:val="14"/>
                              </w:rPr>
                              <w:t>zasílané faxovým přenosem převzetlm potvrzeni o uskutečnění faxového přenosu nebo jiného dokladu o tom, že faxová zpráva byla zaslána příjemci,</w:t>
                            </w:r>
                          </w:p>
                          <w:p w:rsidR="003C283D" w:rsidRDefault="00A30DC7">
                            <w:pPr>
                              <w:pStyle w:val="Style"/>
                              <w:numPr>
                                <w:ilvl w:val="0"/>
                                <w:numId w:val="22"/>
                              </w:numPr>
                              <w:spacing w:before="47" w:line="182" w:lineRule="atLeast"/>
                              <w:ind w:left="408" w:hanging="158"/>
                              <w:jc w:val="both"/>
                              <w:textAlignment w:val="baseline"/>
                            </w:pPr>
                            <w:r>
                              <w:rPr>
                                <w:rFonts w:ascii="Arial" w:eastAsia="Arial" w:hAnsi="Arial" w:cs="Arial"/>
                                <w:sz w:val="14"/>
                                <w:szCs w:val="14"/>
                              </w:rPr>
                              <w:t>zasílané elektronicky e-mailem obdržením zpětného elektro</w:t>
                            </w:r>
                            <w:r>
                              <w:rPr>
                                <w:rFonts w:ascii="Arial" w:eastAsia="Arial" w:hAnsi="Arial" w:cs="Arial"/>
                                <w:sz w:val="14"/>
                                <w:szCs w:val="14"/>
                              </w:rPr>
                              <w:softHyphen/>
                              <w:t>nického potvrzeni o doručení, případně přečteni z příj</w:t>
                            </w:r>
                            <w:r>
                              <w:rPr>
                                <w:rFonts w:ascii="Arial" w:eastAsia="Arial" w:hAnsi="Arial" w:cs="Arial"/>
                                <w:sz w:val="14"/>
                                <w:szCs w:val="14"/>
                              </w:rPr>
                              <w:t>emcovy e-mailové adresy,</w:t>
                            </w:r>
                          </w:p>
                          <w:p w:rsidR="003C283D" w:rsidRDefault="00A30DC7">
                            <w:pPr>
                              <w:pStyle w:val="Style"/>
                              <w:numPr>
                                <w:ilvl w:val="0"/>
                                <w:numId w:val="22"/>
                              </w:numPr>
                              <w:spacing w:line="182" w:lineRule="atLeast"/>
                              <w:ind w:left="408" w:hanging="168"/>
                              <w:textAlignment w:val="baseline"/>
                            </w:pPr>
                            <w:r>
                              <w:rPr>
                                <w:rFonts w:ascii="Arial" w:eastAsia="Arial" w:hAnsi="Arial" w:cs="Arial"/>
                                <w:sz w:val="14"/>
                                <w:szCs w:val="14"/>
                              </w:rPr>
                              <w:t>zasílané zprávou SMS obdržen lm potvrzení na mobilním telefonu odesilatele o doručení SMS zprávy na mobilní telefon příjemce,</w:t>
                            </w:r>
                          </w:p>
                          <w:p w:rsidR="003C283D" w:rsidRDefault="00A30DC7">
                            <w:pPr>
                              <w:pStyle w:val="Style"/>
                              <w:spacing w:before="47" w:line="187" w:lineRule="atLeast"/>
                              <w:ind w:left="393" w:hanging="393"/>
                              <w:textAlignment w:val="baseline"/>
                            </w:pPr>
                            <w:r>
                              <w:rPr>
                                <w:rFonts w:ascii="Arial" w:eastAsia="Arial" w:hAnsi="Arial" w:cs="Arial"/>
                                <w:sz w:val="14"/>
                                <w:szCs w:val="14"/>
                              </w:rPr>
                              <w:t>e)zasílané do datové schránky doručením do datové schránky pří</w:t>
                            </w:r>
                            <w:r>
                              <w:rPr>
                                <w:rFonts w:ascii="Arial" w:eastAsia="Arial" w:hAnsi="Arial" w:cs="Arial"/>
                                <w:sz w:val="14"/>
                                <w:szCs w:val="14"/>
                              </w:rPr>
                              <w:softHyphen/>
                              <w:t>jemce.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1_0" o:spid="_x0000_s1078" type="#_x0000_t202" style="position:absolute;margin-left:0;margin-top:0;width:241.75pt;height:678.8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" filled="f" stroked="f">
                <v:fill opacity="0"/>
                <v:stroke joinstyle="round"/>
                <v:textbox style="mso-fit-shape-to-text:t" inset="0,0,2.5pt,0">
                  <w:txbxContent>
                    <w:p w:rsidR="003C283D" w:rsidRDefault="00A30DC7">
                      <w:pPr>
                        <w:pStyle w:val="Style"/>
                        <w:numPr>
                          <w:ilvl w:val="0"/>
                          <w:numId w:val="20"/>
                        </w:numPr>
                        <w:spacing w:line="182" w:lineRule="atLeast"/>
                        <w:ind w:left="408" w:hanging="168"/>
                        <w:textAlignment w:val="baseline"/>
                      </w:pPr>
                      <w:r>
                        <w:rPr>
                          <w:rFonts w:ascii="Arial" w:eastAsia="Arial" w:hAnsi="Arial" w:cs="Arial"/>
                          <w:sz w:val="14"/>
                          <w:szCs w:val="14"/>
                        </w:rPr>
                        <w:t>Zákazník přestane mít možnost odebírat elektřinu v odběrném místě, pro které j</w:t>
                      </w:r>
                      <w:r>
                        <w:rPr>
                          <w:rFonts w:ascii="Arial" w:eastAsia="Arial" w:hAnsi="Arial" w:cs="Arial"/>
                          <w:sz w:val="14"/>
                          <w:szCs w:val="14"/>
                        </w:rPr>
                        <w:t>e Smlouva uzavřena,</w:t>
                      </w:r>
                    </w:p>
                    <w:p w:rsidR="003C283D" w:rsidRDefault="00A30DC7">
                      <w:pPr>
                        <w:pStyle w:val="Style"/>
                        <w:numPr>
                          <w:ilvl w:val="0"/>
                          <w:numId w:val="20"/>
                        </w:numPr>
                        <w:spacing w:line="235" w:lineRule="atLeast"/>
                        <w:ind w:left="412" w:hanging="172"/>
                        <w:textAlignment w:val="baseline"/>
                      </w:pPr>
                      <w:r>
                        <w:rPr>
                          <w:rFonts w:ascii="Arial" w:eastAsia="Arial" w:hAnsi="Arial" w:cs="Arial"/>
                          <w:sz w:val="14"/>
                          <w:szCs w:val="14"/>
                        </w:rPr>
                        <w:t>kdy Obchodník nebude moci zahájit dodávku elektřiny z důvodů</w:t>
                      </w:r>
                    </w:p>
                    <w:p w:rsidR="003C283D" w:rsidRDefault="00A30DC7">
                      <w:pPr>
                        <w:pStyle w:val="Style"/>
                        <w:spacing w:line="187" w:lineRule="atLeast"/>
                        <w:ind w:left="408"/>
                        <w:textAlignment w:val="baseline"/>
                      </w:pPr>
                      <w:r>
                        <w:rPr>
                          <w:rFonts w:ascii="Arial" w:eastAsia="Arial" w:hAnsi="Arial" w:cs="Arial"/>
                          <w:sz w:val="14"/>
                          <w:szCs w:val="14"/>
                        </w:rPr>
                        <w:t>na straně Zákazníka.</w:t>
                      </w:r>
                    </w:p>
                    <w:p w:rsidR="003C283D" w:rsidRDefault="00A30DC7">
                      <w:pPr>
                        <w:pStyle w:val="Style"/>
                        <w:spacing w:before="51" w:line="182" w:lineRule="atLeast"/>
                        <w:jc w:val="both"/>
                        <w:textAlignment w:val="baseline"/>
                      </w:pPr>
                      <w:r>
                        <w:rPr>
                          <w:sz w:val="16"/>
                          <w:szCs w:val="16"/>
                        </w:rPr>
                        <w:t xml:space="preserve">9. </w:t>
                      </w:r>
                      <w:r>
                        <w:rPr>
                          <w:rFonts w:ascii="Arial" w:eastAsia="Arial" w:hAnsi="Arial" w:cs="Arial"/>
                          <w:sz w:val="14"/>
                          <w:szCs w:val="14"/>
                        </w:rPr>
                        <w:t>Odstoupení od Smlouvy musí být učiněno písemně. Odstoupení od Smlouvy je účinné dnem doručení písemného oznámení o odstoupení druhé smluvní straně nebo</w:t>
                      </w:r>
                      <w:r>
                        <w:rPr>
                          <w:rFonts w:ascii="Arial" w:eastAsia="Arial" w:hAnsi="Arial" w:cs="Arial"/>
                          <w:sz w:val="14"/>
                          <w:szCs w:val="14"/>
                        </w:rPr>
                        <w:t xml:space="preserve"> dnem stanoveným v tomto oznámení, ne</w:t>
                      </w:r>
                      <w:r>
                        <w:rPr>
                          <w:rFonts w:ascii="Arial" w:eastAsia="Arial" w:hAnsi="Arial" w:cs="Arial"/>
                          <w:sz w:val="14"/>
                          <w:szCs w:val="14"/>
                        </w:rPr>
                        <w:softHyphen/>
                        <w:t>předchází-li dni doručení a není-li stanoveno ve Smlouvě nebo v OP jinak. Zákazník oznámí Obchodníkovi odstoupení od Smlouvy na adre</w:t>
                      </w:r>
                      <w:r>
                        <w:rPr>
                          <w:rFonts w:ascii="Arial" w:eastAsia="Arial" w:hAnsi="Arial" w:cs="Arial"/>
                          <w:sz w:val="14"/>
                          <w:szCs w:val="14"/>
                        </w:rPr>
                        <w:softHyphen/>
                        <w:t>su jeho sídla a Obchodník Zákazníkovi na jeho adresu bydliště {sídla) uvedenou ve Sml</w:t>
                      </w:r>
                      <w:r>
                        <w:rPr>
                          <w:rFonts w:ascii="Arial" w:eastAsia="Arial" w:hAnsi="Arial" w:cs="Arial"/>
                          <w:sz w:val="14"/>
                          <w:szCs w:val="14"/>
                        </w:rPr>
                        <w:t>ouvě nebo na zasílací adresu, kterou Zákazník Ob</w:t>
                      </w:r>
                      <w:r>
                        <w:rPr>
                          <w:rFonts w:ascii="Arial" w:eastAsia="Arial" w:hAnsi="Arial" w:cs="Arial"/>
                          <w:sz w:val="14"/>
                          <w:szCs w:val="14"/>
                        </w:rPr>
                        <w:softHyphen/>
                        <w:t>chodnlkovi sdělil.</w:t>
                      </w:r>
                    </w:p>
                    <w:p w:rsidR="003C283D" w:rsidRDefault="00A30DC7">
                      <w:pPr>
                        <w:pStyle w:val="Style"/>
                        <w:spacing w:before="51" w:line="182" w:lineRule="atLeast"/>
                        <w:jc w:val="both"/>
                        <w:textAlignment w:val="baseline"/>
                      </w:pPr>
                      <w:r>
                        <w:rPr>
                          <w:w w:val="72"/>
                          <w:sz w:val="16"/>
                          <w:szCs w:val="16"/>
                        </w:rPr>
                        <w:t xml:space="preserve">1 O. </w:t>
                      </w:r>
                      <w:r>
                        <w:rPr>
                          <w:rFonts w:ascii="Arial" w:eastAsia="Arial" w:hAnsi="Arial" w:cs="Arial"/>
                          <w:sz w:val="14"/>
                          <w:szCs w:val="14"/>
                        </w:rPr>
                        <w:t>Odstoupí-li Obchodnlk od Smlouvy, je Zákaznlk povinen při ukon</w:t>
                      </w:r>
                      <w:r>
                        <w:rPr>
                          <w:rFonts w:ascii="Arial" w:eastAsia="Arial" w:hAnsi="Arial" w:cs="Arial"/>
                          <w:sz w:val="14"/>
                          <w:szCs w:val="14"/>
                        </w:rPr>
                        <w:softHyphen/>
                        <w:t>čeni Smlouvy umožnit příslušnému PDS provést konečný odečet elek</w:t>
                      </w:r>
                      <w:r>
                        <w:rPr>
                          <w:rFonts w:ascii="Arial" w:eastAsia="Arial" w:hAnsi="Arial" w:cs="Arial"/>
                          <w:sz w:val="14"/>
                          <w:szCs w:val="14"/>
                        </w:rPr>
                        <w:softHyphen/>
                        <w:t xml:space="preserve">třiny, případně odebrat elektroměr a podepsat protokol </w:t>
                      </w:r>
                      <w:r>
                        <w:rPr>
                          <w:rFonts w:ascii="Arial" w:eastAsia="Arial" w:hAnsi="Arial" w:cs="Arial"/>
                          <w:sz w:val="14"/>
                          <w:szCs w:val="14"/>
                        </w:rPr>
                        <w:t>o ukončeni od</w:t>
                      </w:r>
                      <w:r>
                        <w:rPr>
                          <w:rFonts w:ascii="Arial" w:eastAsia="Arial" w:hAnsi="Arial" w:cs="Arial"/>
                          <w:sz w:val="14"/>
                          <w:szCs w:val="14"/>
                        </w:rPr>
                        <w:softHyphen/>
                        <w:t>běru elektřiny s vyznačením odečtu elektřiny.</w:t>
                      </w:r>
                    </w:p>
                    <w:p w:rsidR="003C283D" w:rsidRDefault="00A30DC7">
                      <w:pPr>
                        <w:pStyle w:val="Style"/>
                        <w:spacing w:before="51" w:line="182" w:lineRule="atLeast"/>
                        <w:jc w:val="both"/>
                        <w:textAlignment w:val="baseline"/>
                      </w:pPr>
                      <w:r>
                        <w:rPr>
                          <w:sz w:val="16"/>
                          <w:szCs w:val="16"/>
                        </w:rPr>
                        <w:t xml:space="preserve">11. </w:t>
                      </w:r>
                      <w:r>
                        <w:rPr>
                          <w:rFonts w:ascii="Arial" w:eastAsia="Arial" w:hAnsi="Arial" w:cs="Arial"/>
                          <w:sz w:val="14"/>
                          <w:szCs w:val="14"/>
                        </w:rPr>
                        <w:t>Opustl-li Zákazník odběrné místo, aniž by řádně ukončil smluvnl vztah, je povinen platit cenu sdružené dodávky elektřiny do doby ukon</w:t>
                      </w:r>
                      <w:r>
                        <w:rPr>
                          <w:rFonts w:ascii="Arial" w:eastAsia="Arial" w:hAnsi="Arial" w:cs="Arial"/>
                          <w:sz w:val="14"/>
                          <w:szCs w:val="14"/>
                        </w:rPr>
                        <w:softHyphen/>
                        <w:t>čení platnosti Smlouvy.</w:t>
                      </w:r>
                    </w:p>
                    <w:p w:rsidR="003C283D" w:rsidRDefault="00A30DC7">
                      <w:pPr>
                        <w:pStyle w:val="Style"/>
                        <w:spacing w:before="51" w:line="182" w:lineRule="atLeast"/>
                        <w:jc w:val="both"/>
                        <w:textAlignment w:val="baseline"/>
                      </w:pPr>
                      <w:r>
                        <w:rPr>
                          <w:sz w:val="16"/>
                          <w:szCs w:val="16"/>
                        </w:rPr>
                        <w:t xml:space="preserve">12. </w:t>
                      </w:r>
                      <w:r>
                        <w:rPr>
                          <w:rFonts w:ascii="Arial" w:eastAsia="Arial" w:hAnsi="Arial" w:cs="Arial"/>
                          <w:sz w:val="14"/>
                          <w:szCs w:val="14"/>
                        </w:rPr>
                        <w:t>V případě, kdy nedojde k řádné</w:t>
                      </w:r>
                      <w:r>
                        <w:rPr>
                          <w:rFonts w:ascii="Arial" w:eastAsia="Arial" w:hAnsi="Arial" w:cs="Arial"/>
                          <w:sz w:val="14"/>
                          <w:szCs w:val="14"/>
                        </w:rPr>
                        <w:t>mu ukončení smluvniho vztahu z důvodu na straně Zákazníka a v souvislosti s tlm vznikne Obchodní</w:t>
                      </w:r>
                      <w:r>
                        <w:rPr>
                          <w:rFonts w:ascii="Arial" w:eastAsia="Arial" w:hAnsi="Arial" w:cs="Arial"/>
                          <w:sz w:val="14"/>
                          <w:szCs w:val="14"/>
                        </w:rPr>
                        <w:softHyphen/>
                        <w:t>kovi škoda, je Zákaznlk povinen škodu uhradit.</w:t>
                      </w:r>
                    </w:p>
                    <w:p w:rsidR="003C283D" w:rsidRDefault="00A30DC7">
                      <w:pPr>
                        <w:pStyle w:val="Style"/>
                        <w:spacing w:line="307" w:lineRule="atLeast"/>
                        <w:ind w:left="739"/>
                        <w:textAlignment w:val="baseline"/>
                      </w:pPr>
                      <w:r>
                        <w:rPr>
                          <w:rFonts w:ascii="Arial" w:eastAsia="Arial" w:hAnsi="Arial" w:cs="Arial"/>
                          <w:b/>
                          <w:sz w:val="18"/>
                          <w:szCs w:val="18"/>
                        </w:rPr>
                        <w:t>Článek VIII. Změna ceny a změna OP</w:t>
                      </w:r>
                    </w:p>
                    <w:p w:rsidR="003C283D" w:rsidRDefault="00A30DC7">
                      <w:pPr>
                        <w:pStyle w:val="Style"/>
                        <w:spacing w:before="51" w:line="182" w:lineRule="atLeast"/>
                        <w:jc w:val="both"/>
                        <w:textAlignment w:val="baseline"/>
                      </w:pPr>
                      <w:r>
                        <w:rPr>
                          <w:w w:val="109"/>
                          <w:sz w:val="16"/>
                          <w:szCs w:val="16"/>
                        </w:rPr>
                        <w:t xml:space="preserve">1. </w:t>
                      </w:r>
                      <w:r>
                        <w:rPr>
                          <w:rFonts w:ascii="Arial" w:eastAsia="Arial" w:hAnsi="Arial" w:cs="Arial"/>
                          <w:sz w:val="14"/>
                          <w:szCs w:val="14"/>
                        </w:rPr>
                        <w:t>Z podnětu Obchodnlka může dojit ke zvýšení ceny za dodávku elektřiny a změ</w:t>
                      </w:r>
                      <w:r>
                        <w:rPr>
                          <w:rFonts w:ascii="Arial" w:eastAsia="Arial" w:hAnsi="Arial" w:cs="Arial"/>
                          <w:sz w:val="14"/>
                          <w:szCs w:val="14"/>
                        </w:rPr>
                        <w:t>ně OP pouze z důvodů vývoje trhu s elektřinou, změ</w:t>
                      </w:r>
                      <w:r>
                        <w:rPr>
                          <w:rFonts w:ascii="Arial" w:eastAsia="Arial" w:hAnsi="Arial" w:cs="Arial"/>
                          <w:sz w:val="14"/>
                          <w:szCs w:val="14"/>
                        </w:rPr>
                        <w:softHyphen/>
                        <w:t>ny obecně závazných právnich předpisů upravujiclch tento závazkový vztah, změny vyplývajicí z technologického vývoje či provoznlch změn Obchodnika, a to pouze způsobem uvedeným ve Smlouvě.</w:t>
                      </w:r>
                    </w:p>
                    <w:p w:rsidR="003C283D" w:rsidRDefault="00A30DC7">
                      <w:pPr>
                        <w:pStyle w:val="Style"/>
                        <w:spacing w:line="307" w:lineRule="atLeast"/>
                        <w:ind w:left="1588"/>
                        <w:textAlignment w:val="baseline"/>
                      </w:pPr>
                      <w:r>
                        <w:rPr>
                          <w:rFonts w:ascii="Arial" w:eastAsia="Arial" w:hAnsi="Arial" w:cs="Arial"/>
                          <w:b/>
                          <w:sz w:val="18"/>
                          <w:szCs w:val="18"/>
                        </w:rPr>
                        <w:t>Článek IX. Sankc</w:t>
                      </w:r>
                      <w:r>
                        <w:rPr>
                          <w:rFonts w:ascii="Arial" w:eastAsia="Arial" w:hAnsi="Arial" w:cs="Arial"/>
                          <w:b/>
                          <w:sz w:val="18"/>
                          <w:szCs w:val="18"/>
                        </w:rPr>
                        <w:t>e</w:t>
                      </w:r>
                    </w:p>
                    <w:p w:rsidR="003C283D" w:rsidRDefault="00A30DC7">
                      <w:pPr>
                        <w:pStyle w:val="Style"/>
                        <w:spacing w:before="51" w:line="182" w:lineRule="atLeast"/>
                        <w:jc w:val="both"/>
                        <w:textAlignment w:val="baseline"/>
                      </w:pPr>
                      <w:r>
                        <w:rPr>
                          <w:sz w:val="16"/>
                          <w:szCs w:val="16"/>
                        </w:rPr>
                        <w:t xml:space="preserve">1. </w:t>
                      </w:r>
                      <w:r>
                        <w:rPr>
                          <w:rFonts w:ascii="Arial" w:eastAsia="Arial" w:hAnsi="Arial" w:cs="Arial"/>
                          <w:sz w:val="14"/>
                          <w:szCs w:val="14"/>
                        </w:rPr>
                        <w:t>Nastane-li prodlenl s platbou jakékoli splatné pohledávky vyplýva</w:t>
                      </w:r>
                      <w:r>
                        <w:rPr>
                          <w:rFonts w:ascii="Arial" w:eastAsia="Arial" w:hAnsi="Arial" w:cs="Arial"/>
                          <w:sz w:val="14"/>
                          <w:szCs w:val="14"/>
                        </w:rPr>
                        <w:softHyphen/>
                        <w:t>jicl ze Smlouvy, je dlužnlk povinen zaplatit věřiteli úrok z prodlenl dle obecně závazného právniho předpisu.</w:t>
                      </w:r>
                    </w:p>
                    <w:p w:rsidR="003C283D" w:rsidRDefault="00A30DC7">
                      <w:pPr>
                        <w:pStyle w:val="Style"/>
                        <w:spacing w:before="51" w:line="182" w:lineRule="atLeast"/>
                        <w:jc w:val="both"/>
                        <w:textAlignment w:val="baseline"/>
                      </w:pPr>
                      <w:r>
                        <w:rPr>
                          <w:rFonts w:ascii="Arial" w:eastAsia="Arial" w:hAnsi="Arial" w:cs="Arial"/>
                          <w:sz w:val="14"/>
                          <w:szCs w:val="14"/>
                        </w:rPr>
                        <w:t xml:space="preserve">2. Při uplatněni nároku na smluvni pokutu je smluvnl strana, již vznikl </w:t>
                      </w:r>
                      <w:r>
                        <w:rPr>
                          <w:rFonts w:ascii="Arial" w:eastAsia="Arial" w:hAnsi="Arial" w:cs="Arial"/>
                          <w:sz w:val="14"/>
                          <w:szCs w:val="14"/>
                        </w:rPr>
                        <w:t>nárok na smluvni pokutu, povinna vyzvat druhou smluvnl stranu k za</w:t>
                      </w:r>
                      <w:r>
                        <w:rPr>
                          <w:rFonts w:ascii="Arial" w:eastAsia="Arial" w:hAnsi="Arial" w:cs="Arial"/>
                          <w:sz w:val="14"/>
                          <w:szCs w:val="14"/>
                        </w:rPr>
                        <w:softHyphen/>
                        <w:t>placení smluvnl pokuty plsemnou výzvou doručenou na doručovacl adresu druhé smluvnl strany. Ve výzvě musl být specifikován požado</w:t>
                      </w:r>
                      <w:r>
                        <w:rPr>
                          <w:rFonts w:ascii="Arial" w:eastAsia="Arial" w:hAnsi="Arial" w:cs="Arial"/>
                          <w:sz w:val="14"/>
                          <w:szCs w:val="14"/>
                        </w:rPr>
                        <w:softHyphen/>
                        <w:t>vaná výše smluvnl pokuty, přlpadně způsob jejlho výpočtu, l</w:t>
                      </w:r>
                      <w:r>
                        <w:rPr>
                          <w:rFonts w:ascii="Arial" w:eastAsia="Arial" w:hAnsi="Arial" w:cs="Arial"/>
                          <w:sz w:val="14"/>
                          <w:szCs w:val="14"/>
                        </w:rPr>
                        <w:t>hůta k za</w:t>
                      </w:r>
                      <w:r>
                        <w:rPr>
                          <w:rFonts w:ascii="Arial" w:eastAsia="Arial" w:hAnsi="Arial" w:cs="Arial"/>
                          <w:sz w:val="14"/>
                          <w:szCs w:val="14"/>
                        </w:rPr>
                        <w:softHyphen/>
                        <w:t>placeni a bankovnl účet, na nějž má být smluvnl pokuta zaplacena.</w:t>
                      </w:r>
                    </w:p>
                    <w:p w:rsidR="003C283D" w:rsidRDefault="00A30DC7">
                      <w:pPr>
                        <w:pStyle w:val="Style"/>
                        <w:spacing w:line="307" w:lineRule="atLeast"/>
                        <w:ind w:left="1065"/>
                        <w:textAlignment w:val="baseline"/>
                      </w:pPr>
                      <w:r>
                        <w:rPr>
                          <w:rFonts w:ascii="Arial" w:eastAsia="Arial" w:hAnsi="Arial" w:cs="Arial"/>
                          <w:b/>
                          <w:sz w:val="18"/>
                          <w:szCs w:val="18"/>
                        </w:rPr>
                        <w:t>Článek X. Zákaznické výhody</w:t>
                      </w:r>
                    </w:p>
                    <w:p w:rsidR="003C283D" w:rsidRDefault="00A30DC7">
                      <w:pPr>
                        <w:pStyle w:val="Style"/>
                        <w:spacing w:before="51" w:line="182" w:lineRule="atLeast"/>
                        <w:jc w:val="both"/>
                        <w:textAlignment w:val="baseline"/>
                      </w:pPr>
                      <w:r>
                        <w:rPr>
                          <w:w w:val="109"/>
                          <w:sz w:val="16"/>
                          <w:szCs w:val="16"/>
                        </w:rPr>
                        <w:t xml:space="preserve">1. </w:t>
                      </w:r>
                      <w:r>
                        <w:rPr>
                          <w:rFonts w:ascii="Arial" w:eastAsia="Arial" w:hAnsi="Arial" w:cs="Arial"/>
                          <w:sz w:val="14"/>
                          <w:szCs w:val="14"/>
                        </w:rPr>
                        <w:t xml:space="preserve">Pokud má Zákaznlk oprávněni využívat zákaznickou výhodu nebo produkt poskytovaný Obchodníkem v rámci obchodnlch kampani, ukončením platnosti Smlouvy </w:t>
                      </w:r>
                      <w:r>
                        <w:rPr>
                          <w:rFonts w:ascii="Arial" w:eastAsia="Arial" w:hAnsi="Arial" w:cs="Arial"/>
                          <w:sz w:val="14"/>
                          <w:szCs w:val="14"/>
                        </w:rPr>
                        <w:t>toto oprávnění zaniká.</w:t>
                      </w:r>
                    </w:p>
                    <w:p w:rsidR="003C283D" w:rsidRDefault="00A30DC7">
                      <w:pPr>
                        <w:pStyle w:val="Style"/>
                        <w:spacing w:before="51" w:line="182" w:lineRule="atLeast"/>
                        <w:jc w:val="both"/>
                        <w:textAlignment w:val="baseline"/>
                      </w:pPr>
                      <w:r>
                        <w:rPr>
                          <w:w w:val="107"/>
                          <w:sz w:val="15"/>
                          <w:szCs w:val="15"/>
                        </w:rPr>
                        <w:t xml:space="preserve">2. </w:t>
                      </w:r>
                      <w:r>
                        <w:rPr>
                          <w:rFonts w:ascii="Arial" w:eastAsia="Arial" w:hAnsi="Arial" w:cs="Arial"/>
                          <w:sz w:val="14"/>
                          <w:szCs w:val="14"/>
                        </w:rPr>
                        <w:t>V případě, že Zákazník již produkt využil a nedodržel smluvní záva</w:t>
                      </w:r>
                      <w:r>
                        <w:rPr>
                          <w:rFonts w:ascii="Arial" w:eastAsia="Arial" w:hAnsi="Arial" w:cs="Arial"/>
                          <w:sz w:val="14"/>
                          <w:szCs w:val="14"/>
                        </w:rPr>
                        <w:softHyphen/>
                        <w:t>zek s jeho využitlm spojený, je povinen Obchodnlkovi uhradit celkové náklady, které Obchodník na využiti produktu Zákaznlkem vynaložil, pokud se smluvnl strany ned</w:t>
                      </w:r>
                      <w:r>
                        <w:rPr>
                          <w:rFonts w:ascii="Arial" w:eastAsia="Arial" w:hAnsi="Arial" w:cs="Arial"/>
                          <w:sz w:val="14"/>
                          <w:szCs w:val="14"/>
                        </w:rPr>
                        <w:t>ohodnou jinak.</w:t>
                      </w:r>
                    </w:p>
                    <w:p w:rsidR="003C283D" w:rsidRDefault="00A30DC7">
                      <w:pPr>
                        <w:pStyle w:val="Style"/>
                        <w:spacing w:line="307" w:lineRule="atLeast"/>
                        <w:ind w:left="1392"/>
                        <w:textAlignment w:val="baseline"/>
                      </w:pPr>
                      <w:r>
                        <w:rPr>
                          <w:rFonts w:ascii="Arial" w:eastAsia="Arial" w:hAnsi="Arial" w:cs="Arial"/>
                          <w:b/>
                          <w:sz w:val="18"/>
                          <w:szCs w:val="18"/>
                        </w:rPr>
                        <w:t>Článek XI. Doručování</w:t>
                      </w:r>
                    </w:p>
                    <w:p w:rsidR="003C283D" w:rsidRDefault="00A30DC7">
                      <w:pPr>
                        <w:pStyle w:val="Style"/>
                        <w:spacing w:before="51" w:line="182" w:lineRule="atLeast"/>
                        <w:jc w:val="both"/>
                        <w:textAlignment w:val="baseline"/>
                      </w:pPr>
                      <w:r>
                        <w:rPr>
                          <w:sz w:val="16"/>
                          <w:szCs w:val="16"/>
                        </w:rPr>
                        <w:t xml:space="preserve">1. </w:t>
                      </w:r>
                      <w:r>
                        <w:rPr>
                          <w:rFonts w:ascii="Arial" w:eastAsia="Arial" w:hAnsi="Arial" w:cs="Arial"/>
                          <w:sz w:val="14"/>
                          <w:szCs w:val="14"/>
                        </w:rPr>
                        <w:t xml:space="preserve">Jakékoli oznámení nebo dokument {dále jen </w:t>
                      </w:r>
                      <w:r>
                        <w:rPr>
                          <w:rFonts w:ascii="Arial" w:eastAsia="Arial" w:hAnsi="Arial" w:cs="Arial"/>
                          <w:b/>
                          <w:sz w:val="14"/>
                          <w:szCs w:val="14"/>
                        </w:rPr>
                        <w:t xml:space="preserve">.plsemnost"), </w:t>
                      </w:r>
                      <w:r>
                        <w:rPr>
                          <w:rFonts w:ascii="Arial" w:eastAsia="Arial" w:hAnsi="Arial" w:cs="Arial"/>
                          <w:sz w:val="14"/>
                          <w:szCs w:val="14"/>
                        </w:rPr>
                        <w:t xml:space="preserve">který má být předán mezi smluvnlmi stranami, nenl-li stanoveno v OP nebo ve Smlouvě jinak, může být zaslán na zasílací adresu prljemce, kterou uvedl ve Smlouvě </w:t>
                      </w:r>
                      <w:r>
                        <w:rPr>
                          <w:rFonts w:ascii="Arial" w:eastAsia="Arial" w:hAnsi="Arial" w:cs="Arial"/>
                          <w:sz w:val="14"/>
                          <w:szCs w:val="14"/>
                        </w:rPr>
                        <w:t>či jinou, kterou druhé straně oznáml.</w:t>
                      </w:r>
                    </w:p>
                    <w:p w:rsidR="003C283D" w:rsidRDefault="00A30DC7">
                      <w:pPr>
                        <w:pStyle w:val="Style"/>
                        <w:spacing w:before="51" w:line="182" w:lineRule="atLeast"/>
                        <w:ind w:left="9"/>
                        <w:textAlignment w:val="baseline"/>
                      </w:pPr>
                      <w:r>
                        <w:rPr>
                          <w:w w:val="107"/>
                          <w:sz w:val="15"/>
                          <w:szCs w:val="15"/>
                        </w:rPr>
                        <w:t xml:space="preserve">2. </w:t>
                      </w:r>
                      <w:r>
                        <w:rPr>
                          <w:rFonts w:ascii="Arial" w:eastAsia="Arial" w:hAnsi="Arial" w:cs="Arial"/>
                          <w:sz w:val="14"/>
                          <w:szCs w:val="14"/>
                        </w:rPr>
                        <w:t>Účinky doručení se vážou na dojití písemnosti do sféry ovládané příjemcem bez ohledu na to, zda se s obsahem plsemnosti seznámil.</w:t>
                      </w:r>
                    </w:p>
                    <w:p w:rsidR="003C283D" w:rsidRDefault="00A30DC7">
                      <w:pPr>
                        <w:pStyle w:val="Style"/>
                        <w:spacing w:before="51" w:line="182" w:lineRule="atLeast"/>
                        <w:jc w:val="both"/>
                        <w:textAlignment w:val="baseline"/>
                      </w:pPr>
                      <w:r>
                        <w:rPr>
                          <w:w w:val="107"/>
                          <w:sz w:val="15"/>
                          <w:szCs w:val="15"/>
                        </w:rPr>
                        <w:t xml:space="preserve">3. </w:t>
                      </w:r>
                      <w:r>
                        <w:rPr>
                          <w:rFonts w:ascii="Arial" w:eastAsia="Arial" w:hAnsi="Arial" w:cs="Arial"/>
                          <w:sz w:val="14"/>
                          <w:szCs w:val="14"/>
                        </w:rPr>
                        <w:t>Je-li došlá písemnost odeslaná s využitlm provozovatele poštov</w:t>
                      </w:r>
                      <w:r>
                        <w:rPr>
                          <w:rFonts w:ascii="Arial" w:eastAsia="Arial" w:hAnsi="Arial" w:cs="Arial"/>
                          <w:sz w:val="14"/>
                          <w:szCs w:val="14"/>
                        </w:rPr>
                        <w:softHyphen/>
                        <w:t>ních služeb má se z</w:t>
                      </w:r>
                      <w:r>
                        <w:rPr>
                          <w:rFonts w:ascii="Arial" w:eastAsia="Arial" w:hAnsi="Arial" w:cs="Arial"/>
                          <w:sz w:val="14"/>
                          <w:szCs w:val="14"/>
                        </w:rPr>
                        <w:t xml:space="preserve">a to, že došla třetí pracovnl den po odesláni, byla-li </w:t>
                      </w:r>
                      <w:r>
                        <w:rPr>
                          <w:rFonts w:ascii="Arial" w:eastAsia="Arial" w:hAnsi="Arial" w:cs="Arial"/>
                          <w:b/>
                          <w:w w:val="85"/>
                          <w:sz w:val="16"/>
                          <w:szCs w:val="16"/>
                        </w:rPr>
                        <w:t xml:space="preserve">však </w:t>
                      </w:r>
                      <w:r>
                        <w:rPr>
                          <w:rFonts w:ascii="Arial" w:eastAsia="Arial" w:hAnsi="Arial" w:cs="Arial"/>
                          <w:sz w:val="14"/>
                          <w:szCs w:val="14"/>
                        </w:rPr>
                        <w:t>odeslána na adresu v jiném státu, pak patnáctý pracovnl den po odesláni.</w:t>
                      </w:r>
                    </w:p>
                    <w:p w:rsidR="003C283D" w:rsidRDefault="00A30DC7">
                      <w:pPr>
                        <w:pStyle w:val="Style"/>
                        <w:numPr>
                          <w:ilvl w:val="0"/>
                          <w:numId w:val="21"/>
                        </w:numPr>
                        <w:spacing w:line="230" w:lineRule="atLeast"/>
                        <w:ind w:left="240" w:hanging="240"/>
                        <w:textAlignment w:val="baseline"/>
                      </w:pPr>
                      <w:r>
                        <w:rPr>
                          <w:rFonts w:ascii="Arial" w:eastAsia="Arial" w:hAnsi="Arial" w:cs="Arial"/>
                          <w:sz w:val="14"/>
                          <w:szCs w:val="14"/>
                        </w:rPr>
                        <w:t>Účinky doručeni nastávají u písemnosti:</w:t>
                      </w:r>
                    </w:p>
                    <w:p w:rsidR="003C283D" w:rsidRDefault="00A30DC7">
                      <w:pPr>
                        <w:pStyle w:val="Style"/>
                        <w:numPr>
                          <w:ilvl w:val="0"/>
                          <w:numId w:val="22"/>
                        </w:numPr>
                        <w:spacing w:line="182" w:lineRule="atLeast"/>
                        <w:ind w:left="408" w:hanging="172"/>
                        <w:textAlignment w:val="baseline"/>
                      </w:pPr>
                      <w:r>
                        <w:rPr>
                          <w:rFonts w:ascii="Arial" w:eastAsia="Arial" w:hAnsi="Arial" w:cs="Arial"/>
                          <w:sz w:val="14"/>
                          <w:szCs w:val="14"/>
                        </w:rPr>
                        <w:t>předávané osobně nebo kurýrem dnem jejlho předáni odpověd</w:t>
                      </w:r>
                      <w:r>
                        <w:rPr>
                          <w:rFonts w:ascii="Arial" w:eastAsia="Arial" w:hAnsi="Arial" w:cs="Arial"/>
                          <w:sz w:val="14"/>
                          <w:szCs w:val="14"/>
                        </w:rPr>
                        <w:softHyphen/>
                        <w:t>né osobě přljemce,</w:t>
                      </w:r>
                    </w:p>
                    <w:p w:rsidR="003C283D" w:rsidRDefault="00A30DC7">
                      <w:pPr>
                        <w:pStyle w:val="Style"/>
                        <w:numPr>
                          <w:ilvl w:val="0"/>
                          <w:numId w:val="22"/>
                        </w:numPr>
                        <w:spacing w:before="47" w:line="182" w:lineRule="atLeast"/>
                        <w:ind w:left="408" w:hanging="163"/>
                        <w:jc w:val="both"/>
                        <w:textAlignment w:val="baseline"/>
                      </w:pPr>
                      <w:r>
                        <w:rPr>
                          <w:rFonts w:ascii="Arial" w:eastAsia="Arial" w:hAnsi="Arial" w:cs="Arial"/>
                          <w:sz w:val="14"/>
                          <w:szCs w:val="14"/>
                        </w:rPr>
                        <w:t>zasílané faxovým přenosem převzetlm potvrzeni o uskutečnění faxového přenosu nebo jiného dokladu o tom, že faxová zpráva byla zaslána příjemci,</w:t>
                      </w:r>
                    </w:p>
                    <w:p w:rsidR="003C283D" w:rsidRDefault="00A30DC7">
                      <w:pPr>
                        <w:pStyle w:val="Style"/>
                        <w:numPr>
                          <w:ilvl w:val="0"/>
                          <w:numId w:val="22"/>
                        </w:numPr>
                        <w:spacing w:before="47" w:line="182" w:lineRule="atLeast"/>
                        <w:ind w:left="408" w:hanging="158"/>
                        <w:jc w:val="both"/>
                        <w:textAlignment w:val="baseline"/>
                      </w:pPr>
                      <w:r>
                        <w:rPr>
                          <w:rFonts w:ascii="Arial" w:eastAsia="Arial" w:hAnsi="Arial" w:cs="Arial"/>
                          <w:sz w:val="14"/>
                          <w:szCs w:val="14"/>
                        </w:rPr>
                        <w:t>zasílané elektronicky e-mailem obdržením zpětného elektro</w:t>
                      </w:r>
                      <w:r>
                        <w:rPr>
                          <w:rFonts w:ascii="Arial" w:eastAsia="Arial" w:hAnsi="Arial" w:cs="Arial"/>
                          <w:sz w:val="14"/>
                          <w:szCs w:val="14"/>
                        </w:rPr>
                        <w:softHyphen/>
                        <w:t>nického potvrzeni o doručení, případně přečteni z příj</w:t>
                      </w:r>
                      <w:r>
                        <w:rPr>
                          <w:rFonts w:ascii="Arial" w:eastAsia="Arial" w:hAnsi="Arial" w:cs="Arial"/>
                          <w:sz w:val="14"/>
                          <w:szCs w:val="14"/>
                        </w:rPr>
                        <w:t>emcovy e-mailové adresy,</w:t>
                      </w:r>
                    </w:p>
                    <w:p w:rsidR="003C283D" w:rsidRDefault="00A30DC7">
                      <w:pPr>
                        <w:pStyle w:val="Style"/>
                        <w:numPr>
                          <w:ilvl w:val="0"/>
                          <w:numId w:val="22"/>
                        </w:numPr>
                        <w:spacing w:line="182" w:lineRule="atLeast"/>
                        <w:ind w:left="408" w:hanging="168"/>
                        <w:textAlignment w:val="baseline"/>
                      </w:pPr>
                      <w:r>
                        <w:rPr>
                          <w:rFonts w:ascii="Arial" w:eastAsia="Arial" w:hAnsi="Arial" w:cs="Arial"/>
                          <w:sz w:val="14"/>
                          <w:szCs w:val="14"/>
                        </w:rPr>
                        <w:t>zasílané zprávou SMS obdržen lm potvrzení na mobilním telefonu odesilatele o doručení SMS zprávy na mobilní telefon příjemce,</w:t>
                      </w:r>
                    </w:p>
                    <w:p w:rsidR="003C283D" w:rsidRDefault="00A30DC7">
                      <w:pPr>
                        <w:pStyle w:val="Style"/>
                        <w:spacing w:before="47" w:line="187" w:lineRule="atLeast"/>
                        <w:ind w:left="393" w:hanging="393"/>
                        <w:textAlignment w:val="baseline"/>
                      </w:pPr>
                      <w:r>
                        <w:rPr>
                          <w:rFonts w:ascii="Arial" w:eastAsia="Arial" w:hAnsi="Arial" w:cs="Arial"/>
                          <w:sz w:val="14"/>
                          <w:szCs w:val="14"/>
                        </w:rPr>
                        <w:t>e)zasílané do datové schránky doručením do datové schránky pří</w:t>
                      </w:r>
                      <w:r>
                        <w:rPr>
                          <w:rFonts w:ascii="Arial" w:eastAsia="Arial" w:hAnsi="Arial" w:cs="Arial"/>
                          <w:sz w:val="14"/>
                          <w:szCs w:val="14"/>
                        </w:rPr>
                        <w:softHyphen/>
                        <w:t>jemce.</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st_11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6ECF" id="st_11_1"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qIHlM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6096" behindDoc="0" locked="0" layoutInCell="1" allowOverlap="1">
                <wp:simplePos x="0" y="0"/>
                <wp:positionH relativeFrom="margin">
                  <wp:posOffset>3203575</wp:posOffset>
                </wp:positionH>
                <wp:positionV relativeFrom="margin">
                  <wp:posOffset>0</wp:posOffset>
                </wp:positionV>
                <wp:extent cx="3067050" cy="8569960"/>
                <wp:effectExtent l="1270" t="0" r="0" b="3810"/>
                <wp:wrapNone/>
                <wp:docPr id="16" name="sh_1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5699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before="51" w:line="182" w:lineRule="atLeast"/>
                              <w:jc w:val="both"/>
                              <w:textAlignment w:val="baseline"/>
                            </w:pPr>
                            <w:r>
                              <w:rPr>
                                <w:w w:val="111"/>
                                <w:sz w:val="15"/>
                                <w:szCs w:val="15"/>
                              </w:rPr>
                              <w:t xml:space="preserve">5. </w:t>
                            </w:r>
                            <w:r>
                              <w:rPr>
                                <w:rFonts w:ascii="Arial" w:eastAsia="Arial" w:hAnsi="Arial" w:cs="Arial"/>
                                <w:sz w:val="14"/>
                                <w:szCs w:val="14"/>
                              </w:rPr>
                              <w:t>Sděleni obecné povahy určen</w:t>
                            </w:r>
                            <w:r>
                              <w:rPr>
                                <w:rFonts w:ascii="Arial" w:eastAsia="Arial" w:hAnsi="Arial" w:cs="Arial"/>
                                <w:sz w:val="14"/>
                                <w:szCs w:val="14"/>
                              </w:rPr>
                              <w:t>á Zákazníkům může Obchodník ozná</w:t>
                            </w:r>
                            <w:r>
                              <w:rPr>
                                <w:rFonts w:ascii="Arial" w:eastAsia="Arial" w:hAnsi="Arial" w:cs="Arial"/>
                                <w:sz w:val="14"/>
                                <w:szCs w:val="14"/>
                              </w:rPr>
                              <w:softHyphen/>
                              <w:t xml:space="preserve">mit Zákazníkům uveřejněním na </w:t>
                            </w:r>
                            <w:hyperlink r:id="rId18">
                              <w:r>
                                <w:rPr>
                                  <w:rFonts w:ascii="Arial" w:eastAsia="Arial" w:hAnsi="Arial" w:cs="Arial"/>
                                  <w:color w:val="0000FF"/>
                                  <w:sz w:val="14"/>
                                  <w:szCs w:val="14"/>
                                  <w:u w:val="single"/>
                                </w:rPr>
                                <w:t>www.ppas.cz.</w:t>
                              </w:r>
                            </w:hyperlink>
                            <w:r>
                              <w:rPr>
                                <w:rFonts w:ascii="Arial" w:eastAsia="Arial" w:hAnsi="Arial" w:cs="Arial"/>
                                <w:sz w:val="14"/>
                                <w:szCs w:val="14"/>
                              </w:rPr>
                              <w:t>Dnem umlstění a zpří</w:t>
                            </w:r>
                            <w:r>
                              <w:rPr>
                                <w:rFonts w:ascii="Arial" w:eastAsia="Arial" w:hAnsi="Arial" w:cs="Arial"/>
                                <w:sz w:val="14"/>
                                <w:szCs w:val="14"/>
                              </w:rPr>
                              <w:softHyphen/>
                              <w:t xml:space="preserve">stupnění sděleni na </w:t>
                            </w:r>
                            <w:hyperlink r:id="rId19">
                              <w:r>
                                <w:rPr>
                                  <w:rFonts w:ascii="Arial" w:eastAsia="Arial" w:hAnsi="Arial" w:cs="Arial"/>
                                  <w:color w:val="0000FF"/>
                                  <w:sz w:val="14"/>
                                  <w:szCs w:val="14"/>
                                  <w:u w:val="single"/>
                                </w:rPr>
                                <w:t>www.ppas.cz</w:t>
                              </w:r>
                            </w:hyperlink>
                            <w:r>
                              <w:rPr>
                                <w:rFonts w:ascii="Arial" w:eastAsia="Arial" w:hAnsi="Arial" w:cs="Arial"/>
                                <w:sz w:val="14"/>
                                <w:szCs w:val="14"/>
                              </w:rPr>
                              <w:t xml:space="preserve">se </w:t>
                            </w:r>
                            <w:r>
                              <w:rPr>
                                <w:w w:val="80"/>
                                <w:sz w:val="18"/>
                                <w:szCs w:val="18"/>
                              </w:rPr>
                              <w:t xml:space="preserve">příslušná </w:t>
                            </w:r>
                            <w:r>
                              <w:rPr>
                                <w:rFonts w:ascii="Arial" w:eastAsia="Arial" w:hAnsi="Arial" w:cs="Arial"/>
                                <w:sz w:val="14"/>
                                <w:szCs w:val="14"/>
                              </w:rPr>
                              <w:t>sdělení považují za řádně oznámená.</w:t>
                            </w:r>
                          </w:p>
                          <w:p w:rsidR="003C283D" w:rsidRDefault="00A30DC7">
                            <w:pPr>
                              <w:pStyle w:val="Style"/>
                              <w:spacing w:before="51" w:line="182" w:lineRule="atLeast"/>
                              <w:jc w:val="both"/>
                              <w:textAlignment w:val="baseline"/>
                            </w:pPr>
                            <w:r>
                              <w:rPr>
                                <w:w w:val="111"/>
                                <w:sz w:val="15"/>
                                <w:szCs w:val="15"/>
                              </w:rPr>
                              <w:t xml:space="preserve">6. </w:t>
                            </w:r>
                            <w:r>
                              <w:rPr>
                                <w:rFonts w:ascii="Arial" w:eastAsia="Arial" w:hAnsi="Arial" w:cs="Arial"/>
                                <w:sz w:val="14"/>
                                <w:szCs w:val="14"/>
                              </w:rPr>
                              <w:t>Plsemnosti si Obchodník a Zákazník zasílají na adresu uvedenou ve Smlouvě nebo na adresu dodatečně sdělenou druhé straně nebo při použiti elektronických prostředků na kontaktnl adresy, které si písemně sdělili při uzavření Smlouvy nebo kdykoli během trvání</w:t>
                            </w:r>
                            <w:r>
                              <w:rPr>
                                <w:rFonts w:ascii="Arial" w:eastAsia="Arial" w:hAnsi="Arial" w:cs="Arial"/>
                                <w:sz w:val="14"/>
                                <w:szCs w:val="14"/>
                              </w:rPr>
                              <w:t xml:space="preserve"> smluvnlho vzta</w:t>
                            </w:r>
                            <w:r>
                              <w:rPr>
                                <w:rFonts w:ascii="Arial" w:eastAsia="Arial" w:hAnsi="Arial" w:cs="Arial"/>
                                <w:sz w:val="14"/>
                                <w:szCs w:val="14"/>
                              </w:rPr>
                              <w:softHyphen/>
                              <w:t>hu.</w:t>
                            </w:r>
                          </w:p>
                          <w:p w:rsidR="003C283D" w:rsidRDefault="00A30DC7">
                            <w:pPr>
                              <w:pStyle w:val="Style"/>
                              <w:spacing w:line="307" w:lineRule="atLeast"/>
                              <w:ind w:left="1065"/>
                              <w:textAlignment w:val="baseline"/>
                            </w:pPr>
                            <w:r>
                              <w:rPr>
                                <w:rFonts w:ascii="Arial" w:eastAsia="Arial" w:hAnsi="Arial" w:cs="Arial"/>
                                <w:b/>
                                <w:sz w:val="18"/>
                                <w:szCs w:val="18"/>
                              </w:rPr>
                              <w:t>Článek XII. Zákaznický portál</w:t>
                            </w:r>
                          </w:p>
                          <w:p w:rsidR="003C283D" w:rsidRDefault="00A30DC7">
                            <w:pPr>
                              <w:pStyle w:val="Style"/>
                              <w:spacing w:before="51" w:line="182" w:lineRule="atLeast"/>
                              <w:jc w:val="both"/>
                              <w:textAlignment w:val="baseline"/>
                            </w:pPr>
                            <w:r>
                              <w:rPr>
                                <w:w w:val="109"/>
                                <w:sz w:val="16"/>
                                <w:szCs w:val="16"/>
                              </w:rPr>
                              <w:t xml:space="preserve">1. </w:t>
                            </w:r>
                            <w:r>
                              <w:rPr>
                                <w:rFonts w:ascii="Arial" w:eastAsia="Arial" w:hAnsi="Arial" w:cs="Arial"/>
                                <w:sz w:val="14"/>
                                <w:szCs w:val="14"/>
                              </w:rPr>
                              <w:t>Zákaznický portál je internetová aplikace dostupná na adrese htt</w:t>
                            </w:r>
                            <w:r>
                              <w:rPr>
                                <w:rFonts w:ascii="Arial" w:eastAsia="Arial" w:hAnsi="Arial" w:cs="Arial"/>
                                <w:sz w:val="14"/>
                                <w:szCs w:val="14"/>
                              </w:rPr>
                              <w:softHyphen/>
                              <w:t>ps://zakaznickyucet.ppas.cz, která je komunikační platformou mezi Obchodnlkem a Zákaznlkem, na jejlmž základě jsou prostřednictvlm aktuáln</w:t>
                            </w:r>
                            <w:r>
                              <w:rPr>
                                <w:rFonts w:ascii="Arial" w:eastAsia="Arial" w:hAnsi="Arial" w:cs="Arial"/>
                                <w:sz w:val="14"/>
                                <w:szCs w:val="14"/>
                              </w:rPr>
                              <w:t>ě dostupných funkcí Zákaznlkovi zpřlstupňovány určité infor</w:t>
                            </w:r>
                            <w:r>
                              <w:rPr>
                                <w:rFonts w:ascii="Arial" w:eastAsia="Arial" w:hAnsi="Arial" w:cs="Arial"/>
                                <w:sz w:val="14"/>
                                <w:szCs w:val="14"/>
                              </w:rPr>
                              <w:softHyphen/>
                              <w:t>mace týkajlcl se plněni souvisejícího se Smlouvou, a prostřednictvím které je Zákaznlk oprávněn určitým způsobem disponovat a měnit zá</w:t>
                            </w:r>
                            <w:r>
                              <w:rPr>
                                <w:rFonts w:ascii="Arial" w:eastAsia="Arial" w:hAnsi="Arial" w:cs="Arial"/>
                                <w:sz w:val="14"/>
                                <w:szCs w:val="14"/>
                              </w:rPr>
                              <w:softHyphen/>
                              <w:t xml:space="preserve">vazkový vztah ze Smlouvy {dále jen </w:t>
                            </w:r>
                            <w:r>
                              <w:rPr>
                                <w:rFonts w:ascii="Arial" w:eastAsia="Arial" w:hAnsi="Arial" w:cs="Arial"/>
                                <w:b/>
                                <w:sz w:val="14"/>
                                <w:szCs w:val="14"/>
                              </w:rPr>
                              <w:t xml:space="preserve">,,zákaznický portál"). </w:t>
                            </w:r>
                            <w:r>
                              <w:rPr>
                                <w:rFonts w:ascii="Arial" w:eastAsia="Arial" w:hAnsi="Arial" w:cs="Arial"/>
                                <w:sz w:val="14"/>
                                <w:szCs w:val="14"/>
                              </w:rPr>
                              <w:t>Uži</w:t>
                            </w:r>
                            <w:r>
                              <w:rPr>
                                <w:rFonts w:ascii="Arial" w:eastAsia="Arial" w:hAnsi="Arial" w:cs="Arial"/>
                                <w:sz w:val="14"/>
                                <w:szCs w:val="14"/>
                              </w:rPr>
                              <w:t>ti Zákaz</w:t>
                            </w:r>
                            <w:r>
                              <w:rPr>
                                <w:rFonts w:ascii="Arial" w:eastAsia="Arial" w:hAnsi="Arial" w:cs="Arial"/>
                                <w:sz w:val="14"/>
                                <w:szCs w:val="14"/>
                              </w:rPr>
                              <w:softHyphen/>
                              <w:t>nického portálu nenl zpoplatněno.</w:t>
                            </w:r>
                          </w:p>
                          <w:p w:rsidR="003C283D" w:rsidRDefault="00A30DC7">
                            <w:pPr>
                              <w:pStyle w:val="Style"/>
                              <w:spacing w:before="51" w:line="182" w:lineRule="atLeast"/>
                              <w:jc w:val="both"/>
                              <w:textAlignment w:val="baseline"/>
                            </w:pPr>
                            <w:r>
                              <w:rPr>
                                <w:sz w:val="16"/>
                                <w:szCs w:val="16"/>
                              </w:rPr>
                              <w:t xml:space="preserve">2. </w:t>
                            </w:r>
                            <w:r>
                              <w:rPr>
                                <w:rFonts w:ascii="Arial" w:eastAsia="Arial" w:hAnsi="Arial" w:cs="Arial"/>
                                <w:sz w:val="14"/>
                                <w:szCs w:val="14"/>
                              </w:rPr>
                              <w:t xml:space="preserve">Požádá-li Zákaznlk Obchodníka o zřlzenl Zákaznlkova účtu {dále jen </w:t>
                            </w:r>
                            <w:r>
                              <w:rPr>
                                <w:rFonts w:ascii="Arial" w:eastAsia="Arial" w:hAnsi="Arial" w:cs="Arial"/>
                                <w:b/>
                                <w:sz w:val="14"/>
                                <w:szCs w:val="14"/>
                              </w:rPr>
                              <w:t xml:space="preserve">.účet") </w:t>
                            </w:r>
                            <w:r>
                              <w:rPr>
                                <w:rFonts w:ascii="Arial" w:eastAsia="Arial" w:hAnsi="Arial" w:cs="Arial"/>
                                <w:sz w:val="14"/>
                                <w:szCs w:val="14"/>
                              </w:rPr>
                              <w:t>na Zákaznickém portálu, Obchodnlk předá Zákazníkovi buď osobně nebo prostřednictvlm provozovatele poštovnlch služeb přihlašovacl kódy k</w:t>
                            </w:r>
                            <w:r>
                              <w:rPr>
                                <w:rFonts w:ascii="Arial" w:eastAsia="Arial" w:hAnsi="Arial" w:cs="Arial"/>
                                <w:sz w:val="14"/>
                                <w:szCs w:val="14"/>
                              </w:rPr>
                              <w:t xml:space="preserve"> účtu a případně též jiné údaje, na základě kterých bude Zákaznlk moci aktivovat na internetových stránkách Obchodníka svůj účet.</w:t>
                            </w:r>
                          </w:p>
                          <w:p w:rsidR="003C283D" w:rsidRDefault="00A30DC7">
                            <w:pPr>
                              <w:pStyle w:val="Style"/>
                              <w:numPr>
                                <w:ilvl w:val="0"/>
                                <w:numId w:val="23"/>
                              </w:numPr>
                              <w:spacing w:line="230" w:lineRule="atLeast"/>
                              <w:ind w:left="240" w:hanging="225"/>
                              <w:textAlignment w:val="baseline"/>
                            </w:pPr>
                            <w:r>
                              <w:rPr>
                                <w:rFonts w:ascii="Arial" w:eastAsia="Arial" w:hAnsi="Arial" w:cs="Arial"/>
                                <w:sz w:val="14"/>
                                <w:szCs w:val="14"/>
                              </w:rPr>
                              <w:t>Zákaznický portál poskytuje Zákaznlkovi následující funkce:</w:t>
                            </w:r>
                          </w:p>
                          <w:p w:rsidR="003C283D" w:rsidRDefault="00A30DC7">
                            <w:pPr>
                              <w:pStyle w:val="Style"/>
                              <w:numPr>
                                <w:ilvl w:val="0"/>
                                <w:numId w:val="24"/>
                              </w:numPr>
                              <w:spacing w:before="61" w:line="172" w:lineRule="atLeast"/>
                              <w:ind w:left="412" w:hanging="172"/>
                              <w:textAlignment w:val="baseline"/>
                            </w:pPr>
                            <w:r>
                              <w:rPr>
                                <w:rFonts w:ascii="Arial" w:eastAsia="Arial" w:hAnsi="Arial" w:cs="Arial"/>
                                <w:sz w:val="14"/>
                                <w:szCs w:val="14"/>
                              </w:rPr>
                              <w:t xml:space="preserve">informativnl povahy, které Zákaznlkovi zpřlstupňují údaje </w:t>
                            </w:r>
                            <w:r>
                              <w:rPr>
                                <w:rFonts w:ascii="Arial" w:eastAsia="Arial" w:hAnsi="Arial" w:cs="Arial"/>
                                <w:sz w:val="14"/>
                                <w:szCs w:val="14"/>
                              </w:rPr>
                              <w:t>týkajíc! se plněni Smlouvy, a to například:</w:t>
                            </w:r>
                          </w:p>
                          <w:p w:rsidR="003C283D" w:rsidRDefault="00A30DC7">
                            <w:pPr>
                              <w:pStyle w:val="Style"/>
                              <w:spacing w:before="13" w:line="230" w:lineRule="atLeast"/>
                              <w:ind w:left="412" w:right="1574"/>
                              <w:textAlignment w:val="baseline"/>
                            </w:pPr>
                            <w:r>
                              <w:rPr>
                                <w:rFonts w:ascii="Arial" w:eastAsia="Arial" w:hAnsi="Arial" w:cs="Arial"/>
                                <w:sz w:val="14"/>
                                <w:szCs w:val="14"/>
                              </w:rPr>
                              <w:t>aa) smluvnl a kontaktní údaje Zákaznlka, ab) fakturačnl údaje,</w:t>
                            </w:r>
                          </w:p>
                          <w:p w:rsidR="003C283D" w:rsidRDefault="00A30DC7">
                            <w:pPr>
                              <w:pStyle w:val="Style"/>
                              <w:spacing w:before="13" w:line="230" w:lineRule="atLeast"/>
                              <w:ind w:left="412" w:right="681"/>
                              <w:textAlignment w:val="baseline"/>
                            </w:pPr>
                            <w:r>
                              <w:rPr>
                                <w:rFonts w:ascii="Arial" w:eastAsia="Arial" w:hAnsi="Arial" w:cs="Arial"/>
                                <w:sz w:val="14"/>
                                <w:szCs w:val="14"/>
                              </w:rPr>
                              <w:t>ac) údaje týkajlcl se odběrného mlsta/odběrných mlst, ad) doba trvánl Smlouvy,</w:t>
                            </w:r>
                          </w:p>
                          <w:p w:rsidR="003C283D" w:rsidRDefault="00A30DC7">
                            <w:pPr>
                              <w:pStyle w:val="Style"/>
                              <w:spacing w:before="8" w:line="230" w:lineRule="atLeast"/>
                              <w:ind w:left="412" w:right="244"/>
                              <w:textAlignment w:val="baseline"/>
                            </w:pPr>
                            <w:r>
                              <w:rPr>
                                <w:rFonts w:ascii="Arial" w:eastAsia="Arial" w:hAnsi="Arial" w:cs="Arial"/>
                                <w:sz w:val="14"/>
                                <w:szCs w:val="14"/>
                              </w:rPr>
                              <w:t>ae) druh čerpaného cenového produktu a doba jeho čerpáni, ať) splátkov</w:t>
                            </w:r>
                            <w:r>
                              <w:rPr>
                                <w:rFonts w:ascii="Arial" w:eastAsia="Arial" w:hAnsi="Arial" w:cs="Arial"/>
                                <w:sz w:val="14"/>
                                <w:szCs w:val="14"/>
                              </w:rPr>
                              <w:t>é dohody.</w:t>
                            </w:r>
                          </w:p>
                          <w:p w:rsidR="003C283D" w:rsidRDefault="00A30DC7">
                            <w:pPr>
                              <w:pStyle w:val="Style"/>
                              <w:numPr>
                                <w:ilvl w:val="0"/>
                                <w:numId w:val="25"/>
                              </w:numPr>
                              <w:spacing w:before="47" w:line="182" w:lineRule="atLeast"/>
                              <w:ind w:left="408" w:hanging="172"/>
                              <w:jc w:val="both"/>
                              <w:textAlignment w:val="baseline"/>
                            </w:pPr>
                            <w:r>
                              <w:rPr>
                                <w:rFonts w:ascii="Arial" w:eastAsia="Arial" w:hAnsi="Arial" w:cs="Arial"/>
                                <w:sz w:val="14"/>
                                <w:szCs w:val="14"/>
                              </w:rPr>
                              <w:t>oznamovací povahy, které Zákaznlkovi umožňují oznamovat Ob</w:t>
                            </w:r>
                            <w:r>
                              <w:rPr>
                                <w:rFonts w:ascii="Arial" w:eastAsia="Arial" w:hAnsi="Arial" w:cs="Arial"/>
                                <w:sz w:val="14"/>
                                <w:szCs w:val="14"/>
                              </w:rPr>
                              <w:softHyphen/>
                              <w:t>chodnlkovi změny údajů uvedených ve Smlouvě, které nemajl vliv na jejl změny, například změny:</w:t>
                            </w:r>
                          </w:p>
                          <w:p w:rsidR="003C283D" w:rsidRDefault="00A30DC7">
                            <w:pPr>
                              <w:pStyle w:val="Style"/>
                              <w:spacing w:line="240" w:lineRule="atLeast"/>
                              <w:ind w:left="408"/>
                              <w:textAlignment w:val="baseline"/>
                            </w:pPr>
                            <w:r>
                              <w:rPr>
                                <w:rFonts w:ascii="Arial" w:eastAsia="Arial" w:hAnsi="Arial" w:cs="Arial"/>
                                <w:sz w:val="14"/>
                                <w:szCs w:val="14"/>
                              </w:rPr>
                              <w:t>ba) identifikačnfc údajů,</w:t>
                            </w:r>
                          </w:p>
                          <w:p w:rsidR="003C283D" w:rsidRDefault="00A30DC7">
                            <w:pPr>
                              <w:pStyle w:val="Style"/>
                              <w:spacing w:line="240" w:lineRule="atLeast"/>
                              <w:ind w:left="408"/>
                              <w:textAlignment w:val="baseline"/>
                            </w:pPr>
                            <w:r>
                              <w:rPr>
                                <w:rFonts w:ascii="Arial" w:eastAsia="Arial" w:hAnsi="Arial" w:cs="Arial"/>
                                <w:sz w:val="14"/>
                                <w:szCs w:val="14"/>
                              </w:rPr>
                              <w:t>bb) zasílaclch adres,</w:t>
                            </w:r>
                          </w:p>
                          <w:p w:rsidR="003C283D" w:rsidRDefault="00A30DC7">
                            <w:pPr>
                              <w:pStyle w:val="Style"/>
                              <w:spacing w:line="240" w:lineRule="atLeast"/>
                              <w:ind w:left="408"/>
                              <w:textAlignment w:val="baseline"/>
                            </w:pPr>
                            <w:r>
                              <w:rPr>
                                <w:rFonts w:ascii="Arial" w:eastAsia="Arial" w:hAnsi="Arial" w:cs="Arial"/>
                                <w:sz w:val="14"/>
                                <w:szCs w:val="14"/>
                              </w:rPr>
                              <w:t>bc) bankovnlch spojení,</w:t>
                            </w:r>
                          </w:p>
                          <w:p w:rsidR="003C283D" w:rsidRDefault="00A30DC7">
                            <w:pPr>
                              <w:pStyle w:val="Style"/>
                              <w:spacing w:line="240" w:lineRule="atLeast"/>
                              <w:ind w:left="408"/>
                              <w:textAlignment w:val="baseline"/>
                            </w:pPr>
                            <w:r>
                              <w:rPr>
                                <w:rFonts w:ascii="Arial" w:eastAsia="Arial" w:hAnsi="Arial" w:cs="Arial"/>
                                <w:sz w:val="14"/>
                                <w:szCs w:val="14"/>
                              </w:rPr>
                              <w:t>bd) e-rnailu,</w:t>
                            </w:r>
                          </w:p>
                          <w:p w:rsidR="003C283D" w:rsidRDefault="00A30DC7">
                            <w:pPr>
                              <w:pStyle w:val="Style"/>
                              <w:spacing w:line="240" w:lineRule="atLeast"/>
                              <w:ind w:left="408"/>
                              <w:textAlignment w:val="baseline"/>
                            </w:pPr>
                            <w:r>
                              <w:rPr>
                                <w:rFonts w:ascii="Arial" w:eastAsia="Arial" w:hAnsi="Arial" w:cs="Arial"/>
                                <w:sz w:val="14"/>
                                <w:szCs w:val="14"/>
                              </w:rPr>
                              <w:t>be) zp</w:t>
                            </w:r>
                            <w:r>
                              <w:rPr>
                                <w:rFonts w:ascii="Arial" w:eastAsia="Arial" w:hAnsi="Arial" w:cs="Arial"/>
                                <w:sz w:val="14"/>
                                <w:szCs w:val="14"/>
                              </w:rPr>
                              <w:t>ůsobu placeni.</w:t>
                            </w:r>
                          </w:p>
                          <w:p w:rsidR="003C283D" w:rsidRDefault="00A30DC7">
                            <w:pPr>
                              <w:pStyle w:val="Style"/>
                              <w:numPr>
                                <w:ilvl w:val="0"/>
                                <w:numId w:val="26"/>
                              </w:numPr>
                              <w:spacing w:before="47" w:line="182" w:lineRule="atLeast"/>
                              <w:ind w:left="408" w:hanging="177"/>
                              <w:jc w:val="both"/>
                              <w:textAlignment w:val="baseline"/>
                            </w:pPr>
                            <w:r>
                              <w:rPr>
                                <w:rFonts w:ascii="Arial" w:eastAsia="Arial" w:hAnsi="Arial" w:cs="Arial"/>
                                <w:sz w:val="14"/>
                                <w:szCs w:val="14"/>
                              </w:rPr>
                              <w:t>dispozitivní povahy, které Zákaznlkovi umožní měnit závazkový vztah. Zákazník je tak oprávněn zejména navrhovat následujlcí změny Smlouvy:</w:t>
                            </w:r>
                          </w:p>
                          <w:p w:rsidR="003C283D" w:rsidRDefault="00A30DC7">
                            <w:pPr>
                              <w:pStyle w:val="Style"/>
                              <w:spacing w:line="240" w:lineRule="atLeast"/>
                              <w:ind w:left="408"/>
                              <w:textAlignment w:val="baseline"/>
                            </w:pPr>
                            <w:r>
                              <w:rPr>
                                <w:rFonts w:ascii="Arial" w:eastAsia="Arial" w:hAnsi="Arial" w:cs="Arial"/>
                                <w:sz w:val="14"/>
                                <w:szCs w:val="14"/>
                              </w:rPr>
                              <w:t>ca) změny záloh,</w:t>
                            </w:r>
                          </w:p>
                          <w:p w:rsidR="003C283D" w:rsidRDefault="00A30DC7">
                            <w:pPr>
                              <w:pStyle w:val="Style"/>
                              <w:spacing w:line="240" w:lineRule="atLeast"/>
                              <w:ind w:left="408"/>
                              <w:textAlignment w:val="baseline"/>
                            </w:pPr>
                            <w:r>
                              <w:rPr>
                                <w:rFonts w:ascii="Arial" w:eastAsia="Arial" w:hAnsi="Arial" w:cs="Arial"/>
                                <w:sz w:val="14"/>
                                <w:szCs w:val="14"/>
                              </w:rPr>
                              <w:t>cb) změnu způsobu doručování faktury,</w:t>
                            </w:r>
                          </w:p>
                          <w:p w:rsidR="003C283D" w:rsidRDefault="00A30DC7">
                            <w:pPr>
                              <w:pStyle w:val="Style"/>
                              <w:numPr>
                                <w:ilvl w:val="0"/>
                                <w:numId w:val="27"/>
                              </w:numPr>
                              <w:spacing w:before="61" w:line="177" w:lineRule="atLeast"/>
                              <w:ind w:left="681" w:hanging="264"/>
                              <w:jc w:val="both"/>
                              <w:textAlignment w:val="baseline"/>
                            </w:pPr>
                            <w:r>
                              <w:rPr>
                                <w:rFonts w:ascii="Arial" w:eastAsia="Arial" w:hAnsi="Arial" w:cs="Arial"/>
                                <w:sz w:val="14"/>
                                <w:szCs w:val="14"/>
                              </w:rPr>
                              <w:t xml:space="preserve">změny Smlouvy, které Obchodnlk prostřednictvlm </w:t>
                            </w:r>
                            <w:r>
                              <w:rPr>
                                <w:rFonts w:ascii="Arial" w:eastAsia="Arial" w:hAnsi="Arial" w:cs="Arial"/>
                                <w:sz w:val="14"/>
                                <w:szCs w:val="14"/>
                              </w:rPr>
                              <w:t>Zákaznic</w:t>
                            </w:r>
                            <w:r>
                              <w:rPr>
                                <w:rFonts w:ascii="Arial" w:eastAsia="Arial" w:hAnsi="Arial" w:cs="Arial"/>
                                <w:sz w:val="14"/>
                                <w:szCs w:val="14"/>
                              </w:rPr>
                              <w:softHyphen/>
                              <w:t>kého portálu Zákaznlkům nablzl. Zejména se jedná o Dodat</w:t>
                            </w:r>
                            <w:r>
                              <w:rPr>
                                <w:rFonts w:ascii="Arial" w:eastAsia="Arial" w:hAnsi="Arial" w:cs="Arial"/>
                                <w:sz w:val="14"/>
                                <w:szCs w:val="14"/>
                              </w:rPr>
                              <w:softHyphen/>
                              <w:t>ky na cenové produkty, u kterých dochází též ke změně doby trvání Smlouvy/Závazku.</w:t>
                            </w:r>
                          </w:p>
                          <w:p w:rsidR="003C283D" w:rsidRDefault="00A30DC7">
                            <w:pPr>
                              <w:pStyle w:val="Style"/>
                              <w:numPr>
                                <w:ilvl w:val="0"/>
                                <w:numId w:val="28"/>
                              </w:numPr>
                              <w:spacing w:line="182" w:lineRule="atLeast"/>
                              <w:ind w:left="408" w:hanging="182"/>
                              <w:textAlignment w:val="baseline"/>
                            </w:pPr>
                            <w:r>
                              <w:rPr>
                                <w:rFonts w:ascii="Arial" w:eastAsia="Arial" w:hAnsi="Arial" w:cs="Arial"/>
                                <w:sz w:val="14"/>
                                <w:szCs w:val="14"/>
                              </w:rPr>
                              <w:t>zákaznické povahy, které Zákaznlkovi umožni objednat činnosti souvisejíc! s plněnlm Smlouvy, jako například</w:t>
                            </w:r>
                          </w:p>
                          <w:p w:rsidR="003C283D" w:rsidRDefault="00A30DC7">
                            <w:pPr>
                              <w:pStyle w:val="Style"/>
                              <w:spacing w:line="240" w:lineRule="atLeast"/>
                              <w:ind w:left="408"/>
                              <w:textAlignment w:val="baseline"/>
                            </w:pPr>
                            <w:r>
                              <w:rPr>
                                <w:rFonts w:ascii="Arial" w:eastAsia="Arial" w:hAnsi="Arial" w:cs="Arial"/>
                                <w:sz w:val="14"/>
                                <w:szCs w:val="14"/>
                              </w:rPr>
                              <w:t>da) odebrání elektroměru,</w:t>
                            </w:r>
                          </w:p>
                          <w:p w:rsidR="003C283D" w:rsidRDefault="00A30DC7">
                            <w:pPr>
                              <w:pStyle w:val="Style"/>
                              <w:spacing w:line="187" w:lineRule="atLeast"/>
                              <w:ind w:left="408"/>
                              <w:textAlignment w:val="baseline"/>
                            </w:pPr>
                            <w:r>
                              <w:rPr>
                                <w:rFonts w:ascii="Arial" w:eastAsia="Arial" w:hAnsi="Arial" w:cs="Arial"/>
                                <w:sz w:val="14"/>
                                <w:szCs w:val="14"/>
                              </w:rPr>
                              <w:t xml:space="preserve">db) </w:t>
                            </w:r>
                            <w:r>
                              <w:rPr>
                                <w:sz w:val="16"/>
                                <w:szCs w:val="16"/>
                              </w:rPr>
                              <w:t xml:space="preserve">rozšlřenl </w:t>
                            </w:r>
                            <w:r>
                              <w:rPr>
                                <w:rFonts w:ascii="Arial" w:eastAsia="Arial" w:hAnsi="Arial" w:cs="Arial"/>
                                <w:sz w:val="14"/>
                                <w:szCs w:val="14"/>
                              </w:rPr>
                              <w:t>odběru,</w:t>
                            </w:r>
                          </w:p>
                          <w:p w:rsidR="003C283D" w:rsidRDefault="00A30DC7">
                            <w:pPr>
                              <w:pStyle w:val="Style"/>
                              <w:spacing w:line="240" w:lineRule="atLeast"/>
                              <w:ind w:left="408"/>
                              <w:textAlignment w:val="baseline"/>
                            </w:pPr>
                            <w:r>
                              <w:rPr>
                                <w:rFonts w:ascii="Arial" w:eastAsia="Arial" w:hAnsi="Arial" w:cs="Arial"/>
                                <w:sz w:val="14"/>
                                <w:szCs w:val="14"/>
                              </w:rPr>
                              <w:t>de) připojeni odběrného místa.</w:t>
                            </w:r>
                          </w:p>
                          <w:p w:rsidR="003C283D" w:rsidRDefault="00A30DC7">
                            <w:pPr>
                              <w:pStyle w:val="Style"/>
                              <w:spacing w:before="51" w:line="182" w:lineRule="atLeast"/>
                              <w:jc w:val="both"/>
                              <w:textAlignment w:val="baseline"/>
                            </w:pPr>
                            <w:r>
                              <w:rPr>
                                <w:rFonts w:ascii="Arial" w:eastAsia="Arial" w:hAnsi="Arial" w:cs="Arial"/>
                                <w:sz w:val="15"/>
                                <w:szCs w:val="15"/>
                              </w:rPr>
                              <w:t xml:space="preserve">4. </w:t>
                            </w:r>
                            <w:r>
                              <w:rPr>
                                <w:rFonts w:ascii="Arial" w:eastAsia="Arial" w:hAnsi="Arial" w:cs="Arial"/>
                                <w:sz w:val="14"/>
                                <w:szCs w:val="14"/>
                              </w:rPr>
                              <w:t>Zákaznlk může na Zákaznickém portálu zažádat o aktivaci služ</w:t>
                            </w:r>
                            <w:r>
                              <w:rPr>
                                <w:rFonts w:ascii="Arial" w:eastAsia="Arial" w:hAnsi="Arial" w:cs="Arial"/>
                                <w:sz w:val="14"/>
                                <w:szCs w:val="14"/>
                              </w:rPr>
                              <w:softHyphen/>
                              <w:t xml:space="preserve">by elektronické fakturace, na jejlmž základě budou veškeré následně vystavené faktury doručovány Zákaznlkovi </w:t>
                            </w:r>
                            <w:r>
                              <w:rPr>
                                <w:rFonts w:ascii="Arial" w:eastAsia="Arial" w:hAnsi="Arial" w:cs="Arial"/>
                                <w:sz w:val="14"/>
                                <w:szCs w:val="14"/>
                              </w:rPr>
                              <w:t>jejich uloženlm ve formá</w:t>
                            </w:r>
                            <w:r>
                              <w:rPr>
                                <w:rFonts w:ascii="Arial" w:eastAsia="Arial" w:hAnsi="Arial" w:cs="Arial"/>
                                <w:sz w:val="14"/>
                                <w:szCs w:val="14"/>
                              </w:rPr>
                              <w:softHyphen/>
                              <w:t>tu PDF na jeho Účtu v Zákaznickém portálu a současně zasllány na emailovou adresu Zákazníka, namlsto zasílání prostřednictvlm pro</w:t>
                            </w:r>
                            <w:r>
                              <w:rPr>
                                <w:rFonts w:ascii="Arial" w:eastAsia="Arial" w:hAnsi="Arial" w:cs="Arial"/>
                                <w:sz w:val="14"/>
                                <w:szCs w:val="14"/>
                              </w:rPr>
                              <w:softHyphen/>
                              <w:t>vozovatele poštovnlch služeb. Faktura je v takovém případě doruče</w:t>
                            </w:r>
                            <w:r>
                              <w:rPr>
                                <w:rFonts w:ascii="Arial" w:eastAsia="Arial" w:hAnsi="Arial" w:cs="Arial"/>
                                <w:sz w:val="14"/>
                                <w:szCs w:val="14"/>
                              </w:rPr>
                              <w:softHyphen/>
                              <w:t>na uplynutlm tří dnů od jejlho ulož</w:t>
                            </w:r>
                            <w:r>
                              <w:rPr>
                                <w:rFonts w:ascii="Arial" w:eastAsia="Arial" w:hAnsi="Arial" w:cs="Arial"/>
                                <w:sz w:val="14"/>
                                <w:szCs w:val="14"/>
                              </w:rPr>
                              <w:t>eni na Účtu dotyčného Zákazníka. O uloženi faktury na Zákaznickém účtu může být Zákazník automatic</w:t>
                            </w:r>
                            <w:r>
                              <w:rPr>
                                <w:rFonts w:ascii="Arial" w:eastAsia="Arial" w:hAnsi="Arial" w:cs="Arial"/>
                                <w:sz w:val="14"/>
                                <w:szCs w:val="14"/>
                              </w:rPr>
                              <w:softHyphen/>
                              <w:t xml:space="preserve">ky upozorněn zprávou na mobilní </w:t>
                            </w:r>
                            <w:r>
                              <w:rPr>
                                <w:rFonts w:ascii="Arial" w:eastAsia="Arial" w:hAnsi="Arial" w:cs="Arial"/>
                                <w:w w:val="88"/>
                                <w:sz w:val="16"/>
                                <w:szCs w:val="16"/>
                              </w:rPr>
                              <w:t xml:space="preserve">číslo </w:t>
                            </w:r>
                            <w:r>
                              <w:rPr>
                                <w:rFonts w:ascii="Arial" w:eastAsia="Arial" w:hAnsi="Arial" w:cs="Arial"/>
                                <w:sz w:val="14"/>
                                <w:szCs w:val="14"/>
                              </w:rPr>
                              <w:t xml:space="preserve">evidované v Účtu nebo jiným vhodným způsobem. Zákaznlkovi vzniká v souvislosti s užíváni služby elektronické fakturace </w:t>
                            </w:r>
                            <w:r>
                              <w:rPr>
                                <w:rFonts w:ascii="Arial" w:eastAsia="Arial" w:hAnsi="Arial" w:cs="Arial"/>
                                <w:sz w:val="14"/>
                                <w:szCs w:val="14"/>
                              </w:rPr>
                              <w:t>povinnost pravidelně navštěvovat Zákaznický portál po dobu účinnosti Smlouvy. V přlpadě, že by přesto nedošlo z jakéhokoli důvodu k automatickému upozornění Zákaznlka na ulo</w:t>
                            </w:r>
                            <w:r>
                              <w:rPr>
                                <w:rFonts w:ascii="Arial" w:eastAsia="Arial" w:hAnsi="Arial" w:cs="Arial"/>
                                <w:sz w:val="14"/>
                                <w:szCs w:val="14"/>
                              </w:rPr>
                              <w:softHyphen/>
                              <w:t>ženi faktury, nemá tato skutečnost vliv na doručení faktury dle tohoto bodu. Zákaz</w:t>
                            </w:r>
                            <w:r>
                              <w:rPr>
                                <w:rFonts w:ascii="Arial" w:eastAsia="Arial" w:hAnsi="Arial" w:cs="Arial"/>
                                <w:sz w:val="14"/>
                                <w:szCs w:val="14"/>
                              </w:rPr>
                              <w:t>nlkje oprávněn deaktivovat službu elektronické fakturace.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1_1" o:spid="_x0000_s1079" type="#_x0000_t202" style="position:absolute;margin-left:252.25pt;margin-top:0;width:241.5pt;height:674.8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" filled="f" stroked="f">
                <v:fill opacity="0"/>
                <v:stroke joinstyle="round"/>
                <v:textbox style="mso-fit-shape-to-text:t" inset="0,0,2.5pt,0">
                  <w:txbxContent>
                    <w:p w:rsidR="003C283D" w:rsidRDefault="00A30DC7">
                      <w:pPr>
                        <w:pStyle w:val="Style"/>
                        <w:spacing w:before="51" w:line="182" w:lineRule="atLeast"/>
                        <w:jc w:val="both"/>
                        <w:textAlignment w:val="baseline"/>
                      </w:pPr>
                      <w:r>
                        <w:rPr>
                          <w:w w:val="111"/>
                          <w:sz w:val="15"/>
                          <w:szCs w:val="15"/>
                        </w:rPr>
                        <w:t xml:space="preserve">5. </w:t>
                      </w:r>
                      <w:r>
                        <w:rPr>
                          <w:rFonts w:ascii="Arial" w:eastAsia="Arial" w:hAnsi="Arial" w:cs="Arial"/>
                          <w:sz w:val="14"/>
                          <w:szCs w:val="14"/>
                        </w:rPr>
                        <w:t>Sděleni obecné povahy určen</w:t>
                      </w:r>
                      <w:r>
                        <w:rPr>
                          <w:rFonts w:ascii="Arial" w:eastAsia="Arial" w:hAnsi="Arial" w:cs="Arial"/>
                          <w:sz w:val="14"/>
                          <w:szCs w:val="14"/>
                        </w:rPr>
                        <w:t>á Zákazníkům může Obchodník ozná</w:t>
                      </w:r>
                      <w:r>
                        <w:rPr>
                          <w:rFonts w:ascii="Arial" w:eastAsia="Arial" w:hAnsi="Arial" w:cs="Arial"/>
                          <w:sz w:val="14"/>
                          <w:szCs w:val="14"/>
                        </w:rPr>
                        <w:softHyphen/>
                        <w:t xml:space="preserve">mit Zákazníkům uveřejněním na </w:t>
                      </w:r>
                      <w:hyperlink r:id="rId20">
                        <w:r>
                          <w:rPr>
                            <w:rFonts w:ascii="Arial" w:eastAsia="Arial" w:hAnsi="Arial" w:cs="Arial"/>
                            <w:color w:val="0000FF"/>
                            <w:sz w:val="14"/>
                            <w:szCs w:val="14"/>
                            <w:u w:val="single"/>
                          </w:rPr>
                          <w:t>www.ppas.cz.</w:t>
                        </w:r>
                      </w:hyperlink>
                      <w:r>
                        <w:rPr>
                          <w:rFonts w:ascii="Arial" w:eastAsia="Arial" w:hAnsi="Arial" w:cs="Arial"/>
                          <w:sz w:val="14"/>
                          <w:szCs w:val="14"/>
                        </w:rPr>
                        <w:t>Dnem umlstění a zpří</w:t>
                      </w:r>
                      <w:r>
                        <w:rPr>
                          <w:rFonts w:ascii="Arial" w:eastAsia="Arial" w:hAnsi="Arial" w:cs="Arial"/>
                          <w:sz w:val="14"/>
                          <w:szCs w:val="14"/>
                        </w:rPr>
                        <w:softHyphen/>
                        <w:t xml:space="preserve">stupnění sděleni na </w:t>
                      </w:r>
                      <w:hyperlink r:id="rId21">
                        <w:r>
                          <w:rPr>
                            <w:rFonts w:ascii="Arial" w:eastAsia="Arial" w:hAnsi="Arial" w:cs="Arial"/>
                            <w:color w:val="0000FF"/>
                            <w:sz w:val="14"/>
                            <w:szCs w:val="14"/>
                            <w:u w:val="single"/>
                          </w:rPr>
                          <w:t>www.ppas.cz</w:t>
                        </w:r>
                      </w:hyperlink>
                      <w:r>
                        <w:rPr>
                          <w:rFonts w:ascii="Arial" w:eastAsia="Arial" w:hAnsi="Arial" w:cs="Arial"/>
                          <w:sz w:val="14"/>
                          <w:szCs w:val="14"/>
                        </w:rPr>
                        <w:t xml:space="preserve">se </w:t>
                      </w:r>
                      <w:r>
                        <w:rPr>
                          <w:w w:val="80"/>
                          <w:sz w:val="18"/>
                          <w:szCs w:val="18"/>
                        </w:rPr>
                        <w:t xml:space="preserve">příslušná </w:t>
                      </w:r>
                      <w:r>
                        <w:rPr>
                          <w:rFonts w:ascii="Arial" w:eastAsia="Arial" w:hAnsi="Arial" w:cs="Arial"/>
                          <w:sz w:val="14"/>
                          <w:szCs w:val="14"/>
                        </w:rPr>
                        <w:t>sdělení považují za řádně oznámená.</w:t>
                      </w:r>
                    </w:p>
                    <w:p w:rsidR="003C283D" w:rsidRDefault="00A30DC7">
                      <w:pPr>
                        <w:pStyle w:val="Style"/>
                        <w:spacing w:before="51" w:line="182" w:lineRule="atLeast"/>
                        <w:jc w:val="both"/>
                        <w:textAlignment w:val="baseline"/>
                      </w:pPr>
                      <w:r>
                        <w:rPr>
                          <w:w w:val="111"/>
                          <w:sz w:val="15"/>
                          <w:szCs w:val="15"/>
                        </w:rPr>
                        <w:t xml:space="preserve">6. </w:t>
                      </w:r>
                      <w:r>
                        <w:rPr>
                          <w:rFonts w:ascii="Arial" w:eastAsia="Arial" w:hAnsi="Arial" w:cs="Arial"/>
                          <w:sz w:val="14"/>
                          <w:szCs w:val="14"/>
                        </w:rPr>
                        <w:t>Plsemnosti si Obchodník a Zákazník zasílají na adresu uvedenou ve Smlouvě nebo na adresu dodatečně sdělenou druhé straně nebo při použiti elektronických prostředků na kontaktnl adresy, které si písemně sdělili při uzavření Smlouvy nebo kdykoli během trvání</w:t>
                      </w:r>
                      <w:r>
                        <w:rPr>
                          <w:rFonts w:ascii="Arial" w:eastAsia="Arial" w:hAnsi="Arial" w:cs="Arial"/>
                          <w:sz w:val="14"/>
                          <w:szCs w:val="14"/>
                        </w:rPr>
                        <w:t xml:space="preserve"> smluvnlho vzta</w:t>
                      </w:r>
                      <w:r>
                        <w:rPr>
                          <w:rFonts w:ascii="Arial" w:eastAsia="Arial" w:hAnsi="Arial" w:cs="Arial"/>
                          <w:sz w:val="14"/>
                          <w:szCs w:val="14"/>
                        </w:rPr>
                        <w:softHyphen/>
                        <w:t>hu.</w:t>
                      </w:r>
                    </w:p>
                    <w:p w:rsidR="003C283D" w:rsidRDefault="00A30DC7">
                      <w:pPr>
                        <w:pStyle w:val="Style"/>
                        <w:spacing w:line="307" w:lineRule="atLeast"/>
                        <w:ind w:left="1065"/>
                        <w:textAlignment w:val="baseline"/>
                      </w:pPr>
                      <w:r>
                        <w:rPr>
                          <w:rFonts w:ascii="Arial" w:eastAsia="Arial" w:hAnsi="Arial" w:cs="Arial"/>
                          <w:b/>
                          <w:sz w:val="18"/>
                          <w:szCs w:val="18"/>
                        </w:rPr>
                        <w:t>Článek XII. Zákaznický portál</w:t>
                      </w:r>
                    </w:p>
                    <w:p w:rsidR="003C283D" w:rsidRDefault="00A30DC7">
                      <w:pPr>
                        <w:pStyle w:val="Style"/>
                        <w:spacing w:before="51" w:line="182" w:lineRule="atLeast"/>
                        <w:jc w:val="both"/>
                        <w:textAlignment w:val="baseline"/>
                      </w:pPr>
                      <w:r>
                        <w:rPr>
                          <w:w w:val="109"/>
                          <w:sz w:val="16"/>
                          <w:szCs w:val="16"/>
                        </w:rPr>
                        <w:t xml:space="preserve">1. </w:t>
                      </w:r>
                      <w:r>
                        <w:rPr>
                          <w:rFonts w:ascii="Arial" w:eastAsia="Arial" w:hAnsi="Arial" w:cs="Arial"/>
                          <w:sz w:val="14"/>
                          <w:szCs w:val="14"/>
                        </w:rPr>
                        <w:t>Zákaznický portál je internetová aplikace dostupná na adrese htt</w:t>
                      </w:r>
                      <w:r>
                        <w:rPr>
                          <w:rFonts w:ascii="Arial" w:eastAsia="Arial" w:hAnsi="Arial" w:cs="Arial"/>
                          <w:sz w:val="14"/>
                          <w:szCs w:val="14"/>
                        </w:rPr>
                        <w:softHyphen/>
                        <w:t>ps://zakaznickyucet.ppas.cz, která je komunikační platformou mezi Obchodnlkem a Zákaznlkem, na jejlmž základě jsou prostřednictvlm aktuáln</w:t>
                      </w:r>
                      <w:r>
                        <w:rPr>
                          <w:rFonts w:ascii="Arial" w:eastAsia="Arial" w:hAnsi="Arial" w:cs="Arial"/>
                          <w:sz w:val="14"/>
                          <w:szCs w:val="14"/>
                        </w:rPr>
                        <w:t>ě dostupných funkcí Zákaznlkovi zpřlstupňovány určité infor</w:t>
                      </w:r>
                      <w:r>
                        <w:rPr>
                          <w:rFonts w:ascii="Arial" w:eastAsia="Arial" w:hAnsi="Arial" w:cs="Arial"/>
                          <w:sz w:val="14"/>
                          <w:szCs w:val="14"/>
                        </w:rPr>
                        <w:softHyphen/>
                        <w:t>mace týkajlcl se plněni souvisejícího se Smlouvou, a prostřednictvím které je Zákaznlk oprávněn určitým způsobem disponovat a měnit zá</w:t>
                      </w:r>
                      <w:r>
                        <w:rPr>
                          <w:rFonts w:ascii="Arial" w:eastAsia="Arial" w:hAnsi="Arial" w:cs="Arial"/>
                          <w:sz w:val="14"/>
                          <w:szCs w:val="14"/>
                        </w:rPr>
                        <w:softHyphen/>
                        <w:t xml:space="preserve">vazkový vztah ze Smlouvy {dále jen </w:t>
                      </w:r>
                      <w:r>
                        <w:rPr>
                          <w:rFonts w:ascii="Arial" w:eastAsia="Arial" w:hAnsi="Arial" w:cs="Arial"/>
                          <w:b/>
                          <w:sz w:val="14"/>
                          <w:szCs w:val="14"/>
                        </w:rPr>
                        <w:t xml:space="preserve">,,zákaznický portál"). </w:t>
                      </w:r>
                      <w:r>
                        <w:rPr>
                          <w:rFonts w:ascii="Arial" w:eastAsia="Arial" w:hAnsi="Arial" w:cs="Arial"/>
                          <w:sz w:val="14"/>
                          <w:szCs w:val="14"/>
                        </w:rPr>
                        <w:t>Uži</w:t>
                      </w:r>
                      <w:r>
                        <w:rPr>
                          <w:rFonts w:ascii="Arial" w:eastAsia="Arial" w:hAnsi="Arial" w:cs="Arial"/>
                          <w:sz w:val="14"/>
                          <w:szCs w:val="14"/>
                        </w:rPr>
                        <w:t>ti Zákaz</w:t>
                      </w:r>
                      <w:r>
                        <w:rPr>
                          <w:rFonts w:ascii="Arial" w:eastAsia="Arial" w:hAnsi="Arial" w:cs="Arial"/>
                          <w:sz w:val="14"/>
                          <w:szCs w:val="14"/>
                        </w:rPr>
                        <w:softHyphen/>
                        <w:t>nického portálu nenl zpoplatněno.</w:t>
                      </w:r>
                    </w:p>
                    <w:p w:rsidR="003C283D" w:rsidRDefault="00A30DC7">
                      <w:pPr>
                        <w:pStyle w:val="Style"/>
                        <w:spacing w:before="51" w:line="182" w:lineRule="atLeast"/>
                        <w:jc w:val="both"/>
                        <w:textAlignment w:val="baseline"/>
                      </w:pPr>
                      <w:r>
                        <w:rPr>
                          <w:sz w:val="16"/>
                          <w:szCs w:val="16"/>
                        </w:rPr>
                        <w:t xml:space="preserve">2. </w:t>
                      </w:r>
                      <w:r>
                        <w:rPr>
                          <w:rFonts w:ascii="Arial" w:eastAsia="Arial" w:hAnsi="Arial" w:cs="Arial"/>
                          <w:sz w:val="14"/>
                          <w:szCs w:val="14"/>
                        </w:rPr>
                        <w:t xml:space="preserve">Požádá-li Zákaznlk Obchodníka o zřlzenl Zákaznlkova účtu {dále jen </w:t>
                      </w:r>
                      <w:r>
                        <w:rPr>
                          <w:rFonts w:ascii="Arial" w:eastAsia="Arial" w:hAnsi="Arial" w:cs="Arial"/>
                          <w:b/>
                          <w:sz w:val="14"/>
                          <w:szCs w:val="14"/>
                        </w:rPr>
                        <w:t xml:space="preserve">.účet") </w:t>
                      </w:r>
                      <w:r>
                        <w:rPr>
                          <w:rFonts w:ascii="Arial" w:eastAsia="Arial" w:hAnsi="Arial" w:cs="Arial"/>
                          <w:sz w:val="14"/>
                          <w:szCs w:val="14"/>
                        </w:rPr>
                        <w:t>na Zákaznickém portálu, Obchodnlk předá Zákazníkovi buď osobně nebo prostřednictvlm provozovatele poštovnlch služeb přihlašovacl kódy k</w:t>
                      </w:r>
                      <w:r>
                        <w:rPr>
                          <w:rFonts w:ascii="Arial" w:eastAsia="Arial" w:hAnsi="Arial" w:cs="Arial"/>
                          <w:sz w:val="14"/>
                          <w:szCs w:val="14"/>
                        </w:rPr>
                        <w:t xml:space="preserve"> účtu a případně též jiné údaje, na základě kterých bude Zákaznlk moci aktivovat na internetových stránkách Obchodníka svůj účet.</w:t>
                      </w:r>
                    </w:p>
                    <w:p w:rsidR="003C283D" w:rsidRDefault="00A30DC7">
                      <w:pPr>
                        <w:pStyle w:val="Style"/>
                        <w:numPr>
                          <w:ilvl w:val="0"/>
                          <w:numId w:val="23"/>
                        </w:numPr>
                        <w:spacing w:line="230" w:lineRule="atLeast"/>
                        <w:ind w:left="240" w:hanging="225"/>
                        <w:textAlignment w:val="baseline"/>
                      </w:pPr>
                      <w:r>
                        <w:rPr>
                          <w:rFonts w:ascii="Arial" w:eastAsia="Arial" w:hAnsi="Arial" w:cs="Arial"/>
                          <w:sz w:val="14"/>
                          <w:szCs w:val="14"/>
                        </w:rPr>
                        <w:t>Zákaznický portál poskytuje Zákaznlkovi následující funkce:</w:t>
                      </w:r>
                    </w:p>
                    <w:p w:rsidR="003C283D" w:rsidRDefault="00A30DC7">
                      <w:pPr>
                        <w:pStyle w:val="Style"/>
                        <w:numPr>
                          <w:ilvl w:val="0"/>
                          <w:numId w:val="24"/>
                        </w:numPr>
                        <w:spacing w:before="61" w:line="172" w:lineRule="atLeast"/>
                        <w:ind w:left="412" w:hanging="172"/>
                        <w:textAlignment w:val="baseline"/>
                      </w:pPr>
                      <w:r>
                        <w:rPr>
                          <w:rFonts w:ascii="Arial" w:eastAsia="Arial" w:hAnsi="Arial" w:cs="Arial"/>
                          <w:sz w:val="14"/>
                          <w:szCs w:val="14"/>
                        </w:rPr>
                        <w:t xml:space="preserve">informativnl povahy, které Zákaznlkovi zpřlstupňují údaje </w:t>
                      </w:r>
                      <w:r>
                        <w:rPr>
                          <w:rFonts w:ascii="Arial" w:eastAsia="Arial" w:hAnsi="Arial" w:cs="Arial"/>
                          <w:sz w:val="14"/>
                          <w:szCs w:val="14"/>
                        </w:rPr>
                        <w:t>týkajíc! se plněni Smlouvy, a to například:</w:t>
                      </w:r>
                    </w:p>
                    <w:p w:rsidR="003C283D" w:rsidRDefault="00A30DC7">
                      <w:pPr>
                        <w:pStyle w:val="Style"/>
                        <w:spacing w:before="13" w:line="230" w:lineRule="atLeast"/>
                        <w:ind w:left="412" w:right="1574"/>
                        <w:textAlignment w:val="baseline"/>
                      </w:pPr>
                      <w:r>
                        <w:rPr>
                          <w:rFonts w:ascii="Arial" w:eastAsia="Arial" w:hAnsi="Arial" w:cs="Arial"/>
                          <w:sz w:val="14"/>
                          <w:szCs w:val="14"/>
                        </w:rPr>
                        <w:t>aa) smluvnl a kontaktní údaje Zákaznlka, ab) fakturačnl údaje,</w:t>
                      </w:r>
                    </w:p>
                    <w:p w:rsidR="003C283D" w:rsidRDefault="00A30DC7">
                      <w:pPr>
                        <w:pStyle w:val="Style"/>
                        <w:spacing w:before="13" w:line="230" w:lineRule="atLeast"/>
                        <w:ind w:left="412" w:right="681"/>
                        <w:textAlignment w:val="baseline"/>
                      </w:pPr>
                      <w:r>
                        <w:rPr>
                          <w:rFonts w:ascii="Arial" w:eastAsia="Arial" w:hAnsi="Arial" w:cs="Arial"/>
                          <w:sz w:val="14"/>
                          <w:szCs w:val="14"/>
                        </w:rPr>
                        <w:t>ac) údaje týkajlcl se odběrného mlsta/odběrných mlst, ad) doba trvánl Smlouvy,</w:t>
                      </w:r>
                    </w:p>
                    <w:p w:rsidR="003C283D" w:rsidRDefault="00A30DC7">
                      <w:pPr>
                        <w:pStyle w:val="Style"/>
                        <w:spacing w:before="8" w:line="230" w:lineRule="atLeast"/>
                        <w:ind w:left="412" w:right="244"/>
                        <w:textAlignment w:val="baseline"/>
                      </w:pPr>
                      <w:r>
                        <w:rPr>
                          <w:rFonts w:ascii="Arial" w:eastAsia="Arial" w:hAnsi="Arial" w:cs="Arial"/>
                          <w:sz w:val="14"/>
                          <w:szCs w:val="14"/>
                        </w:rPr>
                        <w:t>ae) druh čerpaného cenového produktu a doba jeho čerpáni, ať) splátkov</w:t>
                      </w:r>
                      <w:r>
                        <w:rPr>
                          <w:rFonts w:ascii="Arial" w:eastAsia="Arial" w:hAnsi="Arial" w:cs="Arial"/>
                          <w:sz w:val="14"/>
                          <w:szCs w:val="14"/>
                        </w:rPr>
                        <w:t>é dohody.</w:t>
                      </w:r>
                    </w:p>
                    <w:p w:rsidR="003C283D" w:rsidRDefault="00A30DC7">
                      <w:pPr>
                        <w:pStyle w:val="Style"/>
                        <w:numPr>
                          <w:ilvl w:val="0"/>
                          <w:numId w:val="25"/>
                        </w:numPr>
                        <w:spacing w:before="47" w:line="182" w:lineRule="atLeast"/>
                        <w:ind w:left="408" w:hanging="172"/>
                        <w:jc w:val="both"/>
                        <w:textAlignment w:val="baseline"/>
                      </w:pPr>
                      <w:r>
                        <w:rPr>
                          <w:rFonts w:ascii="Arial" w:eastAsia="Arial" w:hAnsi="Arial" w:cs="Arial"/>
                          <w:sz w:val="14"/>
                          <w:szCs w:val="14"/>
                        </w:rPr>
                        <w:t>oznamovací povahy, které Zákaznlkovi umožňují oznamovat Ob</w:t>
                      </w:r>
                      <w:r>
                        <w:rPr>
                          <w:rFonts w:ascii="Arial" w:eastAsia="Arial" w:hAnsi="Arial" w:cs="Arial"/>
                          <w:sz w:val="14"/>
                          <w:szCs w:val="14"/>
                        </w:rPr>
                        <w:softHyphen/>
                        <w:t>chodnlkovi změny údajů uvedených ve Smlouvě, které nemajl vliv na jejl změny, například změny:</w:t>
                      </w:r>
                    </w:p>
                    <w:p w:rsidR="003C283D" w:rsidRDefault="00A30DC7">
                      <w:pPr>
                        <w:pStyle w:val="Style"/>
                        <w:spacing w:line="240" w:lineRule="atLeast"/>
                        <w:ind w:left="408"/>
                        <w:textAlignment w:val="baseline"/>
                      </w:pPr>
                      <w:r>
                        <w:rPr>
                          <w:rFonts w:ascii="Arial" w:eastAsia="Arial" w:hAnsi="Arial" w:cs="Arial"/>
                          <w:sz w:val="14"/>
                          <w:szCs w:val="14"/>
                        </w:rPr>
                        <w:t>ba) identifikačnfc údajů,</w:t>
                      </w:r>
                    </w:p>
                    <w:p w:rsidR="003C283D" w:rsidRDefault="00A30DC7">
                      <w:pPr>
                        <w:pStyle w:val="Style"/>
                        <w:spacing w:line="240" w:lineRule="atLeast"/>
                        <w:ind w:left="408"/>
                        <w:textAlignment w:val="baseline"/>
                      </w:pPr>
                      <w:r>
                        <w:rPr>
                          <w:rFonts w:ascii="Arial" w:eastAsia="Arial" w:hAnsi="Arial" w:cs="Arial"/>
                          <w:sz w:val="14"/>
                          <w:szCs w:val="14"/>
                        </w:rPr>
                        <w:t>bb) zasílaclch adres,</w:t>
                      </w:r>
                    </w:p>
                    <w:p w:rsidR="003C283D" w:rsidRDefault="00A30DC7">
                      <w:pPr>
                        <w:pStyle w:val="Style"/>
                        <w:spacing w:line="240" w:lineRule="atLeast"/>
                        <w:ind w:left="408"/>
                        <w:textAlignment w:val="baseline"/>
                      </w:pPr>
                      <w:r>
                        <w:rPr>
                          <w:rFonts w:ascii="Arial" w:eastAsia="Arial" w:hAnsi="Arial" w:cs="Arial"/>
                          <w:sz w:val="14"/>
                          <w:szCs w:val="14"/>
                        </w:rPr>
                        <w:t>bc) bankovnlch spojení,</w:t>
                      </w:r>
                    </w:p>
                    <w:p w:rsidR="003C283D" w:rsidRDefault="00A30DC7">
                      <w:pPr>
                        <w:pStyle w:val="Style"/>
                        <w:spacing w:line="240" w:lineRule="atLeast"/>
                        <w:ind w:left="408"/>
                        <w:textAlignment w:val="baseline"/>
                      </w:pPr>
                      <w:r>
                        <w:rPr>
                          <w:rFonts w:ascii="Arial" w:eastAsia="Arial" w:hAnsi="Arial" w:cs="Arial"/>
                          <w:sz w:val="14"/>
                          <w:szCs w:val="14"/>
                        </w:rPr>
                        <w:t>bd) e-rnailu,</w:t>
                      </w:r>
                    </w:p>
                    <w:p w:rsidR="003C283D" w:rsidRDefault="00A30DC7">
                      <w:pPr>
                        <w:pStyle w:val="Style"/>
                        <w:spacing w:line="240" w:lineRule="atLeast"/>
                        <w:ind w:left="408"/>
                        <w:textAlignment w:val="baseline"/>
                      </w:pPr>
                      <w:r>
                        <w:rPr>
                          <w:rFonts w:ascii="Arial" w:eastAsia="Arial" w:hAnsi="Arial" w:cs="Arial"/>
                          <w:sz w:val="14"/>
                          <w:szCs w:val="14"/>
                        </w:rPr>
                        <w:t>be) zp</w:t>
                      </w:r>
                      <w:r>
                        <w:rPr>
                          <w:rFonts w:ascii="Arial" w:eastAsia="Arial" w:hAnsi="Arial" w:cs="Arial"/>
                          <w:sz w:val="14"/>
                          <w:szCs w:val="14"/>
                        </w:rPr>
                        <w:t>ůsobu placeni.</w:t>
                      </w:r>
                    </w:p>
                    <w:p w:rsidR="003C283D" w:rsidRDefault="00A30DC7">
                      <w:pPr>
                        <w:pStyle w:val="Style"/>
                        <w:numPr>
                          <w:ilvl w:val="0"/>
                          <w:numId w:val="26"/>
                        </w:numPr>
                        <w:spacing w:before="47" w:line="182" w:lineRule="atLeast"/>
                        <w:ind w:left="408" w:hanging="177"/>
                        <w:jc w:val="both"/>
                        <w:textAlignment w:val="baseline"/>
                      </w:pPr>
                      <w:r>
                        <w:rPr>
                          <w:rFonts w:ascii="Arial" w:eastAsia="Arial" w:hAnsi="Arial" w:cs="Arial"/>
                          <w:sz w:val="14"/>
                          <w:szCs w:val="14"/>
                        </w:rPr>
                        <w:t>dispozitivní povahy, které Zákaznlkovi umožní měnit závazkový vztah. Zákazník je tak oprávněn zejména navrhovat následujlcí změny Smlouvy:</w:t>
                      </w:r>
                    </w:p>
                    <w:p w:rsidR="003C283D" w:rsidRDefault="00A30DC7">
                      <w:pPr>
                        <w:pStyle w:val="Style"/>
                        <w:spacing w:line="240" w:lineRule="atLeast"/>
                        <w:ind w:left="408"/>
                        <w:textAlignment w:val="baseline"/>
                      </w:pPr>
                      <w:r>
                        <w:rPr>
                          <w:rFonts w:ascii="Arial" w:eastAsia="Arial" w:hAnsi="Arial" w:cs="Arial"/>
                          <w:sz w:val="14"/>
                          <w:szCs w:val="14"/>
                        </w:rPr>
                        <w:t>ca) změny záloh,</w:t>
                      </w:r>
                    </w:p>
                    <w:p w:rsidR="003C283D" w:rsidRDefault="00A30DC7">
                      <w:pPr>
                        <w:pStyle w:val="Style"/>
                        <w:spacing w:line="240" w:lineRule="atLeast"/>
                        <w:ind w:left="408"/>
                        <w:textAlignment w:val="baseline"/>
                      </w:pPr>
                      <w:r>
                        <w:rPr>
                          <w:rFonts w:ascii="Arial" w:eastAsia="Arial" w:hAnsi="Arial" w:cs="Arial"/>
                          <w:sz w:val="14"/>
                          <w:szCs w:val="14"/>
                        </w:rPr>
                        <w:t>cb) změnu způsobu doručování faktury,</w:t>
                      </w:r>
                    </w:p>
                    <w:p w:rsidR="003C283D" w:rsidRDefault="00A30DC7">
                      <w:pPr>
                        <w:pStyle w:val="Style"/>
                        <w:numPr>
                          <w:ilvl w:val="0"/>
                          <w:numId w:val="27"/>
                        </w:numPr>
                        <w:spacing w:before="61" w:line="177" w:lineRule="atLeast"/>
                        <w:ind w:left="681" w:hanging="264"/>
                        <w:jc w:val="both"/>
                        <w:textAlignment w:val="baseline"/>
                      </w:pPr>
                      <w:r>
                        <w:rPr>
                          <w:rFonts w:ascii="Arial" w:eastAsia="Arial" w:hAnsi="Arial" w:cs="Arial"/>
                          <w:sz w:val="14"/>
                          <w:szCs w:val="14"/>
                        </w:rPr>
                        <w:t xml:space="preserve">změny Smlouvy, které Obchodnlk prostřednictvlm </w:t>
                      </w:r>
                      <w:r>
                        <w:rPr>
                          <w:rFonts w:ascii="Arial" w:eastAsia="Arial" w:hAnsi="Arial" w:cs="Arial"/>
                          <w:sz w:val="14"/>
                          <w:szCs w:val="14"/>
                        </w:rPr>
                        <w:t>Zákaznic</w:t>
                      </w:r>
                      <w:r>
                        <w:rPr>
                          <w:rFonts w:ascii="Arial" w:eastAsia="Arial" w:hAnsi="Arial" w:cs="Arial"/>
                          <w:sz w:val="14"/>
                          <w:szCs w:val="14"/>
                        </w:rPr>
                        <w:softHyphen/>
                        <w:t>kého portálu Zákaznlkům nablzl. Zejména se jedná o Dodat</w:t>
                      </w:r>
                      <w:r>
                        <w:rPr>
                          <w:rFonts w:ascii="Arial" w:eastAsia="Arial" w:hAnsi="Arial" w:cs="Arial"/>
                          <w:sz w:val="14"/>
                          <w:szCs w:val="14"/>
                        </w:rPr>
                        <w:softHyphen/>
                        <w:t>ky na cenové produkty, u kterých dochází též ke změně doby trvání Smlouvy/Závazku.</w:t>
                      </w:r>
                    </w:p>
                    <w:p w:rsidR="003C283D" w:rsidRDefault="00A30DC7">
                      <w:pPr>
                        <w:pStyle w:val="Style"/>
                        <w:numPr>
                          <w:ilvl w:val="0"/>
                          <w:numId w:val="28"/>
                        </w:numPr>
                        <w:spacing w:line="182" w:lineRule="atLeast"/>
                        <w:ind w:left="408" w:hanging="182"/>
                        <w:textAlignment w:val="baseline"/>
                      </w:pPr>
                      <w:r>
                        <w:rPr>
                          <w:rFonts w:ascii="Arial" w:eastAsia="Arial" w:hAnsi="Arial" w:cs="Arial"/>
                          <w:sz w:val="14"/>
                          <w:szCs w:val="14"/>
                        </w:rPr>
                        <w:t>zákaznické povahy, které Zákaznlkovi umožni objednat činnosti souvisejíc! s plněnlm Smlouvy, jako například</w:t>
                      </w:r>
                    </w:p>
                    <w:p w:rsidR="003C283D" w:rsidRDefault="00A30DC7">
                      <w:pPr>
                        <w:pStyle w:val="Style"/>
                        <w:spacing w:line="240" w:lineRule="atLeast"/>
                        <w:ind w:left="408"/>
                        <w:textAlignment w:val="baseline"/>
                      </w:pPr>
                      <w:r>
                        <w:rPr>
                          <w:rFonts w:ascii="Arial" w:eastAsia="Arial" w:hAnsi="Arial" w:cs="Arial"/>
                          <w:sz w:val="14"/>
                          <w:szCs w:val="14"/>
                        </w:rPr>
                        <w:t>da) odebrání elektroměru,</w:t>
                      </w:r>
                    </w:p>
                    <w:p w:rsidR="003C283D" w:rsidRDefault="00A30DC7">
                      <w:pPr>
                        <w:pStyle w:val="Style"/>
                        <w:spacing w:line="187" w:lineRule="atLeast"/>
                        <w:ind w:left="408"/>
                        <w:textAlignment w:val="baseline"/>
                      </w:pPr>
                      <w:r>
                        <w:rPr>
                          <w:rFonts w:ascii="Arial" w:eastAsia="Arial" w:hAnsi="Arial" w:cs="Arial"/>
                          <w:sz w:val="14"/>
                          <w:szCs w:val="14"/>
                        </w:rPr>
                        <w:t xml:space="preserve">db) </w:t>
                      </w:r>
                      <w:r>
                        <w:rPr>
                          <w:sz w:val="16"/>
                          <w:szCs w:val="16"/>
                        </w:rPr>
                        <w:t xml:space="preserve">rozšlřenl </w:t>
                      </w:r>
                      <w:r>
                        <w:rPr>
                          <w:rFonts w:ascii="Arial" w:eastAsia="Arial" w:hAnsi="Arial" w:cs="Arial"/>
                          <w:sz w:val="14"/>
                          <w:szCs w:val="14"/>
                        </w:rPr>
                        <w:t>odběru,</w:t>
                      </w:r>
                    </w:p>
                    <w:p w:rsidR="003C283D" w:rsidRDefault="00A30DC7">
                      <w:pPr>
                        <w:pStyle w:val="Style"/>
                        <w:spacing w:line="240" w:lineRule="atLeast"/>
                        <w:ind w:left="408"/>
                        <w:textAlignment w:val="baseline"/>
                      </w:pPr>
                      <w:r>
                        <w:rPr>
                          <w:rFonts w:ascii="Arial" w:eastAsia="Arial" w:hAnsi="Arial" w:cs="Arial"/>
                          <w:sz w:val="14"/>
                          <w:szCs w:val="14"/>
                        </w:rPr>
                        <w:t>de) připojeni odběrného místa.</w:t>
                      </w:r>
                    </w:p>
                    <w:p w:rsidR="003C283D" w:rsidRDefault="00A30DC7">
                      <w:pPr>
                        <w:pStyle w:val="Style"/>
                        <w:spacing w:before="51" w:line="182" w:lineRule="atLeast"/>
                        <w:jc w:val="both"/>
                        <w:textAlignment w:val="baseline"/>
                      </w:pPr>
                      <w:r>
                        <w:rPr>
                          <w:rFonts w:ascii="Arial" w:eastAsia="Arial" w:hAnsi="Arial" w:cs="Arial"/>
                          <w:sz w:val="15"/>
                          <w:szCs w:val="15"/>
                        </w:rPr>
                        <w:t xml:space="preserve">4. </w:t>
                      </w:r>
                      <w:r>
                        <w:rPr>
                          <w:rFonts w:ascii="Arial" w:eastAsia="Arial" w:hAnsi="Arial" w:cs="Arial"/>
                          <w:sz w:val="14"/>
                          <w:szCs w:val="14"/>
                        </w:rPr>
                        <w:t>Zákaznlk může na Zákaznickém portálu zažádat o aktivaci služ</w:t>
                      </w:r>
                      <w:r>
                        <w:rPr>
                          <w:rFonts w:ascii="Arial" w:eastAsia="Arial" w:hAnsi="Arial" w:cs="Arial"/>
                          <w:sz w:val="14"/>
                          <w:szCs w:val="14"/>
                        </w:rPr>
                        <w:softHyphen/>
                        <w:t xml:space="preserve">by elektronické fakturace, na jejlmž základě budou veškeré následně vystavené faktury doručovány Zákaznlkovi </w:t>
                      </w:r>
                      <w:r>
                        <w:rPr>
                          <w:rFonts w:ascii="Arial" w:eastAsia="Arial" w:hAnsi="Arial" w:cs="Arial"/>
                          <w:sz w:val="14"/>
                          <w:szCs w:val="14"/>
                        </w:rPr>
                        <w:t>jejich uloženlm ve formá</w:t>
                      </w:r>
                      <w:r>
                        <w:rPr>
                          <w:rFonts w:ascii="Arial" w:eastAsia="Arial" w:hAnsi="Arial" w:cs="Arial"/>
                          <w:sz w:val="14"/>
                          <w:szCs w:val="14"/>
                        </w:rPr>
                        <w:softHyphen/>
                        <w:t>tu PDF na jeho Účtu v Zákaznickém portálu a současně zasllány na emailovou adresu Zákazníka, namlsto zasílání prostřednictvlm pro</w:t>
                      </w:r>
                      <w:r>
                        <w:rPr>
                          <w:rFonts w:ascii="Arial" w:eastAsia="Arial" w:hAnsi="Arial" w:cs="Arial"/>
                          <w:sz w:val="14"/>
                          <w:szCs w:val="14"/>
                        </w:rPr>
                        <w:softHyphen/>
                        <w:t>vozovatele poštovnlch služeb. Faktura je v takovém případě doruče</w:t>
                      </w:r>
                      <w:r>
                        <w:rPr>
                          <w:rFonts w:ascii="Arial" w:eastAsia="Arial" w:hAnsi="Arial" w:cs="Arial"/>
                          <w:sz w:val="14"/>
                          <w:szCs w:val="14"/>
                        </w:rPr>
                        <w:softHyphen/>
                        <w:t>na uplynutlm tří dnů od jejlho ulož</w:t>
                      </w:r>
                      <w:r>
                        <w:rPr>
                          <w:rFonts w:ascii="Arial" w:eastAsia="Arial" w:hAnsi="Arial" w:cs="Arial"/>
                          <w:sz w:val="14"/>
                          <w:szCs w:val="14"/>
                        </w:rPr>
                        <w:t>eni na Účtu dotyčného Zákazníka. O uloženi faktury na Zákaznickém účtu může být Zákazník automatic</w:t>
                      </w:r>
                      <w:r>
                        <w:rPr>
                          <w:rFonts w:ascii="Arial" w:eastAsia="Arial" w:hAnsi="Arial" w:cs="Arial"/>
                          <w:sz w:val="14"/>
                          <w:szCs w:val="14"/>
                        </w:rPr>
                        <w:softHyphen/>
                        <w:t xml:space="preserve">ky upozorněn zprávou na mobilní </w:t>
                      </w:r>
                      <w:r>
                        <w:rPr>
                          <w:rFonts w:ascii="Arial" w:eastAsia="Arial" w:hAnsi="Arial" w:cs="Arial"/>
                          <w:w w:val="88"/>
                          <w:sz w:val="16"/>
                          <w:szCs w:val="16"/>
                        </w:rPr>
                        <w:t xml:space="preserve">číslo </w:t>
                      </w:r>
                      <w:r>
                        <w:rPr>
                          <w:rFonts w:ascii="Arial" w:eastAsia="Arial" w:hAnsi="Arial" w:cs="Arial"/>
                          <w:sz w:val="14"/>
                          <w:szCs w:val="14"/>
                        </w:rPr>
                        <w:t xml:space="preserve">evidované v Účtu nebo jiným vhodným způsobem. Zákaznlkovi vzniká v souvislosti s užíváni služby elektronické fakturace </w:t>
                      </w:r>
                      <w:r>
                        <w:rPr>
                          <w:rFonts w:ascii="Arial" w:eastAsia="Arial" w:hAnsi="Arial" w:cs="Arial"/>
                          <w:sz w:val="14"/>
                          <w:szCs w:val="14"/>
                        </w:rPr>
                        <w:t>povinnost pravidelně navštěvovat Zákaznický portál po dobu účinnosti Smlouvy. V přlpadě, že by přesto nedošlo z jakéhokoli důvodu k automatickému upozornění Zákaznlka na ulo</w:t>
                      </w:r>
                      <w:r>
                        <w:rPr>
                          <w:rFonts w:ascii="Arial" w:eastAsia="Arial" w:hAnsi="Arial" w:cs="Arial"/>
                          <w:sz w:val="14"/>
                          <w:szCs w:val="14"/>
                        </w:rPr>
                        <w:softHyphen/>
                        <w:t>ženi faktury, nemá tato skutečnost vliv na doručení faktury dle tohoto bodu. Zákaz</w:t>
                      </w:r>
                      <w:r>
                        <w:rPr>
                          <w:rFonts w:ascii="Arial" w:eastAsia="Arial" w:hAnsi="Arial" w:cs="Arial"/>
                          <w:sz w:val="14"/>
                          <w:szCs w:val="14"/>
                        </w:rPr>
                        <w:t>nlkje oprávněn deaktivovat službu elektronické fakturace.</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st_11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FE5AA" id="st_11_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cB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LnccB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7120" behindDoc="0" locked="0" layoutInCell="1" allowOverlap="1">
                <wp:simplePos x="0" y="0"/>
                <wp:positionH relativeFrom="margin">
                  <wp:posOffset>0</wp:posOffset>
                </wp:positionH>
                <wp:positionV relativeFrom="margin">
                  <wp:posOffset>9375140</wp:posOffset>
                </wp:positionV>
                <wp:extent cx="3067050" cy="116840"/>
                <wp:effectExtent l="0" t="1270" r="1905" b="0"/>
                <wp:wrapNone/>
                <wp:docPr id="14" name="sh_11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68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68" w:lineRule="atLeast"/>
                              <w:ind w:left="9"/>
                              <w:textAlignment w:val="baseline"/>
                            </w:pPr>
                            <w:r>
                              <w:rPr>
                                <w:sz w:val="16"/>
                                <w:szCs w:val="16"/>
                              </w:rPr>
                              <w:t>PP-22-8-001-20</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1_2" o:spid="_x0000_s1080" type="#_x0000_t202" style="position:absolute;margin-left:0;margin-top:738.2pt;width:241.5pt;height:9.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" filled="f" stroked="f">
                <v:fill opacity="0"/>
                <v:stroke joinstyle="round"/>
                <v:textbox style="mso-fit-shape-to-text:t" inset="0,0,2.5pt,0">
                  <w:txbxContent>
                    <w:p w:rsidR="003C283D" w:rsidRDefault="00A30DC7">
                      <w:pPr>
                        <w:pStyle w:val="Style"/>
                        <w:spacing w:line="168" w:lineRule="atLeast"/>
                        <w:ind w:left="9"/>
                        <w:textAlignment w:val="baseline"/>
                      </w:pPr>
                      <w:r>
                        <w:rPr>
                          <w:sz w:val="16"/>
                          <w:szCs w:val="16"/>
                        </w:rPr>
                        <w:t>PP-22-8-001-20</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523" w:right="1056" w:bottom="360" w:left="657" w:header="708" w:footer="708" w:gutter="0"/>
          <w:cols w:space="708"/>
        </w:sectPr>
      </w:pPr>
      <w:r>
        <w:br w:type="page"/>
      </w:r>
    </w:p>
    <w:p w:rsidR="003C283D" w:rsidRDefault="0012074E">
      <w:pPr>
        <w:spacing w:line="1" w:lineRule="atLeast"/>
      </w:pPr>
      <w:r>
        <w:rPr>
          <w:noProof/>
          <w:lang w:val="cs-CZ" w:eastAsia="cs-CZ"/>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st_12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86E84" id="st_12_0"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gV1pt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8144" behindDoc="0" locked="0" layoutInCell="1" allowOverlap="1">
                <wp:simplePos x="0" y="0"/>
                <wp:positionH relativeFrom="margin">
                  <wp:posOffset>0</wp:posOffset>
                </wp:positionH>
                <wp:positionV relativeFrom="margin">
                  <wp:posOffset>0</wp:posOffset>
                </wp:positionV>
                <wp:extent cx="3158490" cy="8888730"/>
                <wp:effectExtent l="0" t="0" r="0" b="2540"/>
                <wp:wrapNone/>
                <wp:docPr id="12" name="sh_12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8887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82" w:lineRule="atLeast"/>
                              <w:ind w:left="9" w:right="120"/>
                              <w:jc w:val="both"/>
                              <w:textAlignment w:val="baseline"/>
                            </w:pPr>
                            <w:r>
                              <w:rPr>
                                <w:rFonts w:ascii="Arial" w:eastAsia="Arial" w:hAnsi="Arial" w:cs="Arial"/>
                                <w:sz w:val="15"/>
                                <w:szCs w:val="15"/>
                              </w:rPr>
                              <w:t>Deaktivace služby elektronické fakturace nemá vliv na doručení faktur uložených na Účtu před provedením deaktivace a faktury vystavené po jejím provedeni bu</w:t>
                            </w:r>
                            <w:r>
                              <w:rPr>
                                <w:rFonts w:ascii="Arial" w:eastAsia="Arial" w:hAnsi="Arial" w:cs="Arial"/>
                                <w:sz w:val="15"/>
                                <w:szCs w:val="15"/>
                              </w:rPr>
                              <w:t>dou zasílány prostřednictvím provozovatele poštov</w:t>
                            </w:r>
                            <w:r>
                              <w:rPr>
                                <w:rFonts w:ascii="Arial" w:eastAsia="Arial" w:hAnsi="Arial" w:cs="Arial"/>
                                <w:sz w:val="15"/>
                                <w:szCs w:val="15"/>
                              </w:rPr>
                              <w:softHyphen/>
                              <w:t>ních služeb.</w:t>
                            </w:r>
                          </w:p>
                          <w:p w:rsidR="003C283D" w:rsidRDefault="00A30DC7">
                            <w:pPr>
                              <w:pStyle w:val="Style"/>
                              <w:spacing w:before="51" w:line="182" w:lineRule="atLeast"/>
                              <w:ind w:left="19" w:right="148"/>
                              <w:textAlignment w:val="baseline"/>
                            </w:pPr>
                            <w:r>
                              <w:rPr>
                                <w:rFonts w:ascii="Arial" w:eastAsia="Arial" w:hAnsi="Arial" w:cs="Arial"/>
                                <w:sz w:val="15"/>
                                <w:szCs w:val="15"/>
                              </w:rPr>
                              <w:t>5. Obchodník není omezen v nabízení jakýchkoli dalších služeb a zpří</w:t>
                            </w:r>
                            <w:r>
                              <w:rPr>
                                <w:rFonts w:ascii="Arial" w:eastAsia="Arial" w:hAnsi="Arial" w:cs="Arial"/>
                                <w:sz w:val="15"/>
                                <w:szCs w:val="15"/>
                              </w:rPr>
                              <w:softHyphen/>
                              <w:t>stupňování nových funkcí na Zákaznickém portálu.</w:t>
                            </w:r>
                          </w:p>
                          <w:p w:rsidR="003C283D" w:rsidRDefault="00A30DC7">
                            <w:pPr>
                              <w:pStyle w:val="Style"/>
                              <w:spacing w:line="182" w:lineRule="atLeast"/>
                              <w:ind w:left="9" w:right="120"/>
                              <w:jc w:val="both"/>
                              <w:textAlignment w:val="baseline"/>
                            </w:pPr>
                            <w:r>
                              <w:rPr>
                                <w:rFonts w:ascii="Arial" w:eastAsia="Arial" w:hAnsi="Arial" w:cs="Arial"/>
                                <w:sz w:val="15"/>
                                <w:szCs w:val="15"/>
                              </w:rPr>
                              <w:t xml:space="preserve">6. Obchodník je oprávněn podmínit přihlašování na Účet, navrhování změn </w:t>
                            </w:r>
                            <w:r>
                              <w:rPr>
                                <w:rFonts w:ascii="Arial" w:eastAsia="Arial" w:hAnsi="Arial" w:cs="Arial"/>
                                <w:sz w:val="15"/>
                                <w:szCs w:val="15"/>
                              </w:rPr>
                              <w:t>Smlouvy či aktivaci některých služeb Zákaznického portálu za</w:t>
                            </w:r>
                            <w:r>
                              <w:rPr>
                                <w:rFonts w:ascii="Arial" w:eastAsia="Arial" w:hAnsi="Arial" w:cs="Arial"/>
                                <w:sz w:val="15"/>
                                <w:szCs w:val="15"/>
                              </w:rPr>
                              <w:softHyphen/>
                              <w:t>sláním SMS zprávy s ověřovacím kódem, který bude nutné pro tyto účely do Zákaznického portálu zadat či jiným vhodným způsobem ově</w:t>
                            </w:r>
                            <w:r>
                              <w:rPr>
                                <w:rFonts w:ascii="Arial" w:eastAsia="Arial" w:hAnsi="Arial" w:cs="Arial"/>
                                <w:sz w:val="15"/>
                                <w:szCs w:val="15"/>
                              </w:rPr>
                              <w:softHyphen/>
                              <w:t>řovat totožnost Zákazníka. Obchodník je také oprávněn požadovat p</w:t>
                            </w:r>
                            <w:r>
                              <w:rPr>
                                <w:rFonts w:ascii="Arial" w:eastAsia="Arial" w:hAnsi="Arial" w:cs="Arial"/>
                                <w:sz w:val="15"/>
                                <w:szCs w:val="15"/>
                              </w:rPr>
                              <w:t>o Zákazníkovi pro tyto účely doložení úředních dokladů, považuje-li to pro dané jednání za potřebné.</w:t>
                            </w:r>
                          </w:p>
                          <w:p w:rsidR="003C283D" w:rsidRDefault="00A30DC7">
                            <w:pPr>
                              <w:pStyle w:val="Style"/>
                              <w:spacing w:line="240" w:lineRule="atLeast"/>
                              <w:ind w:left="19"/>
                              <w:textAlignment w:val="baseline"/>
                            </w:pPr>
                            <w:r>
                              <w:rPr>
                                <w:rFonts w:ascii="Arial" w:eastAsia="Arial" w:hAnsi="Arial" w:cs="Arial"/>
                                <w:b/>
                                <w:sz w:val="14"/>
                                <w:szCs w:val="14"/>
                              </w:rPr>
                              <w:t>Zabezpečení a odpovědnost</w:t>
                            </w:r>
                          </w:p>
                          <w:p w:rsidR="003C283D" w:rsidRDefault="00A30DC7">
                            <w:pPr>
                              <w:pStyle w:val="Style"/>
                              <w:spacing w:line="182" w:lineRule="atLeast"/>
                              <w:ind w:left="9" w:right="120"/>
                              <w:jc w:val="both"/>
                              <w:textAlignment w:val="baseline"/>
                            </w:pPr>
                            <w:r>
                              <w:rPr>
                                <w:rFonts w:ascii="Arial" w:eastAsia="Arial" w:hAnsi="Arial" w:cs="Arial"/>
                                <w:sz w:val="15"/>
                                <w:szCs w:val="15"/>
                              </w:rPr>
                              <w:t>7. Obchodník je povinen technicky zabezpečit ochranu a důvěrnost údajů obsažených na Účtech Zákaznického portálu. Zákazník je po</w:t>
                            </w:r>
                            <w:r>
                              <w:rPr>
                                <w:rFonts w:ascii="Arial" w:eastAsia="Arial" w:hAnsi="Arial" w:cs="Arial"/>
                                <w:sz w:val="15"/>
                                <w:szCs w:val="15"/>
                              </w:rPr>
                              <w:softHyphen/>
                            </w:r>
                            <w:r>
                              <w:rPr>
                                <w:rFonts w:ascii="Arial" w:eastAsia="Arial" w:hAnsi="Arial" w:cs="Arial"/>
                                <w:sz w:val="15"/>
                                <w:szCs w:val="15"/>
                              </w:rPr>
                              <w:t>vinen zabezpečit přihlašovací údaje k Účtu a datové nosiče, na nichž jsou tyto údaje a veškeré s nimi související údaje uloženy takovým způsobem, aby nemohly být zneužity neoprávněnými osobami. Za tímto účelem Zákazník učiní veškerá nezbytná opatření, kter</w:t>
                            </w:r>
                            <w:r>
                              <w:rPr>
                                <w:rFonts w:ascii="Arial" w:eastAsia="Arial" w:hAnsi="Arial" w:cs="Arial"/>
                                <w:sz w:val="15"/>
                                <w:szCs w:val="15"/>
                              </w:rPr>
                              <w:t>á lze po něm rozumně požadovat. Obchodník neodpovídá za zneužiti přihlašo</w:t>
                            </w:r>
                            <w:r>
                              <w:rPr>
                                <w:rFonts w:ascii="Arial" w:eastAsia="Arial" w:hAnsi="Arial" w:cs="Arial"/>
                                <w:sz w:val="15"/>
                                <w:szCs w:val="15"/>
                              </w:rPr>
                              <w:softHyphen/>
                              <w:t>vacích údajů k Účtu neoprávněnou osobou. Jakmile se Zákazník dozví o zneužiti nebo o možnosti zneužití jeho přihlašovacích údajů, je tuto skutečnost povinen okamžitě nahlásit Obchodn</w:t>
                            </w:r>
                            <w:r>
                              <w:rPr>
                                <w:rFonts w:ascii="Arial" w:eastAsia="Arial" w:hAnsi="Arial" w:cs="Arial"/>
                                <w:sz w:val="15"/>
                                <w:szCs w:val="15"/>
                              </w:rPr>
                              <w:t>íkovi.</w:t>
                            </w:r>
                          </w:p>
                          <w:p w:rsidR="003C283D" w:rsidRDefault="00A30DC7">
                            <w:pPr>
                              <w:pStyle w:val="Style"/>
                              <w:spacing w:before="61" w:line="177" w:lineRule="atLeast"/>
                              <w:ind w:left="24" w:right="129"/>
                              <w:jc w:val="both"/>
                              <w:textAlignment w:val="baseline"/>
                            </w:pPr>
                            <w:r>
                              <w:rPr>
                                <w:rFonts w:ascii="Arial" w:eastAsia="Arial" w:hAnsi="Arial" w:cs="Arial"/>
                                <w:sz w:val="15"/>
                                <w:szCs w:val="15"/>
                              </w:rPr>
                              <w:t>8. Dojde-li k zániku Smlouvy, Zákazník bude moci Zákaznický portál užívat ještě 12 měsíců od zániku Smlouvy. Zákazník může kdykoliv používání Zákaznického portálu ukončit, je však povinen tuto skuteč</w:t>
                            </w:r>
                            <w:r>
                              <w:rPr>
                                <w:rFonts w:ascii="Arial" w:eastAsia="Arial" w:hAnsi="Arial" w:cs="Arial"/>
                                <w:sz w:val="15"/>
                                <w:szCs w:val="15"/>
                              </w:rPr>
                              <w:softHyphen/>
                              <w:t>nost bez zbytečného odkladu písemně oznámit Obcho</w:t>
                            </w:r>
                            <w:r>
                              <w:rPr>
                                <w:rFonts w:ascii="Arial" w:eastAsia="Arial" w:hAnsi="Arial" w:cs="Arial"/>
                                <w:sz w:val="15"/>
                                <w:szCs w:val="15"/>
                              </w:rPr>
                              <w:t>dníkovi.</w:t>
                            </w:r>
                          </w:p>
                          <w:p w:rsidR="003C283D" w:rsidRDefault="00A30DC7">
                            <w:pPr>
                              <w:pStyle w:val="Style"/>
                              <w:spacing w:line="307" w:lineRule="atLeast"/>
                              <w:ind w:left="1262"/>
                              <w:textAlignment w:val="baseline"/>
                            </w:pPr>
                            <w:r>
                              <w:rPr>
                                <w:rFonts w:ascii="Arial" w:eastAsia="Arial" w:hAnsi="Arial" w:cs="Arial"/>
                                <w:b/>
                                <w:sz w:val="18"/>
                                <w:szCs w:val="18"/>
                              </w:rPr>
                              <w:t>Článek XIII. Osobní údaje</w:t>
                            </w:r>
                          </w:p>
                          <w:p w:rsidR="003C283D" w:rsidRDefault="00A30DC7">
                            <w:pPr>
                              <w:pStyle w:val="Style"/>
                              <w:spacing w:before="61" w:line="177" w:lineRule="atLeast"/>
                              <w:ind w:left="24" w:right="129"/>
                              <w:jc w:val="both"/>
                              <w:textAlignment w:val="baseline"/>
                            </w:pPr>
                            <w:r>
                              <w:rPr>
                                <w:rFonts w:ascii="Arial" w:eastAsia="Arial" w:hAnsi="Arial" w:cs="Arial"/>
                                <w:sz w:val="15"/>
                                <w:szCs w:val="15"/>
                              </w:rPr>
                              <w:t>1. Obchodník ctí a respektuje nejvyšší standardy ochrany osobních údajů a nakládá s osobními údaji Zákazníka výhradně v souladu s příslušnými právními předpisy, zejména v souladu s obecným nařízením o ochraně osobních úda</w:t>
                            </w:r>
                            <w:r>
                              <w:rPr>
                                <w:rFonts w:ascii="Arial" w:eastAsia="Arial" w:hAnsi="Arial" w:cs="Arial"/>
                                <w:sz w:val="15"/>
                                <w:szCs w:val="15"/>
                              </w:rPr>
                              <w:t>jů.</w:t>
                            </w:r>
                          </w:p>
                          <w:p w:rsidR="003C283D" w:rsidRDefault="00A30DC7">
                            <w:pPr>
                              <w:pStyle w:val="Style"/>
                              <w:spacing w:line="182" w:lineRule="atLeast"/>
                              <w:ind w:left="9" w:right="120"/>
                              <w:jc w:val="both"/>
                              <w:textAlignment w:val="baseline"/>
                            </w:pPr>
                            <w:r>
                              <w:rPr>
                                <w:rFonts w:ascii="Arial" w:eastAsia="Arial" w:hAnsi="Arial" w:cs="Arial"/>
                                <w:sz w:val="15"/>
                                <w:szCs w:val="15"/>
                              </w:rPr>
                              <w:t>2. Zákazník v té souvislosti bere na vědomí, že poskytnutí jeho osobních údajů je smluvním a z části i zákonným požadavkem, a má proto povinnost své osobní údaje poskytnout, a že Obchodník zpracovává osobní údaje Zákazníka způsobem, v rozsahu a za podm</w:t>
                            </w:r>
                            <w:r>
                              <w:rPr>
                                <w:rFonts w:ascii="Arial" w:eastAsia="Arial" w:hAnsi="Arial" w:cs="Arial"/>
                                <w:sz w:val="15"/>
                                <w:szCs w:val="15"/>
                              </w:rPr>
                              <w:t>ínek uvedených v dokumentu Informace o zpracování osobních údajů (,,fnformace''), se kterým měl Zákazník možnost se seznámit, a to ve znění aktuálním ke dni uzavření Smlouvy.</w:t>
                            </w:r>
                          </w:p>
                          <w:p w:rsidR="003C283D" w:rsidRDefault="00A30DC7">
                            <w:pPr>
                              <w:pStyle w:val="Style"/>
                              <w:spacing w:line="182" w:lineRule="atLeast"/>
                              <w:ind w:left="9" w:right="120"/>
                              <w:jc w:val="both"/>
                              <w:textAlignment w:val="baseline"/>
                            </w:pPr>
                            <w:r>
                              <w:rPr>
                                <w:rFonts w:ascii="Arial" w:eastAsia="Arial" w:hAnsi="Arial" w:cs="Arial"/>
                                <w:sz w:val="15"/>
                                <w:szCs w:val="15"/>
                              </w:rPr>
                              <w:t>3. Zákazník byl dále informován, že aktuální znění Informace je kdykoliv dostupné</w:t>
                            </w:r>
                            <w:r>
                              <w:rPr>
                                <w:rFonts w:ascii="Arial" w:eastAsia="Arial" w:hAnsi="Arial" w:cs="Arial"/>
                                <w:sz w:val="15"/>
                                <w:szCs w:val="15"/>
                              </w:rPr>
                              <w:t xml:space="preserve"> na webové adrese </w:t>
                            </w:r>
                            <w:hyperlink r:id="rId22">
                              <w:r>
                                <w:rPr>
                                  <w:rFonts w:ascii="Arial" w:eastAsia="Arial" w:hAnsi="Arial" w:cs="Arial"/>
                                  <w:color w:val="0000FF"/>
                                  <w:sz w:val="15"/>
                                  <w:szCs w:val="15"/>
                                  <w:u w:val="single"/>
                                </w:rPr>
                                <w:t>www.ppas.cz/info</w:t>
                              </w:r>
                            </w:hyperlink>
                            <w:r>
                              <w:rPr>
                                <w:rFonts w:ascii="Arial" w:eastAsia="Arial" w:hAnsi="Arial" w:cs="Arial"/>
                                <w:sz w:val="15"/>
                                <w:szCs w:val="15"/>
                              </w:rPr>
                              <w:t>a dále na vyžádání v obchodních kancelářích Obchodníka.</w:t>
                            </w:r>
                          </w:p>
                          <w:p w:rsidR="003C283D" w:rsidRDefault="00A30DC7">
                            <w:pPr>
                              <w:pStyle w:val="Style"/>
                              <w:spacing w:line="182" w:lineRule="atLeast"/>
                              <w:ind w:left="9" w:right="120"/>
                              <w:jc w:val="both"/>
                              <w:textAlignment w:val="baseline"/>
                            </w:pPr>
                            <w:r>
                              <w:rPr>
                                <w:rFonts w:ascii="Arial" w:eastAsia="Arial" w:hAnsi="Arial" w:cs="Arial"/>
                                <w:sz w:val="15"/>
                                <w:szCs w:val="15"/>
                              </w:rPr>
                              <w:t xml:space="preserve">4. Zákazník byl rovněž poučen o svých právech v souvislosti se zpracováním osobních údajů, zejména o svém právu odvolat </w:t>
                            </w:r>
                            <w:r>
                              <w:rPr>
                                <w:rFonts w:ascii="Arial" w:eastAsia="Arial" w:hAnsi="Arial" w:cs="Arial"/>
                                <w:sz w:val="15"/>
                                <w:szCs w:val="15"/>
                              </w:rPr>
                              <w:t>souhlas, je-li zpracování založeno na souhlasu, nebo o právu vznést námitku.</w:t>
                            </w:r>
                          </w:p>
                          <w:p w:rsidR="003C283D" w:rsidRDefault="00A30DC7">
                            <w:pPr>
                              <w:pStyle w:val="Style"/>
                              <w:spacing w:line="307" w:lineRule="atLeast"/>
                              <w:ind w:left="1262"/>
                              <w:textAlignment w:val="baseline"/>
                            </w:pPr>
                            <w:r>
                              <w:rPr>
                                <w:rFonts w:ascii="Arial" w:eastAsia="Arial" w:hAnsi="Arial" w:cs="Arial"/>
                                <w:b/>
                                <w:sz w:val="18"/>
                                <w:szCs w:val="18"/>
                              </w:rPr>
                              <w:t>Článek XIV. Ostatní ujednání</w:t>
                            </w:r>
                          </w:p>
                          <w:p w:rsidR="003C283D" w:rsidRDefault="00A30DC7">
                            <w:pPr>
                              <w:pStyle w:val="Style"/>
                              <w:spacing w:before="51" w:line="177" w:lineRule="atLeast"/>
                              <w:ind w:left="9"/>
                              <w:jc w:val="both"/>
                              <w:textAlignment w:val="baseline"/>
                            </w:pPr>
                            <w:r>
                              <w:rPr>
                                <w:rFonts w:ascii="Arial" w:eastAsia="Arial" w:hAnsi="Arial" w:cs="Arial"/>
                                <w:sz w:val="15"/>
                                <w:szCs w:val="15"/>
                              </w:rPr>
                              <w:t>1. Smluvní strany se zavazují, že neposkytnou Smíouvu jako celek či její část, která není veřejně známa, a ani neposkytnou informace v nf obsažené tře</w:t>
                            </w:r>
                            <w:r>
                              <w:rPr>
                                <w:rFonts w:ascii="Arial" w:eastAsia="Arial" w:hAnsi="Arial" w:cs="Arial"/>
                                <w:sz w:val="15"/>
                                <w:szCs w:val="15"/>
                              </w:rPr>
                              <w:t>tí osobě bez předchozího písemného souhlasu druhé smluvní strany. Tento závazek se netýká případu, kdy zveřejnění nebo poskytnuti informací třetí osobě určuje smluvním stranám obecně zá</w:t>
                            </w:r>
                            <w:r>
                              <w:rPr>
                                <w:rFonts w:ascii="Arial" w:eastAsia="Arial" w:hAnsi="Arial" w:cs="Arial"/>
                                <w:sz w:val="15"/>
                                <w:szCs w:val="15"/>
                              </w:rPr>
                              <w:softHyphen/>
                              <w:t>vazný právní předpis.</w:t>
                            </w:r>
                          </w:p>
                          <w:p w:rsidR="003C283D" w:rsidRDefault="00A30DC7">
                            <w:pPr>
                              <w:pStyle w:val="Style"/>
                              <w:spacing w:before="61" w:line="177" w:lineRule="atLeast"/>
                              <w:ind w:left="9" w:firstLine="67"/>
                              <w:jc w:val="both"/>
                              <w:textAlignment w:val="baseline"/>
                            </w:pPr>
                            <w:r>
                              <w:rPr>
                                <w:rFonts w:ascii="Arial" w:eastAsia="Arial" w:hAnsi="Arial" w:cs="Arial"/>
                                <w:sz w:val="15"/>
                                <w:szCs w:val="15"/>
                              </w:rPr>
                              <w:t>2. Stane-li se některé ustanovení Smlouvy neplat</w:t>
                            </w:r>
                            <w:r>
                              <w:rPr>
                                <w:rFonts w:ascii="Arial" w:eastAsia="Arial" w:hAnsi="Arial" w:cs="Arial"/>
                                <w:sz w:val="15"/>
                                <w:szCs w:val="15"/>
                              </w:rPr>
                              <w:t>né či neúčinné, nedotýká se to ostatních ustanovení, která zůstávají platná a účinná a smluvní strany se zavazují dohodou nahradit ustanovení neplatné či neúčinné novým ustanovením, které nejlépe odpovídá původně za</w:t>
                            </w:r>
                            <w:r>
                              <w:rPr>
                                <w:rFonts w:ascii="Arial" w:eastAsia="Arial" w:hAnsi="Arial" w:cs="Arial"/>
                                <w:sz w:val="15"/>
                                <w:szCs w:val="15"/>
                              </w:rPr>
                              <w:softHyphen/>
                              <w:t>mýšlenému účelu ustanovení neplatného či</w:t>
                            </w:r>
                            <w:r>
                              <w:rPr>
                                <w:rFonts w:ascii="Arial" w:eastAsia="Arial" w:hAnsi="Arial" w:cs="Arial"/>
                                <w:sz w:val="15"/>
                                <w:szCs w:val="15"/>
                              </w:rPr>
                              <w:t xml:space="preserve"> neúčinného. Do té doby platí odpovídající úprava obecně závazných právních předpisů České republiky.</w:t>
                            </w:r>
                          </w:p>
                          <w:p w:rsidR="003C283D" w:rsidRDefault="00A30DC7">
                            <w:pPr>
                              <w:pStyle w:val="Style"/>
                              <w:spacing w:before="61" w:line="177" w:lineRule="atLeast"/>
                              <w:ind w:left="9" w:firstLine="67"/>
                              <w:jc w:val="both"/>
                              <w:textAlignment w:val="baseline"/>
                            </w:pPr>
                            <w:r>
                              <w:rPr>
                                <w:rFonts w:ascii="Arial" w:eastAsia="Arial" w:hAnsi="Arial" w:cs="Arial"/>
                                <w:sz w:val="15"/>
                                <w:szCs w:val="15"/>
                              </w:rPr>
                              <w:t>3. Veškeré spory vzniklé při plnění Smlouvy nebo v souvislosti s nf budou smluvní strany řešit především jednáním s cílem dosáhnout smírného řešení. Je-li</w:t>
                            </w:r>
                            <w:r>
                              <w:rPr>
                                <w:rFonts w:ascii="Arial" w:eastAsia="Arial" w:hAnsi="Arial" w:cs="Arial"/>
                                <w:sz w:val="15"/>
                                <w:szCs w:val="15"/>
                              </w:rPr>
                              <w:t xml:space="preserve"> Zákazník spotřebitelem, má dle zákona č. 634/1992 Sb., o ochraně spotřebitele, v platném znění, právo na mimosoudní řešení spotřebitelského sporu z této Smlouvy. Subjektem, který je v české republice oprávněn v tomto případě mimosoudní řešení sporu provád</w:t>
                            </w:r>
                            <w:r>
                              <w:rPr>
                                <w:rFonts w:ascii="Arial" w:eastAsia="Arial" w:hAnsi="Arial" w:cs="Arial"/>
                                <w:sz w:val="15"/>
                                <w:szCs w:val="15"/>
                              </w:rPr>
                              <w:t xml:space="preserve">ět, je Energetický regulační úřad. Bližší informace jsou dostupné na webových stránkách </w:t>
                            </w:r>
                            <w:hyperlink r:id="rId23">
                              <w:r>
                                <w:rPr>
                                  <w:rFonts w:ascii="Arial" w:eastAsia="Arial" w:hAnsi="Arial" w:cs="Arial"/>
                                  <w:color w:val="0000FF"/>
                                  <w:sz w:val="15"/>
                                  <w:szCs w:val="15"/>
                                  <w:u w:val="single"/>
                                </w:rPr>
                                <w:t>www.eru.cz.</w:t>
                              </w:r>
                            </w:hyperlink>
                          </w:p>
                          <w:p w:rsidR="003C283D" w:rsidRDefault="00A30DC7">
                            <w:pPr>
                              <w:pStyle w:val="Style"/>
                              <w:spacing w:before="51" w:line="177" w:lineRule="atLeast"/>
                              <w:ind w:left="9"/>
                              <w:jc w:val="both"/>
                              <w:textAlignment w:val="baseline"/>
                            </w:pPr>
                            <w:r>
                              <w:rPr>
                                <w:rFonts w:ascii="Arial" w:eastAsia="Arial" w:hAnsi="Arial" w:cs="Arial"/>
                                <w:sz w:val="15"/>
                                <w:szCs w:val="15"/>
                              </w:rPr>
                              <w:t>4. Veškeré spory, které se stranám nepodaří odstranit jednáním a smírnou cestou nebo v rámci mimosoudního řešení spotř</w:t>
                            </w:r>
                            <w:r>
                              <w:rPr>
                                <w:rFonts w:ascii="Arial" w:eastAsia="Arial" w:hAnsi="Arial" w:cs="Arial"/>
                                <w:sz w:val="15"/>
                                <w:szCs w:val="15"/>
                              </w:rPr>
                              <w:t>ebitelského sporu, budou řešit příslušné soudy České republiky a pro případ, že sídlo či odběrné místo Zákazníka kategorie Maloodběratel je nebo v budoucnu bude mimo území hlavního města Prahy, sjednává se mezi smluvními stranami pro tyto spory místní přís</w:t>
                            </w:r>
                            <w:r>
                              <w:rPr>
                                <w:rFonts w:ascii="Arial" w:eastAsia="Arial" w:hAnsi="Arial" w:cs="Arial"/>
                                <w:sz w:val="15"/>
                                <w:szCs w:val="15"/>
                              </w:rPr>
                              <w:t>lušnost soudu prvního</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2_0" o:spid="_x0000_s1081" type="#_x0000_t202" style="position:absolute;margin-left:0;margin-top:0;width:248.7pt;height:699.9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" filled="f" stroked="f">
                <v:fill opacity="0"/>
                <v:stroke joinstyle="round"/>
                <v:textbox style="mso-fit-shape-to-text:t" inset="0,0,2.5pt,0">
                  <w:txbxContent>
                    <w:p w:rsidR="003C283D" w:rsidRDefault="00A30DC7">
                      <w:pPr>
                        <w:pStyle w:val="Style"/>
                        <w:spacing w:line="182" w:lineRule="atLeast"/>
                        <w:ind w:left="9" w:right="120"/>
                        <w:jc w:val="both"/>
                        <w:textAlignment w:val="baseline"/>
                      </w:pPr>
                      <w:r>
                        <w:rPr>
                          <w:rFonts w:ascii="Arial" w:eastAsia="Arial" w:hAnsi="Arial" w:cs="Arial"/>
                          <w:sz w:val="15"/>
                          <w:szCs w:val="15"/>
                        </w:rPr>
                        <w:t>Deaktivace služby elektronické fakturace nemá vliv na doručení faktur uložených na Účtu před provedením deaktivace a faktury vystavené po jejím provedeni bu</w:t>
                      </w:r>
                      <w:r>
                        <w:rPr>
                          <w:rFonts w:ascii="Arial" w:eastAsia="Arial" w:hAnsi="Arial" w:cs="Arial"/>
                          <w:sz w:val="15"/>
                          <w:szCs w:val="15"/>
                        </w:rPr>
                        <w:t>dou zasílány prostřednictvím provozovatele poštov</w:t>
                      </w:r>
                      <w:r>
                        <w:rPr>
                          <w:rFonts w:ascii="Arial" w:eastAsia="Arial" w:hAnsi="Arial" w:cs="Arial"/>
                          <w:sz w:val="15"/>
                          <w:szCs w:val="15"/>
                        </w:rPr>
                        <w:softHyphen/>
                        <w:t>ních služeb.</w:t>
                      </w:r>
                    </w:p>
                    <w:p w:rsidR="003C283D" w:rsidRDefault="00A30DC7">
                      <w:pPr>
                        <w:pStyle w:val="Style"/>
                        <w:spacing w:before="51" w:line="182" w:lineRule="atLeast"/>
                        <w:ind w:left="19" w:right="148"/>
                        <w:textAlignment w:val="baseline"/>
                      </w:pPr>
                      <w:r>
                        <w:rPr>
                          <w:rFonts w:ascii="Arial" w:eastAsia="Arial" w:hAnsi="Arial" w:cs="Arial"/>
                          <w:sz w:val="15"/>
                          <w:szCs w:val="15"/>
                        </w:rPr>
                        <w:t>5. Obchodník není omezen v nabízení jakýchkoli dalších služeb a zpří</w:t>
                      </w:r>
                      <w:r>
                        <w:rPr>
                          <w:rFonts w:ascii="Arial" w:eastAsia="Arial" w:hAnsi="Arial" w:cs="Arial"/>
                          <w:sz w:val="15"/>
                          <w:szCs w:val="15"/>
                        </w:rPr>
                        <w:softHyphen/>
                        <w:t>stupňování nových funkcí na Zákaznickém portálu.</w:t>
                      </w:r>
                    </w:p>
                    <w:p w:rsidR="003C283D" w:rsidRDefault="00A30DC7">
                      <w:pPr>
                        <w:pStyle w:val="Style"/>
                        <w:spacing w:line="182" w:lineRule="atLeast"/>
                        <w:ind w:left="9" w:right="120"/>
                        <w:jc w:val="both"/>
                        <w:textAlignment w:val="baseline"/>
                      </w:pPr>
                      <w:r>
                        <w:rPr>
                          <w:rFonts w:ascii="Arial" w:eastAsia="Arial" w:hAnsi="Arial" w:cs="Arial"/>
                          <w:sz w:val="15"/>
                          <w:szCs w:val="15"/>
                        </w:rPr>
                        <w:t xml:space="preserve">6. Obchodník je oprávněn podmínit přihlašování na Účet, navrhování změn </w:t>
                      </w:r>
                      <w:r>
                        <w:rPr>
                          <w:rFonts w:ascii="Arial" w:eastAsia="Arial" w:hAnsi="Arial" w:cs="Arial"/>
                          <w:sz w:val="15"/>
                          <w:szCs w:val="15"/>
                        </w:rPr>
                        <w:t>Smlouvy či aktivaci některých služeb Zákaznického portálu za</w:t>
                      </w:r>
                      <w:r>
                        <w:rPr>
                          <w:rFonts w:ascii="Arial" w:eastAsia="Arial" w:hAnsi="Arial" w:cs="Arial"/>
                          <w:sz w:val="15"/>
                          <w:szCs w:val="15"/>
                        </w:rPr>
                        <w:softHyphen/>
                        <w:t>sláním SMS zprávy s ověřovacím kódem, který bude nutné pro tyto účely do Zákaznického portálu zadat či jiným vhodným způsobem ově</w:t>
                      </w:r>
                      <w:r>
                        <w:rPr>
                          <w:rFonts w:ascii="Arial" w:eastAsia="Arial" w:hAnsi="Arial" w:cs="Arial"/>
                          <w:sz w:val="15"/>
                          <w:szCs w:val="15"/>
                        </w:rPr>
                        <w:softHyphen/>
                        <w:t>řovat totožnost Zákazníka. Obchodník je také oprávněn požadovat p</w:t>
                      </w:r>
                      <w:r>
                        <w:rPr>
                          <w:rFonts w:ascii="Arial" w:eastAsia="Arial" w:hAnsi="Arial" w:cs="Arial"/>
                          <w:sz w:val="15"/>
                          <w:szCs w:val="15"/>
                        </w:rPr>
                        <w:t>o Zákazníkovi pro tyto účely doložení úředních dokladů, považuje-li to pro dané jednání za potřebné.</w:t>
                      </w:r>
                    </w:p>
                    <w:p w:rsidR="003C283D" w:rsidRDefault="00A30DC7">
                      <w:pPr>
                        <w:pStyle w:val="Style"/>
                        <w:spacing w:line="240" w:lineRule="atLeast"/>
                        <w:ind w:left="19"/>
                        <w:textAlignment w:val="baseline"/>
                      </w:pPr>
                      <w:r>
                        <w:rPr>
                          <w:rFonts w:ascii="Arial" w:eastAsia="Arial" w:hAnsi="Arial" w:cs="Arial"/>
                          <w:b/>
                          <w:sz w:val="14"/>
                          <w:szCs w:val="14"/>
                        </w:rPr>
                        <w:t>Zabezpečení a odpovědnost</w:t>
                      </w:r>
                    </w:p>
                    <w:p w:rsidR="003C283D" w:rsidRDefault="00A30DC7">
                      <w:pPr>
                        <w:pStyle w:val="Style"/>
                        <w:spacing w:line="182" w:lineRule="atLeast"/>
                        <w:ind w:left="9" w:right="120"/>
                        <w:jc w:val="both"/>
                        <w:textAlignment w:val="baseline"/>
                      </w:pPr>
                      <w:r>
                        <w:rPr>
                          <w:rFonts w:ascii="Arial" w:eastAsia="Arial" w:hAnsi="Arial" w:cs="Arial"/>
                          <w:sz w:val="15"/>
                          <w:szCs w:val="15"/>
                        </w:rPr>
                        <w:t>7. Obchodník je povinen technicky zabezpečit ochranu a důvěrnost údajů obsažených na Účtech Zákaznického portálu. Zákazník je po</w:t>
                      </w:r>
                      <w:r>
                        <w:rPr>
                          <w:rFonts w:ascii="Arial" w:eastAsia="Arial" w:hAnsi="Arial" w:cs="Arial"/>
                          <w:sz w:val="15"/>
                          <w:szCs w:val="15"/>
                        </w:rPr>
                        <w:softHyphen/>
                      </w:r>
                      <w:r>
                        <w:rPr>
                          <w:rFonts w:ascii="Arial" w:eastAsia="Arial" w:hAnsi="Arial" w:cs="Arial"/>
                          <w:sz w:val="15"/>
                          <w:szCs w:val="15"/>
                        </w:rPr>
                        <w:t>vinen zabezpečit přihlašovací údaje k Účtu a datové nosiče, na nichž jsou tyto údaje a veškeré s nimi související údaje uloženy takovým způsobem, aby nemohly být zneužity neoprávněnými osobami. Za tímto účelem Zákazník učiní veškerá nezbytná opatření, kter</w:t>
                      </w:r>
                      <w:r>
                        <w:rPr>
                          <w:rFonts w:ascii="Arial" w:eastAsia="Arial" w:hAnsi="Arial" w:cs="Arial"/>
                          <w:sz w:val="15"/>
                          <w:szCs w:val="15"/>
                        </w:rPr>
                        <w:t>á lze po něm rozumně požadovat. Obchodník neodpovídá za zneužiti přihlašo</w:t>
                      </w:r>
                      <w:r>
                        <w:rPr>
                          <w:rFonts w:ascii="Arial" w:eastAsia="Arial" w:hAnsi="Arial" w:cs="Arial"/>
                          <w:sz w:val="15"/>
                          <w:szCs w:val="15"/>
                        </w:rPr>
                        <w:softHyphen/>
                        <w:t>vacích údajů k Účtu neoprávněnou osobou. Jakmile se Zákazník dozví o zneužiti nebo o možnosti zneužití jeho přihlašovacích údajů, je tuto skutečnost povinen okamžitě nahlásit Obchodn</w:t>
                      </w:r>
                      <w:r>
                        <w:rPr>
                          <w:rFonts w:ascii="Arial" w:eastAsia="Arial" w:hAnsi="Arial" w:cs="Arial"/>
                          <w:sz w:val="15"/>
                          <w:szCs w:val="15"/>
                        </w:rPr>
                        <w:t>íkovi.</w:t>
                      </w:r>
                    </w:p>
                    <w:p w:rsidR="003C283D" w:rsidRDefault="00A30DC7">
                      <w:pPr>
                        <w:pStyle w:val="Style"/>
                        <w:spacing w:before="61" w:line="177" w:lineRule="atLeast"/>
                        <w:ind w:left="24" w:right="129"/>
                        <w:jc w:val="both"/>
                        <w:textAlignment w:val="baseline"/>
                      </w:pPr>
                      <w:r>
                        <w:rPr>
                          <w:rFonts w:ascii="Arial" w:eastAsia="Arial" w:hAnsi="Arial" w:cs="Arial"/>
                          <w:sz w:val="15"/>
                          <w:szCs w:val="15"/>
                        </w:rPr>
                        <w:t>8. Dojde-li k zániku Smlouvy, Zákazník bude moci Zákaznický portál užívat ještě 12 měsíců od zániku Smlouvy. Zákazník může kdykoliv používání Zákaznického portálu ukončit, je však povinen tuto skuteč</w:t>
                      </w:r>
                      <w:r>
                        <w:rPr>
                          <w:rFonts w:ascii="Arial" w:eastAsia="Arial" w:hAnsi="Arial" w:cs="Arial"/>
                          <w:sz w:val="15"/>
                          <w:szCs w:val="15"/>
                        </w:rPr>
                        <w:softHyphen/>
                        <w:t>nost bez zbytečného odkladu písemně oznámit Obcho</w:t>
                      </w:r>
                      <w:r>
                        <w:rPr>
                          <w:rFonts w:ascii="Arial" w:eastAsia="Arial" w:hAnsi="Arial" w:cs="Arial"/>
                          <w:sz w:val="15"/>
                          <w:szCs w:val="15"/>
                        </w:rPr>
                        <w:t>dníkovi.</w:t>
                      </w:r>
                    </w:p>
                    <w:p w:rsidR="003C283D" w:rsidRDefault="00A30DC7">
                      <w:pPr>
                        <w:pStyle w:val="Style"/>
                        <w:spacing w:line="307" w:lineRule="atLeast"/>
                        <w:ind w:left="1262"/>
                        <w:textAlignment w:val="baseline"/>
                      </w:pPr>
                      <w:r>
                        <w:rPr>
                          <w:rFonts w:ascii="Arial" w:eastAsia="Arial" w:hAnsi="Arial" w:cs="Arial"/>
                          <w:b/>
                          <w:sz w:val="18"/>
                          <w:szCs w:val="18"/>
                        </w:rPr>
                        <w:t>Článek XIII. Osobní údaje</w:t>
                      </w:r>
                    </w:p>
                    <w:p w:rsidR="003C283D" w:rsidRDefault="00A30DC7">
                      <w:pPr>
                        <w:pStyle w:val="Style"/>
                        <w:spacing w:before="61" w:line="177" w:lineRule="atLeast"/>
                        <w:ind w:left="24" w:right="129"/>
                        <w:jc w:val="both"/>
                        <w:textAlignment w:val="baseline"/>
                      </w:pPr>
                      <w:r>
                        <w:rPr>
                          <w:rFonts w:ascii="Arial" w:eastAsia="Arial" w:hAnsi="Arial" w:cs="Arial"/>
                          <w:sz w:val="15"/>
                          <w:szCs w:val="15"/>
                        </w:rPr>
                        <w:t>1. Obchodník ctí a respektuje nejvyšší standardy ochrany osobních údajů a nakládá s osobními údaji Zákazníka výhradně v souladu s příslušnými právními předpisy, zejména v souladu s obecným nařízením o ochraně osobních úda</w:t>
                      </w:r>
                      <w:r>
                        <w:rPr>
                          <w:rFonts w:ascii="Arial" w:eastAsia="Arial" w:hAnsi="Arial" w:cs="Arial"/>
                          <w:sz w:val="15"/>
                          <w:szCs w:val="15"/>
                        </w:rPr>
                        <w:t>jů.</w:t>
                      </w:r>
                    </w:p>
                    <w:p w:rsidR="003C283D" w:rsidRDefault="00A30DC7">
                      <w:pPr>
                        <w:pStyle w:val="Style"/>
                        <w:spacing w:line="182" w:lineRule="atLeast"/>
                        <w:ind w:left="9" w:right="120"/>
                        <w:jc w:val="both"/>
                        <w:textAlignment w:val="baseline"/>
                      </w:pPr>
                      <w:r>
                        <w:rPr>
                          <w:rFonts w:ascii="Arial" w:eastAsia="Arial" w:hAnsi="Arial" w:cs="Arial"/>
                          <w:sz w:val="15"/>
                          <w:szCs w:val="15"/>
                        </w:rPr>
                        <w:t>2. Zákazník v té souvislosti bere na vědomí, že poskytnutí jeho osobních údajů je smluvním a z části i zákonným požadavkem, a má proto povinnost své osobní údaje poskytnout, a že Obchodník zpracovává osobní údaje Zákazníka způsobem, v rozsahu a za podm</w:t>
                      </w:r>
                      <w:r>
                        <w:rPr>
                          <w:rFonts w:ascii="Arial" w:eastAsia="Arial" w:hAnsi="Arial" w:cs="Arial"/>
                          <w:sz w:val="15"/>
                          <w:szCs w:val="15"/>
                        </w:rPr>
                        <w:t>ínek uvedených v dokumentu Informace o zpracování osobních údajů (,,fnformace''), se kterým měl Zákazník možnost se seznámit, a to ve znění aktuálním ke dni uzavření Smlouvy.</w:t>
                      </w:r>
                    </w:p>
                    <w:p w:rsidR="003C283D" w:rsidRDefault="00A30DC7">
                      <w:pPr>
                        <w:pStyle w:val="Style"/>
                        <w:spacing w:line="182" w:lineRule="atLeast"/>
                        <w:ind w:left="9" w:right="120"/>
                        <w:jc w:val="both"/>
                        <w:textAlignment w:val="baseline"/>
                      </w:pPr>
                      <w:r>
                        <w:rPr>
                          <w:rFonts w:ascii="Arial" w:eastAsia="Arial" w:hAnsi="Arial" w:cs="Arial"/>
                          <w:sz w:val="15"/>
                          <w:szCs w:val="15"/>
                        </w:rPr>
                        <w:t>3. Zákazník byl dále informován, že aktuální znění Informace je kdykoliv dostupné</w:t>
                      </w:r>
                      <w:r>
                        <w:rPr>
                          <w:rFonts w:ascii="Arial" w:eastAsia="Arial" w:hAnsi="Arial" w:cs="Arial"/>
                          <w:sz w:val="15"/>
                          <w:szCs w:val="15"/>
                        </w:rPr>
                        <w:t xml:space="preserve"> na webové adrese </w:t>
                      </w:r>
                      <w:hyperlink r:id="rId24">
                        <w:r>
                          <w:rPr>
                            <w:rFonts w:ascii="Arial" w:eastAsia="Arial" w:hAnsi="Arial" w:cs="Arial"/>
                            <w:color w:val="0000FF"/>
                            <w:sz w:val="15"/>
                            <w:szCs w:val="15"/>
                            <w:u w:val="single"/>
                          </w:rPr>
                          <w:t>www.ppas.cz/info</w:t>
                        </w:r>
                      </w:hyperlink>
                      <w:r>
                        <w:rPr>
                          <w:rFonts w:ascii="Arial" w:eastAsia="Arial" w:hAnsi="Arial" w:cs="Arial"/>
                          <w:sz w:val="15"/>
                          <w:szCs w:val="15"/>
                        </w:rPr>
                        <w:t>a dále na vyžádání v obchodních kancelářích Obchodníka.</w:t>
                      </w:r>
                    </w:p>
                    <w:p w:rsidR="003C283D" w:rsidRDefault="00A30DC7">
                      <w:pPr>
                        <w:pStyle w:val="Style"/>
                        <w:spacing w:line="182" w:lineRule="atLeast"/>
                        <w:ind w:left="9" w:right="120"/>
                        <w:jc w:val="both"/>
                        <w:textAlignment w:val="baseline"/>
                      </w:pPr>
                      <w:r>
                        <w:rPr>
                          <w:rFonts w:ascii="Arial" w:eastAsia="Arial" w:hAnsi="Arial" w:cs="Arial"/>
                          <w:sz w:val="15"/>
                          <w:szCs w:val="15"/>
                        </w:rPr>
                        <w:t xml:space="preserve">4. Zákazník byl rovněž poučen o svých právech v souvislosti se zpracováním osobních údajů, zejména o svém právu odvolat </w:t>
                      </w:r>
                      <w:r>
                        <w:rPr>
                          <w:rFonts w:ascii="Arial" w:eastAsia="Arial" w:hAnsi="Arial" w:cs="Arial"/>
                          <w:sz w:val="15"/>
                          <w:szCs w:val="15"/>
                        </w:rPr>
                        <w:t>souhlas, je-li zpracování založeno na souhlasu, nebo o právu vznést námitku.</w:t>
                      </w:r>
                    </w:p>
                    <w:p w:rsidR="003C283D" w:rsidRDefault="00A30DC7">
                      <w:pPr>
                        <w:pStyle w:val="Style"/>
                        <w:spacing w:line="307" w:lineRule="atLeast"/>
                        <w:ind w:left="1262"/>
                        <w:textAlignment w:val="baseline"/>
                      </w:pPr>
                      <w:r>
                        <w:rPr>
                          <w:rFonts w:ascii="Arial" w:eastAsia="Arial" w:hAnsi="Arial" w:cs="Arial"/>
                          <w:b/>
                          <w:sz w:val="18"/>
                          <w:szCs w:val="18"/>
                        </w:rPr>
                        <w:t>Článek XIV. Ostatní ujednání</w:t>
                      </w:r>
                    </w:p>
                    <w:p w:rsidR="003C283D" w:rsidRDefault="00A30DC7">
                      <w:pPr>
                        <w:pStyle w:val="Style"/>
                        <w:spacing w:before="51" w:line="177" w:lineRule="atLeast"/>
                        <w:ind w:left="9"/>
                        <w:jc w:val="both"/>
                        <w:textAlignment w:val="baseline"/>
                      </w:pPr>
                      <w:r>
                        <w:rPr>
                          <w:rFonts w:ascii="Arial" w:eastAsia="Arial" w:hAnsi="Arial" w:cs="Arial"/>
                          <w:sz w:val="15"/>
                          <w:szCs w:val="15"/>
                        </w:rPr>
                        <w:t>1. Smluvní strany se zavazují, že neposkytnou Smíouvu jako celek či její část, která není veřejně známa, a ani neposkytnou informace v nf obsažené tře</w:t>
                      </w:r>
                      <w:r>
                        <w:rPr>
                          <w:rFonts w:ascii="Arial" w:eastAsia="Arial" w:hAnsi="Arial" w:cs="Arial"/>
                          <w:sz w:val="15"/>
                          <w:szCs w:val="15"/>
                        </w:rPr>
                        <w:t>tí osobě bez předchozího písemného souhlasu druhé smluvní strany. Tento závazek se netýká případu, kdy zveřejnění nebo poskytnuti informací třetí osobě určuje smluvním stranám obecně zá</w:t>
                      </w:r>
                      <w:r>
                        <w:rPr>
                          <w:rFonts w:ascii="Arial" w:eastAsia="Arial" w:hAnsi="Arial" w:cs="Arial"/>
                          <w:sz w:val="15"/>
                          <w:szCs w:val="15"/>
                        </w:rPr>
                        <w:softHyphen/>
                        <w:t>vazný právní předpis.</w:t>
                      </w:r>
                    </w:p>
                    <w:p w:rsidR="003C283D" w:rsidRDefault="00A30DC7">
                      <w:pPr>
                        <w:pStyle w:val="Style"/>
                        <w:spacing w:before="61" w:line="177" w:lineRule="atLeast"/>
                        <w:ind w:left="9" w:firstLine="67"/>
                        <w:jc w:val="both"/>
                        <w:textAlignment w:val="baseline"/>
                      </w:pPr>
                      <w:r>
                        <w:rPr>
                          <w:rFonts w:ascii="Arial" w:eastAsia="Arial" w:hAnsi="Arial" w:cs="Arial"/>
                          <w:sz w:val="15"/>
                          <w:szCs w:val="15"/>
                        </w:rPr>
                        <w:t>2. Stane-li se některé ustanovení Smlouvy neplat</w:t>
                      </w:r>
                      <w:r>
                        <w:rPr>
                          <w:rFonts w:ascii="Arial" w:eastAsia="Arial" w:hAnsi="Arial" w:cs="Arial"/>
                          <w:sz w:val="15"/>
                          <w:szCs w:val="15"/>
                        </w:rPr>
                        <w:t>né či neúčinné, nedotýká se to ostatních ustanovení, která zůstávají platná a účinná a smluvní strany se zavazují dohodou nahradit ustanovení neplatné či neúčinné novým ustanovením, které nejlépe odpovídá původně za</w:t>
                      </w:r>
                      <w:r>
                        <w:rPr>
                          <w:rFonts w:ascii="Arial" w:eastAsia="Arial" w:hAnsi="Arial" w:cs="Arial"/>
                          <w:sz w:val="15"/>
                          <w:szCs w:val="15"/>
                        </w:rPr>
                        <w:softHyphen/>
                        <w:t>mýšlenému účelu ustanovení neplatného či</w:t>
                      </w:r>
                      <w:r>
                        <w:rPr>
                          <w:rFonts w:ascii="Arial" w:eastAsia="Arial" w:hAnsi="Arial" w:cs="Arial"/>
                          <w:sz w:val="15"/>
                          <w:szCs w:val="15"/>
                        </w:rPr>
                        <w:t xml:space="preserve"> neúčinného. Do té doby platí odpovídající úprava obecně závazných právních předpisů České republiky.</w:t>
                      </w:r>
                    </w:p>
                    <w:p w:rsidR="003C283D" w:rsidRDefault="00A30DC7">
                      <w:pPr>
                        <w:pStyle w:val="Style"/>
                        <w:spacing w:before="61" w:line="177" w:lineRule="atLeast"/>
                        <w:ind w:left="9" w:firstLine="67"/>
                        <w:jc w:val="both"/>
                        <w:textAlignment w:val="baseline"/>
                      </w:pPr>
                      <w:r>
                        <w:rPr>
                          <w:rFonts w:ascii="Arial" w:eastAsia="Arial" w:hAnsi="Arial" w:cs="Arial"/>
                          <w:sz w:val="15"/>
                          <w:szCs w:val="15"/>
                        </w:rPr>
                        <w:t>3. Veškeré spory vzniklé při plnění Smlouvy nebo v souvislosti s nf budou smluvní strany řešit především jednáním s cílem dosáhnout smírného řešení. Je-li</w:t>
                      </w:r>
                      <w:r>
                        <w:rPr>
                          <w:rFonts w:ascii="Arial" w:eastAsia="Arial" w:hAnsi="Arial" w:cs="Arial"/>
                          <w:sz w:val="15"/>
                          <w:szCs w:val="15"/>
                        </w:rPr>
                        <w:t xml:space="preserve"> Zákazník spotřebitelem, má dle zákona č. 634/1992 Sb., o ochraně spotřebitele, v platném znění, právo na mimosoudní řešení spotřebitelského sporu z této Smlouvy. Subjektem, který je v české republice oprávněn v tomto případě mimosoudní řešení sporu provád</w:t>
                      </w:r>
                      <w:r>
                        <w:rPr>
                          <w:rFonts w:ascii="Arial" w:eastAsia="Arial" w:hAnsi="Arial" w:cs="Arial"/>
                          <w:sz w:val="15"/>
                          <w:szCs w:val="15"/>
                        </w:rPr>
                        <w:t xml:space="preserve">ět, je Energetický regulační úřad. Bližší informace jsou dostupné na webových stránkách </w:t>
                      </w:r>
                      <w:hyperlink r:id="rId25">
                        <w:r>
                          <w:rPr>
                            <w:rFonts w:ascii="Arial" w:eastAsia="Arial" w:hAnsi="Arial" w:cs="Arial"/>
                            <w:color w:val="0000FF"/>
                            <w:sz w:val="15"/>
                            <w:szCs w:val="15"/>
                            <w:u w:val="single"/>
                          </w:rPr>
                          <w:t>www.eru.cz.</w:t>
                        </w:r>
                      </w:hyperlink>
                    </w:p>
                    <w:p w:rsidR="003C283D" w:rsidRDefault="00A30DC7">
                      <w:pPr>
                        <w:pStyle w:val="Style"/>
                        <w:spacing w:before="51" w:line="177" w:lineRule="atLeast"/>
                        <w:ind w:left="9"/>
                        <w:jc w:val="both"/>
                        <w:textAlignment w:val="baseline"/>
                      </w:pPr>
                      <w:r>
                        <w:rPr>
                          <w:rFonts w:ascii="Arial" w:eastAsia="Arial" w:hAnsi="Arial" w:cs="Arial"/>
                          <w:sz w:val="15"/>
                          <w:szCs w:val="15"/>
                        </w:rPr>
                        <w:t>4. Veškeré spory, které se stranám nepodaří odstranit jednáním a smírnou cestou nebo v rámci mimosoudního řešení spotř</w:t>
                      </w:r>
                      <w:r>
                        <w:rPr>
                          <w:rFonts w:ascii="Arial" w:eastAsia="Arial" w:hAnsi="Arial" w:cs="Arial"/>
                          <w:sz w:val="15"/>
                          <w:szCs w:val="15"/>
                        </w:rPr>
                        <w:t>ebitelského sporu, budou řešit příslušné soudy České republiky a pro případ, že sídlo či odběrné místo Zákazníka kategorie Maloodběratel je nebo v budoucnu bude mimo území hlavního města Prahy, sjednává se mezi smluvními stranami pro tyto spory místní přís</w:t>
                      </w:r>
                      <w:r>
                        <w:rPr>
                          <w:rFonts w:ascii="Arial" w:eastAsia="Arial" w:hAnsi="Arial" w:cs="Arial"/>
                          <w:sz w:val="15"/>
                          <w:szCs w:val="15"/>
                        </w:rPr>
                        <w:t>lušnost soudu prvního</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st_12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CAEF8" id="st_12_1"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8JJw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jWufCS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lang w:val="cs-CZ" w:eastAsia="cs-CZ"/>
        </w:rPr>
        <mc:AlternateContent>
          <mc:Choice Requires="wps">
            <w:drawing>
              <wp:anchor distT="0" distB="0" distL="114300" distR="114300" simplePos="0" relativeHeight="251719168" behindDoc="0" locked="0" layoutInCell="1" allowOverlap="1">
                <wp:simplePos x="0" y="0"/>
                <wp:positionH relativeFrom="margin">
                  <wp:posOffset>3221990</wp:posOffset>
                </wp:positionH>
                <wp:positionV relativeFrom="margin">
                  <wp:posOffset>5715</wp:posOffset>
                </wp:positionV>
                <wp:extent cx="3046095" cy="854710"/>
                <wp:effectExtent l="0" t="1270" r="3810" b="1270"/>
                <wp:wrapNone/>
                <wp:docPr id="3" name="sh_12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8547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before="51" w:line="177" w:lineRule="atLeast"/>
                              <w:ind w:left="9"/>
                              <w:jc w:val="both"/>
                              <w:textAlignment w:val="baseline"/>
                            </w:pPr>
                            <w:r>
                              <w:rPr>
                                <w:rFonts w:ascii="Arial" w:eastAsia="Arial" w:hAnsi="Arial" w:cs="Arial"/>
                                <w:sz w:val="15"/>
                                <w:szCs w:val="15"/>
                              </w:rPr>
                              <w:t xml:space="preserve">stupně ve smyslu ustanoveni </w:t>
                            </w:r>
                            <w:r>
                              <w:rPr>
                                <w:rFonts w:ascii="Arial" w:eastAsia="Arial" w:hAnsi="Arial" w:cs="Arial"/>
                                <w:sz w:val="14"/>
                                <w:szCs w:val="14"/>
                              </w:rPr>
                              <w:t xml:space="preserve">§ </w:t>
                            </w:r>
                            <w:r>
                              <w:rPr>
                                <w:rFonts w:ascii="Arial" w:eastAsia="Arial" w:hAnsi="Arial" w:cs="Arial"/>
                                <w:sz w:val="15"/>
                                <w:szCs w:val="15"/>
                              </w:rPr>
                              <w:t>89 a) zákona číslo 99/1963 Sb.,občanský soudní řád, ve znění pozdějších předpisů, v místě sídla Obchodníka.</w:t>
                            </w:r>
                          </w:p>
                          <w:p w:rsidR="003C283D" w:rsidRDefault="00A30DC7">
                            <w:pPr>
                              <w:pStyle w:val="Style"/>
                              <w:spacing w:before="51" w:line="177" w:lineRule="atLeast"/>
                              <w:ind w:left="9"/>
                              <w:jc w:val="both"/>
                              <w:textAlignment w:val="baseline"/>
                            </w:pPr>
                            <w:r>
                              <w:rPr>
                                <w:rFonts w:ascii="Arial" w:eastAsia="Arial" w:hAnsi="Arial" w:cs="Arial"/>
                                <w:sz w:val="15"/>
                                <w:szCs w:val="15"/>
                              </w:rPr>
                              <w:t xml:space="preserve">5. Z důvodu zvýšení kvality služeb Obchodníka může být telefonická komunikace mezi </w:t>
                            </w:r>
                            <w:r>
                              <w:rPr>
                                <w:rFonts w:ascii="Arial" w:eastAsia="Arial" w:hAnsi="Arial" w:cs="Arial"/>
                                <w:sz w:val="15"/>
                                <w:szCs w:val="15"/>
                              </w:rPr>
                              <w:t>Obchodníkem a Zákazníkem ze strany Obchodníka monitorována.</w:t>
                            </w:r>
                          </w:p>
                          <w:p w:rsidR="003C283D" w:rsidRDefault="00A30DC7">
                            <w:pPr>
                              <w:pStyle w:val="Style"/>
                              <w:spacing w:line="182" w:lineRule="atLeast"/>
                              <w:ind w:left="9"/>
                              <w:textAlignment w:val="baseline"/>
                            </w:pPr>
                            <w:r>
                              <w:rPr>
                                <w:rFonts w:ascii="Arial" w:eastAsia="Arial" w:hAnsi="Arial" w:cs="Arial"/>
                                <w:sz w:val="15"/>
                                <w:szCs w:val="15"/>
                              </w:rPr>
                              <w:t>6. Tyto OP jsou platné a účinné od 1. 1. 2016.</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2_1" o:spid="_x0000_s1082" type="#_x0000_t202" style="position:absolute;margin-left:253.7pt;margin-top:.45pt;width:239.85pt;height:67.3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" filled="f" stroked="f">
                <v:fill opacity="0"/>
                <v:stroke joinstyle="round"/>
                <v:textbox style="mso-fit-shape-to-text:t" inset="0,0,2.5pt,0">
                  <w:txbxContent>
                    <w:p w:rsidR="003C283D" w:rsidRDefault="00A30DC7">
                      <w:pPr>
                        <w:pStyle w:val="Style"/>
                        <w:spacing w:before="51" w:line="177" w:lineRule="atLeast"/>
                        <w:ind w:left="9"/>
                        <w:jc w:val="both"/>
                        <w:textAlignment w:val="baseline"/>
                      </w:pPr>
                      <w:r>
                        <w:rPr>
                          <w:rFonts w:ascii="Arial" w:eastAsia="Arial" w:hAnsi="Arial" w:cs="Arial"/>
                          <w:sz w:val="15"/>
                          <w:szCs w:val="15"/>
                        </w:rPr>
                        <w:t xml:space="preserve">stupně ve smyslu ustanoveni </w:t>
                      </w:r>
                      <w:r>
                        <w:rPr>
                          <w:rFonts w:ascii="Arial" w:eastAsia="Arial" w:hAnsi="Arial" w:cs="Arial"/>
                          <w:sz w:val="14"/>
                          <w:szCs w:val="14"/>
                        </w:rPr>
                        <w:t xml:space="preserve">§ </w:t>
                      </w:r>
                      <w:r>
                        <w:rPr>
                          <w:rFonts w:ascii="Arial" w:eastAsia="Arial" w:hAnsi="Arial" w:cs="Arial"/>
                          <w:sz w:val="15"/>
                          <w:szCs w:val="15"/>
                        </w:rPr>
                        <w:t>89 a) zákona číslo 99/1963 Sb.,občanský soudní řád, ve znění pozdějších předpisů, v místě sídla Obchodníka.</w:t>
                      </w:r>
                    </w:p>
                    <w:p w:rsidR="003C283D" w:rsidRDefault="00A30DC7">
                      <w:pPr>
                        <w:pStyle w:val="Style"/>
                        <w:spacing w:before="51" w:line="177" w:lineRule="atLeast"/>
                        <w:ind w:left="9"/>
                        <w:jc w:val="both"/>
                        <w:textAlignment w:val="baseline"/>
                      </w:pPr>
                      <w:r>
                        <w:rPr>
                          <w:rFonts w:ascii="Arial" w:eastAsia="Arial" w:hAnsi="Arial" w:cs="Arial"/>
                          <w:sz w:val="15"/>
                          <w:szCs w:val="15"/>
                        </w:rPr>
                        <w:t xml:space="preserve">5. Z důvodu zvýšení kvality služeb Obchodníka může být telefonická komunikace mezi </w:t>
                      </w:r>
                      <w:r>
                        <w:rPr>
                          <w:rFonts w:ascii="Arial" w:eastAsia="Arial" w:hAnsi="Arial" w:cs="Arial"/>
                          <w:sz w:val="15"/>
                          <w:szCs w:val="15"/>
                        </w:rPr>
                        <w:t>Obchodníkem a Zákazníkem ze strany Obchodníka monitorována.</w:t>
                      </w:r>
                    </w:p>
                    <w:p w:rsidR="003C283D" w:rsidRDefault="00A30DC7">
                      <w:pPr>
                        <w:pStyle w:val="Style"/>
                        <w:spacing w:line="182" w:lineRule="atLeast"/>
                        <w:ind w:left="9"/>
                        <w:textAlignment w:val="baseline"/>
                      </w:pPr>
                      <w:r>
                        <w:rPr>
                          <w:rFonts w:ascii="Arial" w:eastAsia="Arial" w:hAnsi="Arial" w:cs="Arial"/>
                          <w:sz w:val="15"/>
                          <w:szCs w:val="15"/>
                        </w:rPr>
                        <w:t>6. Tyto OP jsou platné a účinné od 1. 1. 2016.</w:t>
                      </w:r>
                    </w:p>
                  </w:txbxContent>
                </v:textbox>
                <w10:wrap anchorx="margin" anchory="margin"/>
              </v:shape>
            </w:pict>
          </mc:Fallback>
        </mc:AlternateContent>
      </w:r>
    </w:p>
    <w:p w:rsidR="003C283D" w:rsidRDefault="0012074E">
      <w:pPr>
        <w:spacing w:line="1" w:lineRule="atLeast"/>
      </w:pP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t_12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AE99" id="st_12_2"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p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CmlR/p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lang w:val="cs-CZ" w:eastAsia="cs-CZ"/>
        </w:rPr>
        <mc:AlternateContent>
          <mc:Choice Requires="wps">
            <w:drawing>
              <wp:anchor distT="0" distB="0" distL="114300" distR="114300" simplePos="0" relativeHeight="251720192" behindDoc="0" locked="0" layoutInCell="1" allowOverlap="1">
                <wp:simplePos x="0" y="0"/>
                <wp:positionH relativeFrom="margin">
                  <wp:posOffset>0</wp:posOffset>
                </wp:positionH>
                <wp:positionV relativeFrom="margin">
                  <wp:posOffset>9381490</wp:posOffset>
                </wp:positionV>
                <wp:extent cx="3155950" cy="115570"/>
                <wp:effectExtent l="0" t="4445" r="1270" b="3810"/>
                <wp:wrapNone/>
                <wp:docPr id="1" name="sh_12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155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283D" w:rsidRDefault="00A30DC7">
                            <w:pPr>
                              <w:pStyle w:val="Style"/>
                              <w:spacing w:line="182" w:lineRule="atLeast"/>
                              <w:ind w:left="9"/>
                              <w:textAlignment w:val="baseline"/>
                            </w:pPr>
                            <w:r>
                              <w:rPr>
                                <w:rFonts w:ascii="Arial" w:eastAsia="Arial" w:hAnsi="Arial" w:cs="Arial"/>
                                <w:sz w:val="15"/>
                                <w:szCs w:val="15"/>
                              </w:rPr>
                              <w:t>PP-22-8-001-20</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2_2" o:spid="_x0000_s1083" type="#_x0000_t202" style="position:absolute;margin-left:0;margin-top:738.7pt;width:248.5pt;height:9.1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" filled="f" stroked="f">
                <v:fill opacity="0"/>
                <v:stroke joinstyle="round"/>
                <v:textbox style="mso-fit-shape-to-text:t" inset="0,0,2.5pt,0">
                  <w:txbxContent>
                    <w:p w:rsidR="003C283D" w:rsidRDefault="00A30DC7">
                      <w:pPr>
                        <w:pStyle w:val="Style"/>
                        <w:spacing w:line="182" w:lineRule="atLeast"/>
                        <w:ind w:left="9"/>
                        <w:textAlignment w:val="baseline"/>
                      </w:pPr>
                      <w:r>
                        <w:rPr>
                          <w:rFonts w:ascii="Arial" w:eastAsia="Arial" w:hAnsi="Arial" w:cs="Arial"/>
                          <w:sz w:val="15"/>
                          <w:szCs w:val="15"/>
                        </w:rPr>
                        <w:t>PP-22-8-001-20</w:t>
                      </w:r>
                    </w:p>
                  </w:txbxContent>
                </v:textbox>
                <w10:wrap anchorx="margin" anchory="margin"/>
              </v:shape>
            </w:pict>
          </mc:Fallback>
        </mc:AlternateContent>
      </w:r>
    </w:p>
    <w:p w:rsidR="003C283D" w:rsidRDefault="00A30DC7">
      <w:pPr>
        <w:pStyle w:val="Style"/>
        <w:spacing w:line="1" w:lineRule="atLeast"/>
        <w:rPr>
          <w:sz w:val="22"/>
          <w:szCs w:val="22"/>
        </w:rPr>
        <w:sectPr w:rsidR="003C283D">
          <w:type w:val="continuous"/>
          <w:pgSz w:w="11900" w:h="16840"/>
          <w:pgMar w:top="518" w:right="1080" w:bottom="360" w:left="638" w:header="708" w:footer="708" w:gutter="0"/>
          <w:cols w:space="708"/>
        </w:sectPr>
      </w:pPr>
      <w:r>
        <w:br w:type="page"/>
      </w:r>
    </w:p>
    <w:p w:rsidR="00A30DC7" w:rsidRDefault="00A30DC7"/>
    <w:sectPr w:rsidR="00A30DC7">
      <w:type w:val="continuous"/>
      <w:pgSz w:w="11900" w:h="16840"/>
      <w:pgMar w:top="360" w:right="1118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286"/>
    <w:multiLevelType w:val="singleLevel"/>
    <w:tmpl w:val="4B603040"/>
    <w:lvl w:ilvl="0">
      <w:start w:val="3"/>
      <w:numFmt w:val="decimal"/>
      <w:lvlText w:val="%1."/>
      <w:legacy w:legacy="1" w:legacySpace="0" w:legacyIndent="0"/>
      <w:lvlJc w:val="left"/>
      <w:rPr>
        <w:rFonts w:ascii="Arial" w:hAnsi="Arial" w:cs="Arial" w:hint="default"/>
        <w:sz w:val="19"/>
        <w:szCs w:val="19"/>
      </w:rPr>
    </w:lvl>
  </w:abstractNum>
  <w:abstractNum w:abstractNumId="1" w15:restartNumberingAfterBreak="0">
    <w:nsid w:val="03DE1781"/>
    <w:multiLevelType w:val="singleLevel"/>
    <w:tmpl w:val="A45876EE"/>
    <w:lvl w:ilvl="0">
      <w:start w:val="9"/>
      <w:numFmt w:val="upperLetter"/>
      <w:lvlText w:val="%1."/>
      <w:legacy w:legacy="1" w:legacySpace="0" w:legacyIndent="0"/>
      <w:lvlJc w:val="left"/>
      <w:rPr>
        <w:rFonts w:ascii="Times New Roman" w:hAnsi="Times New Roman" w:cs="Times New Roman" w:hint="default"/>
        <w:sz w:val="20"/>
        <w:szCs w:val="20"/>
      </w:rPr>
    </w:lvl>
  </w:abstractNum>
  <w:abstractNum w:abstractNumId="2" w15:restartNumberingAfterBreak="0">
    <w:nsid w:val="04E27649"/>
    <w:multiLevelType w:val="singleLevel"/>
    <w:tmpl w:val="465CC546"/>
    <w:lvl w:ilvl="0">
      <w:start w:val="5"/>
      <w:numFmt w:val="decimal"/>
      <w:lvlText w:val="%1."/>
      <w:legacy w:legacy="1" w:legacySpace="0" w:legacyIndent="0"/>
      <w:lvlJc w:val="left"/>
      <w:rPr>
        <w:rFonts w:ascii="Arial" w:hAnsi="Arial" w:cs="Arial" w:hint="default"/>
        <w:sz w:val="14"/>
        <w:szCs w:val="14"/>
      </w:rPr>
    </w:lvl>
  </w:abstractNum>
  <w:abstractNum w:abstractNumId="3" w15:restartNumberingAfterBreak="0">
    <w:nsid w:val="0D4255AB"/>
    <w:multiLevelType w:val="singleLevel"/>
    <w:tmpl w:val="7E7A78CA"/>
    <w:lvl w:ilvl="0">
      <w:start w:val="1"/>
      <w:numFmt w:val="lowerLetter"/>
      <w:lvlText w:val="%1)"/>
      <w:legacy w:legacy="1" w:legacySpace="0" w:legacyIndent="0"/>
      <w:lvlJc w:val="left"/>
      <w:rPr>
        <w:rFonts w:ascii="Arial" w:hAnsi="Arial" w:cs="Arial" w:hint="default"/>
        <w:sz w:val="14"/>
        <w:szCs w:val="14"/>
      </w:rPr>
    </w:lvl>
  </w:abstractNum>
  <w:abstractNum w:abstractNumId="4" w15:restartNumberingAfterBreak="0">
    <w:nsid w:val="0D581F2E"/>
    <w:multiLevelType w:val="singleLevel"/>
    <w:tmpl w:val="A1E8F456"/>
    <w:lvl w:ilvl="0">
      <w:start w:val="2"/>
      <w:numFmt w:val="lowerLetter"/>
      <w:lvlText w:val="%1)"/>
      <w:legacy w:legacy="1" w:legacySpace="0" w:legacyIndent="0"/>
      <w:lvlJc w:val="left"/>
      <w:rPr>
        <w:rFonts w:ascii="Arial" w:hAnsi="Arial" w:cs="Arial" w:hint="default"/>
        <w:sz w:val="14"/>
        <w:szCs w:val="14"/>
      </w:rPr>
    </w:lvl>
  </w:abstractNum>
  <w:abstractNum w:abstractNumId="5" w15:restartNumberingAfterBreak="0">
    <w:nsid w:val="13D51007"/>
    <w:multiLevelType w:val="singleLevel"/>
    <w:tmpl w:val="313C4C94"/>
    <w:lvl w:ilvl="0">
      <w:start w:val="3"/>
      <w:numFmt w:val="lowerLetter"/>
      <w:lvlText w:val="%1)"/>
      <w:legacy w:legacy="1" w:legacySpace="0" w:legacyIndent="0"/>
      <w:lvlJc w:val="left"/>
      <w:rPr>
        <w:rFonts w:ascii="Arial" w:hAnsi="Arial" w:cs="Arial" w:hint="default"/>
        <w:sz w:val="14"/>
        <w:szCs w:val="14"/>
      </w:rPr>
    </w:lvl>
  </w:abstractNum>
  <w:abstractNum w:abstractNumId="6" w15:restartNumberingAfterBreak="0">
    <w:nsid w:val="1A7C2D6F"/>
    <w:multiLevelType w:val="singleLevel"/>
    <w:tmpl w:val="802EE942"/>
    <w:lvl w:ilvl="0">
      <w:start w:val="1"/>
      <w:numFmt w:val="lowerLetter"/>
      <w:lvlText w:val="%1)"/>
      <w:legacy w:legacy="1" w:legacySpace="0" w:legacyIndent="0"/>
      <w:lvlJc w:val="left"/>
      <w:rPr>
        <w:rFonts w:ascii="Arial" w:hAnsi="Arial" w:cs="Arial" w:hint="default"/>
        <w:sz w:val="14"/>
        <w:szCs w:val="14"/>
      </w:rPr>
    </w:lvl>
  </w:abstractNum>
  <w:abstractNum w:abstractNumId="7" w15:restartNumberingAfterBreak="0">
    <w:nsid w:val="1BD33639"/>
    <w:multiLevelType w:val="singleLevel"/>
    <w:tmpl w:val="EAEAD748"/>
    <w:lvl w:ilvl="0">
      <w:start w:val="4"/>
      <w:numFmt w:val="lowerLetter"/>
      <w:lvlText w:val="%1)"/>
      <w:legacy w:legacy="1" w:legacySpace="0" w:legacyIndent="0"/>
      <w:lvlJc w:val="left"/>
      <w:rPr>
        <w:rFonts w:ascii="Arial" w:hAnsi="Arial" w:cs="Arial" w:hint="default"/>
        <w:sz w:val="14"/>
        <w:szCs w:val="14"/>
      </w:rPr>
    </w:lvl>
  </w:abstractNum>
  <w:abstractNum w:abstractNumId="8" w15:restartNumberingAfterBreak="0">
    <w:nsid w:val="252D6FA0"/>
    <w:multiLevelType w:val="singleLevel"/>
    <w:tmpl w:val="50BEE4A6"/>
    <w:lvl w:ilvl="0">
      <w:start w:val="200"/>
      <w:numFmt w:val="lowerRoman"/>
      <w:lvlText w:val="%1)"/>
      <w:legacy w:legacy="1" w:legacySpace="0" w:legacyIndent="0"/>
      <w:lvlJc w:val="left"/>
      <w:rPr>
        <w:rFonts w:ascii="Arial" w:hAnsi="Arial" w:cs="Arial" w:hint="default"/>
        <w:sz w:val="14"/>
        <w:szCs w:val="14"/>
      </w:rPr>
    </w:lvl>
  </w:abstractNum>
  <w:abstractNum w:abstractNumId="9" w15:restartNumberingAfterBreak="0">
    <w:nsid w:val="2ACB7AF6"/>
    <w:multiLevelType w:val="singleLevel"/>
    <w:tmpl w:val="13B0CBDA"/>
    <w:lvl w:ilvl="0">
      <w:start w:val="2"/>
      <w:numFmt w:val="decimal"/>
      <w:lvlText w:val="%1."/>
      <w:legacy w:legacy="1" w:legacySpace="0" w:legacyIndent="0"/>
      <w:lvlJc w:val="left"/>
      <w:rPr>
        <w:rFonts w:ascii="Arial" w:hAnsi="Arial" w:cs="Arial" w:hint="default"/>
        <w:sz w:val="14"/>
        <w:szCs w:val="14"/>
      </w:rPr>
    </w:lvl>
  </w:abstractNum>
  <w:abstractNum w:abstractNumId="10" w15:restartNumberingAfterBreak="0">
    <w:nsid w:val="2EE40B42"/>
    <w:multiLevelType w:val="singleLevel"/>
    <w:tmpl w:val="3D6CD348"/>
    <w:lvl w:ilvl="0">
      <w:start w:val="1"/>
      <w:numFmt w:val="lowerLetter"/>
      <w:lvlText w:val="%1)"/>
      <w:legacy w:legacy="1" w:legacySpace="0" w:legacyIndent="0"/>
      <w:lvlJc w:val="left"/>
      <w:rPr>
        <w:rFonts w:ascii="Arial" w:hAnsi="Arial" w:cs="Arial" w:hint="default"/>
        <w:sz w:val="14"/>
        <w:szCs w:val="14"/>
      </w:rPr>
    </w:lvl>
  </w:abstractNum>
  <w:abstractNum w:abstractNumId="11" w15:restartNumberingAfterBreak="0">
    <w:nsid w:val="33E9251B"/>
    <w:multiLevelType w:val="singleLevel"/>
    <w:tmpl w:val="5FFA58C6"/>
    <w:lvl w:ilvl="0">
      <w:start w:val="1"/>
      <w:numFmt w:val="lowerLetter"/>
      <w:lvlText w:val="%1)"/>
      <w:legacy w:legacy="1" w:legacySpace="0" w:legacyIndent="0"/>
      <w:lvlJc w:val="left"/>
      <w:rPr>
        <w:rFonts w:ascii="Times New Roman" w:hAnsi="Times New Roman" w:cs="Times New Roman" w:hint="default"/>
        <w:sz w:val="20"/>
        <w:szCs w:val="20"/>
      </w:rPr>
    </w:lvl>
  </w:abstractNum>
  <w:abstractNum w:abstractNumId="12" w15:restartNumberingAfterBreak="0">
    <w:nsid w:val="3A742A40"/>
    <w:multiLevelType w:val="singleLevel"/>
    <w:tmpl w:val="18748550"/>
    <w:lvl w:ilvl="0">
      <w:start w:val="1"/>
      <w:numFmt w:val="lowerLetter"/>
      <w:lvlText w:val="%1)"/>
      <w:legacy w:legacy="1" w:legacySpace="0" w:legacyIndent="0"/>
      <w:lvlJc w:val="left"/>
      <w:rPr>
        <w:rFonts w:ascii="Arial" w:hAnsi="Arial" w:cs="Arial" w:hint="default"/>
        <w:sz w:val="14"/>
        <w:szCs w:val="14"/>
      </w:rPr>
    </w:lvl>
  </w:abstractNum>
  <w:abstractNum w:abstractNumId="13" w15:restartNumberingAfterBreak="0">
    <w:nsid w:val="3B992878"/>
    <w:multiLevelType w:val="singleLevel"/>
    <w:tmpl w:val="5CEE7380"/>
    <w:lvl w:ilvl="0">
      <w:start w:val="2"/>
      <w:numFmt w:val="lowerLetter"/>
      <w:lvlText w:val="%1)"/>
      <w:legacy w:legacy="1" w:legacySpace="0" w:legacyIndent="0"/>
      <w:lvlJc w:val="left"/>
      <w:rPr>
        <w:rFonts w:ascii="Arial" w:hAnsi="Arial" w:cs="Arial" w:hint="default"/>
        <w:sz w:val="14"/>
        <w:szCs w:val="14"/>
      </w:rPr>
    </w:lvl>
  </w:abstractNum>
  <w:abstractNum w:abstractNumId="14" w15:restartNumberingAfterBreak="0">
    <w:nsid w:val="3D580FCD"/>
    <w:multiLevelType w:val="singleLevel"/>
    <w:tmpl w:val="BDECC1E8"/>
    <w:lvl w:ilvl="0">
      <w:start w:val="4"/>
      <w:numFmt w:val="decimal"/>
      <w:lvlText w:val="%1."/>
      <w:legacy w:legacy="1" w:legacySpace="0" w:legacyIndent="0"/>
      <w:lvlJc w:val="left"/>
      <w:rPr>
        <w:rFonts w:ascii="Arial" w:hAnsi="Arial" w:cs="Arial" w:hint="default"/>
        <w:b/>
        <w:sz w:val="14"/>
        <w:szCs w:val="14"/>
      </w:rPr>
    </w:lvl>
  </w:abstractNum>
  <w:abstractNum w:abstractNumId="15" w15:restartNumberingAfterBreak="0">
    <w:nsid w:val="3D971AA1"/>
    <w:multiLevelType w:val="singleLevel"/>
    <w:tmpl w:val="79EE1356"/>
    <w:lvl w:ilvl="0">
      <w:start w:val="4"/>
      <w:numFmt w:val="lowerLetter"/>
      <w:lvlText w:val="%1)"/>
      <w:legacy w:legacy="1" w:legacySpace="0" w:legacyIndent="0"/>
      <w:lvlJc w:val="left"/>
      <w:rPr>
        <w:rFonts w:ascii="Arial" w:hAnsi="Arial" w:cs="Arial" w:hint="default"/>
        <w:sz w:val="14"/>
        <w:szCs w:val="14"/>
      </w:rPr>
    </w:lvl>
  </w:abstractNum>
  <w:abstractNum w:abstractNumId="16" w15:restartNumberingAfterBreak="0">
    <w:nsid w:val="3F420DA3"/>
    <w:multiLevelType w:val="singleLevel"/>
    <w:tmpl w:val="D21E638E"/>
    <w:lvl w:ilvl="0">
      <w:start w:val="3"/>
      <w:numFmt w:val="lowerLetter"/>
      <w:lvlText w:val="%1)"/>
      <w:legacy w:legacy="1" w:legacySpace="0" w:legacyIndent="0"/>
      <w:lvlJc w:val="left"/>
      <w:rPr>
        <w:rFonts w:ascii="Arial" w:hAnsi="Arial" w:cs="Arial" w:hint="default"/>
        <w:sz w:val="14"/>
        <w:szCs w:val="14"/>
      </w:rPr>
    </w:lvl>
  </w:abstractNum>
  <w:abstractNum w:abstractNumId="17" w15:restartNumberingAfterBreak="0">
    <w:nsid w:val="40651F6A"/>
    <w:multiLevelType w:val="singleLevel"/>
    <w:tmpl w:val="D71CEABC"/>
    <w:lvl w:ilvl="0">
      <w:start w:val="1"/>
      <w:numFmt w:val="lowerLetter"/>
      <w:lvlText w:val="%1)"/>
      <w:legacy w:legacy="1" w:legacySpace="0" w:legacyIndent="0"/>
      <w:lvlJc w:val="left"/>
      <w:rPr>
        <w:rFonts w:ascii="Arial" w:hAnsi="Arial" w:cs="Arial" w:hint="default"/>
        <w:sz w:val="14"/>
        <w:szCs w:val="14"/>
      </w:rPr>
    </w:lvl>
  </w:abstractNum>
  <w:abstractNum w:abstractNumId="18" w15:restartNumberingAfterBreak="0">
    <w:nsid w:val="41872981"/>
    <w:multiLevelType w:val="singleLevel"/>
    <w:tmpl w:val="07D614C4"/>
    <w:lvl w:ilvl="0">
      <w:start w:val="2"/>
      <w:numFmt w:val="decimal"/>
      <w:lvlText w:val="%1."/>
      <w:legacy w:legacy="1" w:legacySpace="0" w:legacyIndent="0"/>
      <w:lvlJc w:val="left"/>
      <w:rPr>
        <w:rFonts w:ascii="Arial" w:hAnsi="Arial" w:cs="Arial" w:hint="default"/>
        <w:sz w:val="19"/>
        <w:szCs w:val="19"/>
      </w:rPr>
    </w:lvl>
  </w:abstractNum>
  <w:abstractNum w:abstractNumId="19" w15:restartNumberingAfterBreak="0">
    <w:nsid w:val="4EE1594C"/>
    <w:multiLevelType w:val="singleLevel"/>
    <w:tmpl w:val="FFEA5A1C"/>
    <w:lvl w:ilvl="0">
      <w:start w:val="4"/>
      <w:numFmt w:val="decimal"/>
      <w:lvlText w:val="%1."/>
      <w:legacy w:legacy="1" w:legacySpace="0" w:legacyIndent="0"/>
      <w:lvlJc w:val="left"/>
      <w:rPr>
        <w:rFonts w:ascii="Arial" w:hAnsi="Arial" w:cs="Arial" w:hint="default"/>
        <w:b/>
        <w:sz w:val="14"/>
        <w:szCs w:val="14"/>
      </w:rPr>
    </w:lvl>
  </w:abstractNum>
  <w:abstractNum w:abstractNumId="20" w15:restartNumberingAfterBreak="0">
    <w:nsid w:val="578D07B8"/>
    <w:multiLevelType w:val="singleLevel"/>
    <w:tmpl w:val="C1AA1B44"/>
    <w:lvl w:ilvl="0">
      <w:start w:val="1"/>
      <w:numFmt w:val="lowerLetter"/>
      <w:lvlText w:val="%1)"/>
      <w:legacy w:legacy="1" w:legacySpace="0" w:legacyIndent="0"/>
      <w:lvlJc w:val="left"/>
      <w:rPr>
        <w:rFonts w:ascii="Arial" w:hAnsi="Arial" w:cs="Arial" w:hint="default"/>
        <w:sz w:val="14"/>
        <w:szCs w:val="14"/>
      </w:rPr>
    </w:lvl>
  </w:abstractNum>
  <w:abstractNum w:abstractNumId="21" w15:restartNumberingAfterBreak="0">
    <w:nsid w:val="666E51BF"/>
    <w:multiLevelType w:val="singleLevel"/>
    <w:tmpl w:val="ABFC68CE"/>
    <w:lvl w:ilvl="0">
      <w:start w:val="3"/>
      <w:numFmt w:val="decimal"/>
      <w:lvlText w:val="%1."/>
      <w:legacy w:legacy="1" w:legacySpace="0" w:legacyIndent="0"/>
      <w:lvlJc w:val="left"/>
      <w:rPr>
        <w:rFonts w:ascii="Times New Roman" w:hAnsi="Times New Roman" w:cs="Times New Roman" w:hint="default"/>
        <w:sz w:val="15"/>
        <w:szCs w:val="15"/>
      </w:rPr>
    </w:lvl>
  </w:abstractNum>
  <w:abstractNum w:abstractNumId="22" w15:restartNumberingAfterBreak="0">
    <w:nsid w:val="66E24241"/>
    <w:multiLevelType w:val="singleLevel"/>
    <w:tmpl w:val="F41098B6"/>
    <w:lvl w:ilvl="0">
      <w:start w:val="5"/>
      <w:numFmt w:val="decimal"/>
      <w:lvlText w:val="%1."/>
      <w:legacy w:legacy="1" w:legacySpace="0" w:legacyIndent="0"/>
      <w:lvlJc w:val="left"/>
      <w:rPr>
        <w:rFonts w:ascii="Times New Roman" w:hAnsi="Times New Roman" w:cs="Times New Roman" w:hint="default"/>
        <w:sz w:val="16"/>
        <w:szCs w:val="16"/>
      </w:rPr>
    </w:lvl>
  </w:abstractNum>
  <w:abstractNum w:abstractNumId="23" w15:restartNumberingAfterBreak="0">
    <w:nsid w:val="70B8021E"/>
    <w:multiLevelType w:val="singleLevel"/>
    <w:tmpl w:val="C8C24E1E"/>
    <w:lvl w:ilvl="0">
      <w:start w:val="1"/>
      <w:numFmt w:val="decimal"/>
      <w:lvlText w:val="%1."/>
      <w:legacy w:legacy="1" w:legacySpace="0" w:legacyIndent="0"/>
      <w:lvlJc w:val="left"/>
      <w:rPr>
        <w:rFonts w:ascii="Arial" w:hAnsi="Arial" w:cs="Arial" w:hint="default"/>
        <w:sz w:val="14"/>
        <w:szCs w:val="14"/>
      </w:rPr>
    </w:lvl>
  </w:abstractNum>
  <w:abstractNum w:abstractNumId="24" w15:restartNumberingAfterBreak="0">
    <w:nsid w:val="7104017A"/>
    <w:multiLevelType w:val="singleLevel"/>
    <w:tmpl w:val="AC68A832"/>
    <w:lvl w:ilvl="0">
      <w:start w:val="1"/>
      <w:numFmt w:val="lowerLetter"/>
      <w:lvlText w:val="%1)"/>
      <w:legacy w:legacy="1" w:legacySpace="0" w:legacyIndent="0"/>
      <w:lvlJc w:val="left"/>
      <w:rPr>
        <w:rFonts w:ascii="Arial" w:hAnsi="Arial" w:cs="Arial" w:hint="default"/>
        <w:sz w:val="14"/>
        <w:szCs w:val="14"/>
      </w:rPr>
    </w:lvl>
  </w:abstractNum>
  <w:abstractNum w:abstractNumId="25" w15:restartNumberingAfterBreak="0">
    <w:nsid w:val="75B85863"/>
    <w:multiLevelType w:val="singleLevel"/>
    <w:tmpl w:val="0B6C8E84"/>
    <w:lvl w:ilvl="0">
      <w:start w:val="1"/>
      <w:numFmt w:val="lowerLetter"/>
      <w:lvlText w:val="%1)"/>
      <w:legacy w:legacy="1" w:legacySpace="0" w:legacyIndent="0"/>
      <w:lvlJc w:val="left"/>
      <w:rPr>
        <w:rFonts w:ascii="Arial" w:hAnsi="Arial" w:cs="Arial" w:hint="default"/>
        <w:sz w:val="14"/>
        <w:szCs w:val="14"/>
      </w:rPr>
    </w:lvl>
  </w:abstractNum>
  <w:abstractNum w:abstractNumId="26" w15:restartNumberingAfterBreak="0">
    <w:nsid w:val="78337CD5"/>
    <w:multiLevelType w:val="singleLevel"/>
    <w:tmpl w:val="78D87BB8"/>
    <w:lvl w:ilvl="0">
      <w:start w:val="1"/>
      <w:numFmt w:val="lowerLetter"/>
      <w:lvlText w:val="%1)"/>
      <w:legacy w:legacy="1" w:legacySpace="0" w:legacyIndent="0"/>
      <w:lvlJc w:val="left"/>
      <w:rPr>
        <w:rFonts w:ascii="Arial" w:hAnsi="Arial" w:cs="Arial" w:hint="default"/>
        <w:sz w:val="14"/>
        <w:szCs w:val="14"/>
      </w:rPr>
    </w:lvl>
  </w:abstractNum>
  <w:abstractNum w:abstractNumId="27" w15:restartNumberingAfterBreak="0">
    <w:nsid w:val="7D306B93"/>
    <w:multiLevelType w:val="singleLevel"/>
    <w:tmpl w:val="7C727DB6"/>
    <w:lvl w:ilvl="0">
      <w:start w:val="1"/>
      <w:numFmt w:val="decimal"/>
      <w:lvlText w:val="%1."/>
      <w:legacy w:legacy="1" w:legacySpace="0" w:legacyIndent="0"/>
      <w:lvlJc w:val="left"/>
      <w:rPr>
        <w:rFonts w:ascii="Arial" w:hAnsi="Arial" w:cs="Arial" w:hint="default"/>
        <w:sz w:val="14"/>
        <w:szCs w:val="14"/>
      </w:rPr>
    </w:lvl>
  </w:abstractNum>
  <w:num w:numId="1">
    <w:abstractNumId w:val="18"/>
  </w:num>
  <w:num w:numId="2">
    <w:abstractNumId w:val="0"/>
  </w:num>
  <w:num w:numId="3">
    <w:abstractNumId w:val="11"/>
  </w:num>
  <w:num w:numId="4">
    <w:abstractNumId w:val="1"/>
  </w:num>
  <w:num w:numId="5">
    <w:abstractNumId w:val="27"/>
  </w:num>
  <w:num w:numId="6">
    <w:abstractNumId w:val="3"/>
  </w:num>
  <w:num w:numId="7">
    <w:abstractNumId w:val="13"/>
  </w:num>
  <w:num w:numId="8">
    <w:abstractNumId w:val="16"/>
  </w:num>
  <w:num w:numId="9">
    <w:abstractNumId w:val="20"/>
  </w:num>
  <w:num w:numId="10">
    <w:abstractNumId w:val="14"/>
  </w:num>
  <w:num w:numId="11">
    <w:abstractNumId w:val="10"/>
  </w:num>
  <w:num w:numId="12">
    <w:abstractNumId w:val="2"/>
  </w:num>
  <w:num w:numId="13">
    <w:abstractNumId w:val="17"/>
  </w:num>
  <w:num w:numId="14">
    <w:abstractNumId w:val="23"/>
  </w:num>
  <w:num w:numId="15">
    <w:abstractNumId w:val="9"/>
  </w:num>
  <w:num w:numId="16">
    <w:abstractNumId w:val="25"/>
  </w:num>
  <w:num w:numId="17">
    <w:abstractNumId w:val="22"/>
  </w:num>
  <w:num w:numId="18">
    <w:abstractNumId w:val="26"/>
  </w:num>
  <w:num w:numId="19">
    <w:abstractNumId w:val="24"/>
  </w:num>
  <w:num w:numId="20">
    <w:abstractNumId w:val="7"/>
  </w:num>
  <w:num w:numId="21">
    <w:abstractNumId w:val="19"/>
  </w:num>
  <w:num w:numId="22">
    <w:abstractNumId w:val="12"/>
  </w:num>
  <w:num w:numId="23">
    <w:abstractNumId w:val="21"/>
  </w:num>
  <w:num w:numId="24">
    <w:abstractNumId w:val="6"/>
  </w:num>
  <w:num w:numId="25">
    <w:abstractNumId w:val="4"/>
  </w:num>
  <w:num w:numId="26">
    <w:abstractNumId w:val="5"/>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3D"/>
    <w:rsid w:val="0012074E"/>
    <w:rsid w:val="003C283D"/>
    <w:rsid w:val="00A30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39B38-B808-4E49-9984-76ABD9D0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ru.cz." TargetMode="External"/><Relationship Id="rId18" Type="http://schemas.openxmlformats.org/officeDocument/2006/relationships/hyperlink" Target="http://www.ppas.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pas.cz" TargetMode="External"/><Relationship Id="rId7" Type="http://schemas.openxmlformats.org/officeDocument/2006/relationships/image" Target="media/image1.jpg"/><Relationship Id="rId12" Type="http://schemas.openxmlformats.org/officeDocument/2006/relationships/hyperlink" Target="http://www.eru.cz." TargetMode="External"/><Relationship Id="rId17" Type="http://schemas.openxmlformats.org/officeDocument/2006/relationships/hyperlink" Target="http://www.ppas.cz" TargetMode="External"/><Relationship Id="rId25" Type="http://schemas.openxmlformats.org/officeDocument/2006/relationships/hyperlink" Target="http://www.eru.cz." TargetMode="External"/><Relationship Id="rId2" Type="http://schemas.openxmlformats.org/officeDocument/2006/relationships/styles" Target="styles.xml"/><Relationship Id="rId16" Type="http://schemas.openxmlformats.org/officeDocument/2006/relationships/hyperlink" Target="http://www.ppas.cz" TargetMode="External"/><Relationship Id="rId20" Type="http://schemas.openxmlformats.org/officeDocument/2006/relationships/hyperlink" Target="http://www.ppas.cz." TargetMode="External"/><Relationship Id="rId1" Type="http://schemas.openxmlformats.org/officeDocument/2006/relationships/numbering" Target="numbering.xml"/><Relationship Id="rId6" Type="http://schemas.openxmlformats.org/officeDocument/2006/relationships/hyperlink" Target="http://www.ppas.cz/info" TargetMode="External"/><Relationship Id="rId11" Type="http://schemas.openxmlformats.org/officeDocument/2006/relationships/image" Target="media/image5.jpg"/><Relationship Id="rId24" Type="http://schemas.openxmlformats.org/officeDocument/2006/relationships/hyperlink" Target="http://www.ppas.cz/info" TargetMode="External"/><Relationship Id="rId5" Type="http://schemas.openxmlformats.org/officeDocument/2006/relationships/hyperlink" Target="http://www.ppas.cz/info" TargetMode="External"/><Relationship Id="rId15" Type="http://schemas.openxmlformats.org/officeDocument/2006/relationships/hyperlink" Target="mailto:samoodecet@ppas.cz," TargetMode="External"/><Relationship Id="rId23" Type="http://schemas.openxmlformats.org/officeDocument/2006/relationships/hyperlink" Target="http://www.eru.cz." TargetMode="External"/><Relationship Id="rId10" Type="http://schemas.openxmlformats.org/officeDocument/2006/relationships/image" Target="media/image4.jpg"/><Relationship Id="rId19" Type="http://schemas.openxmlformats.org/officeDocument/2006/relationships/hyperlink" Target="http://www.ppas.cz"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samoodecet@ppas.cz," TargetMode="External"/><Relationship Id="rId22" Type="http://schemas.openxmlformats.org/officeDocument/2006/relationships/hyperlink" Target="http://www.ppas.cz/in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3199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Smlouva el. emergie MO</vt:lpstr>
    </vt:vector>
  </TitlesOfParts>
  <Company>HP Inc.</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el. emergie MO</dc:title>
  <dc:creator>HP Inc.</dc:creator>
  <cp:keywords>CreatedByIRIS_Readiris_16.0.4</cp:keywords>
  <cp:lastModifiedBy>Jana Svobodová</cp:lastModifiedBy>
  <cp:revision>3</cp:revision>
  <dcterms:created xsi:type="dcterms:W3CDTF">2020-11-19T07:12:00Z</dcterms:created>
  <dcterms:modified xsi:type="dcterms:W3CDTF">2020-11-19T07:12:00Z</dcterms:modified>
</cp:coreProperties>
</file>