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st_0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1562A" id="_x0000_t202" coordsize="21600,21600" o:spt="202" path="m,l,21600r21600,l21600,xe">
                <v:stroke joinstyle="miter"/>
                <v:path gradientshapeok="t" o:connecttype="rect"/>
              </v:shapetype>
              <v:shape id="st_0_0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iNLaG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585470</wp:posOffset>
                </wp:positionH>
                <wp:positionV relativeFrom="margin">
                  <wp:posOffset>0</wp:posOffset>
                </wp:positionV>
                <wp:extent cx="5359400" cy="299085"/>
                <wp:effectExtent l="0" t="0" r="0" b="0"/>
                <wp:wrapNone/>
                <wp:docPr id="126" name="sh_0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30" w:lineRule="atLeast"/>
                              <w:ind w:left="6547"/>
                              <w:textAlignment w:val="baseline"/>
                            </w:pPr>
                            <w:r>
                              <w:rPr>
                                <w:w w:val="108"/>
                                <w:sz w:val="19"/>
                                <w:szCs w:val="19"/>
                              </w:rPr>
                              <w:t xml:space="preserve">· 'fY,t::-,J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Cernovice.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35" w:lineRule="atLeast"/>
                              <w:ind w:left="7008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w w:val="66"/>
                                <w:sz w:val="19"/>
                                <w:szCs w:val="19"/>
                              </w:rPr>
                              <w:t xml:space="preserve">:...,l~l.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w w:val="58"/>
                                <w:sz w:val="21"/>
                                <w:szCs w:val="21"/>
                              </w:rPr>
                              <w:t>=~ ""(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0" o:spid="_x0000_s1026" type="#_x0000_t202" style="position:absolute;margin-left:46.1pt;margin-top:0;width:422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30" w:lineRule="atLeast"/>
                        <w:ind w:left="6547"/>
                        <w:textAlignment w:val="baseline"/>
                      </w:pPr>
                      <w:r>
                        <w:rPr>
                          <w:w w:val="108"/>
                          <w:sz w:val="19"/>
                          <w:szCs w:val="19"/>
                        </w:rPr>
                        <w:t xml:space="preserve">· 'fY,t::-,J </w:t>
                      </w:r>
                      <w:r>
                        <w:rPr>
                          <w:sz w:val="20"/>
                          <w:szCs w:val="20"/>
                        </w:rPr>
                        <w:t>Cernovice.</w:t>
                      </w:r>
                    </w:p>
                    <w:p w:rsidR="00647F55" w:rsidRDefault="00D507B7">
                      <w:pPr>
                        <w:pStyle w:val="Style"/>
                        <w:spacing w:line="235" w:lineRule="atLeast"/>
                        <w:ind w:left="7008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w w:val="66"/>
                          <w:sz w:val="19"/>
                          <w:szCs w:val="19"/>
                        </w:rPr>
                        <w:t xml:space="preserve">:...,l~l.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w w:val="58"/>
                          <w:sz w:val="21"/>
                          <w:szCs w:val="21"/>
                        </w:rPr>
                        <w:t>=~ ""(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</w:pPr>
      <w:r>
        <w:rPr>
          <w:noProof/>
          <w:lang w:val="cs-CZ" w:eastAsia="cs-CZ"/>
        </w:rPr>
        <w:drawing>
          <wp:anchor distT="0" distB="0" distL="114300" distR="114300" simplePos="0" relativeHeight="251593216" behindDoc="1" locked="0" layoutInCell="0" allowOverlap="1">
            <wp:simplePos x="0" y="0"/>
            <wp:positionH relativeFrom="margin">
              <wp:posOffset>4267200</wp:posOffset>
            </wp:positionH>
            <wp:positionV relativeFrom="margin">
              <wp:posOffset>457200</wp:posOffset>
            </wp:positionV>
            <wp:extent cx="1974850" cy="560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st_0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AD4F" id="st_0_2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585470</wp:posOffset>
                </wp:positionH>
                <wp:positionV relativeFrom="margin">
                  <wp:posOffset>1666875</wp:posOffset>
                </wp:positionV>
                <wp:extent cx="3646170" cy="225425"/>
                <wp:effectExtent l="0" t="0" r="0" b="3175"/>
                <wp:wrapNone/>
                <wp:docPr id="124" name="sh_0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355" w:lineRule="atLeast"/>
                              <w:ind w:left="2462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>VEŘEJNÁ ZAKÁZKA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2" o:spid="_x0000_s1027" type="#_x0000_t202" style="position:absolute;margin-left:46.1pt;margin-top:131.25pt;width:287.1pt;height:17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355" w:lineRule="atLeast"/>
                        <w:ind w:left="2462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>VEŘEJNÁ ZAKÁZKA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st_0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58D4" id="st_0_3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CzkXMQoAgAATQ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margin">
                  <wp:posOffset>3267075</wp:posOffset>
                </wp:positionV>
                <wp:extent cx="6078855" cy="993140"/>
                <wp:effectExtent l="0" t="0" r="0" b="0"/>
                <wp:wrapNone/>
                <wp:docPr id="122" name="sh_0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336" w:lineRule="atLeast"/>
                              <w:ind w:left="3936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>SMLOUVA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374" w:lineRule="atLeast"/>
                              <w:ind w:left="537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>O SDRUŽENÝCH SLUŽBÁCH DODÁVKY ELEKTŘINY</w:t>
                            </w:r>
                          </w:p>
                          <w:p w:rsidR="00647F55" w:rsidRDefault="00D507B7">
                            <w:pPr>
                              <w:pStyle w:val="Style"/>
                              <w:tabs>
                                <w:tab w:val="left" w:pos="3561"/>
                                <w:tab w:val="left" w:pos="5649"/>
                                <w:tab w:val="left" w:pos="7391"/>
                              </w:tabs>
                              <w:spacing w:line="120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71"/>
                                <w:sz w:val="11"/>
                                <w:szCs w:val="11"/>
                              </w:rPr>
                              <w:tab/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w w:val="171"/>
                                <w:sz w:val="11"/>
                                <w:szCs w:val="11"/>
                              </w:rPr>
                              <w:tab/>
                              <w:t xml:space="preserve">, , </w:t>
                            </w:r>
                            <w:r>
                              <w:rPr>
                                <w:rFonts w:ascii="Arial" w:eastAsia="Arial" w:hAnsi="Arial" w:cs="Arial"/>
                                <w:w w:val="171"/>
                                <w:sz w:val="11"/>
                                <w:szCs w:val="11"/>
                              </w:rPr>
                              <w:tab/>
                              <w:t xml:space="preserve">,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44" w:lineRule="atLeast"/>
                              <w:ind w:left="14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>(kategorie VELKOODBERATEL ZE SITI VYSOKEHO A VELMI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374" w:lineRule="atLeast"/>
                              <w:ind w:left="3057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>VYSOKÉHO NAPĚTÍ)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3" o:spid="_x0000_s1028" type="#_x0000_t202" style="position:absolute;margin-left:9.6pt;margin-top:257.25pt;width:478.65pt;height:78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336" w:lineRule="atLeast"/>
                        <w:ind w:left="3936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>SMLOUVA</w:t>
                      </w:r>
                    </w:p>
                    <w:p w:rsidR="00647F55" w:rsidRDefault="00D507B7">
                      <w:pPr>
                        <w:pStyle w:val="Style"/>
                        <w:spacing w:line="374" w:lineRule="atLeast"/>
                        <w:ind w:left="537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>O SDRUŽENÝCH SLUŽBÁCH DODÁVKY ELEKTŘINY</w:t>
                      </w:r>
                    </w:p>
                    <w:p w:rsidR="00647F55" w:rsidRDefault="00D507B7">
                      <w:pPr>
                        <w:pStyle w:val="Style"/>
                        <w:tabs>
                          <w:tab w:val="left" w:pos="3561"/>
                          <w:tab w:val="left" w:pos="5649"/>
                          <w:tab w:val="left" w:pos="7391"/>
                        </w:tabs>
                        <w:spacing w:line="120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71"/>
                          <w:sz w:val="11"/>
                          <w:szCs w:val="11"/>
                        </w:rPr>
                        <w:tab/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w w:val="171"/>
                          <w:sz w:val="11"/>
                          <w:szCs w:val="11"/>
                        </w:rPr>
                        <w:tab/>
                        <w:t xml:space="preserve">, , </w:t>
                      </w:r>
                      <w:r>
                        <w:rPr>
                          <w:rFonts w:ascii="Arial" w:eastAsia="Arial" w:hAnsi="Arial" w:cs="Arial"/>
                          <w:w w:val="171"/>
                          <w:sz w:val="11"/>
                          <w:szCs w:val="11"/>
                        </w:rPr>
                        <w:tab/>
                        <w:t xml:space="preserve">, </w:t>
                      </w:r>
                    </w:p>
                    <w:p w:rsidR="00647F55" w:rsidRDefault="00D507B7">
                      <w:pPr>
                        <w:pStyle w:val="Style"/>
                        <w:spacing w:line="244" w:lineRule="atLeast"/>
                        <w:ind w:left="14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>(kategorie VELKOODBERATEL ZE SITI VYSOKEHO A VELMI</w:t>
                      </w:r>
                    </w:p>
                    <w:p w:rsidR="00647F55" w:rsidRDefault="00D507B7">
                      <w:pPr>
                        <w:pStyle w:val="Style"/>
                        <w:spacing w:line="374" w:lineRule="atLeast"/>
                        <w:ind w:left="3057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>VYSOKÉHO NAPĚTÍ)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st_0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C081F" id="st_0_4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y8jVh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585470</wp:posOffset>
                </wp:positionH>
                <wp:positionV relativeFrom="margin">
                  <wp:posOffset>4702810</wp:posOffset>
                </wp:positionV>
                <wp:extent cx="3274695" cy="299085"/>
                <wp:effectExtent l="0" t="0" r="0" b="0"/>
                <wp:wrapNone/>
                <wp:docPr id="120" name="sh_0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tabs>
                                <w:tab w:val="left" w:pos="3614"/>
                                <w:tab w:val="left" w:pos="4156"/>
                                <w:tab w:val="left" w:pos="5025"/>
                              </w:tabs>
                              <w:spacing w:line="12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63"/>
                                <w:sz w:val="11"/>
                                <w:szCs w:val="11"/>
                              </w:rPr>
                              <w:tab/>
                              <w:t xml:space="preserve">v </w:t>
                            </w:r>
                            <w:r>
                              <w:rPr>
                                <w:rFonts w:ascii="Arial" w:eastAsia="Arial" w:hAnsi="Arial" w:cs="Arial"/>
                                <w:w w:val="163"/>
                                <w:sz w:val="11"/>
                                <w:szCs w:val="11"/>
                              </w:rPr>
                              <w:tab/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w w:val="163"/>
                                <w:sz w:val="11"/>
                                <w:szCs w:val="11"/>
                              </w:rPr>
                              <w:tab/>
                              <w:t xml:space="preserve">•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168" w:lineRule="atLeast"/>
                              <w:ind w:left="2932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>uzavrena mez,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4" o:spid="_x0000_s1029" type="#_x0000_t202" style="position:absolute;margin-left:46.1pt;margin-top:370.3pt;width:257.85pt;height:23.5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tabs>
                          <w:tab w:val="left" w:pos="3614"/>
                          <w:tab w:val="left" w:pos="4156"/>
                          <w:tab w:val="left" w:pos="5025"/>
                        </w:tabs>
                        <w:spacing w:line="12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63"/>
                          <w:sz w:val="11"/>
                          <w:szCs w:val="11"/>
                        </w:rPr>
                        <w:tab/>
                        <w:t xml:space="preserve">v </w:t>
                      </w:r>
                      <w:r>
                        <w:rPr>
                          <w:rFonts w:ascii="Arial" w:eastAsia="Arial" w:hAnsi="Arial" w:cs="Arial"/>
                          <w:w w:val="163"/>
                          <w:sz w:val="11"/>
                          <w:szCs w:val="11"/>
                        </w:rPr>
                        <w:tab/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w w:val="163"/>
                          <w:sz w:val="11"/>
                          <w:szCs w:val="11"/>
                        </w:rPr>
                        <w:tab/>
                        <w:t xml:space="preserve">• </w:t>
                      </w:r>
                    </w:p>
                    <w:p w:rsidR="00647F55" w:rsidRDefault="00D507B7">
                      <w:pPr>
                        <w:pStyle w:val="Style"/>
                        <w:spacing w:line="168" w:lineRule="atLeast"/>
                        <w:ind w:left="2932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>uzavrena mez,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st_0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E84E" id="st_0_5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i0QT9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585470</wp:posOffset>
                </wp:positionH>
                <wp:positionV relativeFrom="margin">
                  <wp:posOffset>5139055</wp:posOffset>
                </wp:positionV>
                <wp:extent cx="3777615" cy="444500"/>
                <wp:effectExtent l="0" t="0" r="0" b="0"/>
                <wp:wrapNone/>
                <wp:docPr id="118" name="sh_0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350" w:lineRule="atLeast"/>
                              <w:ind w:left="2121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 xml:space="preserve">Pražská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>plynárenská, a. s.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5" o:spid="_x0000_s1030" type="#_x0000_t202" style="position:absolute;margin-left:46.1pt;margin-top:404.65pt;width:297.45pt;height: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350" w:lineRule="atLeast"/>
                        <w:ind w:left="2121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 xml:space="preserve">Pražská </w:t>
                      </w: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>plynárenská, a. 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st_0_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61B8" id="st_0_6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NP50g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585470</wp:posOffset>
                </wp:positionH>
                <wp:positionV relativeFrom="margin">
                  <wp:posOffset>5623560</wp:posOffset>
                </wp:positionV>
                <wp:extent cx="2905760" cy="226060"/>
                <wp:effectExtent l="0" t="3810" r="3810" b="0"/>
                <wp:wrapNone/>
                <wp:docPr id="116" name="sh_0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331" w:lineRule="atLeast"/>
                              <w:ind w:left="3907"/>
                              <w:textAlignment w:val="baseline"/>
                            </w:pPr>
                            <w:r>
                              <w:rPr>
                                <w:b/>
                                <w:w w:val="118"/>
                                <w:sz w:val="31"/>
                                <w:szCs w:val="3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6" o:spid="_x0000_s1031" type="#_x0000_t202" style="position:absolute;margin-left:46.1pt;margin-top:442.8pt;width:228.8pt;height:17.8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331" w:lineRule="atLeast"/>
                        <w:ind w:left="3907"/>
                        <w:textAlignment w:val="baseline"/>
                      </w:pPr>
                      <w:r>
                        <w:rPr>
                          <w:b/>
                          <w:w w:val="118"/>
                          <w:sz w:val="31"/>
                          <w:szCs w:val="31"/>
                        </w:rPr>
                        <w:t>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st_0_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1524" id="st_0_7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bELez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573405</wp:posOffset>
                </wp:positionH>
                <wp:positionV relativeFrom="margin">
                  <wp:posOffset>6080760</wp:posOffset>
                </wp:positionV>
                <wp:extent cx="5106670" cy="450850"/>
                <wp:effectExtent l="2540" t="3810" r="0" b="2540"/>
                <wp:wrapNone/>
                <wp:docPr id="114" name="sh_0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67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355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6"/>
                                <w:sz w:val="30"/>
                                <w:szCs w:val="30"/>
                              </w:rPr>
                              <w:t>Domov Kopretina Černovice, příspěvková organizace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7" o:spid="_x0000_s1032" type="#_x0000_t202" style="position:absolute;margin-left:45.15pt;margin-top:478.8pt;width:402.1pt;height:35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355" w:lineRule="atLeast"/>
                        <w:ind w:left="19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6"/>
                          <w:sz w:val="30"/>
                          <w:szCs w:val="30"/>
                        </w:rPr>
                        <w:t>Domov Kopretina Černovice, příspěvková organizace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st_0_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ABC84" id="st_0_8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wFD6x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7900035</wp:posOffset>
                </wp:positionV>
                <wp:extent cx="3491230" cy="969010"/>
                <wp:effectExtent l="635" t="3810" r="3810" b="0"/>
                <wp:wrapNone/>
                <wp:docPr id="112" name="sh_0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3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30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Jejíž obsah tvoří: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504" w:lineRule="atLeast"/>
                              <w:ind w:left="57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I. Výběrový list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"/>
                              </w:numPr>
                              <w:spacing w:line="264" w:lineRule="atLeast"/>
                              <w:ind w:left="302" w:hanging="292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Obecné znění Smlouvy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"/>
                              </w:numPr>
                              <w:spacing w:line="264" w:lineRule="atLeast"/>
                              <w:ind w:left="302" w:hanging="292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Příloha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Smlouvy - Seznam a specifikace odběrných míst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"/>
                              </w:numPr>
                              <w:spacing w:line="264" w:lineRule="atLeast"/>
                              <w:ind w:left="302" w:hanging="302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Příloha B Smlouvy - Cena dodávky elektřiny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8" o:spid="_x0000_s1033" type="#_x0000_t202" style="position:absolute;margin-left:0;margin-top:622.05pt;width:274.9pt;height:76.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30" w:lineRule="atLeast"/>
                        <w:ind w:left="4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Jejíž obsah tvoří:</w:t>
                      </w:r>
                    </w:p>
                    <w:p w:rsidR="00647F55" w:rsidRDefault="00D507B7">
                      <w:pPr>
                        <w:pStyle w:val="Style"/>
                        <w:spacing w:line="504" w:lineRule="atLeast"/>
                        <w:ind w:left="57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I. Výběrový list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"/>
                        </w:numPr>
                        <w:spacing w:line="264" w:lineRule="atLeast"/>
                        <w:ind w:left="302" w:hanging="292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Obecné znění Smlouvy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"/>
                        </w:numPr>
                        <w:spacing w:line="264" w:lineRule="atLeast"/>
                        <w:ind w:left="302" w:hanging="292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Příloha </w:t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</w:rPr>
                        <w:t xml:space="preserve">A </w:t>
                      </w:r>
                      <w:r>
                        <w:rPr>
                          <w:sz w:val="20"/>
                          <w:szCs w:val="20"/>
                        </w:rPr>
                        <w:t>Smlouvy - Seznam a specifikace odběrných míst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"/>
                        </w:numPr>
                        <w:spacing w:line="264" w:lineRule="atLeast"/>
                        <w:ind w:left="302" w:hanging="302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Příloha B Smlouvy - Cena dodávky elektřiny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360" w:right="1032" w:bottom="360" w:left="676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st_1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07DB" id="st_1_0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LuHvnIoAgAATQ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0</wp:posOffset>
                </wp:positionV>
                <wp:extent cx="6176010" cy="153035"/>
                <wp:effectExtent l="0" t="0" r="0" b="635"/>
                <wp:wrapNone/>
                <wp:docPr id="110" name="sh_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40" w:lineRule="atLeast"/>
                              <w:ind w:left="3945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>VÝBĚROVÝ LIST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_0" o:spid="_x0000_s1034" type="#_x0000_t202" style="position:absolute;margin-left:.7pt;margin-top:0;width:486.3pt;height:12.0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40" w:lineRule="atLeast"/>
                        <w:ind w:left="3945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>VÝBĚROVÝ 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st_1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10E5" id="st_1_1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uhRC4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374650</wp:posOffset>
                </wp:positionV>
                <wp:extent cx="6185535" cy="548640"/>
                <wp:effectExtent l="0" t="1905" r="0" b="1905"/>
                <wp:wrapNone/>
                <wp:docPr id="108" name="sh_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88" w:lineRule="atLeast"/>
                              <w:ind w:left="24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 souladu s ustanovením </w:t>
                            </w:r>
                            <w:r>
                              <w:rPr>
                                <w:w w:val="89"/>
                                <w:sz w:val="22"/>
                                <w:szCs w:val="22"/>
                              </w:rPr>
                              <w:t xml:space="preserve">§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 odst. 2 Energetického zákona uzavírají níže uvedené smluvní strany smlouvu o sdružených službách dodávky elektřiny ve znění obsaženém ve Výběrovém listu, Obecném znění Smlouvy a jejích 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edílných přílohách (dále jen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„Smlouva"):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_1" o:spid="_x0000_s1035" type="#_x0000_t202" style="position:absolute;margin-left:.7pt;margin-top:29.5pt;width:487.05pt;height:43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88" w:lineRule="atLeast"/>
                        <w:ind w:left="24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V souladu s ustanovením </w:t>
                      </w:r>
                      <w:r>
                        <w:rPr>
                          <w:w w:val="89"/>
                          <w:sz w:val="22"/>
                          <w:szCs w:val="22"/>
                        </w:rPr>
                        <w:t xml:space="preserve">§ </w:t>
                      </w:r>
                      <w:r>
                        <w:rPr>
                          <w:sz w:val="20"/>
                          <w:szCs w:val="20"/>
                        </w:rPr>
                        <w:t>50 odst. 2 Energetického zákona uzavírají níže uvedené smluvní strany smlouvu o sdružených službách dodávky elektřiny ve znění obsaženém ve Výběrovém listu, Obecném znění Smlouvy a jejích n</w:t>
                      </w:r>
                      <w:r>
                        <w:rPr>
                          <w:sz w:val="20"/>
                          <w:szCs w:val="20"/>
                        </w:rPr>
                        <w:t xml:space="preserve">edílných přílohách (dále jen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„Smlouva"):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st_1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EFA3" id="st_1_2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Ba4ll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1100455</wp:posOffset>
                </wp:positionV>
                <wp:extent cx="6176010" cy="1443355"/>
                <wp:effectExtent l="0" t="3810" r="0" b="635"/>
                <wp:wrapNone/>
                <wp:docPr id="106" name="sh_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25" w:lineRule="atLeast"/>
                              <w:ind w:left="38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Pražská plynárenská, a. s.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54" w:lineRule="atLeast"/>
                              <w:ind w:left="28" w:right="4392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 sídlem: Praha I - Nové Město, Národní 37, PSČ I I </w:t>
                            </w:r>
                            <w:r>
                              <w:rPr>
                                <w:rFonts w:ascii="Arial" w:eastAsia="Arial" w:hAnsi="Arial" w:cs="Arial"/>
                                <w:w w:val="65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 IČO: 60193492, DIČ: CZ60193492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Zastoupená: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Zapsána v obchodním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rejstříku, vedeném Městským soudem v Praze, oddíl B, vložka 2337</w:t>
                            </w:r>
                          </w:p>
                          <w:p w:rsidR="00647F55" w:rsidRDefault="00D507B7">
                            <w:pPr>
                              <w:pStyle w:val="Style"/>
                              <w:tabs>
                                <w:tab w:val="left" w:pos="1"/>
                                <w:tab w:val="left" w:pos="2160"/>
                              </w:tabs>
                              <w:spacing w:line="254" w:lineRule="atLeast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Bankovní spojení: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Komerční banka, a.s.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Číslo účtu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w w:val="115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kód banky: 43-9898370227/0 I 00 (CZK)</w:t>
                            </w:r>
                          </w:p>
                          <w:p w:rsidR="003F19E5" w:rsidRDefault="00D507B7">
                            <w:pPr>
                              <w:pStyle w:val="Style"/>
                              <w:spacing w:before="3" w:line="249" w:lineRule="atLeast"/>
                              <w:ind w:left="33" w:right="2419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3" w:line="249" w:lineRule="atLeast"/>
                              <w:ind w:left="33" w:right="24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_2" o:spid="_x0000_s1036" type="#_x0000_t202" style="position:absolute;margin-left:.7pt;margin-top:86.65pt;width:486.3pt;height:113.6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25" w:lineRule="atLeast"/>
                        <w:ind w:left="38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Pražská plynárenská, a. s.</w:t>
                      </w:r>
                    </w:p>
                    <w:p w:rsidR="00647F55" w:rsidRDefault="00D507B7">
                      <w:pPr>
                        <w:pStyle w:val="Style"/>
                        <w:spacing w:line="254" w:lineRule="atLeast"/>
                        <w:ind w:left="28" w:right="4392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Se sídlem: Praha I - Nové Město, Národní 37, PSČ I I </w:t>
                      </w:r>
                      <w:r>
                        <w:rPr>
                          <w:rFonts w:ascii="Arial" w:eastAsia="Arial" w:hAnsi="Arial" w:cs="Arial"/>
                          <w:w w:val="65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sz w:val="20"/>
                          <w:szCs w:val="20"/>
                        </w:rPr>
                        <w:t>00 IČO: 60193492, DIČ: CZ60193492</w:t>
                      </w:r>
                    </w:p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Zastoupená:</w:t>
                      </w:r>
                    </w:p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Zapsána v obchodním </w:t>
                      </w:r>
                      <w:r>
                        <w:rPr>
                          <w:sz w:val="20"/>
                          <w:szCs w:val="20"/>
                        </w:rPr>
                        <w:t>rejstříku, vedeném Městským soudem v Praze, oddíl B, vložka 2337</w:t>
                      </w:r>
                    </w:p>
                    <w:p w:rsidR="00647F55" w:rsidRDefault="00D507B7">
                      <w:pPr>
                        <w:pStyle w:val="Style"/>
                        <w:tabs>
                          <w:tab w:val="left" w:pos="1"/>
                          <w:tab w:val="left" w:pos="2160"/>
                        </w:tabs>
                        <w:spacing w:line="254" w:lineRule="atLeast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Bankovní spojení: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Komerční banka, a.s. </w:t>
                      </w:r>
                    </w:p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Číslo účtu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w w:val="115"/>
                          <w:sz w:val="21"/>
                          <w:szCs w:val="21"/>
                        </w:rPr>
                        <w:t xml:space="preserve">I </w:t>
                      </w:r>
                      <w:r>
                        <w:rPr>
                          <w:sz w:val="20"/>
                          <w:szCs w:val="20"/>
                        </w:rPr>
                        <w:t>kód banky: 43-9898370227/0 I 00 (CZK)</w:t>
                      </w:r>
                    </w:p>
                    <w:p w:rsidR="003F19E5" w:rsidRDefault="00D507B7">
                      <w:pPr>
                        <w:pStyle w:val="Style"/>
                        <w:spacing w:before="3" w:line="249" w:lineRule="atLeast"/>
                        <w:ind w:left="33" w:right="2419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Kontaktní osoba: </w:t>
                      </w:r>
                    </w:p>
                    <w:p w:rsidR="00647F55" w:rsidRDefault="00D507B7">
                      <w:pPr>
                        <w:pStyle w:val="Style"/>
                        <w:spacing w:before="3" w:line="249" w:lineRule="atLeast"/>
                        <w:ind w:left="33" w:right="24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st_1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41E11" id="st_1_3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XRKP2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2733675</wp:posOffset>
                </wp:positionV>
                <wp:extent cx="6176010" cy="131445"/>
                <wp:effectExtent l="0" t="0" r="0" b="3175"/>
                <wp:wrapNone/>
                <wp:docPr id="104" name="sh_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01" w:lineRule="atLeast"/>
                              <w:ind w:left="24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_3" o:spid="_x0000_s1037" type="#_x0000_t202" style="position:absolute;margin-left:.7pt;margin-top:215.25pt;width:486.3pt;height:10.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01" w:lineRule="atLeast"/>
                        <w:ind w:left="24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st_1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6090E" id="st_1_4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jHgEK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3035935</wp:posOffset>
                </wp:positionV>
                <wp:extent cx="6179185" cy="3063240"/>
                <wp:effectExtent l="0" t="0" r="0" b="0"/>
                <wp:wrapNone/>
                <wp:docPr id="102" name="sh_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306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54" w:lineRule="atLeast"/>
                              <w:ind w:left="24" w:right="4156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Domov Kopretina Černovice, příspěvková organizace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 sídlem: Dobešovská I, 394 94 Černovice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IČO: 7065900 I, DIČ: CZ7065900 I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Zastoupená: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Bankovní spojení: Komerč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ní banka, a.s., č.ú.: 78-0042070277/0 I 00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25" w:lineRule="atLeast"/>
                              <w:ind w:left="38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 dále jen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„Zákazník")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508" w:lineRule="atLeast"/>
                              <w:ind w:left="28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(Obchodník a Zákazník společně dále jen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„Smluvní strany")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Obchodník se Smlouvou zavazuje v době odpovídající Termínu dodávek dodávat Zákazníkovi elektřinu, zajistit přistavení této elektřiny k odběru v Odběrných místech a zajistit vlastním jménem a na vlastní účet související služby v elektroenergetice a Zákazník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 zavazuje tuto elektřinu ve sjednaném množství odebírat a platit za ni a za související služby Obchodníkovi dohodnutou cenu.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58" w:line="254" w:lineRule="atLeast"/>
                              <w:ind w:left="4" w:right="3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 určení rozsahu vzájemných práv a povinností Smluvních stran ze Smlouvy platí ujednání Výběrového listu, ujednání obsažená v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Obecném znění Smlouvy a nedílných přílohách Smlouvy.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58" w:line="254" w:lineRule="atLeast"/>
                              <w:ind w:left="4" w:right="3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Nestanoví-li dohoda Smluvních stran jinak, Smlouva se uzavírá na dobu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určitou od 1.1.2021 do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u w:val="single"/>
                              </w:rPr>
                              <w:t xml:space="preserve">3 I • 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2.2021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_4" o:spid="_x0000_s1038" type="#_x0000_t202" style="position:absolute;margin-left:.7pt;margin-top:239.05pt;width:486.55pt;height:241.2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54" w:lineRule="atLeast"/>
                        <w:ind w:left="24" w:right="4156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Domov Kopretina Černovice, příspěvková organizace </w:t>
                      </w:r>
                      <w:r>
                        <w:rPr>
                          <w:sz w:val="20"/>
                          <w:szCs w:val="20"/>
                        </w:rPr>
                        <w:t>Se sídlem: Dobešovská I, 394 94 Černovice</w:t>
                      </w:r>
                    </w:p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IČO: 7065900 I, DIČ: CZ7065900 I</w:t>
                      </w:r>
                    </w:p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Zastoupená: </w:t>
                      </w:r>
                    </w:p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Bankovní spojení: Komerč</w:t>
                      </w:r>
                      <w:r>
                        <w:rPr>
                          <w:sz w:val="20"/>
                          <w:szCs w:val="20"/>
                        </w:rPr>
                        <w:t>ní banka, a.s., č.ú.: 78-0042070277/0 I 00</w:t>
                      </w:r>
                    </w:p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Kontaktní osoba: </w:t>
                      </w:r>
                    </w:p>
                    <w:p w:rsidR="00647F55" w:rsidRDefault="00D507B7">
                      <w:pPr>
                        <w:pStyle w:val="Style"/>
                        <w:spacing w:line="225" w:lineRule="atLeast"/>
                        <w:ind w:left="38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( dále jen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„Zákazník")</w:t>
                      </w:r>
                    </w:p>
                    <w:p w:rsidR="00647F55" w:rsidRDefault="00D507B7">
                      <w:pPr>
                        <w:pStyle w:val="Style"/>
                        <w:spacing w:line="508" w:lineRule="atLeast"/>
                        <w:ind w:left="28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(Obchodník a Zákazník společně dále jen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„Smluvní strany")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Obchodník se Smlouvou zavazuje v době odpovídající Termínu dodávek dodávat Zákazníkovi elektřinu, zajistit přistavení této elektřiny k odběru v Odběrných místech a zajistit vlastním jménem a na vlastní účet související služby v elektroenergetice a Zákazník</w:t>
                      </w:r>
                      <w:r>
                        <w:rPr>
                          <w:sz w:val="20"/>
                          <w:szCs w:val="20"/>
                        </w:rPr>
                        <w:t xml:space="preserve"> se zavazuje tuto elektřinu ve sjednaném množství odebírat a platit za ni a za související služby Obchodníkovi dohodnutou cenu.</w:t>
                      </w:r>
                    </w:p>
                    <w:p w:rsidR="00647F55" w:rsidRDefault="00D507B7">
                      <w:pPr>
                        <w:pStyle w:val="Style"/>
                        <w:spacing w:before="258" w:line="254" w:lineRule="atLeast"/>
                        <w:ind w:left="4" w:right="3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Pro určení rozsahu vzájemných práv a povinností Smluvních stran ze Smlouvy platí ujednání Výběrového listu, ujednání obsažená v </w:t>
                      </w:r>
                      <w:r>
                        <w:rPr>
                          <w:sz w:val="20"/>
                          <w:szCs w:val="20"/>
                        </w:rPr>
                        <w:t>Obecném znění Smlouvy a nedílných přílohách Smlouvy.</w:t>
                      </w:r>
                    </w:p>
                    <w:p w:rsidR="00647F55" w:rsidRDefault="00D507B7">
                      <w:pPr>
                        <w:pStyle w:val="Style"/>
                        <w:spacing w:before="258" w:line="254" w:lineRule="atLeast"/>
                        <w:ind w:left="4" w:right="3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Nestanoví-li dohoda Smluvních stran jinak, Smlouva se uzavírá na dobu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určitou od 1.1.2021 do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  <w:u w:val="single"/>
                        </w:rPr>
                        <w:t xml:space="preserve">3 I • I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2.2021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st_1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CC6C" id="st_1_5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1MSuZ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6434455</wp:posOffset>
                </wp:positionV>
                <wp:extent cx="6179185" cy="1583055"/>
                <wp:effectExtent l="3810" t="3810" r="0" b="3810"/>
                <wp:wrapNone/>
                <wp:docPr id="100" name="sh_1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25" w:lineRule="atLeast"/>
                              <w:ind w:left="38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Ujednání 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množství a časovém průběhu odběru elektřiny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včetně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specifikace Odběrných mís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Odběrového diagramu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dle Smlouvy je obsaženo v nedílné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 Smlouvě.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143" w:line="374" w:lineRule="atLeast"/>
                              <w:ind w:left="9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Cena dodávky elektřiny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dle Smlouvy se sjednává individuálně a je uvedena v nedílné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B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ke Smlouvě. Smluvní strany sjednávají, že Zákazník je povinen hradit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zálohy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 cenu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ve výši 70 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0"/>
                                <w:szCs w:val="20"/>
                              </w:rPr>
                              <w:t xml:space="preserve">%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 předpokládané výše měsíční platby.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58" w:line="254" w:lineRule="atLeast"/>
                              <w:ind w:left="4" w:right="33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Splatnost záloh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 cenu dodávky elektřiny se sjednává jako měsíční tak, že každá záloha je splatná k 15. dni kalendářního měsíce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_5" o:spid="_x0000_s1039" type="#_x0000_t202" style="position:absolute;margin-left:.45pt;margin-top:506.65pt;width:486.55pt;height:124.6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25" w:lineRule="atLeast"/>
                        <w:ind w:left="38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Ujednání o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>množství a časovém průběhu odběru elektřiny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včetně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specifikace Odběrných mís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t </w:t>
                      </w:r>
                      <w:r>
                        <w:rPr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Odběrového diagramu </w:t>
                      </w:r>
                      <w:r>
                        <w:rPr>
                          <w:sz w:val="20"/>
                          <w:szCs w:val="20"/>
                        </w:rPr>
                        <w:t xml:space="preserve">dle Smlouvy je obsaženo v nedílné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A </w:t>
                      </w:r>
                      <w:r>
                        <w:rPr>
                          <w:sz w:val="20"/>
                          <w:szCs w:val="20"/>
                        </w:rPr>
                        <w:t>ke Smlouvě.</w:t>
                      </w:r>
                    </w:p>
                    <w:p w:rsidR="00647F55" w:rsidRDefault="00D507B7">
                      <w:pPr>
                        <w:pStyle w:val="Style"/>
                        <w:spacing w:before="143" w:line="374" w:lineRule="atLeast"/>
                        <w:ind w:left="9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Cena dodávky elektřiny </w:t>
                      </w:r>
                      <w:r>
                        <w:rPr>
                          <w:sz w:val="20"/>
                          <w:szCs w:val="20"/>
                        </w:rPr>
                        <w:t xml:space="preserve">dle Smlouvy se sjednává individuálně a je uvedena v nedílné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B </w:t>
                      </w:r>
                      <w:r>
                        <w:rPr>
                          <w:sz w:val="20"/>
                          <w:szCs w:val="20"/>
                        </w:rPr>
                        <w:t xml:space="preserve">ke Smlouvě. Smluvní strany sjednávají, že Zákazník je povinen hradit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zálohy </w:t>
                      </w:r>
                      <w:r>
                        <w:rPr>
                          <w:sz w:val="20"/>
                          <w:szCs w:val="20"/>
                        </w:rPr>
                        <w:t>na cenu</w:t>
                      </w:r>
                      <w:r>
                        <w:rPr>
                          <w:sz w:val="20"/>
                          <w:szCs w:val="20"/>
                        </w:rPr>
                        <w:t xml:space="preserve"> ve výši 70 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0"/>
                          <w:szCs w:val="20"/>
                        </w:rPr>
                        <w:t xml:space="preserve">% </w:t>
                      </w:r>
                      <w:r>
                        <w:rPr>
                          <w:sz w:val="20"/>
                          <w:szCs w:val="20"/>
                        </w:rPr>
                        <w:t>z předpokládané výše měsíční platby.</w:t>
                      </w:r>
                    </w:p>
                    <w:p w:rsidR="00647F55" w:rsidRDefault="00D507B7">
                      <w:pPr>
                        <w:pStyle w:val="Style"/>
                        <w:spacing w:before="258" w:line="254" w:lineRule="atLeast"/>
                        <w:ind w:left="4" w:right="33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Splatnost záloh </w:t>
                      </w:r>
                      <w:r>
                        <w:rPr>
                          <w:sz w:val="20"/>
                          <w:szCs w:val="20"/>
                        </w:rPr>
                        <w:t>na cenu dodávky elektřiny se sjednává jako měsíční tak, že každá záloha je splatná k 15. dni kalendářního měsíce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st_1_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D035" id="st_1_6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0WI6kC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8211185</wp:posOffset>
                </wp:positionV>
                <wp:extent cx="6185535" cy="1395730"/>
                <wp:effectExtent l="0" t="0" r="0" b="0"/>
                <wp:wrapNone/>
                <wp:docPr id="98" name="sh_1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39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Smluvní strany sjednávají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splatnost faktur. přeplatků a nedoplatků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hůtě 30 dnů.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58" w:line="254" w:lineRule="atLeast"/>
                              <w:ind w:left="4" w:right="3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Zákazník souhlasí se zasíláním a doručováním faktur, předpisů záloh v elektronické podobě na adresu uvedenou v záhlaví Výběrového listu.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Cena za sdružené služby dodávky elektřiny v hladině VN bude hrazena za každý jednotlivý kalendářní měsíc 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základě písemného vyúčtování (dále jen „faktura"). Na základě platebního kalendáře - daňového dokladu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408" w:lineRule="atLeast"/>
                              <w:ind w:left="9561"/>
                              <w:textAlignment w:val="baseline"/>
                            </w:pPr>
                            <w:r>
                              <w:rPr>
                                <w:w w:val="9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_6" o:spid="_x0000_s1040" type="#_x0000_t202" style="position:absolute;margin-left:0;margin-top:646.55pt;width:487.05pt;height:109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Smluvní strany sjednávají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splatnost faktur. přeplatků a nedoplatků </w:t>
                      </w:r>
                      <w:r>
                        <w:rPr>
                          <w:sz w:val="20"/>
                          <w:szCs w:val="20"/>
                        </w:rPr>
                        <w:t>ve l</w:t>
                      </w:r>
                      <w:r>
                        <w:rPr>
                          <w:sz w:val="20"/>
                          <w:szCs w:val="20"/>
                        </w:rPr>
                        <w:t>hůtě 30 dnů.</w:t>
                      </w:r>
                    </w:p>
                    <w:p w:rsidR="00647F55" w:rsidRDefault="00D507B7">
                      <w:pPr>
                        <w:pStyle w:val="Style"/>
                        <w:spacing w:before="258" w:line="254" w:lineRule="atLeast"/>
                        <w:ind w:left="4" w:right="3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Zákazník souhlasí se zasíláním a doručováním faktur, předpisů záloh v elektronické podobě na adresu uvedenou v záhlaví Výběrového listu.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Cena za sdružené služby dodávky elektřiny v hladině VN bude hrazena za každý jednotlivý kalendářní měsíc n</w:t>
                      </w:r>
                      <w:r>
                        <w:rPr>
                          <w:sz w:val="20"/>
                          <w:szCs w:val="20"/>
                        </w:rPr>
                        <w:t>a základě písemného vyúčtování (dále jen „faktura"). Na základě platebního kalendáře - daňového dokladu</w:t>
                      </w:r>
                    </w:p>
                    <w:p w:rsidR="00647F55" w:rsidRDefault="00D507B7">
                      <w:pPr>
                        <w:pStyle w:val="Style"/>
                        <w:spacing w:line="408" w:lineRule="atLeast"/>
                        <w:ind w:left="9561"/>
                        <w:textAlignment w:val="baseline"/>
                      </w:pPr>
                      <w:r>
                        <w:rPr>
                          <w:w w:val="92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718" w:right="1042" w:bottom="360" w:left="792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st_2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181D" id="st_2_0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sZQTUy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0</wp:posOffset>
                </wp:positionV>
                <wp:extent cx="6194425" cy="7712710"/>
                <wp:effectExtent l="1905" t="0" r="4445" b="0"/>
                <wp:wrapNone/>
                <wp:docPr id="96" name="sh_2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771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54" w:lineRule="atLeast"/>
                              <w:ind w:left="14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bude hrazena v každém měsíci jedna záloha v maximální výši 70 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1"/>
                                <w:szCs w:val="21"/>
                              </w:rPr>
                              <w:t xml:space="preserve">%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z předpokládané výše měsíční platby. Za předpokládanou výši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měsíční platby se považuje platba za sdružené služby dodávky elektřiny v hladině </w:t>
                            </w:r>
                            <w:r>
                              <w:rPr>
                                <w:b/>
                                <w:w w:val="87"/>
                                <w:sz w:val="22"/>
                                <w:szCs w:val="22"/>
                              </w:rPr>
                              <w:t xml:space="preserve">VN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za stejný kalendářní měsíc roku 2019 dle přílohy č. 3b zadávací dokumentace. Doplatek ceny bude zaplacen na základě konečného vyúčtování (faktury), ve kterém bude zúčtována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řádně zaplacená záloha, které je Obchodník povinen vystavit vždy nejpozději do 15. kalendářního dne měsíce následujícího po měsíci, v němž se dodávka realizovala. Faktura, resp. zálohová faktura, musím mít veškeré náležitosti daňového dokladu ve smyslu zá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kona o dani z přidané hodnoty. Dnem zaplacení se rozumí den odeslání platby. Připadne-li den odeslání na den pracovního klidu, rozumí se dnem odeslání první následující pracovní den.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3" w:line="249" w:lineRule="atLeast"/>
                              <w:ind w:left="14" w:right="3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Obchodník bude vystavovat Zákazníkovi souhrnnou fakturu i předpis zálohov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ých plateb za všechna jeho odběrná místa s přiloženým vyúčtováním jednotlivých odběrných míst.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3" w:line="249" w:lineRule="atLeast"/>
                              <w:ind w:left="14" w:right="3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Zákazník může požadovat a Obchodník se pro tento případ zavazuje zasílat veškeré vyúčtování a fakturaci formou elektronických prostředků.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 w:right="33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 případě zrušení odběr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ného místa, zejména z důvodu převodu vlastnických práv k odběrnému místu, odstranění odběrného místa, demolice, zničení živelnou pohromou, je zadavatel oprávněn ukončit smluvní vztah s Obchodníkem k odběrnému místu nejpozději do 30 dnů ode dne oznámení Obc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hodníkovi o zrušení odběrného místa, a to bez nároku na finanční kompenzaci ze strany Obchodníka.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 w:right="33"/>
                              <w:jc w:val="both"/>
                              <w:textAlignment w:val="baseline"/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Z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důvodu provozních potřeb se může v průběhu smluvního období počet měřících nebo odběrných míst zadavatele změnit, a to jak zrušením stávajících, tak zřízení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 nových odběrných míst. Obchodník bude i pro tyto případy garantovat nabídnuté jednotkové ceny a neprodleně po oznámení o zřízení nového odběrného místa zahájí dodávku sdružených služeb za podmínek sjednaných v rámci předmětné veřejné zakázky.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 w:right="33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Obchodník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oskytne po skončení období plnění této veřejné zakázky centrálnímu zadavateli na jeho vyžádání soubor dat v elektronické podobě, obsahující kompletní údaje o realizované dodávce elektřiny v rozsahu fakturačních dokladů za celé období dodávky, a to do 30ti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dnů ode dne písemného doručení vyžádání obchodníkovi. Sankce za nesplnění tohoto požadavku bude I 000 Kč za každý i započatý den prodlení.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 w:right="33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Obchodník si nebude nárokovat jakékoli sankce za překročení či neodebrání předpokládaného množství odběru silové elek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třiny. Sankcí se rozumí rovněž navýšení smluvní ceny sjednané v dodavatelské smlouvě na základě výsledku elektronické aukce.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 w:right="33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Případné spory ze smlouvy mezi Obchodníkem a zadavatelem budou řešeny u obecného soudu, přičemž příslušnost se bude řídit ustanoven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ími zákona č. 99/1963 Sb., Občanský soudní řád, ve znění pozdějších předpisů. Rozhodčí doložka a prorogační doložka jsou ve smlouvě nepřípustné.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 w:right="33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Celkovou a pro účely fakturace rozhodnou cenou se rozumí cena včetně DPH. Cena je stanovena jako pevná a nejvýš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přípustná a zahrnuje veškeré náklady poskytovatele související s plněním této smlouvy. Cena může být změněna pouze při změně právních předpisů určujících sazby daně z přidané hodnoty nebo další platby regulované cenovým rozhodnutím ERÚ, a to o stejnou vý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ši o jakou bude zvýšena/snížena DPH nebo další platby regulované Cenovým rozhodnutím ERÚ. Na změnu ceny se v takovém případě nebude uzavírat písemný dodatek a cena bude účtována podle předpisů platných v době uskutečnění zdanitelného plnění.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7" w:line="249" w:lineRule="atLeast"/>
                              <w:ind w:left="9" w:right="33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Úhrada za plně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ní z této smlouvy bude realizována bezhotovostním převodem na účet poskytovatele, který je správcem daně (finančním úřadem) zveřejněn způsobem umožňující dálkový přístup ve smyslu ustanovení§ I 09 odst. 2 písm. c) zákona č. 235/2004 Sb. O dani z přidané ho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dnoty, ve znění pozdějších předpisů (dále jen ,,zákon o DPH").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2_0" o:spid="_x0000_s1041" type="#_x0000_t202" style="position:absolute;margin-left:.45pt;margin-top:0;width:487.75pt;height:607.3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54" w:lineRule="atLeast"/>
                        <w:ind w:left="14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bude hrazena v každém měsíci jedna záloha v maximální výši 70 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1"/>
                          <w:szCs w:val="21"/>
                        </w:rPr>
                        <w:t xml:space="preserve">% </w:t>
                      </w:r>
                      <w:r>
                        <w:rPr>
                          <w:sz w:val="20"/>
                          <w:szCs w:val="20"/>
                        </w:rPr>
                        <w:t xml:space="preserve">z předpokládané výše měsíční platby. Za předpokládanou výši </w:t>
                      </w:r>
                      <w:r>
                        <w:rPr>
                          <w:sz w:val="20"/>
                          <w:szCs w:val="20"/>
                        </w:rPr>
                        <w:t xml:space="preserve">měsíční platby se považuje platba za sdružené služby dodávky elektřiny v hladině </w:t>
                      </w:r>
                      <w:r>
                        <w:rPr>
                          <w:b/>
                          <w:w w:val="87"/>
                          <w:sz w:val="22"/>
                          <w:szCs w:val="22"/>
                        </w:rPr>
                        <w:t xml:space="preserve">VN </w:t>
                      </w:r>
                      <w:r>
                        <w:rPr>
                          <w:sz w:val="20"/>
                          <w:szCs w:val="20"/>
                        </w:rPr>
                        <w:t>za stejný kalendářní měsíc roku 2019 dle přílohy č. 3b zadávací dokumentace. Doplatek ceny bude zaplacen na základě konečného vyúčtování (faktury), ve kterém bude zúčtována</w:t>
                      </w:r>
                      <w:r>
                        <w:rPr>
                          <w:sz w:val="20"/>
                          <w:szCs w:val="20"/>
                        </w:rPr>
                        <w:t xml:space="preserve"> řádně zaplacená záloha, které je Obchodník povinen vystavit vždy nejpozději do 15. kalendářního dne měsíce následujícího po měsíci, v němž se dodávka realizovala. Faktura, resp. zálohová faktura, musím mít veškeré náležitosti daňového dokladu ve smyslu zá</w:t>
                      </w:r>
                      <w:r>
                        <w:rPr>
                          <w:sz w:val="20"/>
                          <w:szCs w:val="20"/>
                        </w:rPr>
                        <w:t>kona o dani z přidané hodnoty. Dnem zaplacení se rozumí den odeslání platby. Připadne-li den odeslání na den pracovního klidu, rozumí se dnem odeslání první následující pracovní den.</w:t>
                      </w:r>
                    </w:p>
                    <w:p w:rsidR="00647F55" w:rsidRDefault="00D507B7">
                      <w:pPr>
                        <w:pStyle w:val="Style"/>
                        <w:spacing w:before="263" w:line="249" w:lineRule="atLeast"/>
                        <w:ind w:left="14" w:right="3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Obchodník bude vystavovat Zákazníkovi souhrnnou fakturu i předpis zálohov</w:t>
                      </w:r>
                      <w:r>
                        <w:rPr>
                          <w:sz w:val="20"/>
                          <w:szCs w:val="20"/>
                        </w:rPr>
                        <w:t>ých plateb za všechna jeho odběrná místa s přiloženým vyúčtováním jednotlivých odběrných míst.</w:t>
                      </w:r>
                    </w:p>
                    <w:p w:rsidR="00647F55" w:rsidRDefault="00D507B7">
                      <w:pPr>
                        <w:pStyle w:val="Style"/>
                        <w:spacing w:before="263" w:line="249" w:lineRule="atLeast"/>
                        <w:ind w:left="14" w:right="3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Zákazník může požadovat a Obchodník se pro tento případ zavazuje zasílat veškeré vyúčtování a fakturaci formou elektronických prostředků.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 w:right="33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V případě zrušení odběr</w:t>
                      </w:r>
                      <w:r>
                        <w:rPr>
                          <w:sz w:val="20"/>
                          <w:szCs w:val="20"/>
                        </w:rPr>
                        <w:t>ného místa, zejména z důvodu převodu vlastnických práv k odběrnému místu, odstranění odběrného místa, demolice, zničení živelnou pohromou, je zadavatel oprávněn ukončit smluvní vztah s Obchodníkem k odběrnému místu nejpozději do 30 dnů ode dne oznámení Obc</w:t>
                      </w:r>
                      <w:r>
                        <w:rPr>
                          <w:sz w:val="20"/>
                          <w:szCs w:val="20"/>
                        </w:rPr>
                        <w:t>hodníkovi o zrušení odběrného místa, a to bez nároku na finanční kompenzaci ze strany Obchodníka.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 w:right="33"/>
                        <w:jc w:val="both"/>
                        <w:textAlignment w:val="baseline"/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Z </w:t>
                      </w:r>
                      <w:r>
                        <w:rPr>
                          <w:sz w:val="20"/>
                          <w:szCs w:val="20"/>
                        </w:rPr>
                        <w:t>důvodu provozních potřeb se může v průběhu smluvního období počet měřících nebo odběrných míst zadavatele změnit, a to jak zrušením stávajících, tak zřízení</w:t>
                      </w:r>
                      <w:r>
                        <w:rPr>
                          <w:sz w:val="20"/>
                          <w:szCs w:val="20"/>
                        </w:rPr>
                        <w:t>m nových odběrných míst. Obchodník bude i pro tyto případy garantovat nabídnuté jednotkové ceny a neprodleně po oznámení o zřízení nového odběrného místa zahájí dodávku sdružených služeb za podmínek sjednaných v rámci předmětné veřejné zakázky.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 w:right="33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Obchodník p</w:t>
                      </w:r>
                      <w:r>
                        <w:rPr>
                          <w:sz w:val="20"/>
                          <w:szCs w:val="20"/>
                        </w:rPr>
                        <w:t xml:space="preserve">oskytne po skončení období plnění této veřejné zakázky centrálnímu zadavateli na jeho vyžádání soubor dat v elektronické podobě, obsahující kompletní údaje o realizované dodávce elektřiny v rozsahu fakturačních dokladů za celé období dodávky, a to do 30ti </w:t>
                      </w:r>
                      <w:r>
                        <w:rPr>
                          <w:sz w:val="20"/>
                          <w:szCs w:val="20"/>
                        </w:rPr>
                        <w:t>dnů ode dne písemného doručení vyžádání obchodníkovi. Sankce za nesplnění tohoto požadavku bude I 000 Kč za každý i započatý den prodlení.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 w:right="33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Obchodník si nebude nárokovat jakékoli sankce za překročení či neodebrání předpokládaného množství odběru silové elek</w:t>
                      </w:r>
                      <w:r>
                        <w:rPr>
                          <w:sz w:val="20"/>
                          <w:szCs w:val="20"/>
                        </w:rPr>
                        <w:t>třiny. Sankcí se rozumí rovněž navýšení smluvní ceny sjednané v dodavatelské smlouvě na základě výsledku elektronické aukce.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 w:right="33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Případné spory ze smlouvy mezi Obchodníkem a zadavatelem budou řešeny u obecného soudu, přičemž příslušnost se bude řídit ustanoven</w:t>
                      </w:r>
                      <w:r>
                        <w:rPr>
                          <w:sz w:val="20"/>
                          <w:szCs w:val="20"/>
                        </w:rPr>
                        <w:t>ími zákona č. 99/1963 Sb., Občanský soudní řád, ve znění pozdějších předpisů. Rozhodčí doložka a prorogační doložka jsou ve smlouvě nepřípustné.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 w:right="33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Celkovou a pro účely fakturace rozhodnou cenou se rozumí cena včetně DPH. Cena je stanovena jako pevná a nejvýš</w:t>
                      </w:r>
                      <w:r>
                        <w:rPr>
                          <w:sz w:val="20"/>
                          <w:szCs w:val="20"/>
                        </w:rPr>
                        <w:t>e přípustná a zahrnuje veškeré náklady poskytovatele související s plněním této smlouvy. Cena může být změněna pouze při změně právních předpisů určujících sazby daně z přidané hodnoty nebo další platby regulované cenovým rozhodnutím ERÚ, a to o stejnou vý</w:t>
                      </w:r>
                      <w:r>
                        <w:rPr>
                          <w:sz w:val="20"/>
                          <w:szCs w:val="20"/>
                        </w:rPr>
                        <w:t>ši o jakou bude zvýšena/snížena DPH nebo další platby regulované Cenovým rozhodnutím ERÚ. Na změnu ceny se v takovém případě nebude uzavírat písemný dodatek a cena bude účtována podle předpisů platných v době uskutečnění zdanitelného plnění.</w:t>
                      </w:r>
                    </w:p>
                    <w:p w:rsidR="00647F55" w:rsidRDefault="00D507B7">
                      <w:pPr>
                        <w:pStyle w:val="Style"/>
                        <w:spacing w:before="267" w:line="249" w:lineRule="atLeast"/>
                        <w:ind w:left="9" w:right="33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Úhrada za plně</w:t>
                      </w:r>
                      <w:r>
                        <w:rPr>
                          <w:sz w:val="20"/>
                          <w:szCs w:val="20"/>
                        </w:rPr>
                        <w:t>ní z této smlouvy bude realizována bezhotovostním převodem na účet poskytovatele, který je správcem daně (finančním úřadem) zveřejněn způsobem umožňující dálkový přístup ve smyslu ustanovení§ I 09 odst. 2 písm. c) zákona č. 235/2004 Sb. O dani z přidané ho</w:t>
                      </w:r>
                      <w:r>
                        <w:rPr>
                          <w:sz w:val="20"/>
                          <w:szCs w:val="20"/>
                        </w:rPr>
                        <w:t>dnoty, ve znění pozdějších předpisů (dále jen ,,zákon o DPH").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st_2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9B14" id="st_2_1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nAJgIAAEw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AnuznAJgIAAEw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8098790</wp:posOffset>
                </wp:positionV>
                <wp:extent cx="6197600" cy="1128395"/>
                <wp:effectExtent l="0" t="0" r="0" b="0"/>
                <wp:wrapNone/>
                <wp:docPr id="94" name="sh_2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54" w:lineRule="atLeast"/>
                              <w:ind w:left="14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Pokud se pro dobou účinnosti této smlouvy poskytovatel stane nespolehlivým plátcem ve smyslu ustanovení § I 06a zákona o DPH, smluvní strany se dohodly, že odběratel uhradí DPH za zdanitel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 plnění přímo příslušnému správci daně. Odběratelem takto provedená úhrada je považována za uhrazení příslušné části smluvní ceny rovnající se výši DPH fakturované poskytovatelem.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63" w:line="249" w:lineRule="atLeast"/>
                              <w:ind w:left="14" w:right="3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Tato smlouva nabývá platnosti dnem podpisu a účinnosti dnem uveřejnění v 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nformačním systému veřejné správy - Registru smluv.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2_1" o:spid="_x0000_s1042" type="#_x0000_t202" style="position:absolute;margin-left:0;margin-top:637.7pt;width:488pt;height:88.8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54" w:lineRule="atLeast"/>
                        <w:ind w:left="14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Pokud se pro dobou účinnosti této smlouvy poskytovatel stane nespolehlivým plátcem ve smyslu ustanovení § I 06a zákona o DPH, smluvní strany se dohodly, že odběratel uhradí DPH za zdanitel</w:t>
                      </w:r>
                      <w:r>
                        <w:rPr>
                          <w:sz w:val="20"/>
                          <w:szCs w:val="20"/>
                        </w:rPr>
                        <w:t>né plnění přímo příslušnému správci daně. Odběratelem takto provedená úhrada je považována za uhrazení příslušné části smluvní ceny rovnající se výši DPH fakturované poskytovatelem.</w:t>
                      </w:r>
                    </w:p>
                    <w:p w:rsidR="00647F55" w:rsidRDefault="00D507B7">
                      <w:pPr>
                        <w:pStyle w:val="Style"/>
                        <w:spacing w:before="263" w:line="249" w:lineRule="atLeast"/>
                        <w:ind w:left="14" w:right="3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Tato smlouva nabývá platnosti dnem podpisu a účinnosti dnem uveřejnění v i</w:t>
                      </w:r>
                      <w:r>
                        <w:rPr>
                          <w:sz w:val="20"/>
                          <w:szCs w:val="20"/>
                        </w:rPr>
                        <w:t>nformačním systému veřejné správy - Registru smluv.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st_2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B375" id="st_2_2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3M02ri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margin">
                  <wp:posOffset>9464040</wp:posOffset>
                </wp:positionV>
                <wp:extent cx="6185535" cy="131445"/>
                <wp:effectExtent l="0" t="3175" r="0" b="0"/>
                <wp:wrapNone/>
                <wp:docPr id="92" name="sh_2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01" w:lineRule="atLeast"/>
                              <w:ind w:left="9556"/>
                              <w:textAlignment w:val="baseline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2_2" o:spid="_x0000_s1043" type="#_x0000_t202" style="position:absolute;margin-left:.95pt;margin-top:745.2pt;width:487.05pt;height:10.3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01" w:lineRule="atLeast"/>
                        <w:ind w:left="9556"/>
                        <w:textAlignment w:val="baseline"/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716" w:right="1080" w:bottom="360" w:left="744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st_3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EAE64" id="st_3_0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jxVzNy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221730" cy="972185"/>
                <wp:effectExtent l="0" t="2540" r="1905" b="0"/>
                <wp:wrapNone/>
                <wp:docPr id="90" name="sh_3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before="32" w:line="230" w:lineRule="atLeast"/>
                              <w:ind w:left="110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Obchodník výslovně souhlasí se zveřejněním celého textu této smlouvy včetně podpisů v informačním systému veřejné správy - Registru smluv.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77" w:line="254" w:lineRule="atLeast"/>
                              <w:ind w:left="100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Smluvní strany se dohodly, že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zákonnou povinnost dle§ 5 odst. 2 zákona o registru smluv splní Kraj Vysočina a splnění této povinnosti doloží Obchodníkovi. Současně bere na vědomí, že v případě nesplnění zákonné povinnosti je smlouva do tří měsíců od jejího podpisu bez dalšího zrušena 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 samého počátku.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3_0" o:spid="_x0000_s1044" type="#_x0000_t202" style="position:absolute;margin-left:0;margin-top:0;width:489.9pt;height:76.5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before="32" w:line="230" w:lineRule="atLeast"/>
                        <w:ind w:left="110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Obchodník výslovně souhlasí se zveřejněním celého textu této smlouvy včetně podpisů v informačním systému veřejné správy - Registru smluv.</w:t>
                      </w:r>
                    </w:p>
                    <w:p w:rsidR="00647F55" w:rsidRDefault="00D507B7">
                      <w:pPr>
                        <w:pStyle w:val="Style"/>
                        <w:spacing w:before="277" w:line="254" w:lineRule="atLeast"/>
                        <w:ind w:left="100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Smluvní strany se dohodly, že </w:t>
                      </w:r>
                      <w:r>
                        <w:rPr>
                          <w:sz w:val="20"/>
                          <w:szCs w:val="20"/>
                        </w:rPr>
                        <w:t>zákonnou povinnost dle§ 5 odst. 2 zákona o registru smluv splní Kraj Vysočina a splnění této povinnosti doloží Obchodníkovi. Současně bere na vědomí, že v případě nesplnění zákonné povinnosti je smlouva do tří měsíců od jejího podpisu bez dalšího zrušena o</w:t>
                      </w:r>
                      <w:r>
                        <w:rPr>
                          <w:sz w:val="20"/>
                          <w:szCs w:val="20"/>
                        </w:rPr>
                        <w:t>d samého počátku.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st_3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09FA5" id="st_3_1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BoX3f0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1313180</wp:posOffset>
                </wp:positionV>
                <wp:extent cx="6209665" cy="149225"/>
                <wp:effectExtent l="0" t="1270" r="4445" b="1905"/>
                <wp:wrapNone/>
                <wp:docPr id="88" name="sh_3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35" w:lineRule="atLeast"/>
                              <w:ind w:left="3417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OBECNÉ ZNĚNÍ SMLOUVY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3_1" o:spid="_x0000_s1045" type="#_x0000_t202" style="position:absolute;margin-left:0;margin-top:103.4pt;width:488.95pt;height:11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35" w:lineRule="atLeast"/>
                        <w:ind w:left="3417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OBECNÉ ZNĚNÍ SMLOUVY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st_3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182B" id="st_3_2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DX5RCA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1739900</wp:posOffset>
                </wp:positionV>
                <wp:extent cx="6209665" cy="7249160"/>
                <wp:effectExtent l="0" t="0" r="4445" b="0"/>
                <wp:wrapNone/>
                <wp:docPr id="86" name="sh_3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724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4497" w:right="4411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Článek 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Definice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"/>
                              </w:numPr>
                              <w:spacing w:before="23" w:line="273" w:lineRule="atLeast"/>
                              <w:ind w:left="513" w:hanging="40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Níže uvedené definice slouží pro účely Smlouvy. Pojmy definované v tomto článku mohou být ve Smlouvě uvedeny v jednotném i množném čísle.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3"/>
                              </w:numPr>
                              <w:spacing w:before="152" w:line="278" w:lineRule="atLeast"/>
                              <w:ind w:left="451" w:right="67" w:hanging="43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,.Energetický zákon"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je zákon č. 458/2000 Sb., 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podmínkách podnikání a o výkonu státní správy v energetických odvětvích a o změně některých zákonů, v platném znění či obecně závazný právní předpis Energetický zákon nahrazující;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3"/>
                              </w:numPr>
                              <w:spacing w:before="176" w:line="259" w:lineRule="atLeast"/>
                              <w:ind w:left="504" w:hanging="432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 xml:space="preserve">.,ERÚ"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Energetický regulační úřad jako správní úřad pro výkon regulace v 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nergetice ve smyslu Energetického zákona;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3"/>
                              </w:numPr>
                              <w:spacing w:before="176" w:line="259" w:lineRule="atLeast"/>
                              <w:ind w:left="504" w:hanging="432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,.Nepřímé daně"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jsou daň z přidané hodnoty, daň z elektřiny a jiné daně vztahující se k prodeji elektřiny ve smyslu obecně závazných právních předpisů v České republice;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3"/>
                              </w:numPr>
                              <w:spacing w:before="152" w:line="278" w:lineRule="atLeast"/>
                              <w:ind w:left="451" w:right="67" w:hanging="43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,,Obecné znění Smlouvy"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představuje toto záv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azné ujednání nadepsané jako obecné znění smlouvy o vzájemných právech a povinnostech Smluvních stran, jehož obsah je upřesněn ujednáními obsaženými ve Výběrovém listu a společně s ním a s nedílnými přílohami Smlouvy představuje smlouvu o sdružených službá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 dodávky elektřiny dle § 50 odst. 2 Energetického zákona;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3"/>
                              </w:numPr>
                              <w:spacing w:line="422" w:lineRule="atLeast"/>
                              <w:ind w:left="460" w:hanging="436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.,Obchodní podmínky operátora trhu"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jsou obchodní podmínky OTE schválené ERÚ;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3"/>
                              </w:numPr>
                              <w:spacing w:before="152" w:line="278" w:lineRule="atLeast"/>
                              <w:ind w:left="451" w:right="67" w:hanging="441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.,Odběrné místo"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je ve smyslu § 2 odstavce 2 písmene a) bodu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Energetického zákona takovým výstupním bodem elektrizač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ní soustavy opatřeným unikátním kódem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 xml:space="preserve">EAN,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do kterého Obchodník dodává elektřinu pro Zákazníka. Seznam Odběrných míst Zákazníka je obsažen v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Smlouvy;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3"/>
                              </w:numPr>
                              <w:spacing w:before="152" w:line="278" w:lineRule="atLeast"/>
                              <w:ind w:left="451" w:right="67" w:hanging="44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.,Odpovědnost za odchylku"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představuje odpovědnost za rozdíl mezi sjednaným množstvím a skutečný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 množstvím dodávek elektřiny do Odběrného místa ve smyslu ustanovení § 2 odstavce 2 písmene a) bodu 7 Energetického zákona a ve smyslu Pravidel trhu s elektřinou;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3"/>
                              </w:numPr>
                              <w:spacing w:line="422" w:lineRule="atLeast"/>
                              <w:ind w:left="460" w:hanging="422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,,OTE"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je akciová společnost definovaná v ustanovení§ 20a Energetického zákona;</w:t>
                            </w:r>
                          </w:p>
                          <w:p w:rsidR="00647F55" w:rsidRDefault="00D507B7">
                            <w:pPr>
                              <w:pStyle w:val="Style"/>
                              <w:tabs>
                                <w:tab w:val="left" w:pos="1"/>
                                <w:tab w:val="left" w:pos="499"/>
                              </w:tabs>
                              <w:spacing w:line="417" w:lineRule="atLeast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i)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.,Pravi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dla trhu s elektřinou"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jsou účinná ustanovení vyhlášky č. 408/2015 Sb., o Pravidlech trhu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441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 elektřinou či obecně závazného právního předpisu uvedenou vyhlášku měnícího či nahrazujícího;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4"/>
                              </w:numPr>
                              <w:spacing w:line="422" w:lineRule="atLeast"/>
                              <w:ind w:left="460" w:hanging="446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,,PDS"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místně příslušný provozovatel distribuční soustavy,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prostřednictvím kterého Obchodník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441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Zákazníkovi zajišťuje služby distribuční soustavy elektřiny;</w:t>
                            </w:r>
                          </w:p>
                          <w:p w:rsidR="00647F55" w:rsidRDefault="00D507B7">
                            <w:pPr>
                              <w:pStyle w:val="Style"/>
                              <w:tabs>
                                <w:tab w:val="left" w:pos="1"/>
                                <w:tab w:val="left" w:pos="480"/>
                              </w:tabs>
                              <w:spacing w:line="417" w:lineRule="atLeast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k)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,.Stav nouze"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stav definovaný v ustanovení§ 54 Energetického zákona; </w:t>
                            </w:r>
                          </w:p>
                          <w:p w:rsidR="00647F55" w:rsidRDefault="00D507B7">
                            <w:pPr>
                              <w:pStyle w:val="Style"/>
                              <w:tabs>
                                <w:tab w:val="left" w:pos="1"/>
                                <w:tab w:val="left" w:pos="417"/>
                              </w:tabs>
                              <w:spacing w:line="427" w:lineRule="atLeast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I)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.,Termín dodávek"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je doba uvedená ve Výběrovém listu Smlouvy a specifikovaná v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přílohách Smlouvy; 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5"/>
                              </w:numPr>
                              <w:spacing w:before="152" w:line="278" w:lineRule="atLeast"/>
                              <w:ind w:left="451" w:right="67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.,Výběrový list"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obsahuje ujednání o některých náležitostech Smlouvy a představuje nedílnou součást Smlouvy, přičemž bude-li shledán rozpor mezi výslovným ujednáním obsaženým ve Výběrovém listu na jedné straně a výslovným ujednáním obsa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ženým v Obecném znění Smlouvy nebo v kterékoli nedílné příloze Smlouvy na straně druhé, má ujednání obsažené ve Výběrovém listu přednost a ujednání obsažená v Obecném znění Smlouvy nebo v nedílné příloze Smlouvy se považují v rozsahu dotčeném rozporem za 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eúčinná.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3_2" o:spid="_x0000_s1046" type="#_x0000_t202" style="position:absolute;margin-left:0;margin-top:137pt;width:488.95pt;height:570.8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92" w:lineRule="atLeast"/>
                        <w:ind w:left="4497" w:right="4411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Článek I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Definice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"/>
                        </w:numPr>
                        <w:spacing w:before="23" w:line="273" w:lineRule="atLeast"/>
                        <w:ind w:left="513" w:hanging="40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Níže uvedené definice slouží pro účely Smlouvy. Pojmy definované v tomto článku mohou být ve Smlouvě uvedeny v jednotném i množném čísle.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3"/>
                        </w:numPr>
                        <w:spacing w:before="152" w:line="278" w:lineRule="atLeast"/>
                        <w:ind w:left="451" w:right="67" w:hanging="436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,.Energetický zákon" </w:t>
                      </w:r>
                      <w:r>
                        <w:rPr>
                          <w:sz w:val="20"/>
                          <w:szCs w:val="20"/>
                        </w:rPr>
                        <w:t xml:space="preserve">je zákon č. 458/2000 Sb., o </w:t>
                      </w:r>
                      <w:r>
                        <w:rPr>
                          <w:sz w:val="20"/>
                          <w:szCs w:val="20"/>
                        </w:rPr>
                        <w:t>podmínkách podnikání a o výkonu státní správy v energetických odvětvích a o změně některých zákonů, v platném znění či obecně závazný právní předpis Energetický zákon nahrazující;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3"/>
                        </w:numPr>
                        <w:spacing w:before="176" w:line="259" w:lineRule="atLeast"/>
                        <w:ind w:left="504" w:hanging="432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</w:rPr>
                        <w:t xml:space="preserve">.,ERÚ"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>Energetický regulační úřad jako správní úřad pro výkon regulace v e</w:t>
                      </w:r>
                      <w:r>
                        <w:rPr>
                          <w:sz w:val="20"/>
                          <w:szCs w:val="20"/>
                        </w:rPr>
                        <w:t>nergetice ve smyslu Energetického zákona;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3"/>
                        </w:numPr>
                        <w:spacing w:before="176" w:line="259" w:lineRule="atLeast"/>
                        <w:ind w:left="504" w:hanging="432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,.Nepřímé daně" </w:t>
                      </w:r>
                      <w:r>
                        <w:rPr>
                          <w:sz w:val="20"/>
                          <w:szCs w:val="20"/>
                        </w:rPr>
                        <w:t>jsou daň z přidané hodnoty, daň z elektřiny a jiné daně vztahující se k prodeji elektřiny ve smyslu obecně závazných právních předpisů v České republice;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3"/>
                        </w:numPr>
                        <w:spacing w:before="152" w:line="278" w:lineRule="atLeast"/>
                        <w:ind w:left="451" w:right="67" w:hanging="436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,,Obecné znění Smlouvy" </w:t>
                      </w:r>
                      <w:r>
                        <w:rPr>
                          <w:sz w:val="20"/>
                          <w:szCs w:val="20"/>
                        </w:rPr>
                        <w:t>představuje toto záv</w:t>
                      </w:r>
                      <w:r>
                        <w:rPr>
                          <w:sz w:val="20"/>
                          <w:szCs w:val="20"/>
                        </w:rPr>
                        <w:t>azné ujednání nadepsané jako obecné znění smlouvy o vzájemných právech a povinnostech Smluvních stran, jehož obsah je upřesněn ujednáními obsaženými ve Výběrovém listu a společně s ním a s nedílnými přílohami Smlouvy představuje smlouvu o sdružených službá</w:t>
                      </w:r>
                      <w:r>
                        <w:rPr>
                          <w:sz w:val="20"/>
                          <w:szCs w:val="20"/>
                        </w:rPr>
                        <w:t>ch dodávky elektřiny dle § 50 odst. 2 Energetického zákona;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3"/>
                        </w:numPr>
                        <w:spacing w:line="422" w:lineRule="atLeast"/>
                        <w:ind w:left="460" w:hanging="436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.,Obchodní podmínky operátora trhu" </w:t>
                      </w:r>
                      <w:r>
                        <w:rPr>
                          <w:sz w:val="20"/>
                          <w:szCs w:val="20"/>
                        </w:rPr>
                        <w:t>jsou obchodní podmínky OTE schválené ERÚ;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3"/>
                        </w:numPr>
                        <w:spacing w:before="152" w:line="278" w:lineRule="atLeast"/>
                        <w:ind w:left="451" w:right="67" w:hanging="441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.,Odběrné místo" </w:t>
                      </w:r>
                      <w:r>
                        <w:rPr>
                          <w:sz w:val="20"/>
                          <w:szCs w:val="20"/>
                        </w:rPr>
                        <w:t xml:space="preserve">je ve smyslu § 2 odstavce 2 písmene a) bodu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6 </w:t>
                      </w:r>
                      <w:r>
                        <w:rPr>
                          <w:sz w:val="20"/>
                          <w:szCs w:val="20"/>
                        </w:rPr>
                        <w:t>Energetického zákona takovým výstupním bodem elektrizač</w:t>
                      </w:r>
                      <w:r>
                        <w:rPr>
                          <w:sz w:val="20"/>
                          <w:szCs w:val="20"/>
                        </w:rPr>
                        <w:t xml:space="preserve">ní soustavy opatřeným unikátním kódem </w:t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</w:rPr>
                        <w:t xml:space="preserve">EAN, </w:t>
                      </w:r>
                      <w:r>
                        <w:rPr>
                          <w:sz w:val="20"/>
                          <w:szCs w:val="20"/>
                        </w:rPr>
                        <w:t xml:space="preserve">do kterého Obchodník dodává elektřinu pro Zákazníka. Seznam Odběrných míst Zákazníka je obsažen v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</w:t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</w:rPr>
                        <w:t xml:space="preserve">A </w:t>
                      </w:r>
                      <w:r>
                        <w:rPr>
                          <w:sz w:val="20"/>
                          <w:szCs w:val="20"/>
                        </w:rPr>
                        <w:t>Smlouvy;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3"/>
                        </w:numPr>
                        <w:spacing w:before="152" w:line="278" w:lineRule="atLeast"/>
                        <w:ind w:left="451" w:right="67" w:hanging="446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.,Odpovědnost za odchylku" </w:t>
                      </w:r>
                      <w:r>
                        <w:rPr>
                          <w:sz w:val="20"/>
                          <w:szCs w:val="20"/>
                        </w:rPr>
                        <w:t>představuje odpovědnost za rozdíl mezi sjednaným množstvím a skutečný</w:t>
                      </w:r>
                      <w:r>
                        <w:rPr>
                          <w:sz w:val="20"/>
                          <w:szCs w:val="20"/>
                        </w:rPr>
                        <w:t>m množstvím dodávek elektřiny do Odběrného místa ve smyslu ustanovení § 2 odstavce 2 písmene a) bodu 7 Energetického zákona a ve smyslu Pravidel trhu s elektřinou;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3"/>
                        </w:numPr>
                        <w:spacing w:line="422" w:lineRule="atLeast"/>
                        <w:ind w:left="460" w:hanging="422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,,OTE" </w:t>
                      </w:r>
                      <w:r>
                        <w:rPr>
                          <w:sz w:val="20"/>
                          <w:szCs w:val="20"/>
                        </w:rPr>
                        <w:t>je akciová společnost definovaná v ustanovení§ 20a Energetického zákona;</w:t>
                      </w:r>
                    </w:p>
                    <w:p w:rsidR="00647F55" w:rsidRDefault="00D507B7">
                      <w:pPr>
                        <w:pStyle w:val="Style"/>
                        <w:tabs>
                          <w:tab w:val="left" w:pos="1"/>
                          <w:tab w:val="left" w:pos="499"/>
                        </w:tabs>
                        <w:spacing w:line="417" w:lineRule="atLeast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i)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ab/>
                        <w:t>.,Pravi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dla trhu s elektřinou" </w:t>
                      </w:r>
                      <w:r>
                        <w:rPr>
                          <w:sz w:val="20"/>
                          <w:szCs w:val="20"/>
                        </w:rPr>
                        <w:t xml:space="preserve">jsou účinná ustanovení vyhlášky č. 408/2015 Sb., o Pravidlech trhu </w:t>
                      </w:r>
                    </w:p>
                    <w:p w:rsidR="00647F55" w:rsidRDefault="00D507B7">
                      <w:pPr>
                        <w:pStyle w:val="Style"/>
                        <w:spacing w:line="292" w:lineRule="atLeast"/>
                        <w:ind w:left="441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s elektřinou či obecně závazného právního předpisu uvedenou vyhlášku měnícího či nahrazujícího;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4"/>
                        </w:numPr>
                        <w:spacing w:line="422" w:lineRule="atLeast"/>
                        <w:ind w:left="460" w:hanging="446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,,PDS"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 xml:space="preserve">místně příslušný provozovatel distribuční soustavy, </w:t>
                      </w:r>
                      <w:r>
                        <w:rPr>
                          <w:sz w:val="20"/>
                          <w:szCs w:val="20"/>
                        </w:rPr>
                        <w:t>prostřednictvím kterého Obchodník</w:t>
                      </w:r>
                    </w:p>
                    <w:p w:rsidR="00647F55" w:rsidRDefault="00D507B7">
                      <w:pPr>
                        <w:pStyle w:val="Style"/>
                        <w:spacing w:line="292" w:lineRule="atLeast"/>
                        <w:ind w:left="441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Zákazníkovi zajišťuje služby distribuční soustavy elektřiny;</w:t>
                      </w:r>
                    </w:p>
                    <w:p w:rsidR="00647F55" w:rsidRDefault="00D507B7">
                      <w:pPr>
                        <w:pStyle w:val="Style"/>
                        <w:tabs>
                          <w:tab w:val="left" w:pos="1"/>
                          <w:tab w:val="left" w:pos="480"/>
                        </w:tabs>
                        <w:spacing w:line="417" w:lineRule="atLeast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k)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,.Stav nouze" </w:t>
                      </w:r>
                      <w:r>
                        <w:rPr>
                          <w:sz w:val="20"/>
                          <w:szCs w:val="20"/>
                        </w:rPr>
                        <w:t xml:space="preserve">stav definovaný v ustanovení§ 54 Energetického zákona; </w:t>
                      </w:r>
                    </w:p>
                    <w:p w:rsidR="00647F55" w:rsidRDefault="00D507B7">
                      <w:pPr>
                        <w:pStyle w:val="Style"/>
                        <w:tabs>
                          <w:tab w:val="left" w:pos="1"/>
                          <w:tab w:val="left" w:pos="417"/>
                        </w:tabs>
                        <w:spacing w:line="427" w:lineRule="atLeast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I)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.,Termín dodávek" </w:t>
                      </w:r>
                      <w:r>
                        <w:rPr>
                          <w:sz w:val="20"/>
                          <w:szCs w:val="20"/>
                        </w:rPr>
                        <w:t xml:space="preserve">je doba uvedená ve Výběrovém listu Smlouvy a specifikovaná v </w:t>
                      </w:r>
                      <w:r>
                        <w:rPr>
                          <w:sz w:val="20"/>
                          <w:szCs w:val="20"/>
                        </w:rPr>
                        <w:t xml:space="preserve">přílohách Smlouvy; 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5"/>
                        </w:numPr>
                        <w:spacing w:before="152" w:line="278" w:lineRule="atLeast"/>
                        <w:ind w:left="451" w:right="67" w:hanging="432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.,Výběrový list" </w:t>
                      </w:r>
                      <w:r>
                        <w:rPr>
                          <w:sz w:val="20"/>
                          <w:szCs w:val="20"/>
                        </w:rPr>
                        <w:t>obsahuje ujednání o některých náležitostech Smlouvy a představuje nedílnou součást Smlouvy, přičemž bude-li shledán rozpor mezi výslovným ujednáním obsaženým ve Výběrovém listu na jedné straně a výslovným ujednáním obsa</w:t>
                      </w:r>
                      <w:r>
                        <w:rPr>
                          <w:sz w:val="20"/>
                          <w:szCs w:val="20"/>
                        </w:rPr>
                        <w:t>ženým v Obecném znění Smlouvy nebo v kterékoli nedílné příloze Smlouvy na straně druhé, má ujednání obsažené ve Výběrovém listu přednost a ujednání obsažená v Obecném znění Smlouvy nebo v nedílné příloze Smlouvy se považují v rozsahu dotčeném rozporem za n</w:t>
                      </w:r>
                      <w:r>
                        <w:rPr>
                          <w:sz w:val="20"/>
                          <w:szCs w:val="20"/>
                        </w:rPr>
                        <w:t>eúčinná.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st_3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094E" id="st_3_3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o9Zusy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9494520</wp:posOffset>
                </wp:positionV>
                <wp:extent cx="6209665" cy="124460"/>
                <wp:effectExtent l="0" t="635" r="4445" b="0"/>
                <wp:wrapNone/>
                <wp:docPr id="84" name="sh_3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96" w:lineRule="atLeast"/>
                              <w:ind w:left="9518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3_3" o:spid="_x0000_s1047" type="#_x0000_t202" style="position:absolute;margin-left:0;margin-top:747.6pt;width:488.95pt;height:9.8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96" w:lineRule="atLeast"/>
                        <w:ind w:left="9518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694" w:right="1047" w:bottom="360" w:left="744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st_4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1A18" id="st_4_0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f7CKqy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170295" cy="2454910"/>
                <wp:effectExtent l="1905" t="0" r="0" b="0"/>
                <wp:wrapNone/>
                <wp:docPr id="82" name="sh_4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45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3753" w:right="3772" w:firstLine="528"/>
                              <w:jc w:val="center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Článek li </w:t>
                            </w:r>
                            <w:r>
                              <w:rPr>
                                <w:b/>
                                <w:w w:val="106"/>
                                <w:sz w:val="21"/>
                                <w:szCs w:val="21"/>
                              </w:rPr>
                              <w:t>Předmět Smlouvy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6"/>
                              </w:numPr>
                              <w:spacing w:before="123" w:line="292" w:lineRule="atLeast"/>
                              <w:ind w:left="441" w:hanging="408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Obchodník se Smlouvou zavazuje v době odpovídající Termínu dodávek dodávat Zákazníkovi elektřinu v množství a termínech sjednaných dále v Článku Ill Obecného znění Smlouvy a zajistit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přistavení této elektřiny k odběru v Odběrných místech Zákazníka jako výstupních bodech elektrizační soustavy a Zákazník se zavazuje tuto elektřinu ve sjednaném množství odebírat a zaplatit za ni Obchodníkovi dohodnutou cenu za podmínek stanovených dle Člá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nku IV Obecného znění Smlouvy.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7"/>
                              </w:numPr>
                              <w:spacing w:line="412" w:lineRule="atLeast"/>
                              <w:ind w:left="446" w:hanging="446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Obchodník se dále zavazuje převzít za Zákazníka v Odběrných místech Odpovědnost za odchylku.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7"/>
                              </w:numPr>
                              <w:spacing w:before="119" w:line="292" w:lineRule="atLeast"/>
                              <w:ind w:left="451" w:hanging="44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Obchodník se dále zavazuje vlastním jménem a na vlastní účet zajistit pro Zákazníka v Odběrných místech služby distribuční soustavy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elektřiny u příslušného PDS v souladu s podmínkami Pravidel trhu s elektřinou a Řádem provozovatele příslušné distribuční soustavy a Zákazník se zavazuje Obchodníkovi uhradit za zajištění distribuce elektřiny cenu stanovenou v souladu s cenovou regulací dá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 v Článku IV Obecného znění Smlouvy.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4_0" o:spid="_x0000_s1048" type="#_x0000_t202" style="position:absolute;margin-left:0;margin-top:0;width:485.85pt;height:193.3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92" w:lineRule="atLeast"/>
                        <w:ind w:left="3753" w:right="3772" w:firstLine="528"/>
                        <w:jc w:val="center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Článek li </w:t>
                      </w:r>
                      <w:r>
                        <w:rPr>
                          <w:b/>
                          <w:w w:val="106"/>
                          <w:sz w:val="21"/>
                          <w:szCs w:val="21"/>
                        </w:rPr>
                        <w:t>Předmět Smlouvy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6"/>
                        </w:numPr>
                        <w:spacing w:before="123" w:line="292" w:lineRule="atLeast"/>
                        <w:ind w:left="441" w:hanging="408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Obchodník se Smlouvou zavazuje v době odpovídající Termínu dodávek dodávat Zákazníkovi elektřinu v množství a termínech sjednaných dále v Článku Ill Obecného znění Smlouvy a zajistit </w:t>
                      </w:r>
                      <w:r>
                        <w:rPr>
                          <w:sz w:val="20"/>
                          <w:szCs w:val="20"/>
                        </w:rPr>
                        <w:t>přistavení této elektřiny k odběru v Odběrných místech Zákazníka jako výstupních bodech elektrizační soustavy a Zákazník se zavazuje tuto elektřinu ve sjednaném množství odebírat a zaplatit za ni Obchodníkovi dohodnutou cenu za podmínek stanovených dle Člá</w:t>
                      </w:r>
                      <w:r>
                        <w:rPr>
                          <w:sz w:val="20"/>
                          <w:szCs w:val="20"/>
                        </w:rPr>
                        <w:t>nku IV Obecného znění Smlouvy.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7"/>
                        </w:numPr>
                        <w:spacing w:line="412" w:lineRule="atLeast"/>
                        <w:ind w:left="446" w:hanging="446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Obchodník se dále zavazuje převzít za Zákazníka v Odběrných místech Odpovědnost za odchylku.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7"/>
                        </w:numPr>
                        <w:spacing w:before="119" w:line="292" w:lineRule="atLeast"/>
                        <w:ind w:left="451" w:hanging="44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Obchodník se dále zavazuje vlastním jménem a na vlastní účet zajistit pro Zákazníka v Odběrných místech služby distribuční soustavy </w:t>
                      </w:r>
                      <w:r>
                        <w:rPr>
                          <w:sz w:val="20"/>
                          <w:szCs w:val="20"/>
                        </w:rPr>
                        <w:t>elektřiny u příslušného PDS v souladu s podmínkami Pravidel trhu s elektřinou a Řádem provozovatele příslušné distribuční soustavy a Zákazník se zavazuje Obchodníkovi uhradit za zajištění distribuce elektřiny cenu stanovenou v souladu s cenovou regulací dá</w:t>
                      </w:r>
                      <w:r>
                        <w:rPr>
                          <w:sz w:val="20"/>
                          <w:szCs w:val="20"/>
                        </w:rPr>
                        <w:t>le v Článku IV Obecného znění Smlouvy.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st_4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365F" id="st_4_1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6Z+gOC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2889885</wp:posOffset>
                </wp:positionV>
                <wp:extent cx="6176010" cy="6299835"/>
                <wp:effectExtent l="1905" t="1270" r="3810" b="4445"/>
                <wp:wrapNone/>
                <wp:docPr id="80" name="sh_4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29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25" w:lineRule="atLeast"/>
                              <w:ind w:left="4411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Článek Ill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1723"/>
                              <w:textAlignment w:val="baseline"/>
                            </w:pPr>
                            <w:r>
                              <w:rPr>
                                <w:b/>
                                <w:w w:val="106"/>
                                <w:sz w:val="21"/>
                                <w:szCs w:val="21"/>
                              </w:rPr>
                              <w:t>Doba plnění, sjednané množství elektřiny a dodací podmínky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8"/>
                              </w:numPr>
                              <w:spacing w:before="123" w:line="292" w:lineRule="atLeast"/>
                              <w:ind w:left="446" w:hanging="40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Smluvní strany ve smyslu Článku li Obecného znění Smlouvy sjednávají, že Obchodník bude Zákazníkovi v dále uvedeném rozsahu dodávat elektřinu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 Termínu dodávek sjednaném ve Výběrovém listu.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9"/>
                              </w:numPr>
                              <w:spacing w:before="119" w:line="292" w:lineRule="atLeast"/>
                              <w:ind w:left="451" w:hanging="446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Sjednané množství elektřiny v MWh a časový průběh odběru elektřiny pro období dodávek je sjednáno jako odběr elektřiny ve všech Odběrných místech Zákazníka uvedených v nedílné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0"/>
                                <w:sz w:val="21"/>
                                <w:szCs w:val="21"/>
                                <w:u w:val="single"/>
                              </w:rPr>
                              <w:t xml:space="preserve">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Smlouvy a jsou platné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po celou dobu trvání Smlouvy, pokud se Smluvní strany nedohodnou jinak. Sjednané celkové množství elektřiny je rozděleno na množství elektřiny pro každý měsíc období dodávek dle Smlouvy a je obsaženo v plánu odběru v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Smlouvy.Jednotlivá Odběrná mí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sta Zákazníka specifikovaná názvem a kódem Odběrného místa, včetně odběrových diagramů specifikujících množstevní a časový průběh odběru elektřiny jsou uvedeny v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Smlouvy.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9"/>
                              </w:numPr>
                              <w:spacing w:before="119" w:line="292" w:lineRule="atLeast"/>
                              <w:ind w:left="451" w:hanging="45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 účely sjednání rezervované kapacity pro jednotlivá Odběrná místa Zákazn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íka v souvislosti se zajištěním služby distribuční soustavy elektřiny je v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Smlouvy specifikována pro každé Odběrné místo smluvní rezervovaná kapacita stanovená v souladu s touto Smlouvou a Pravidly trhu s elektřinou. Obchodník vynaloží veškeré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úsilí, které od něho lze rozumně v této souvislosti očekávat, k tomu, aby byla v souladu s Pravidly trhu s elektřinou formou smlouvy o zajištění služby distribuční soustavy elektřiny uzavřené s příslušným PDS pro tato Odběrná místa přidělena taková rezervo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vaná kapacita, jejíž výše odpovídá výši smluvní rezervované kapacitě stanovené na základě návrhu Zákazníka předloženého Obchodníkovi.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9"/>
                              </w:numPr>
                              <w:spacing w:before="119" w:line="292" w:lineRule="atLeast"/>
                              <w:ind w:left="451" w:hanging="436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Zákazník může požádat o změnu roční rezervované kapacity či sjednat měsíční rezervovanou kapacitu pro jednotlivá odběrná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místa specifikovaná EAN kódem v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 konkrétní smluvní období, vždy nejpozději do I 0.00 hodin předposledního pracovního dne předcházejícího měsíce pro měsíc následující.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0"/>
                              </w:numPr>
                              <w:spacing w:line="292" w:lineRule="atLeast"/>
                              <w:ind w:left="724" w:hanging="220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Změnu nebo sjednání kapacity provede Zákazník přes zákaznický portál FLEXI,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který je k dispozici na webových stránkách Obchodníka </w:t>
                            </w:r>
                            <w:r>
                              <w:rPr>
                                <w:b/>
                                <w:w w:val="106"/>
                                <w:sz w:val="21"/>
                                <w:szCs w:val="21"/>
                                <w:u w:val="single"/>
                              </w:rPr>
                              <w:t xml:space="preserve">https://zakaznickyucet-flexi.ppas.cz/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(přístupové údaje na tento portál budou Zákazníkovi vygenerovány a zaslány na kontaktní e-mail Zákazníka uvedený ve Výběrovém listu Smlouvy);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0"/>
                              </w:numPr>
                              <w:spacing w:line="292" w:lineRule="atLeast"/>
                              <w:ind w:left="724" w:hanging="268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Není-li možné rezervov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anou kapacitu sjednat přes zákaznický portál Obchodníka, sjedná Zákazník rezervovanou kapacitu nebo její změnu prostřednictvím e-mailové komunikace, a to odesláním požadavku Zákazníka na e-mailovou adresu Obchodníka pro sjednání rezervované kapacity </w:t>
                            </w:r>
                            <w:hyperlink r:id="rId6">
                              <w:r>
                                <w:rPr>
                                  <w:b/>
                                  <w:color w:val="0000FF"/>
                                  <w:w w:val="106"/>
                                  <w:sz w:val="21"/>
                                  <w:szCs w:val="21"/>
                                  <w:u w:val="single"/>
                                </w:rPr>
                                <w:t>kapacitavn@ppas.cz</w:t>
                              </w:r>
                            </w:hyperlink>
                            <w:r>
                              <w:rPr>
                                <w:w w:val="106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45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Při nedodržení postupu sjednávání kapacity ze strany Zákazníka je Obchodník oprávněn odmítnout požadovanou změnu, neboť nemůže takovou změnu zpracovat a sjednat v souladu s aktuálně platnou právní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úpravou s příslušným PDS. Obchodník je dále oprávněn odmítnout požadavek na změnu hodnoty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451" w:lineRule="atLeast"/>
                              <w:ind w:left="9571"/>
                              <w:textAlignment w:val="baseline"/>
                            </w:pPr>
                            <w:r>
                              <w:rPr>
                                <w:w w:val="82"/>
                                <w:sz w:val="29"/>
                                <w:szCs w:val="29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4_1" o:spid="_x0000_s1049" type="#_x0000_t202" style="position:absolute;margin-left:0;margin-top:227.55pt;width:486.3pt;height:496.0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25" w:lineRule="atLeast"/>
                        <w:ind w:left="4411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Článek Ill</w:t>
                      </w:r>
                    </w:p>
                    <w:p w:rsidR="00647F55" w:rsidRDefault="00D507B7">
                      <w:pPr>
                        <w:pStyle w:val="Style"/>
                        <w:spacing w:line="292" w:lineRule="atLeast"/>
                        <w:ind w:left="1723"/>
                        <w:textAlignment w:val="baseline"/>
                      </w:pPr>
                      <w:r>
                        <w:rPr>
                          <w:b/>
                          <w:w w:val="106"/>
                          <w:sz w:val="21"/>
                          <w:szCs w:val="21"/>
                        </w:rPr>
                        <w:t>Doba plnění, sjednané množství elektřiny a dodací podmínky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8"/>
                        </w:numPr>
                        <w:spacing w:before="123" w:line="292" w:lineRule="atLeast"/>
                        <w:ind w:left="446" w:hanging="40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Smluvní strany ve smyslu Článku li Obecného znění Smlouvy sjednávají, že Obchodník bude Zákazníkovi v dále uvedeném rozsahu dodávat elektřinu </w:t>
                      </w:r>
                      <w:r>
                        <w:rPr>
                          <w:sz w:val="20"/>
                          <w:szCs w:val="20"/>
                        </w:rPr>
                        <w:t>v Termínu dodávek sjednaném ve Výběrovém listu.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9"/>
                        </w:numPr>
                        <w:spacing w:before="119" w:line="292" w:lineRule="atLeast"/>
                        <w:ind w:left="451" w:hanging="446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Sjednané množství elektřiny v MWh a časový průběh odběru elektřiny pro období dodávek je sjednáno jako odběr elektřiny ve všech Odběrných místech Zákazníka uvedených v nedílné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</w:t>
                      </w:r>
                      <w:r>
                        <w:rPr>
                          <w:rFonts w:ascii="Arial" w:eastAsia="Arial" w:hAnsi="Arial" w:cs="Arial"/>
                          <w:b/>
                          <w:w w:val="90"/>
                          <w:sz w:val="21"/>
                          <w:szCs w:val="21"/>
                          <w:u w:val="single"/>
                        </w:rPr>
                        <w:t xml:space="preserve">A </w:t>
                      </w:r>
                      <w:r>
                        <w:rPr>
                          <w:sz w:val="20"/>
                          <w:szCs w:val="20"/>
                        </w:rPr>
                        <w:t xml:space="preserve">Smlouvy a jsou platné </w:t>
                      </w:r>
                      <w:r>
                        <w:rPr>
                          <w:sz w:val="20"/>
                          <w:szCs w:val="20"/>
                        </w:rPr>
                        <w:t xml:space="preserve">po celou dobu trvání Smlouvy, pokud se Smluvní strany nedohodnou jinak. Sjednané celkové množství elektřiny je rozděleno na množství elektřiny pro každý měsíc období dodávek dle Smlouvy a je obsaženo v plánu odběru v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</w:t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</w:rPr>
                        <w:t xml:space="preserve">A </w:t>
                      </w:r>
                      <w:r>
                        <w:rPr>
                          <w:sz w:val="20"/>
                          <w:szCs w:val="20"/>
                        </w:rPr>
                        <w:t>Smlouvy.Jednotlivá Odběrná mí</w:t>
                      </w:r>
                      <w:r>
                        <w:rPr>
                          <w:sz w:val="20"/>
                          <w:szCs w:val="20"/>
                        </w:rPr>
                        <w:t xml:space="preserve">sta Zákazníka specifikovaná názvem a kódem Odběrného místa, včetně odběrových diagramů specifikujících množstevní a časový průběh odběru elektřiny jsou uvedeny v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</w:t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</w:rPr>
                        <w:t xml:space="preserve">A </w:t>
                      </w:r>
                      <w:r>
                        <w:rPr>
                          <w:sz w:val="20"/>
                          <w:szCs w:val="20"/>
                        </w:rPr>
                        <w:t>Smlouvy.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9"/>
                        </w:numPr>
                        <w:spacing w:before="119" w:line="292" w:lineRule="atLeast"/>
                        <w:ind w:left="451" w:hanging="45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Pro účely sjednání rezervované kapacity pro jednotlivá Odběrná místa Zákazn</w:t>
                      </w:r>
                      <w:r>
                        <w:rPr>
                          <w:sz w:val="20"/>
                          <w:szCs w:val="20"/>
                        </w:rPr>
                        <w:t xml:space="preserve">íka v souvislosti se zajištěním služby distribuční soustavy elektřiny je v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A </w:t>
                      </w:r>
                      <w:r>
                        <w:rPr>
                          <w:sz w:val="20"/>
                          <w:szCs w:val="20"/>
                        </w:rPr>
                        <w:t xml:space="preserve">Smlouvy specifikována pro každé Odběrné místo smluvní rezervovaná kapacita stanovená v souladu s touto Smlouvou a Pravidly trhu s elektřinou. Obchodník vynaloží veškeré </w:t>
                      </w:r>
                      <w:r>
                        <w:rPr>
                          <w:sz w:val="20"/>
                          <w:szCs w:val="20"/>
                        </w:rPr>
                        <w:t>úsilí, které od něho lze rozumně v této souvislosti očekávat, k tomu, aby byla v souladu s Pravidly trhu s elektřinou formou smlouvy o zajištění služby distribuční soustavy elektřiny uzavřené s příslušným PDS pro tato Odběrná místa přidělena taková rezervo</w:t>
                      </w:r>
                      <w:r>
                        <w:rPr>
                          <w:sz w:val="20"/>
                          <w:szCs w:val="20"/>
                        </w:rPr>
                        <w:t>vaná kapacita, jejíž výše odpovídá výši smluvní rezervované kapacitě stanovené na základě návrhu Zákazníka předloženého Obchodníkovi.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9"/>
                        </w:numPr>
                        <w:spacing w:before="119" w:line="292" w:lineRule="atLeast"/>
                        <w:ind w:left="451" w:hanging="436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Zákazník může požádat o změnu roční rezervované kapacity či sjednat měsíční rezervovanou kapacitu pro jednotlivá odběrná </w:t>
                      </w:r>
                      <w:r>
                        <w:rPr>
                          <w:sz w:val="20"/>
                          <w:szCs w:val="20"/>
                        </w:rPr>
                        <w:t xml:space="preserve">místa specifikovaná EAN kódem v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A </w:t>
                      </w:r>
                      <w:r>
                        <w:rPr>
                          <w:sz w:val="20"/>
                          <w:szCs w:val="20"/>
                        </w:rPr>
                        <w:t>pro konkrétní smluvní období, vždy nejpozději do I 0.00 hodin předposledního pracovního dne předcházejícího měsíce pro měsíc následující.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0"/>
                        </w:numPr>
                        <w:spacing w:line="292" w:lineRule="atLeast"/>
                        <w:ind w:left="724" w:hanging="220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Změnu nebo sjednání kapacity provede Zákazník přes zákaznický portál FLEXI, </w:t>
                      </w:r>
                      <w:r>
                        <w:rPr>
                          <w:sz w:val="20"/>
                          <w:szCs w:val="20"/>
                        </w:rPr>
                        <w:t xml:space="preserve">který je k dispozici na webových stránkách Obchodníka </w:t>
                      </w:r>
                      <w:r>
                        <w:rPr>
                          <w:b/>
                          <w:w w:val="106"/>
                          <w:sz w:val="21"/>
                          <w:szCs w:val="21"/>
                          <w:u w:val="single"/>
                        </w:rPr>
                        <w:t xml:space="preserve">https://zakaznickyucet-flexi.ppas.cz/ </w:t>
                      </w:r>
                      <w:r>
                        <w:rPr>
                          <w:sz w:val="20"/>
                          <w:szCs w:val="20"/>
                        </w:rPr>
                        <w:t>(přístupové údaje na tento portál budou Zákazníkovi vygenerovány a zaslány na kontaktní e-mail Zákazníka uvedený ve Výběrovém listu Smlouvy);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0"/>
                        </w:numPr>
                        <w:spacing w:line="292" w:lineRule="atLeast"/>
                        <w:ind w:left="724" w:hanging="268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Není-li možné rezervov</w:t>
                      </w:r>
                      <w:r>
                        <w:rPr>
                          <w:sz w:val="20"/>
                          <w:szCs w:val="20"/>
                        </w:rPr>
                        <w:t xml:space="preserve">anou kapacitu sjednat přes zákaznický portál Obchodníka, sjedná Zákazník rezervovanou kapacitu nebo její změnu prostřednictvím e-mailové komunikace, a to odesláním požadavku Zákazníka na e-mailovou adresu Obchodníka pro sjednání rezervované kapacity </w:t>
                      </w:r>
                      <w:hyperlink r:id="rId7">
                        <w:r>
                          <w:rPr>
                            <w:b/>
                            <w:color w:val="0000FF"/>
                            <w:w w:val="106"/>
                            <w:sz w:val="21"/>
                            <w:szCs w:val="21"/>
                            <w:u w:val="single"/>
                          </w:rPr>
                          <w:t>kapacitavn@ppas.cz</w:t>
                        </w:r>
                      </w:hyperlink>
                      <w:r>
                        <w:rPr>
                          <w:w w:val="106"/>
                          <w:sz w:val="21"/>
                          <w:szCs w:val="21"/>
                        </w:rPr>
                        <w:t>.</w:t>
                      </w:r>
                    </w:p>
                    <w:p w:rsidR="00647F55" w:rsidRDefault="00D507B7">
                      <w:pPr>
                        <w:pStyle w:val="Style"/>
                        <w:spacing w:line="292" w:lineRule="atLeast"/>
                        <w:ind w:left="45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Při nedodržení postupu sjednávání kapacity ze strany Zákazníka je Obchodník oprávněn odmítnout požadovanou změnu, neboť nemůže takovou změnu zpracovat a sjednat v souladu s aktuálně platnou právní </w:t>
                      </w:r>
                      <w:r>
                        <w:rPr>
                          <w:sz w:val="20"/>
                          <w:szCs w:val="20"/>
                        </w:rPr>
                        <w:t>úpravou s příslušným PDS. Obchodník je dále oprávněn odmítnout požadavek na změnu hodnoty</w:t>
                      </w:r>
                    </w:p>
                    <w:p w:rsidR="00647F55" w:rsidRDefault="00D507B7">
                      <w:pPr>
                        <w:pStyle w:val="Style"/>
                        <w:spacing w:line="451" w:lineRule="atLeast"/>
                        <w:ind w:left="9571"/>
                        <w:textAlignment w:val="baseline"/>
                      </w:pPr>
                      <w:r>
                        <w:rPr>
                          <w:w w:val="82"/>
                          <w:sz w:val="29"/>
                          <w:szCs w:val="29"/>
                        </w:rPr>
                        <w:t>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371" w:right="1095" w:bottom="360" w:left="768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st_5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3A31" id="st_5_0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xxTsmS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292215" cy="4585970"/>
                <wp:effectExtent l="0" t="635" r="3810" b="4445"/>
                <wp:wrapNone/>
                <wp:docPr id="78" name="sh_5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458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614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roční nebo měsíční rezervované kapacity navržené zákazníkem, je-li tento požadavek v rozporu s Pravidly trhu s elektřinou a podmínkami přísluš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ného PDS nebo je-li požadavek v rozporu s energetickým zákonem a navazujícími prováděcími předpisy. Rezervovaná kapacita nebo její změna je sjednána okamžikem, kdy Obchodník potvrdí akceptaci požadované rezervované kapacity příslušným PDS na kontaktní e-ma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ilovou adresu Zákazníka. Na jinou formu sjednávání kapacity nebude brán zřetel a zůstanou tak v platnosti hodnoty roční a měsíční rezervované kapacity uvedené ve smlouvě, respektive poslední sjednané hodnoty rezervované roční nebo měsíční kapacity Obchodní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kem řádně potvrzené.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1"/>
                              </w:numPr>
                              <w:spacing w:before="277" w:line="273" w:lineRule="atLeast"/>
                              <w:ind w:left="609" w:right="33" w:hanging="44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Dodávka elektřiny je považována za splněnou přechodem elektřiny z příslušné distribuční soustavy přes měřící zařízení do Odběrného místa. Za dodané množství elektřiny se považují skutečné hodnoty spotřeby elektřiny uvedené na fakturách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za službu distribuční soustavy elektřiny od příslušného PDS za Odběrná místa Zákazníka.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1"/>
                              </w:numPr>
                              <w:spacing w:before="171" w:line="288" w:lineRule="atLeast"/>
                              <w:ind w:left="585" w:right="48" w:hanging="44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Smluvní strany jsou si při plnění Smlouvy povinny poskytovat veškerou součinnost, kterou lze v souvislosti s řádným plněním práv a povinností založených Smlouvou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rozumně očekávat, přičemž Zákazník se v této souvislosti zavazuje na žádost Obchodníka týkající se ověření údaje o spotřebě elektřiny v Odběrném místě udělit Obchodníkovi k možnosti takového ověření v systému OTE a příslušného PDS plnou moc. Zákazník je dá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 povinen na kontaktní e-mail Obchodníka uvedený ve Výběrovém listu Smlouvy oznámit všechny změny, které mohou ovlivnit řádné plnění Smlouvy, zejména se zavazuje v případě jakékoli neočekávané události, např. havárie odběrného elektrického zařízení, havár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ie výrobního zařízení, mající vliv na jeho odběr elektřiny, především její množství dle Smlouvy bez zbytečného odkladu od jejího zjištění tuto skutečnost oznámit Obchodníkovi. V případě očekávané události, např. plánované opravy, celozávodní dovolené, kter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á má vliv na jeho odběr elektřiny dle Smlouvy, se Zákazník zavazuje do I </w:t>
                            </w:r>
                            <w:r>
                              <w:rPr>
                                <w:rFonts w:ascii="Arial" w:eastAsia="Arial" w:hAnsi="Arial" w:cs="Arial"/>
                                <w:w w:val="65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dnů před jejím počátkem tuto skutečnost oznámit Obchodníkovi. Nesplnění povinností Zákazníka dle předchozích dvou vět je považováno za porušení Smlouvy podstatným způsobem.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1"/>
                              </w:numPr>
                              <w:spacing w:before="167" w:line="288" w:lineRule="atLeast"/>
                              <w:ind w:left="547" w:right="100" w:hanging="432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Zákazník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je před podpisem Smlouvy povinen sdělit Obchodníkovi, zda je zároveň výrobcem elektřiny, případně sdělit Obchodníkovi, stane-li se výrobcem elektřiny v průběhu dodávky dle této Smlouvy.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5_0" o:spid="_x0000_s1050" type="#_x0000_t202" style="position:absolute;margin-left:0;margin-top:0;width:495.45pt;height:361.1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92" w:lineRule="atLeast"/>
                        <w:ind w:left="614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roční nebo měsíční rezervované kapacity navržené zákazníkem, je-li tento požadavek v rozporu s Pravidly trhu s elektřinou a podmínkami přísluš</w:t>
                      </w:r>
                      <w:r>
                        <w:rPr>
                          <w:sz w:val="20"/>
                          <w:szCs w:val="20"/>
                        </w:rPr>
                        <w:t>ného PDS nebo je-li požadavek v rozporu s energetickým zákonem a navazujícími prováděcími předpisy. Rezervovaná kapacita nebo její změna je sjednána okamžikem, kdy Obchodník potvrdí akceptaci požadované rezervované kapacity příslušným PDS na kontaktní e-ma</w:t>
                      </w:r>
                      <w:r>
                        <w:rPr>
                          <w:sz w:val="20"/>
                          <w:szCs w:val="20"/>
                        </w:rPr>
                        <w:t>ilovou adresu Zákazníka. Na jinou formu sjednávání kapacity nebude brán zřetel a zůstanou tak v platnosti hodnoty roční a měsíční rezervované kapacity uvedené ve smlouvě, respektive poslední sjednané hodnoty rezervované roční nebo měsíční kapacity Obchodní</w:t>
                      </w:r>
                      <w:r>
                        <w:rPr>
                          <w:sz w:val="20"/>
                          <w:szCs w:val="20"/>
                        </w:rPr>
                        <w:t>kem řádně potvrzené.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1"/>
                        </w:numPr>
                        <w:spacing w:before="277" w:line="273" w:lineRule="atLeast"/>
                        <w:ind w:left="609" w:right="33" w:hanging="44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Dodávka elektřiny je považována za splněnou přechodem elektřiny z příslušné distribuční soustavy přes měřící zařízení do Odběrného místa. Za dodané množství elektřiny se považují skutečné hodnoty spotřeby elektřiny uvedené na fakturách</w:t>
                      </w:r>
                      <w:r>
                        <w:rPr>
                          <w:sz w:val="20"/>
                          <w:szCs w:val="20"/>
                        </w:rPr>
                        <w:t xml:space="preserve"> za službu distribuční soustavy elektřiny od příslušného PDS za Odběrná místa Zákazníka.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1"/>
                        </w:numPr>
                        <w:spacing w:before="171" w:line="288" w:lineRule="atLeast"/>
                        <w:ind w:left="585" w:right="48" w:hanging="44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Smluvní strany jsou si při plnění Smlouvy povinny poskytovat veškerou součinnost, kterou lze v souvislosti s řádným plněním práv a povinností založených Smlouvou </w:t>
                      </w:r>
                      <w:r>
                        <w:rPr>
                          <w:sz w:val="20"/>
                          <w:szCs w:val="20"/>
                        </w:rPr>
                        <w:t>rozumně očekávat, přičemž Zákazník se v této souvislosti zavazuje na žádost Obchodníka týkající se ověření údaje o spotřebě elektřiny v Odběrném místě udělit Obchodníkovi k možnosti takového ověření v systému OTE a příslušného PDS plnou moc. Zákazník je dá</w:t>
                      </w:r>
                      <w:r>
                        <w:rPr>
                          <w:sz w:val="20"/>
                          <w:szCs w:val="20"/>
                        </w:rPr>
                        <w:t>le povinen na kontaktní e-mail Obchodníka uvedený ve Výběrovém listu Smlouvy oznámit všechny změny, které mohou ovlivnit řádné plnění Smlouvy, zejména se zavazuje v případě jakékoli neočekávané události, např. havárie odběrného elektrického zařízení, havár</w:t>
                      </w:r>
                      <w:r>
                        <w:rPr>
                          <w:sz w:val="20"/>
                          <w:szCs w:val="20"/>
                        </w:rPr>
                        <w:t>ie výrobního zařízení, mající vliv na jeho odběr elektřiny, především její množství dle Smlouvy bez zbytečného odkladu od jejího zjištění tuto skutečnost oznámit Obchodníkovi. V případě očekávané události, např. plánované opravy, celozávodní dovolené, kter</w:t>
                      </w:r>
                      <w:r>
                        <w:rPr>
                          <w:sz w:val="20"/>
                          <w:szCs w:val="20"/>
                        </w:rPr>
                        <w:t xml:space="preserve">á má vliv na jeho odběr elektřiny dle Smlouvy, se Zákazník zavazuje do I </w:t>
                      </w:r>
                      <w:r>
                        <w:rPr>
                          <w:rFonts w:ascii="Arial" w:eastAsia="Arial" w:hAnsi="Arial" w:cs="Arial"/>
                          <w:w w:val="65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sz w:val="20"/>
                          <w:szCs w:val="20"/>
                        </w:rPr>
                        <w:t>dnů před jejím počátkem tuto skutečnost oznámit Obchodníkovi. Nesplnění povinností Zákazníka dle předchozích dvou vět je považováno za porušení Smlouvy podstatným způsobem.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1"/>
                        </w:numPr>
                        <w:spacing w:before="167" w:line="288" w:lineRule="atLeast"/>
                        <w:ind w:left="547" w:right="100" w:hanging="432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Zákazník</w:t>
                      </w:r>
                      <w:r>
                        <w:rPr>
                          <w:sz w:val="20"/>
                          <w:szCs w:val="20"/>
                        </w:rPr>
                        <w:t xml:space="preserve"> je před podpisem Smlouvy povinen sdělit Obchodníkovi, zda je zároveň výrobcem elektřiny, případně sdělit Obchodníkovi, stane-li se výrobcem elektřiny v průběhu dodávky dle této Smlouvy.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st_5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7297" id="st_5_1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O/vm+A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5416550</wp:posOffset>
                </wp:positionV>
                <wp:extent cx="6292215" cy="3851910"/>
                <wp:effectExtent l="0" t="0" r="3810" b="0"/>
                <wp:wrapNone/>
                <wp:docPr id="76" name="sh_5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385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97" w:lineRule="atLeast"/>
                              <w:ind w:left="4348" w:right="4344"/>
                              <w:jc w:val="center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Článek IV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13"/>
                                <w:sz w:val="19"/>
                                <w:szCs w:val="19"/>
                              </w:rPr>
                              <w:t>Cena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2"/>
                              </w:numPr>
                              <w:spacing w:before="123" w:line="288" w:lineRule="atLeast"/>
                              <w:ind w:left="518" w:right="110" w:hanging="403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Zákazník se zavazuje Obchodníkovi uhradit za jeho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plnění dle této Smlouvy (Článek li Obecného znění Smlouvy) dále uvedenou cenu (cena za dodávky elektřiny a související služby), která je tvořena: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3"/>
                              </w:numPr>
                              <w:spacing w:before="61" w:line="240" w:lineRule="atLeast"/>
                              <w:ind w:left="489" w:right="134" w:hanging="451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neregulovanou složkou ceny označovanou jako cena dodávky elektřiny individuálně sjednanou v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Příloze </w:t>
                            </w:r>
                            <w:r>
                              <w:rPr>
                                <w:w w:val="50"/>
                                <w:sz w:val="21"/>
                                <w:szCs w:val="21"/>
                              </w:rPr>
                              <w:t xml:space="preserve">.6_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Smlouvy;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3"/>
                              </w:numPr>
                              <w:spacing w:before="71" w:line="268" w:lineRule="atLeast"/>
                              <w:ind w:left="499" w:right="139" w:hanging="436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regulovanou složkou ceny, která se stanoví v souladu s Energetickým zákonem a Pravidly trhu s elektřinou formou platného a účinného cenového rozhodnutí ERÚ a Obchodník ji připočte k ceně dle písm. a) tohoto odstavce;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3"/>
                              </w:numPr>
                              <w:spacing w:before="61" w:line="240" w:lineRule="atLeast"/>
                              <w:ind w:left="489" w:right="134" w:hanging="451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Nepřímými daněmi, které Obchod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ník v souladu s obecně závaznými právními předpisy připočítá k ceně dle písm. a) tohoto odstavce.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4"/>
                              </w:numPr>
                              <w:spacing w:before="56" w:line="278" w:lineRule="atLeast"/>
                              <w:ind w:left="475" w:right="153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Zákazník má právo po dohodě s příslušným PDS zvolit sazbu distribuce za předpokladu splnění stanovených podmínek dle platného a účinného cenového rozhodnutí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ERÚ. Cena se hradí formou měsíčních plateb, není-li mezi Smluvními stranami ujednáno jinak.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4"/>
                              </w:numPr>
                              <w:spacing w:before="162" w:line="273" w:lineRule="atLeast"/>
                              <w:ind w:left="446" w:right="177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Smluvní strany sjednávají, že měsíční platba pro příslušný měsíc je stanovena jako součet měsíčních plateb za jednotlivá Odběrná místa Zákazníka. Pro stanovení doda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ného a odebraného množství elektřiny za příslušný měsíc se použije postup podle Článku Ill odstavce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90"/>
                                <w:sz w:val="21"/>
                                <w:szCs w:val="21"/>
                              </w:rPr>
                              <w:t xml:space="preserve">4.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Obecného znění Smlouvy pro všechny dny příslušného měsíce.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4"/>
                              </w:numPr>
                              <w:spacing w:before="162" w:line="273" w:lineRule="atLeast"/>
                              <w:ind w:left="446" w:right="177" w:hanging="44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Zákazník je povinen předložit Obchodníkovi povolení k nabytí elektřiny osvobozené od daně z 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ektřiny, je-li jeho držitelem a uplatňuje-li osvobození od této daně, případně další doklad, uplatňuje-li osvobození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504" w:lineRule="atLeast"/>
                              <w:ind w:left="9566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5_1" o:spid="_x0000_s1051" type="#_x0000_t202" style="position:absolute;margin-left:0;margin-top:426.5pt;width:495.45pt;height:303.3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97" w:lineRule="atLeast"/>
                        <w:ind w:left="4348" w:right="4344"/>
                        <w:jc w:val="center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Článek IV </w:t>
                      </w:r>
                      <w:r>
                        <w:rPr>
                          <w:rFonts w:ascii="Arial" w:eastAsia="Arial" w:hAnsi="Arial" w:cs="Arial"/>
                          <w:b/>
                          <w:w w:val="113"/>
                          <w:sz w:val="19"/>
                          <w:szCs w:val="19"/>
                        </w:rPr>
                        <w:t>Cena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2"/>
                        </w:numPr>
                        <w:spacing w:before="123" w:line="288" w:lineRule="atLeast"/>
                        <w:ind w:left="518" w:right="110" w:hanging="403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Zákazník se zavazuje Obchodníkovi uhradit za jeho</w:t>
                      </w:r>
                      <w:r>
                        <w:rPr>
                          <w:sz w:val="20"/>
                          <w:szCs w:val="20"/>
                        </w:rPr>
                        <w:t xml:space="preserve"> plnění dle této Smlouvy (Článek li Obecného znění Smlouvy) dále uvedenou cenu (cena za dodávky elektřiny a související služby), která je tvořena: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3"/>
                        </w:numPr>
                        <w:spacing w:before="61" w:line="240" w:lineRule="atLeast"/>
                        <w:ind w:left="489" w:right="134" w:hanging="451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neregulovanou složkou ceny označovanou jako cena dodávky elektřiny individuálně sjednanou v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Příloze </w:t>
                      </w:r>
                      <w:r>
                        <w:rPr>
                          <w:w w:val="50"/>
                          <w:sz w:val="21"/>
                          <w:szCs w:val="21"/>
                        </w:rPr>
                        <w:t xml:space="preserve">.6_ </w:t>
                      </w:r>
                      <w:r>
                        <w:rPr>
                          <w:sz w:val="20"/>
                          <w:szCs w:val="20"/>
                        </w:rPr>
                        <w:t>Smlouvy;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3"/>
                        </w:numPr>
                        <w:spacing w:before="71" w:line="268" w:lineRule="atLeast"/>
                        <w:ind w:left="499" w:right="139" w:hanging="436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regulovanou složkou ceny, která se stanoví v souladu s Energetickým zákonem a Pravidly trhu s elektřinou formou platného a účinného cenového rozhodnutí ERÚ a Obchodník ji připočte k ceně dle písm. a) tohoto odstavce;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3"/>
                        </w:numPr>
                        <w:spacing w:before="61" w:line="240" w:lineRule="atLeast"/>
                        <w:ind w:left="489" w:right="134" w:hanging="451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Nepřímými daněmi, které Obchod</w:t>
                      </w:r>
                      <w:r>
                        <w:rPr>
                          <w:sz w:val="20"/>
                          <w:szCs w:val="20"/>
                        </w:rPr>
                        <w:t>ník v souladu s obecně závaznými právními předpisy připočítá k ceně dle písm. a) tohoto odstavce.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4"/>
                        </w:numPr>
                        <w:spacing w:before="56" w:line="278" w:lineRule="atLeast"/>
                        <w:ind w:left="475" w:right="153" w:hanging="432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Zákazník má právo po dohodě s příslušným PDS zvolit sazbu distribuce za předpokladu splnění stanovených podmínek dle platného a účinného cenového rozhodnutí </w:t>
                      </w:r>
                      <w:r>
                        <w:rPr>
                          <w:sz w:val="20"/>
                          <w:szCs w:val="20"/>
                        </w:rPr>
                        <w:t>ERÚ. Cena se hradí formou měsíčních plateb, není-li mezi Smluvními stranami ujednáno jinak.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4"/>
                        </w:numPr>
                        <w:spacing w:before="162" w:line="273" w:lineRule="atLeast"/>
                        <w:ind w:left="446" w:right="177" w:hanging="432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Smluvní strany sjednávají, že měsíční platba pro příslušný měsíc je stanovena jako součet měsíčních plateb za jednotlivá Odběrná místa Zákazníka. Pro stanovení doda</w:t>
                      </w:r>
                      <w:r>
                        <w:rPr>
                          <w:sz w:val="20"/>
                          <w:szCs w:val="20"/>
                        </w:rPr>
                        <w:t xml:space="preserve">ného a odebraného množství elektřiny za příslušný měsíc se použije postup podle Článku Ill odstavce </w:t>
                      </w:r>
                      <w:r>
                        <w:rPr>
                          <w:rFonts w:ascii="Arial" w:eastAsia="Arial" w:hAnsi="Arial" w:cs="Arial"/>
                          <w:b/>
                          <w:w w:val="90"/>
                          <w:sz w:val="21"/>
                          <w:szCs w:val="21"/>
                        </w:rPr>
                        <w:t xml:space="preserve">4. </w:t>
                      </w:r>
                      <w:r>
                        <w:rPr>
                          <w:sz w:val="20"/>
                          <w:szCs w:val="20"/>
                        </w:rPr>
                        <w:t>Obecného znění Smlouvy pro všechny dny příslušného měsíce.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4"/>
                        </w:numPr>
                        <w:spacing w:before="162" w:line="273" w:lineRule="atLeast"/>
                        <w:ind w:left="446" w:right="177" w:hanging="44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Zákazník je povinen předložit Obchodníkovi povolení k nabytí elektřiny osvobozené od daně z el</w:t>
                      </w:r>
                      <w:r>
                        <w:rPr>
                          <w:sz w:val="20"/>
                          <w:szCs w:val="20"/>
                        </w:rPr>
                        <w:t>ektřiny, je-li jeho držitelem a uplatňuje-li osvobození od této daně, případně další doklad, uplatňuje-li osvobození</w:t>
                      </w:r>
                    </w:p>
                    <w:p w:rsidR="00647F55" w:rsidRDefault="00D507B7">
                      <w:pPr>
                        <w:pStyle w:val="Style"/>
                        <w:spacing w:line="504" w:lineRule="atLeast"/>
                        <w:ind w:left="9566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676" w:right="960" w:bottom="360" w:left="720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st_6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115D" id="st_6_0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2n1jQC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margin">
                  <wp:posOffset>0</wp:posOffset>
                </wp:positionV>
                <wp:extent cx="6194425" cy="1625600"/>
                <wp:effectExtent l="0" t="0" r="0" b="4445"/>
                <wp:wrapNone/>
                <wp:docPr id="74" name="sh_6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88" w:lineRule="atLeast"/>
                              <w:ind w:left="465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 jiné daně. Zároveň je Zákazník povinen v případě zániku či zrušení povolení dle předchozí věty tuto skutečnost 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bchodníkovi oznámit, a to bez zbytečného odkladu, nejdéle však do 2. pracovního dne ode dne zániku nebo zrušení tohoto povolení.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5"/>
                              </w:numPr>
                              <w:spacing w:before="128" w:line="288" w:lineRule="atLeast"/>
                              <w:ind w:left="451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 případě, že v Odběrném místě Zákazníka dojde v příslušném dni k překročení sjednané maximální rezervované kapacity, postupuje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 podle principů uvedených v platném a účinném cenovém rozhodnutí ERÚ.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5"/>
                              </w:numPr>
                              <w:spacing w:before="128" w:line="288" w:lineRule="atLeast"/>
                              <w:ind w:left="451" w:hanging="436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 případě vyhlášení Stavu nouze nebo předcházení Stavu nouze je cena za dodávku elektřiny stanovena podle principů uvedených v Pravidlech trhu s elektřinou a platném a účinném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cenovém rozhodnutí ERÚ pro zúčtování odchylek ve Stavech nouze a při předcházení Stavů nouze.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6_0" o:spid="_x0000_s1052" type="#_x0000_t202" style="position:absolute;margin-left:.25pt;margin-top:0;width:487.75pt;height:128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88" w:lineRule="atLeast"/>
                        <w:ind w:left="465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od jiné daně. Zároveň je Zákazník povinen v případě zániku či zrušení povolení dle předchozí věty tuto skutečnost O</w:t>
                      </w:r>
                      <w:r>
                        <w:rPr>
                          <w:sz w:val="20"/>
                          <w:szCs w:val="20"/>
                        </w:rPr>
                        <w:t>bchodníkovi oznámit, a to bez zbytečného odkladu, nejdéle však do 2. pracovního dne ode dne zániku nebo zrušení tohoto povolení.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5"/>
                        </w:numPr>
                        <w:spacing w:before="128" w:line="288" w:lineRule="atLeast"/>
                        <w:ind w:left="451" w:hanging="432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V případě, že v Odběrném místě Zákazníka dojde v příslušném dni k překročení sjednané maximální rezervované kapacity, postupuje</w:t>
                      </w:r>
                      <w:r>
                        <w:rPr>
                          <w:sz w:val="20"/>
                          <w:szCs w:val="20"/>
                        </w:rPr>
                        <w:t xml:space="preserve"> se podle principů uvedených v platném a účinném cenovém rozhodnutí ERÚ.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5"/>
                        </w:numPr>
                        <w:spacing w:before="128" w:line="288" w:lineRule="atLeast"/>
                        <w:ind w:left="451" w:hanging="436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V případě vyhlášení Stavu nouze nebo předcházení Stavu nouze je cena za dodávku elektřiny stanovena podle principů uvedených v Pravidlech trhu s elektřinou a platném a účinném </w:t>
                      </w:r>
                      <w:r>
                        <w:rPr>
                          <w:sz w:val="20"/>
                          <w:szCs w:val="20"/>
                        </w:rPr>
                        <w:t>cenovém rozhodnutí ERÚ pro zúčtování odchylek ve Stavech nouze a při předcházení Stavů nouze.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st_6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049A" id="st_6_1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CYegoo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2173605</wp:posOffset>
                </wp:positionV>
                <wp:extent cx="6191250" cy="6817995"/>
                <wp:effectExtent l="0" t="635" r="4445" b="1270"/>
                <wp:wrapNone/>
                <wp:docPr id="72" name="sh_6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25" w:lineRule="atLeast"/>
                              <w:ind w:left="445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Článek V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3249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5"/>
                                <w:sz w:val="20"/>
                                <w:szCs w:val="20"/>
                              </w:rPr>
                              <w:t>Fakturační a platební podmínky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6"/>
                              </w:numPr>
                              <w:spacing w:before="119" w:line="292" w:lineRule="atLeast"/>
                              <w:ind w:left="480" w:hanging="398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Výši zálohy na cenu určuje Obchodník v souladu s ustanoveními tohoto článku. Výše zálohy je vypočtena z množství elek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třiny, jež se Obchodník zavazuje dle Smlouvy dodat a Zákazník odebrat v měsíčním členění ve výši sjednané ve Výběrovém listu jako procentní části z celkové předpokládané ceny dodávky elektřiny včetně DPH, odvádí-li z ceny dle Smlouvy DPH jako její plátce 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bchodník, v ostatních případech bez DPH, zaokrouhlená na desítky Kč.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7"/>
                              </w:numPr>
                              <w:spacing w:before="128" w:line="288" w:lineRule="atLeast"/>
                              <w:ind w:left="451" w:hanging="44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Splatnost zálohy na cenu pro kalendářní měsíc je sjednána ve Výběrovém listu. V případě, že bude sjednaný den splatnosti dnem pracovního volna nebo klidu, uhradí Zákazník splátku zálohy 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ejbližší následující pracovní den.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7"/>
                              </w:numPr>
                              <w:spacing w:before="128" w:line="288" w:lineRule="atLeast"/>
                              <w:ind w:left="475" w:hanging="436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Oznámení s rozpisem zálohových splátek zašle Obchodník Zákazníkovi písemně nejpozději do 7 dnů před dnem splatnosti první splátky zálohy.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7"/>
                              </w:numPr>
                              <w:spacing w:before="128" w:line="288" w:lineRule="atLeast"/>
                              <w:ind w:left="451" w:hanging="460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Dodávka plnění Obchodníka za uplynulý měsíc bude Zákazníkovi vyúčtována do 14. prac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ovního dne následujícího měsíce fakturou jako souhrnným daňovým dokladem, který bude obsahovat náležitosti dle obecně závazných právních předpisů, se zdanitelným plněním k poslednímu dni měsíce, v němž byla dodávka uskutečněna. Touto fakturou budou vyúčtov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ány uhrazené zálohy.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7"/>
                              </w:numPr>
                              <w:spacing w:before="128" w:line="288" w:lineRule="atLeast"/>
                              <w:ind w:left="451" w:hanging="45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Fakturu s výsledným nedoplatkem uhradí Zákazník Obchodníkovi nejpozději v takové lhůtě, která je sjednána ve Výběrovém listu. Vznikne-li přeplatek, uhradí jej Obchodník Zákazníkovi nejpozději v takové lhůtě, která je sjednána 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Výběrovém listu, a to tehdy, nemá-li Zákazník neuhrazené dluhy vůči Obchodníkovi. V případě neuhrazených dluhů ze strany Zákazníka bude přeplatek použit k započtení těchto dluhů.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7"/>
                              </w:numPr>
                              <w:spacing w:before="128" w:line="288" w:lineRule="atLeast"/>
                              <w:ind w:left="451" w:hanging="44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Zákazník bude hradit zálohy a faktury za dodávky Obchodníka na bankovní účet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Obchodníka s číslem uvedeným na faktuře, případně Obchodníkem jinak Zákazníkovi uvedeným, bezhotovostně způsobem sjednaným ve Výběrovém listu.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7"/>
                              </w:numPr>
                              <w:spacing w:before="128" w:line="288" w:lineRule="atLeast"/>
                              <w:ind w:left="451" w:hanging="446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Při nedodržení termínů a lhůt sjednaného způsobu úhrady záloh a faktur a jejich výše na straně Zákazníka vzniká 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bchodníkovi právo na smluvní úrok z prodlení ve výši </w:t>
                            </w:r>
                            <w:r>
                              <w:rPr>
                                <w:w w:val="71"/>
                                <w:sz w:val="21"/>
                                <w:szCs w:val="21"/>
                              </w:rPr>
                              <w:t xml:space="preserve">O,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 xml:space="preserve">%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 dlužné částky za každý den prodlení. Zákazník je povinen uhradit tuto částku Obchodníkovi na základě vystavené faktury do 14 dnů od data doručení. Smluvní úrok z prodlení se nijak nedotýká ani 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eomezuje právo na náhradu škody způsobené prodlením v celém rozsahu.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7"/>
                              </w:numPr>
                              <w:spacing w:before="128" w:line="288" w:lineRule="atLeast"/>
                              <w:ind w:left="451" w:hanging="45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Při nedodržení termínů a lhůt sjednaného způsobu placení faktur, které v důsledku přeplatků hradí Obchodník Zákazníkovi, vzniká Zákazníkovi právo na smluvní úrok z prodlení ve výši </w:t>
                            </w:r>
                            <w:r>
                              <w:rPr>
                                <w:w w:val="71"/>
                                <w:sz w:val="21"/>
                                <w:szCs w:val="21"/>
                              </w:rPr>
                              <w:t xml:space="preserve">O,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0"/>
                                <w:szCs w:val="20"/>
                              </w:rPr>
                              <w:t xml:space="preserve">%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 dlužné částky za každý den prodlení. Obchodník je povinen uhradit smluvní úrok z prodlení Zákazníkovi na základě vystavené faktury do 14 dnů od data doručení.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7"/>
                              </w:numPr>
                              <w:spacing w:before="128" w:line="288" w:lineRule="atLeast"/>
                              <w:ind w:left="451" w:hanging="456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Nedojde-li k úhradě dlužných částek a k nápravě v plnění fakturačních a platebních podmínek 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strany Zákazníka nebo nedojde-li k dohodě o úhradě mezi Obchodníkem a Zákazníkem do 5 kalendářních dnů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412" w:lineRule="atLeast"/>
                              <w:ind w:left="9580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6_1" o:spid="_x0000_s1053" type="#_x0000_t202" style="position:absolute;margin-left:0;margin-top:171.15pt;width:487.5pt;height:536.8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25" w:lineRule="atLeast"/>
                        <w:ind w:left="445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Článek V</w:t>
                      </w:r>
                    </w:p>
                    <w:p w:rsidR="00647F55" w:rsidRDefault="00D507B7">
                      <w:pPr>
                        <w:pStyle w:val="Style"/>
                        <w:spacing w:line="292" w:lineRule="atLeast"/>
                        <w:ind w:left="3249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5"/>
                          <w:sz w:val="20"/>
                          <w:szCs w:val="20"/>
                        </w:rPr>
                        <w:t>Fakturační a platební podmínky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6"/>
                        </w:numPr>
                        <w:spacing w:before="119" w:line="292" w:lineRule="atLeast"/>
                        <w:ind w:left="480" w:hanging="398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Výši zálohy na cenu určuje Obchodník v souladu s ustanoveními tohoto článku. Výše zálohy je vypočtena z množství elek</w:t>
                      </w:r>
                      <w:r>
                        <w:rPr>
                          <w:sz w:val="20"/>
                          <w:szCs w:val="20"/>
                        </w:rPr>
                        <w:t>třiny, jež se Obchodník zavazuje dle Smlouvy dodat a Zákazník odebrat v měsíčním členění ve výši sjednané ve Výběrovém listu jako procentní části z celkové předpokládané ceny dodávky elektřiny včetně DPH, odvádí-li z ceny dle Smlouvy DPH jako její plátce O</w:t>
                      </w:r>
                      <w:r>
                        <w:rPr>
                          <w:sz w:val="20"/>
                          <w:szCs w:val="20"/>
                        </w:rPr>
                        <w:t>bchodník, v ostatních případech bez DPH, zaokrouhlená na desítky Kč.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7"/>
                        </w:numPr>
                        <w:spacing w:before="128" w:line="288" w:lineRule="atLeast"/>
                        <w:ind w:left="451" w:hanging="44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Splatnost zálohy na cenu pro kalendářní měsíc je sjednána ve Výběrovém listu. V případě, že bude sjednaný den splatnosti dnem pracovního volna nebo klidu, uhradí Zákazník splátku zálohy n</w:t>
                      </w:r>
                      <w:r>
                        <w:rPr>
                          <w:sz w:val="20"/>
                          <w:szCs w:val="20"/>
                        </w:rPr>
                        <w:t>ejbližší následující pracovní den.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7"/>
                        </w:numPr>
                        <w:spacing w:before="128" w:line="288" w:lineRule="atLeast"/>
                        <w:ind w:left="475" w:hanging="436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Oznámení s rozpisem zálohových splátek zašle Obchodník Zákazníkovi písemně nejpozději do 7 dnů před dnem splatnosti první splátky zálohy.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7"/>
                        </w:numPr>
                        <w:spacing w:before="128" w:line="288" w:lineRule="atLeast"/>
                        <w:ind w:left="451" w:hanging="460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Dodávka plnění Obchodníka za uplynulý měsíc bude Zákazníkovi vyúčtována do 14. prac</w:t>
                      </w:r>
                      <w:r>
                        <w:rPr>
                          <w:sz w:val="20"/>
                          <w:szCs w:val="20"/>
                        </w:rPr>
                        <w:t>ovního dne následujícího měsíce fakturou jako souhrnným daňovým dokladem, který bude obsahovat náležitosti dle obecně závazných právních předpisů, se zdanitelným plněním k poslednímu dni měsíce, v němž byla dodávka uskutečněna. Touto fakturou budou vyúčtov</w:t>
                      </w:r>
                      <w:r>
                        <w:rPr>
                          <w:sz w:val="20"/>
                          <w:szCs w:val="20"/>
                        </w:rPr>
                        <w:t>ány uhrazené zálohy.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7"/>
                        </w:numPr>
                        <w:spacing w:before="128" w:line="288" w:lineRule="atLeast"/>
                        <w:ind w:left="451" w:hanging="45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Fakturu s výsledným nedoplatkem uhradí Zákazník Obchodníkovi nejpozději v takové lhůtě, která je sjednána ve Výběrovém listu. Vznikne-li přeplatek, uhradí jej Obchodník Zákazníkovi nejpozději v takové lhůtě, která je sjednána ve </w:t>
                      </w:r>
                      <w:r>
                        <w:rPr>
                          <w:sz w:val="20"/>
                          <w:szCs w:val="20"/>
                        </w:rPr>
                        <w:t>Výběrovém listu, a to tehdy, nemá-li Zákazník neuhrazené dluhy vůči Obchodníkovi. V případě neuhrazených dluhů ze strany Zákazníka bude přeplatek použit k započtení těchto dluhů.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7"/>
                        </w:numPr>
                        <w:spacing w:before="128" w:line="288" w:lineRule="atLeast"/>
                        <w:ind w:left="451" w:hanging="44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Zákazník bude hradit zálohy a faktury za dodávky Obchodníka na bankovní účet </w:t>
                      </w:r>
                      <w:r>
                        <w:rPr>
                          <w:sz w:val="20"/>
                          <w:szCs w:val="20"/>
                        </w:rPr>
                        <w:t>Obchodníka s číslem uvedeným na faktuře, případně Obchodníkem jinak Zákazníkovi uvedeným, bezhotovostně způsobem sjednaným ve Výběrovém listu.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7"/>
                        </w:numPr>
                        <w:spacing w:before="128" w:line="288" w:lineRule="atLeast"/>
                        <w:ind w:left="451" w:hanging="446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Při nedodržení termínů a lhůt sjednaného způsobu úhrady záloh a faktur a jejich výše na straně Zákazníka vzniká O</w:t>
                      </w:r>
                      <w:r>
                        <w:rPr>
                          <w:sz w:val="20"/>
                          <w:szCs w:val="20"/>
                        </w:rPr>
                        <w:t xml:space="preserve">bchodníkovi právo na smluvní úrok z prodlení ve výši </w:t>
                      </w:r>
                      <w:r>
                        <w:rPr>
                          <w:w w:val="71"/>
                          <w:sz w:val="21"/>
                          <w:szCs w:val="21"/>
                        </w:rPr>
                        <w:t xml:space="preserve">O, 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w w:val="83"/>
                          <w:sz w:val="20"/>
                          <w:szCs w:val="20"/>
                        </w:rPr>
                        <w:t xml:space="preserve">% </w:t>
                      </w:r>
                      <w:r>
                        <w:rPr>
                          <w:sz w:val="20"/>
                          <w:szCs w:val="20"/>
                        </w:rPr>
                        <w:t>z dlužné částky za každý den prodlení. Zákazník je povinen uhradit tuto částku Obchodníkovi na základě vystavené faktury do 14 dnů od data doručení. Smluvní úrok z prodlení se nijak nedotýká ani n</w:t>
                      </w:r>
                      <w:r>
                        <w:rPr>
                          <w:sz w:val="20"/>
                          <w:szCs w:val="20"/>
                        </w:rPr>
                        <w:t>eomezuje právo na náhradu škody způsobené prodlením v celém rozsahu.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7"/>
                        </w:numPr>
                        <w:spacing w:before="128" w:line="288" w:lineRule="atLeast"/>
                        <w:ind w:left="451" w:hanging="45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Při nedodržení termínů a lhůt sjednaného způsobu placení faktur, které v důsledku přeplatků hradí Obchodník Zákazníkovi, vzniká Zákazníkovi právo na smluvní úrok z prodlení ve výši </w:t>
                      </w:r>
                      <w:r>
                        <w:rPr>
                          <w:w w:val="71"/>
                          <w:sz w:val="21"/>
                          <w:szCs w:val="21"/>
                        </w:rPr>
                        <w:t xml:space="preserve">O, 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0"/>
                          <w:szCs w:val="20"/>
                        </w:rPr>
                        <w:t xml:space="preserve">% </w:t>
                      </w:r>
                      <w:r>
                        <w:rPr>
                          <w:sz w:val="20"/>
                          <w:szCs w:val="20"/>
                        </w:rPr>
                        <w:t>z dlužné částky za každý den prodlení. Obchodník je povinen uhradit smluvní úrok z prodlení Zákazníkovi na základě vystavené faktury do 14 dnů od data doručení.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7"/>
                        </w:numPr>
                        <w:spacing w:before="128" w:line="288" w:lineRule="atLeast"/>
                        <w:ind w:left="451" w:hanging="456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Nedojde-li k úhradě dlužných částek a k nápravě v plnění fakturačních a platebních podmínek z</w:t>
                      </w:r>
                      <w:r>
                        <w:rPr>
                          <w:sz w:val="20"/>
                          <w:szCs w:val="20"/>
                        </w:rPr>
                        <w:t>e strany Zákazníka nebo nedojde-li k dohodě o úhradě mezi Obchodníkem a Zákazníkem do 5 kalendářních dnů</w:t>
                      </w:r>
                    </w:p>
                    <w:p w:rsidR="00647F55" w:rsidRDefault="00D507B7">
                      <w:pPr>
                        <w:pStyle w:val="Style"/>
                        <w:spacing w:line="412" w:lineRule="atLeast"/>
                        <w:ind w:left="9580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718" w:right="1071" w:bottom="360" w:left="758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st_7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B614" id="st_7_0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0VrmCC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0</wp:posOffset>
                </wp:positionV>
                <wp:extent cx="6212840" cy="2667000"/>
                <wp:effectExtent l="635" t="0" r="0" b="3810"/>
                <wp:wrapNone/>
                <wp:docPr id="70" name="sh_7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88" w:lineRule="atLeast"/>
                              <w:ind w:left="50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ode dne, kdy došlo ze strany Zákazníka k prodlení s plněním povinnosti dle Smlouvy, je Obchodník oprávněn vypovědět Smlouvu bez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ohledu na ustanovení Článku VI Obecného znění Smlouvy. Výpověď je účinná uplynutím dvoudenní výpovědní lhůty od dne jejího doručení Zákazníkovi. Tím však není dotčena povinnost Zákazníka uhradit veškeré dluhy Obchodníkovi.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128" w:line="292" w:lineRule="atLeast"/>
                              <w:ind w:left="508" w:hanging="50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I </w:t>
                            </w:r>
                            <w:r>
                              <w:rPr>
                                <w:w w:val="75"/>
                                <w:sz w:val="21"/>
                                <w:szCs w:val="21"/>
                              </w:rPr>
                              <w:t xml:space="preserve">O.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Poruší-li Zákazník své plat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ební povinnosti dle Článku V Obecného znění Smlouvy výše a Obchodník Smlouvu vypoví v souladu s Článkem V odstavcem 9. Obecného znění Smlouvy nebo od Smlouvy z uvedeného důvodu odstoupí, vzniká Zákazníkovi povinnost uhradit Obchodníkovi smluvní pokutu ve 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ýši podílu I </w:t>
                            </w:r>
                            <w:r>
                              <w:rPr>
                                <w:rFonts w:ascii="Arial" w:eastAsia="Arial" w:hAnsi="Arial" w:cs="Arial"/>
                                <w:w w:val="65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0"/>
                                <w:szCs w:val="20"/>
                              </w:rPr>
                              <w:t xml:space="preserve">%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na rozdílu mezi cenou ve Smlouvě sjednaného celkového množství elektřiny platnou ke dni účinnosti výpovědi či odstoupení a souhrnnou cenou dodávek elektřiny uskutečněných dle Smlouvy až do dne účinnosti výpovědi či odstoupení. Bude-li mít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takto vypočtený rozdíl negativní hodnotu, nárok na smluvní pokutu nevzniká. Smluvní pokuta dle tohoto odstavce je splatná do 3 dnů od doručení výpovědi či odstoupení Zákazníkovi. Ujednáním o smluvní pokutě dle tohoto článku není jakkoli dotčeno právo Obcho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dníka na náhradu škody v celé výši způsobené porušením povinnosti Zákazníka odebrat sjednané množství elektřiny. Smluvní pokuty sjednané v tomto článku nezanikají zánikem Smlouvy.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7_0" o:spid="_x0000_s1054" type="#_x0000_t202" style="position:absolute;margin-left:.7pt;margin-top:0;width:489.2pt;height:210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88" w:lineRule="atLeast"/>
                        <w:ind w:left="508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ode dne, kdy došlo ze strany Zákazníka k prodlení s plněním povinnosti dle Smlouvy, je Obchodník oprávněn vypovědět Smlouvu bez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 ohledu na ustanovení Článku VI Obecného znění Smlouvy. Výpověď je účinná uplynutím dvoudenní výpovědní lhůty od dne jejího doručení Zákazníkovi. Tím však není dotčena povinnost Zákazníka uhradit veškeré dluhy Obchodníkovi.</w:t>
                      </w:r>
                    </w:p>
                    <w:p w:rsidR="00647F55" w:rsidRDefault="00D507B7">
                      <w:pPr>
                        <w:pStyle w:val="Style"/>
                        <w:spacing w:before="128" w:line="292" w:lineRule="atLeast"/>
                        <w:ind w:left="508" w:hanging="508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I </w:t>
                      </w:r>
                      <w:r>
                        <w:rPr>
                          <w:w w:val="75"/>
                          <w:sz w:val="21"/>
                          <w:szCs w:val="21"/>
                        </w:rPr>
                        <w:t xml:space="preserve">O.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Poruší-li Zákazník své plat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ební povinnosti dle Článku V Obecného znění Smlouvy výše a Obchodník Smlouvu vypoví v souladu s Článkem V odstavcem 9. Obecného znění Smlouvy nebo od Smlouvy z uvedeného důvodu odstoupí, vzniká Zákazníkovi povinnost uhradit Obchodníkovi smluvní pokutu ve v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ýši podílu I </w:t>
                      </w:r>
                      <w:r>
                        <w:rPr>
                          <w:rFonts w:ascii="Arial" w:eastAsia="Arial" w:hAnsi="Arial" w:cs="Arial"/>
                          <w:w w:val="65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0"/>
                          <w:szCs w:val="20"/>
                        </w:rPr>
                        <w:t xml:space="preserve">%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na rozdílu mezi cenou ve Smlouvě sjednaného celkového množství elektřiny platnou ke dni účinnosti výpovědi či odstoupení a souhrnnou cenou dodávek elektřiny uskutečněných dle Smlouvy až do dne účinnosti výpovědi či odstoupení. Bude-li mít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takto vypočtený rozdíl negativní hodnotu, nárok na smluvní pokutu nevzniká. Smluvní pokuta dle tohoto odstavce je splatná do 3 dnů od doručení výpovědi či odstoupení Zákazníkovi. Ujednáním o smluvní pokutě dle tohoto článku není jakkoli dotčeno právo Obcho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dníka na náhradu škody v celé výši způsobené porušením povinnosti Zákazníka odebrat sjednané množství elektřiny. Smluvní pokuty sjednané v tomto článku nezanikají zánikem Smlouvy.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st_7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1256" id="st_7_1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ERYSMI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2956560</wp:posOffset>
                </wp:positionV>
                <wp:extent cx="6212840" cy="2319655"/>
                <wp:effectExtent l="635" t="0" r="0" b="4445"/>
                <wp:wrapNone/>
                <wp:docPr id="68" name="sh_7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30" w:lineRule="atLeast"/>
                              <w:ind w:left="4435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Článek VI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2640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Omezení nebo přerušení dodávek elektřiny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8"/>
                              </w:numPr>
                              <w:spacing w:before="128" w:line="288" w:lineRule="atLeast"/>
                              <w:ind w:left="441" w:right="96" w:hanging="40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Omezení nebo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přerušení dodávek a odběru elektřiny se řídí Energetickým zákonem a předpisy vydanými k jeho provedení. K omezení nebo přerušení dodávek a odběru elektřiny může dojít zejména v případech, kdy provozovatel přepravní soustavy, PDS v souladu s oprávněním podl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 Energetického zákona přeruší nebo omezí činnosti spojené s přepravou elektřiny, distribucí elektřiny a za souvislostí uvedených v Řádu provozovatele přepravní soustavy, Řádu provozovatele distribuční soustavy.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19"/>
                              </w:numPr>
                              <w:spacing w:before="123" w:line="288" w:lineRule="atLeast"/>
                              <w:ind w:left="456" w:right="67" w:hanging="44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Obchodník je dále oprávněn omezit nebo přeru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šit dodávku elektřiny, neplní-li Zákazník dohodnuté fakturační a platební podmínky a nereaguje na předchozí výzvy k nápravě nebo bylo-li proti Zákazníkovi zahájeno insolvenční řízení. Omezení nebo přerušení dodávky elektřiny bude v tomto případě oznámeno 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ákazníkovi 5 dnů předem. Omezením nebo přerušením dodávky elektřiny není dotčena povinnost Zákazníka uhradit veškeré dlužné částky Obchodníkovi.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7_1" o:spid="_x0000_s1055" type="#_x0000_t202" style="position:absolute;margin-left:.7pt;margin-top:232.8pt;width:489.2pt;height:182.6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30" w:lineRule="atLeast"/>
                        <w:ind w:left="4435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Článek VI</w:t>
                      </w:r>
                    </w:p>
                    <w:p w:rsidR="00647F55" w:rsidRDefault="00D507B7">
                      <w:pPr>
                        <w:pStyle w:val="Style"/>
                        <w:spacing w:line="292" w:lineRule="atLeast"/>
                        <w:ind w:left="2640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Omezení nebo přerušení dodávek elektřiny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8"/>
                        </w:numPr>
                        <w:spacing w:before="128" w:line="288" w:lineRule="atLeast"/>
                        <w:ind w:left="441" w:right="96" w:hanging="408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Omezení nebo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přerušení dodávek a odběru elektřiny se řídí Energetickým zákonem a předpisy vydanými k jeho provedení. K omezení nebo přerušení dodávek a odběru elektřiny může dojít zejména v případech, kdy provozovatel přepravní soustavy, PDS v souladu s oprávněním podl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e Energetického zákona přeruší nebo omezí činnosti spojené s přepravou elektřiny, distribucí elektřiny a za souvislostí uvedených v Řádu provozovatele přepravní soustavy, Řádu provozovatele distribuční soustavy.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19"/>
                        </w:numPr>
                        <w:spacing w:before="123" w:line="288" w:lineRule="atLeast"/>
                        <w:ind w:left="456" w:right="67" w:hanging="446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Obchodník je dále oprávněn omezit nebo přeru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šit dodávku elektřiny, neplní-li Zákazník dohodnuté fakturační a platební podmínky a nereaguje na předchozí výzvy k nápravě nebo bylo-li proti Zákazníkovi zahájeno insolvenční řízení. Omezení nebo přerušení dodávky elektřiny bude v tomto případě oznámeno Z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ákazníkovi 5 dnů předem. Omezením nebo přerušením dodávky elektřiny není dotčena povinnost Zákazníka uhradit veškeré dlužné částky Obchodníkovi.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st_7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7D5C" id="st_7_2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Gu20R8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5574665</wp:posOffset>
                </wp:positionV>
                <wp:extent cx="6221730" cy="3086100"/>
                <wp:effectExtent l="1270" t="0" r="0" b="1270"/>
                <wp:wrapNone/>
                <wp:docPr id="66" name="sh_7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4003" w:right="4060" w:firstLine="244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Článek VII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Oddělitelnost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0"/>
                              </w:numPr>
                              <w:spacing w:before="128" w:line="288" w:lineRule="atLeast"/>
                              <w:ind w:left="441" w:right="96" w:hanging="40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Stane-li se některé z ustanovení Smlouvy nicotným, neplatným nebo neúčinným, nemá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tato skutečnost vliv na ostatní ustanovení Smlouvy, která zůstávají platná nebo účinná. Smluvní strany se v tomto případě zavazují nahradit ustanovení nicotné ustanovením právně existujícím, neúčinné ustanovením účinným a ustanovení neplatné ustanovením p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latným, a to tak, aby nejlépe odpovídalo původně zamýšlenému obsahu a účelu ustanovení nicotného, neúčinného nebo neplatného. Do doby nahrazení podle předchozí věty platí odpovídající úprava obecně závazných právních předpisů. Smluvní strany výslovně sjedn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ávají, že při zjištění rozporu mezi jednotlivými ujednáními Smlouvy se pro určení obsahu Smlouvy užije postup uvedený v Článku I odstavci I. písmeni m) Obecného znění Smlouvy.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58" w:line="297" w:lineRule="atLeast"/>
                              <w:ind w:left="4017" w:right="4142" w:firstLine="192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Článek VII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Řešení sporů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1"/>
                              </w:numPr>
                              <w:spacing w:before="128" w:line="288" w:lineRule="atLeast"/>
                              <w:ind w:left="441" w:right="96" w:hanging="39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Všechny spory mezi Smluvními stranami, které vzniknou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na základě či v souvislosti se Smlouvou se Smluvní strany zavazují řešit dohodou. Nedojde-li k dohodě, bude spor s konečnou platností rozhodován podle českého práva, příslušnými českými soudy.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7_2" o:spid="_x0000_s1056" type="#_x0000_t202" style="position:absolute;margin-left:0;margin-top:438.95pt;width:489.9pt;height:243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92" w:lineRule="atLeast"/>
                        <w:ind w:left="4003" w:right="4060" w:firstLine="244"/>
                        <w:jc w:val="center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Článek VII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Oddělitelnost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0"/>
                        </w:numPr>
                        <w:spacing w:before="128" w:line="288" w:lineRule="atLeast"/>
                        <w:ind w:left="441" w:right="96" w:hanging="408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Stane-li se některé z ustanovení Smlouvy nicotným, neplatným nebo neúčinným, nemá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 tato skutečnost vliv na ostatní ustanovení Smlouvy, která zůstávají platná nebo účinná. Smluvní strany se v tomto případě zavazují nahradit ustanovení nicotné ustanovením právně existujícím, neúčinné ustanovením účinným a ustanovení neplatné ustanovením p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latným, a to tak, aby nejlépe odpovídalo původně zamýšlenému obsahu a účelu ustanovení nicotného, neúčinného nebo neplatného. Do doby nahrazení podle předchozí věty platí odpovídající úprava obecně závazných právních předpisů. Smluvní strany výslovně sjedn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ávají, že při zjištění rozporu mezi jednotlivými ujednáními Smlouvy se pro určení obsahu Smlouvy užije postup uvedený v Článku I odstavci I. písmeni m) Obecného znění Smlouvy.</w:t>
                      </w:r>
                    </w:p>
                    <w:p w:rsidR="00647F55" w:rsidRDefault="00D507B7">
                      <w:pPr>
                        <w:pStyle w:val="Style"/>
                        <w:spacing w:before="258" w:line="297" w:lineRule="atLeast"/>
                        <w:ind w:left="4017" w:right="4142" w:firstLine="192"/>
                        <w:jc w:val="center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Článek VII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Řešení sporů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1"/>
                        </w:numPr>
                        <w:spacing w:before="128" w:line="288" w:lineRule="atLeast"/>
                        <w:ind w:left="441" w:right="96" w:hanging="398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Všechny spory mezi Smluvními stranami, které vzniknou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na základě či v souvislosti se Smlouvou se Smluvní strany zavazují řešit dohodou. Nedojde-li k dohodě, bude spor s konečnou platností rozhodován podle českého práva, příslušnými českými soudy.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st_7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6FF9" id="st_7_3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P2Z+4w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9046210</wp:posOffset>
                </wp:positionV>
                <wp:extent cx="6212840" cy="370840"/>
                <wp:effectExtent l="635" t="3175" r="0" b="0"/>
                <wp:wrapNone/>
                <wp:docPr id="64" name="sh_7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92" w:lineRule="atLeast"/>
                              <w:ind w:left="4190" w:right="4368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Článek IX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Utajení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7_3" o:spid="_x0000_s1057" type="#_x0000_t202" style="position:absolute;margin-left:.7pt;margin-top:712.3pt;width:489.2pt;height:29.2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92" w:lineRule="atLeast"/>
                        <w:ind w:left="4190" w:right="4368"/>
                        <w:jc w:val="center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Článek IX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Utajení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st_7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A01E" id="st_7_4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EnDWXA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margin">
                  <wp:posOffset>9484995</wp:posOffset>
                </wp:positionV>
                <wp:extent cx="6212840" cy="127635"/>
                <wp:effectExtent l="635" t="3810" r="0" b="1905"/>
                <wp:wrapNone/>
                <wp:docPr id="62" name="sh_7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01" w:lineRule="atLeast"/>
                              <w:ind w:left="9494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7_4" o:spid="_x0000_s1058" type="#_x0000_t202" style="position:absolute;margin-left:.7pt;margin-top:746.85pt;width:489.2pt;height:10.0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01" w:lineRule="atLeast"/>
                        <w:ind w:left="9494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699" w:right="1008" w:bottom="360" w:left="782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st_8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B910" id="st_8_0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HAKJMi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0</wp:posOffset>
                </wp:positionV>
                <wp:extent cx="6173470" cy="556260"/>
                <wp:effectExtent l="1905" t="635" r="0" b="0"/>
                <wp:wrapNone/>
                <wp:docPr id="60" name="sh_8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2"/>
                              </w:numPr>
                              <w:spacing w:line="292" w:lineRule="atLeast"/>
                              <w:ind w:left="441" w:hanging="408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Smlouva, ja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kož i všechny další dokumenty související s JeJ1m uzavíráním či realizací jsou Smluvními stranami považovány za dokumenty obsahující důvěrné informace a nesmí být jako celek ani v částech poskytnuty třetím osobám bez předchozího písemného souhlasu druhé Sm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luvní strany.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8_0" o:spid="_x0000_s1059" type="#_x0000_t202" style="position:absolute;margin-left:.5pt;margin-top:0;width:486.1pt;height:43.8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numPr>
                          <w:ilvl w:val="0"/>
                          <w:numId w:val="22"/>
                        </w:numPr>
                        <w:spacing w:line="292" w:lineRule="atLeast"/>
                        <w:ind w:left="441" w:hanging="408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Smlouva, ja</w:t>
                      </w:r>
                      <w:r>
                        <w:rPr>
                          <w:sz w:val="20"/>
                          <w:szCs w:val="20"/>
                        </w:rPr>
                        <w:t>kož i všechny další dokumenty související s JeJ1m uzavíráním či realizací jsou Smluvními stranami považovány za dokumenty obsahující důvěrné informace a nesmí být jako celek ani v částech poskytnuty třetím osobám bez předchozího písemného souhlasu druhé Sm</w:t>
                      </w:r>
                      <w:r>
                        <w:rPr>
                          <w:sz w:val="20"/>
                          <w:szCs w:val="20"/>
                        </w:rPr>
                        <w:t>luvní strany.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st_8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99B8" id="st_8_1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AwhuK4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938530</wp:posOffset>
                </wp:positionV>
                <wp:extent cx="6179185" cy="7352030"/>
                <wp:effectExtent l="0" t="0" r="0" b="0"/>
                <wp:wrapNone/>
                <wp:docPr id="58" name="sh_8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735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25" w:lineRule="atLeast"/>
                              <w:ind w:left="4411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Článek X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412" w:lineRule="atLeast"/>
                              <w:ind w:left="9" w:right="4488" w:firstLine="4464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Přílohy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Nedílnou součástí Smlouvy jsou následující přílohy: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412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(I) Příloha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Seznam a specifikace odběrných míst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97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(2) Příloha B - Cena dodávky elektřiny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287" w:line="292" w:lineRule="atLeast"/>
                              <w:ind w:left="3566" w:right="3580" w:firstLine="681"/>
                              <w:jc w:val="center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Článek XI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Závěrečná ustanovení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3"/>
                              </w:numPr>
                              <w:spacing w:before="114" w:line="297" w:lineRule="atLeast"/>
                              <w:ind w:left="456" w:hanging="412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Nestanoví-li dohoda Smluvních stran jinak,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Smlouva nabývá platnosti a účinnosti dnem podpisu oběma Smluvními stranami.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4"/>
                              </w:numPr>
                              <w:spacing w:before="114" w:line="292" w:lineRule="atLeast"/>
                              <w:ind w:left="460" w:hanging="446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Smluvní strany sjednaly, že v případě podstatného porušení Smlouvy smluvní stranou může druhá smluvní strana od Smlouvy odstoupit. Za podstatné porušení Smlouvy ze strany Zákazníka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je Obchodníkem považováno zejména neplnění platebních povinností dle Článků IV a V Obecného znění Smlouvy. Za podstatné porušení Smlouvy ze strany Obchodníka je Zákazníkem považováno nedodání sjednaného množství elektřiny dle Článku Ill Obecného znění Sml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ouvy. V případě nepodstatného porušení Smlouvy Obchodníkem je Zákazník oprávněn od Smlouvy odstoupit, jestliže Obchodník svou povinnost nesplní či jinak nezjedná nápravu, je-li taková náprava možná, na základě písemné výzvy Zákazníka ani v dodatečné 4Stide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nní lhůtě od doručení výzvy Zákazníka.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4"/>
                              </w:numPr>
                              <w:spacing w:before="114" w:line="292" w:lineRule="atLeast"/>
                              <w:ind w:left="460" w:hanging="446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Listina dle Smlouvy se považuje za doručenou příslušnému adresátovi uvedenému níže, jejím převzetím adresátem při osobním doručení a třetím pracovním dnem při zaslání kurýrní službou disponující poštovní licencí či 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ručení doporučenou poštou. Pokud kterákoliv ze Smluvních stran využije více než jeden z výše uvedených způsobů doručování podle Smlouvy, potom se bude příslušná listina považovat za obdrženou druhou stranou v takový výše stanovený den, který nastane dříve.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Pro účely doručování Smluvní strany uvádějí kontaktní adresy uvedené v záhlaví Výběrového listu. Smluvní strany se zavazují se neprodleně vzájemně informovat o jakýchkoliv změnách v údajích týkajících se kontaktních údajů Smluvních stran, nebo jejich zást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upců. Při prokazování doručení postačí, když odesílatel prokáže, že oznámení bylo doručeno, odesláno či zasláno způsobem popsaným ve Smlouvě.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4"/>
                              </w:numPr>
                              <w:spacing w:before="109" w:line="297" w:lineRule="atLeast"/>
                              <w:ind w:left="465" w:hanging="446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Zákazník není bez výslovného souhlasu Obchodníka oprávněn započíst jakékoli své splatné peněžité pohledávky za Obc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hodníkem proti jakýmkoli peněžitým pohledávkám Obchodníka za Zákazníkem.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5"/>
                              </w:numPr>
                              <w:spacing w:line="297" w:lineRule="atLeast"/>
                              <w:ind w:left="460" w:right="43" w:hanging="436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Zákazník a Obchodník prohlašují, že na sebe přebírají nebezpečí změny okolností ve smyslu </w:t>
                            </w:r>
                            <w:r>
                              <w:rPr>
                                <w:w w:val="89"/>
                                <w:sz w:val="22"/>
                                <w:szCs w:val="22"/>
                              </w:rPr>
                              <w:t xml:space="preserve">§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1765 odst. I ObčZ.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6"/>
                              </w:numPr>
                              <w:spacing w:line="292" w:lineRule="atLeast"/>
                              <w:ind w:left="456" w:hanging="441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Zákazník, který je právnickou osobou prohlašuje, že se podpisem Smlouvy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ve smyslu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§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2000 odst. I ObčZ vzdává práva, domáhat se zrušení závazků založených Smlouvou.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6"/>
                              </w:numPr>
                              <w:spacing w:line="292" w:lineRule="atLeast"/>
                              <w:ind w:left="456" w:hanging="436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Zákazník se zavazuje nesjednávat dodávku elektřiny, resp. dodávku sdružených služeb dodávky elektřiny do Odběrného místa od více dodavatelů elektřiny (obchodníků)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 smyslu Energetického zákona.</w:t>
                            </w:r>
                          </w:p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6"/>
                              </w:numPr>
                              <w:spacing w:line="292" w:lineRule="atLeast"/>
                              <w:ind w:left="465" w:hanging="441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Zákazník bere na vědomí, že Obchodník zpracovává osobní údaje Zákazníka v souladu s příslušnými právními předpisy, zejména v souladu s obecným nařízením o ochraně osobních údajů, a že poskytnutí jeho osobních údajů je smluvn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ím a z části i zákonným požadavkem, a má proto povinnost své osobní údaje poskytnout. Veškeré informace o zpracování osobních údajů jsou uvedeny v dokumentu Informace o zpracování osobních údajů dostupném na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www.p</w:t>
                              </w:r>
                              <w:r>
                                <w:rPr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pas.cz/info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a dále na vyžádání v obchodních kancelářích Obchodníka.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8_1" o:spid="_x0000_s1060" type="#_x0000_t202" style="position:absolute;margin-left:0;margin-top:73.9pt;width:486.55pt;height:578.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25" w:lineRule="atLeast"/>
                        <w:ind w:left="4411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Článek X</w:t>
                      </w:r>
                    </w:p>
                    <w:p w:rsidR="00647F55" w:rsidRDefault="00D507B7">
                      <w:pPr>
                        <w:pStyle w:val="Style"/>
                        <w:spacing w:line="412" w:lineRule="atLeast"/>
                        <w:ind w:left="9" w:right="4488" w:firstLine="4464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Přílohy </w:t>
                      </w:r>
                      <w:r>
                        <w:rPr>
                          <w:sz w:val="20"/>
                          <w:szCs w:val="20"/>
                        </w:rPr>
                        <w:t>Nedílnou součástí Smlouvy jsou následující přílohy:</w:t>
                      </w:r>
                    </w:p>
                    <w:p w:rsidR="00647F55" w:rsidRDefault="00D507B7">
                      <w:pPr>
                        <w:pStyle w:val="Style"/>
                        <w:spacing w:line="412" w:lineRule="atLeast"/>
                        <w:ind w:left="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(I) Příloha </w:t>
                      </w:r>
                      <w:r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</w:rPr>
                        <w:t>Seznam a specifikace odběrných míst</w:t>
                      </w:r>
                    </w:p>
                    <w:p w:rsidR="00647F55" w:rsidRDefault="00D507B7">
                      <w:pPr>
                        <w:pStyle w:val="Style"/>
                        <w:spacing w:line="297" w:lineRule="atLeast"/>
                        <w:ind w:left="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(2) Příloha B - Cena dodávky elektřiny</w:t>
                      </w:r>
                    </w:p>
                    <w:p w:rsidR="00647F55" w:rsidRDefault="00D507B7">
                      <w:pPr>
                        <w:pStyle w:val="Style"/>
                        <w:spacing w:before="287" w:line="292" w:lineRule="atLeast"/>
                        <w:ind w:left="3566" w:right="3580" w:firstLine="681"/>
                        <w:jc w:val="center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Článek XI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Závěrečná ustanovení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3"/>
                        </w:numPr>
                        <w:spacing w:before="114" w:line="297" w:lineRule="atLeast"/>
                        <w:ind w:left="456" w:hanging="412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Nestanoví-li dohoda Smluvních stran jinak, </w:t>
                      </w:r>
                      <w:r>
                        <w:rPr>
                          <w:sz w:val="20"/>
                          <w:szCs w:val="20"/>
                        </w:rPr>
                        <w:t>Smlouva nabývá platnosti a účinnosti dnem podpisu oběma Smluvními stranami.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4"/>
                        </w:numPr>
                        <w:spacing w:before="114" w:line="292" w:lineRule="atLeast"/>
                        <w:ind w:left="460" w:hanging="446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Smluvní strany sjednaly, že v případě podstatného porušení Smlouvy smluvní stranou může druhá smluvní strana od Smlouvy odstoupit. Za podstatné porušení Smlouvy ze strany Zákazníka</w:t>
                      </w:r>
                      <w:r>
                        <w:rPr>
                          <w:sz w:val="20"/>
                          <w:szCs w:val="20"/>
                        </w:rPr>
                        <w:t xml:space="preserve"> je Obchodníkem považováno zejména neplnění platebních povinností dle Článků IV a V Obecného znění Smlouvy. Za podstatné porušení Smlouvy ze strany Obchodníka je Zákazníkem považováno nedodání sjednaného množství elektřiny dle Článku Ill Obecného znění Sml</w:t>
                      </w:r>
                      <w:r>
                        <w:rPr>
                          <w:sz w:val="20"/>
                          <w:szCs w:val="20"/>
                        </w:rPr>
                        <w:t>ouvy. V případě nepodstatného porušení Smlouvy Obchodníkem je Zákazník oprávněn od Smlouvy odstoupit, jestliže Obchodník svou povinnost nesplní či jinak nezjedná nápravu, je-li taková náprava možná, na základě písemné výzvy Zákazníka ani v dodatečné 4Stide</w:t>
                      </w:r>
                      <w:r>
                        <w:rPr>
                          <w:sz w:val="20"/>
                          <w:szCs w:val="20"/>
                        </w:rPr>
                        <w:t>nní lhůtě od doručení výzvy Zákazníka.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4"/>
                        </w:numPr>
                        <w:spacing w:before="114" w:line="292" w:lineRule="atLeast"/>
                        <w:ind w:left="460" w:hanging="446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Listina dle Smlouvy se považuje za doručenou příslušnému adresátovi uvedenému níže, jejím převzetím adresátem při osobním doručení a třetím pracovním dnem při zaslání kurýrní službou disponující poštovní licencí či do</w:t>
                      </w:r>
                      <w:r>
                        <w:rPr>
                          <w:sz w:val="20"/>
                          <w:szCs w:val="20"/>
                        </w:rPr>
                        <w:t>ručení doporučenou poštou. Pokud kterákoliv ze Smluvních stran využije více než jeden z výše uvedených způsobů doručování podle Smlouvy, potom se bude příslušná listina považovat za obdrženou druhou stranou v takový výše stanovený den, který nastane dříve.</w:t>
                      </w:r>
                      <w:r>
                        <w:rPr>
                          <w:sz w:val="20"/>
                          <w:szCs w:val="20"/>
                        </w:rPr>
                        <w:t xml:space="preserve"> Pro účely doručování Smluvní strany uvádějí kontaktní adresy uvedené v záhlaví Výběrového listu. Smluvní strany se zavazují se neprodleně vzájemně informovat o jakýchkoliv změnách v údajích týkajících se kontaktních údajů Smluvních stran, nebo jejich zást</w:t>
                      </w:r>
                      <w:r>
                        <w:rPr>
                          <w:sz w:val="20"/>
                          <w:szCs w:val="20"/>
                        </w:rPr>
                        <w:t>upců. Při prokazování doručení postačí, když odesílatel prokáže, že oznámení bylo doručeno, odesláno či zasláno způsobem popsaným ve Smlouvě.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4"/>
                        </w:numPr>
                        <w:spacing w:before="109" w:line="297" w:lineRule="atLeast"/>
                        <w:ind w:left="465" w:hanging="446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Zákazník není bez výslovného souhlasu Obchodníka oprávněn započíst jakékoli své splatné peněžité pohledávky za Obc</w:t>
                      </w:r>
                      <w:r>
                        <w:rPr>
                          <w:sz w:val="20"/>
                          <w:szCs w:val="20"/>
                        </w:rPr>
                        <w:t>hodníkem proti jakýmkoli peněžitým pohledávkám Obchodníka za Zákazníkem.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5"/>
                        </w:numPr>
                        <w:spacing w:line="297" w:lineRule="atLeast"/>
                        <w:ind w:left="460" w:right="43" w:hanging="436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Zákazník a Obchodník prohlašují, že na sebe přebírají nebezpečí změny okolností ve smyslu </w:t>
                      </w:r>
                      <w:r>
                        <w:rPr>
                          <w:w w:val="89"/>
                          <w:sz w:val="22"/>
                          <w:szCs w:val="22"/>
                        </w:rPr>
                        <w:t xml:space="preserve">§ </w:t>
                      </w:r>
                      <w:r>
                        <w:rPr>
                          <w:sz w:val="20"/>
                          <w:szCs w:val="20"/>
                        </w:rPr>
                        <w:t>1765 odst. I ObčZ.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6"/>
                        </w:numPr>
                        <w:spacing w:line="292" w:lineRule="atLeast"/>
                        <w:ind w:left="456" w:hanging="441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Zákazník, který je právnickou osobou prohlašuje, že se podpisem Smlouvy </w:t>
                      </w:r>
                      <w:r>
                        <w:rPr>
                          <w:sz w:val="20"/>
                          <w:szCs w:val="20"/>
                        </w:rPr>
                        <w:t xml:space="preserve">ve smyslu </w:t>
                      </w:r>
                      <w:r>
                        <w:rPr>
                          <w:sz w:val="21"/>
                          <w:szCs w:val="21"/>
                        </w:rPr>
                        <w:t xml:space="preserve">§ </w:t>
                      </w:r>
                      <w:r>
                        <w:rPr>
                          <w:sz w:val="20"/>
                          <w:szCs w:val="20"/>
                        </w:rPr>
                        <w:t>2000 odst. I ObčZ vzdává práva, domáhat se zrušení závazků založených Smlouvou.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6"/>
                        </w:numPr>
                        <w:spacing w:line="292" w:lineRule="atLeast"/>
                        <w:ind w:left="456" w:hanging="436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Zákazník se zavazuje nesjednávat dodávku elektřiny, resp. dodávku sdružených služeb dodávky elektřiny do Odběrného místa od více dodavatelů elektřiny (obchodníků) </w:t>
                      </w:r>
                      <w:r>
                        <w:rPr>
                          <w:sz w:val="20"/>
                          <w:szCs w:val="20"/>
                        </w:rPr>
                        <w:t>ve smyslu Energetického zákona.</w:t>
                      </w:r>
                    </w:p>
                    <w:p w:rsidR="00647F55" w:rsidRDefault="00D507B7">
                      <w:pPr>
                        <w:pStyle w:val="Style"/>
                        <w:numPr>
                          <w:ilvl w:val="0"/>
                          <w:numId w:val="26"/>
                        </w:numPr>
                        <w:spacing w:line="292" w:lineRule="atLeast"/>
                        <w:ind w:left="465" w:hanging="441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Zákazník bere na vědomí, že Obchodník zpracovává osobní údaje Zákazníka v souladu s příslušnými právními předpisy, zejména v souladu s obecným nařízením o ochraně osobních údajů, a že poskytnutí jeho osobních údajů je smluvn</w:t>
                      </w:r>
                      <w:r>
                        <w:rPr>
                          <w:sz w:val="20"/>
                          <w:szCs w:val="20"/>
                        </w:rPr>
                        <w:t xml:space="preserve">ím a z části i zákonným požadavkem, a má proto povinnost své osobní údaje poskytnout. Veškeré informace o zpracování osobních údajů jsou uvedeny v dokumentu Informace o zpracování osobních údajů dostupném na </w:t>
                      </w:r>
                      <w:hyperlink r:id="rId9">
                        <w:r>
                          <w:rPr>
                            <w:color w:val="0000FF"/>
                            <w:sz w:val="20"/>
                            <w:szCs w:val="20"/>
                            <w:u w:val="single"/>
                          </w:rPr>
                          <w:t>www.p</w:t>
                        </w:r>
                        <w:r>
                          <w:rPr>
                            <w:color w:val="0000FF"/>
                            <w:sz w:val="20"/>
                            <w:szCs w:val="20"/>
                            <w:u w:val="single"/>
                          </w:rPr>
                          <w:t>pas.cz/info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a dále na vyžádání v obchodních kancelářích Obchodníka.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st_8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5EE1" id="st_8_2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I88hcy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9448800</wp:posOffset>
                </wp:positionV>
                <wp:extent cx="6173470" cy="131445"/>
                <wp:effectExtent l="1905" t="635" r="0" b="1270"/>
                <wp:wrapNone/>
                <wp:docPr id="56" name="sh_8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01" w:lineRule="atLeast"/>
                              <w:ind w:left="9576"/>
                              <w:textAlignment w:val="baseline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8_2" o:spid="_x0000_s1061" type="#_x0000_t202" style="position:absolute;margin-left:.5pt;margin-top:744pt;width:486.1pt;height:10.3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01" w:lineRule="atLeast"/>
                        <w:ind w:left="9576"/>
                        <w:textAlignment w:val="baseline"/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376" w:right="1100" w:bottom="360" w:left="758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st_9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371B" id="st_9_0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BwF2TqJgIAAEw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margin">
                  <wp:posOffset>0</wp:posOffset>
                </wp:positionV>
                <wp:extent cx="6170295" cy="1519555"/>
                <wp:effectExtent l="0" t="635" r="0" b="3810"/>
                <wp:wrapNone/>
                <wp:docPr id="54" name="sh_9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numPr>
                                <w:ilvl w:val="0"/>
                                <w:numId w:val="27"/>
                              </w:numPr>
                              <w:spacing w:line="273" w:lineRule="atLeast"/>
                              <w:ind w:left="436" w:hanging="432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Veškerá práva a povinnosti smluvních stran Smlouvou výslovně neupravené se řídí platnými obecně závaznými právními předpisy, Obchodními podmínkami operátora trh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u a Řády příslušných provozovatelů distribučních soustav.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51" w:line="278" w:lineRule="atLeast"/>
                              <w:ind w:left="436" w:hanging="43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I </w:t>
                            </w:r>
                            <w:r>
                              <w:rPr>
                                <w:w w:val="72"/>
                                <w:sz w:val="21"/>
                                <w:szCs w:val="21"/>
                              </w:rPr>
                              <w:t xml:space="preserve">O.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Smluvní strany se zavazují jakoukoliv změnu Smlouvy provádět pouze formou písemných vzestupně číslovaných dodatků ke Smlouvě. Smlouva je sepsána ve dvou vyhotoveních s platností originálu,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přičemž každá ze Smluvních stran obdrží jedno vyhotovení.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181" w:line="254" w:lineRule="atLeast"/>
                              <w:ind w:left="422" w:hanging="422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I I. Uzavření Smlouvy žádným způsobem neovlivňuje platnost ani účinnost jakýchkoli smluv uzavřených mezi Smluvními stranami.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9_0" o:spid="_x0000_s1062" type="#_x0000_t202" style="position:absolute;margin-left:2.15pt;margin-top:0;width:485.85pt;height:119.6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numPr>
                          <w:ilvl w:val="0"/>
                          <w:numId w:val="27"/>
                        </w:numPr>
                        <w:spacing w:line="273" w:lineRule="atLeast"/>
                        <w:ind w:left="436" w:hanging="432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Veškerá práva a povinnosti smluvních stran Smlouvou výslovně neupravené se řídí platnými obecně závaznými právními předpisy, Obchodními podmínkami operátora trh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u a Řády příslušných provozovatelů distribučních soustav.</w:t>
                      </w:r>
                    </w:p>
                    <w:p w:rsidR="00647F55" w:rsidRDefault="00D507B7">
                      <w:pPr>
                        <w:pStyle w:val="Style"/>
                        <w:spacing w:before="51" w:line="278" w:lineRule="atLeast"/>
                        <w:ind w:left="436" w:hanging="436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I </w:t>
                      </w:r>
                      <w:r>
                        <w:rPr>
                          <w:w w:val="72"/>
                          <w:sz w:val="21"/>
                          <w:szCs w:val="21"/>
                        </w:rPr>
                        <w:t xml:space="preserve">O.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Smluvní strany se zavazují jakoukoliv změnu Smlouvy provádět pouze formou písemných vzestupně číslovaných dodatků ke Smlouvě. Smlouva je sepsána ve dvou vyhotoveních s platností originálu,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přičemž každá ze Smluvních stran obdrží jedno vyhotovení.</w:t>
                      </w:r>
                    </w:p>
                    <w:p w:rsidR="00647F55" w:rsidRDefault="00D507B7">
                      <w:pPr>
                        <w:pStyle w:val="Style"/>
                        <w:spacing w:before="181" w:line="254" w:lineRule="atLeast"/>
                        <w:ind w:left="422" w:hanging="422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I I. Uzavření Smlouvy žádným způsobem neovlivňuje platnost ani účinnost jakýchkoli smluv uzavřených mezi Smluvními stranami.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st_9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CC8C" id="st_9_1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Ix0hSA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1789430</wp:posOffset>
                </wp:positionV>
                <wp:extent cx="2540000" cy="1240155"/>
                <wp:effectExtent l="0" t="0" r="0" b="0"/>
                <wp:wrapNone/>
                <wp:docPr id="52" name="sh_9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tabs>
                                <w:tab w:val="left" w:pos="1"/>
                                <w:tab w:val="left" w:pos="1847"/>
                              </w:tabs>
                              <w:spacing w:line="110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  <w:t xml:space="preserve">V Praze dne 7: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  <w:t xml:space="preserve">~; </w:t>
                            </w:r>
                            <w:r>
                              <w:rPr>
                                <w:b/>
                                <w:w w:val="106"/>
                                <w:sz w:val="22"/>
                                <w:szCs w:val="22"/>
                              </w:rPr>
                              <w:t xml:space="preserve">a. s.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168" w:lineRule="atLeast"/>
                              <w:ind w:left="408"/>
                              <w:textAlignment w:val="baseline"/>
                            </w:pPr>
                            <w:r>
                              <w:rPr>
                                <w:w w:val="171"/>
                                <w:sz w:val="9"/>
                                <w:szCs w:val="9"/>
                              </w:rPr>
                              <w:t xml:space="preserve">v </w:t>
                            </w:r>
                            <w:r>
                              <w:rPr>
                                <w:b/>
                                <w:w w:val="72"/>
                                <w:sz w:val="23"/>
                                <w:szCs w:val="23"/>
                              </w:rPr>
                              <w:t xml:space="preserve">ká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7"/>
                                <w:sz w:val="19"/>
                                <w:szCs w:val="19"/>
                              </w:rPr>
                              <w:t>plynarens a,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9" w:lineRule="atLeast"/>
                              <w:ind w:left="33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7"/>
                                <w:sz w:val="19"/>
                                <w:szCs w:val="19"/>
                              </w:rPr>
                              <w:t>Prazs</w:t>
                            </w:r>
                          </w:p>
                          <w:p w:rsidR="00647F55" w:rsidRDefault="00D507B7" w:rsidP="003F19E5">
                            <w:pPr>
                              <w:pStyle w:val="Style"/>
                              <w:spacing w:before="930" w:line="177" w:lineRule="atLeast"/>
                              <w:ind w:left="1645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3"/>
                                <w:szCs w:val="23"/>
                              </w:rPr>
                              <w:t xml:space="preserve">P~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iCs/>
                                <w:w w:val="84"/>
                                <w:sz w:val="21"/>
                                <w:szCs w:val="21"/>
                              </w:rPr>
                              <w:t xml:space="preserve">plynárenská,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iCs/>
                                <w:w w:val="8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8"/>
                                <w:sz w:val="25"/>
                                <w:szCs w:val="25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w w:val="88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79"/>
                                <w:sz w:val="20"/>
                                <w:szCs w:val="20"/>
                              </w:rPr>
                              <w:t xml:space="preserve">s.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7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9_1" o:spid="_x0000_s1063" type="#_x0000_t202" style="position:absolute;margin-left:0;margin-top:140.9pt;width:200pt;height:97.6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tabs>
                          <w:tab w:val="left" w:pos="1"/>
                          <w:tab w:val="left" w:pos="1847"/>
                        </w:tabs>
                        <w:spacing w:line="110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  <w:t xml:space="preserve">V Praze dne 7: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  <w:t xml:space="preserve">~; </w:t>
                      </w:r>
                      <w:r>
                        <w:rPr>
                          <w:b/>
                          <w:w w:val="106"/>
                          <w:sz w:val="22"/>
                          <w:szCs w:val="22"/>
                        </w:rPr>
                        <w:t xml:space="preserve">a. s. </w:t>
                      </w:r>
                    </w:p>
                    <w:p w:rsidR="00647F55" w:rsidRDefault="00D507B7">
                      <w:pPr>
                        <w:pStyle w:val="Style"/>
                        <w:spacing w:line="168" w:lineRule="atLeast"/>
                        <w:ind w:left="408"/>
                        <w:textAlignment w:val="baseline"/>
                      </w:pPr>
                      <w:r>
                        <w:rPr>
                          <w:w w:val="171"/>
                          <w:sz w:val="9"/>
                          <w:szCs w:val="9"/>
                        </w:rPr>
                        <w:t xml:space="preserve">v </w:t>
                      </w:r>
                      <w:r>
                        <w:rPr>
                          <w:b/>
                          <w:w w:val="72"/>
                          <w:sz w:val="23"/>
                          <w:szCs w:val="23"/>
                        </w:rPr>
                        <w:t xml:space="preserve">ká </w:t>
                      </w:r>
                      <w:r>
                        <w:rPr>
                          <w:rFonts w:ascii="Arial" w:eastAsia="Arial" w:hAnsi="Arial" w:cs="Arial"/>
                          <w:b/>
                          <w:w w:val="107"/>
                          <w:sz w:val="19"/>
                          <w:szCs w:val="19"/>
                        </w:rPr>
                        <w:t>plynarens a,</w:t>
                      </w:r>
                    </w:p>
                    <w:p w:rsidR="00647F55" w:rsidRDefault="00D507B7">
                      <w:pPr>
                        <w:pStyle w:val="Style"/>
                        <w:spacing w:line="9" w:lineRule="atLeast"/>
                        <w:ind w:left="33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7"/>
                          <w:sz w:val="19"/>
                          <w:szCs w:val="19"/>
                        </w:rPr>
                        <w:t>Prazs</w:t>
                      </w:r>
                    </w:p>
                    <w:p w:rsidR="00647F55" w:rsidRDefault="00D507B7" w:rsidP="003F19E5">
                      <w:pPr>
                        <w:pStyle w:val="Style"/>
                        <w:spacing w:before="930" w:line="177" w:lineRule="atLeast"/>
                        <w:ind w:left="1645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3"/>
                          <w:szCs w:val="23"/>
                        </w:rPr>
                        <w:t xml:space="preserve">P~ </w:t>
                      </w:r>
                      <w:r>
                        <w:rPr>
                          <w:rFonts w:ascii="Arial" w:eastAsia="Arial" w:hAnsi="Arial" w:cs="Arial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iCs/>
                          <w:w w:val="84"/>
                          <w:sz w:val="21"/>
                          <w:szCs w:val="21"/>
                        </w:rPr>
                        <w:t xml:space="preserve">plynárenská,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iCs/>
                          <w:w w:val="8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w w:val="88"/>
                          <w:sz w:val="25"/>
                          <w:szCs w:val="25"/>
                        </w:rPr>
                        <w:t xml:space="preserve">a. </w:t>
                      </w:r>
                      <w:r>
                        <w:rPr>
                          <w:b/>
                          <w:w w:val="88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w w:val="79"/>
                          <w:sz w:val="20"/>
                          <w:szCs w:val="20"/>
                        </w:rPr>
                        <w:t xml:space="preserve">s. </w:t>
                      </w:r>
                      <w:r>
                        <w:rPr>
                          <w:rFonts w:ascii="Arial" w:eastAsia="Arial" w:hAnsi="Arial" w:cs="Arial"/>
                          <w:b/>
                          <w:w w:val="7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st_9_-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A7AB" id="st_9_-1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O5vwl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margin">
                  <wp:posOffset>307975</wp:posOffset>
                </wp:positionH>
                <wp:positionV relativeFrom="margin">
                  <wp:posOffset>2385695</wp:posOffset>
                </wp:positionV>
                <wp:extent cx="505460" cy="699770"/>
                <wp:effectExtent l="0" t="0" r="0" b="0"/>
                <wp:wrapNone/>
                <wp:docPr id="50" name="sh_9_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647F55">
                            <w:pPr>
                              <w:pStyle w:val="Style"/>
                              <w:spacing w:line="1102" w:lineRule="atLeas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9_-1" o:spid="_x0000_s1064" type="#_x0000_t202" style="position:absolute;margin-left:24.25pt;margin-top:187.85pt;width:39.8pt;height:55.1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" filled="f" stroked="f">
                <v:fill opacity="0"/>
                <v:stroke joinstyle="round"/>
                <v:textbox inset="0,0,0,0">
                  <w:txbxContent>
                    <w:p w:rsidR="00647F55" w:rsidRDefault="00647F55">
                      <w:pPr>
                        <w:pStyle w:val="Style"/>
                        <w:spacing w:line="1102" w:lineRule="atLeast"/>
                        <w:textAlignment w:val="baselin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st_9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98DD" id="st_9_2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K8UgYi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margin">
                  <wp:posOffset>1960245</wp:posOffset>
                </wp:positionV>
                <wp:extent cx="1092200" cy="149225"/>
                <wp:effectExtent l="1270" t="0" r="1905" b="4445"/>
                <wp:wrapNone/>
                <wp:docPr id="48" name="sh_9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35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 Černovicích dne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9_2" o:spid="_x0000_s1065" type="#_x0000_t202" style="position:absolute;margin-left:249.35pt;margin-top:154.35pt;width:86pt;height:11.7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35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>V Černovicích dne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st_9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C178" id="st_9_3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AM+Vxs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margin">
                  <wp:posOffset>4501515</wp:posOffset>
                </wp:positionH>
                <wp:positionV relativeFrom="margin">
                  <wp:posOffset>1831975</wp:posOffset>
                </wp:positionV>
                <wp:extent cx="778510" cy="219075"/>
                <wp:effectExtent l="2540" t="3810" r="0" b="0"/>
                <wp:wrapNone/>
                <wp:docPr id="46" name="sh_9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316" w:lineRule="atLeast"/>
                              <w:ind w:left="33"/>
                              <w:textAlignment w:val="baseline"/>
                            </w:pPr>
                            <w:r>
                              <w:rPr>
                                <w:w w:val="67"/>
                                <w:sz w:val="30"/>
                                <w:szCs w:val="30"/>
                              </w:rPr>
                              <w:t>1 8. 11. 2020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9_3" o:spid="_x0000_s1066" type="#_x0000_t202" style="position:absolute;margin-left:354.45pt;margin-top:144.25pt;width:61.3pt;height:17.2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316" w:lineRule="atLeast"/>
                        <w:ind w:left="33"/>
                        <w:textAlignment w:val="baseline"/>
                      </w:pPr>
                      <w:r>
                        <w:rPr>
                          <w:w w:val="67"/>
                          <w:sz w:val="30"/>
                          <w:szCs w:val="30"/>
                        </w:rPr>
                        <w:t>1 8. 11. 2020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st_9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17007" id="st_9_4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3Sg+vi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margin">
                  <wp:posOffset>3157855</wp:posOffset>
                </wp:positionH>
                <wp:positionV relativeFrom="margin">
                  <wp:posOffset>2148840</wp:posOffset>
                </wp:positionV>
                <wp:extent cx="2820670" cy="210185"/>
                <wp:effectExtent l="1905" t="0" r="0" b="2540"/>
                <wp:wrapNone/>
                <wp:docPr id="44" name="sh_9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 w:rsidP="003F19E5">
                            <w:pPr>
                              <w:pStyle w:val="Style"/>
                              <w:spacing w:line="331" w:lineRule="atLeast"/>
                              <w:ind w:left="432" w:hanging="432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7"/>
                                <w:sz w:val="19"/>
                                <w:szCs w:val="19"/>
                              </w:rPr>
                              <w:t xml:space="preserve">Domov Kopretina, příspěvková organizace 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9_4" o:spid="_x0000_s1067" type="#_x0000_t202" style="position:absolute;margin-left:248.65pt;margin-top:169.2pt;width:222.1pt;height:16.5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 w:rsidP="003F19E5">
                      <w:pPr>
                        <w:pStyle w:val="Style"/>
                        <w:spacing w:line="331" w:lineRule="atLeast"/>
                        <w:ind w:left="432" w:hanging="432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107"/>
                          <w:sz w:val="19"/>
                          <w:szCs w:val="19"/>
                        </w:rPr>
                        <w:t xml:space="preserve">Domov Kopretina, příspěvková organizace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st_9_-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D32A" id="st_9_-1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zLOhPSoCAABN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margin">
                  <wp:posOffset>3227070</wp:posOffset>
                </wp:positionV>
                <wp:extent cx="103505" cy="205105"/>
                <wp:effectExtent l="1270" t="0" r="0" b="0"/>
                <wp:wrapNone/>
                <wp:docPr id="42" name="sh_9_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647F55">
                            <w:pPr>
                              <w:pStyle w:val="Style"/>
                              <w:spacing w:line="323" w:lineRule="atLeas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49.35pt;margin-top:254.1pt;width:8.15pt;height:16.1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" filled="f" stroked="f">
                <v:fill opacity="0"/>
                <v:stroke joinstyle="round"/>
                <v:textbox inset="0,0,0,0">
                  <w:txbxContent>
                    <w:p w:rsidR="00647F55" w:rsidRDefault="00647F55">
                      <w:pPr>
                        <w:pStyle w:val="Style"/>
                        <w:spacing w:line="323" w:lineRule="atLeast"/>
                        <w:textAlignment w:val="baselin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st_9_-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A33DC" id="st_9_-1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Jkj5r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margin">
                  <wp:posOffset>3232785</wp:posOffset>
                </wp:positionV>
                <wp:extent cx="76200" cy="208280"/>
                <wp:effectExtent l="0" t="4445" r="3175" b="0"/>
                <wp:wrapNone/>
                <wp:docPr id="40" name="sh_9_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647F55">
                            <w:pPr>
                              <w:pStyle w:val="Style"/>
                              <w:spacing w:line="328" w:lineRule="atLeas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76pt;margin-top:254.55pt;width:6pt;height:16.4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" filled="f" stroked="f">
                <v:fill opacity="0"/>
                <v:stroke joinstyle="round"/>
                <v:textbox inset="0,0,0,0">
                  <w:txbxContent>
                    <w:p w:rsidR="00647F55" w:rsidRDefault="00647F55">
                      <w:pPr>
                        <w:pStyle w:val="Style"/>
                        <w:spacing w:line="328" w:lineRule="atLeast"/>
                        <w:textAlignment w:val="baselin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st_9_-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B0BB1" id="st_9_-1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iFkN2SoCAABN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margin">
                  <wp:posOffset>3672840</wp:posOffset>
                </wp:positionH>
                <wp:positionV relativeFrom="margin">
                  <wp:posOffset>3232785</wp:posOffset>
                </wp:positionV>
                <wp:extent cx="69850" cy="211455"/>
                <wp:effectExtent l="2540" t="4445" r="3810" b="3175"/>
                <wp:wrapNone/>
                <wp:docPr id="38" name="sh_9_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647F55">
                            <w:pPr>
                              <w:pStyle w:val="Style"/>
                              <w:spacing w:line="333" w:lineRule="atLeas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89.2pt;margin-top:254.55pt;width:5.5pt;height:16.6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" filled="f" stroked="f">
                <v:fill opacity="0"/>
                <v:stroke joinstyle="round"/>
                <v:textbox inset="0,0,0,0">
                  <w:txbxContent>
                    <w:p w:rsidR="00647F55" w:rsidRDefault="00647F55">
                      <w:pPr>
                        <w:pStyle w:val="Style"/>
                        <w:spacing w:line="333" w:lineRule="atLeast"/>
                        <w:textAlignment w:val="baselin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st_9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DAC05" id="st_9_5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CZ2QhA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margin">
                  <wp:posOffset>5955665</wp:posOffset>
                </wp:positionH>
                <wp:positionV relativeFrom="margin">
                  <wp:posOffset>9488805</wp:posOffset>
                </wp:positionV>
                <wp:extent cx="135255" cy="146050"/>
                <wp:effectExtent l="0" t="2540" r="0" b="3810"/>
                <wp:wrapNone/>
                <wp:docPr id="36" name="sh_9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06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w w:val="61"/>
                                <w:sz w:val="20"/>
                                <w:szCs w:val="20"/>
                              </w:rPr>
                              <w:t>IO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9_5" o:spid="_x0000_s1071" type="#_x0000_t202" style="position:absolute;margin-left:468.95pt;margin-top:747.15pt;width:10.65pt;height:11.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06" w:lineRule="atLeast"/>
                        <w:ind w:left="4"/>
                        <w:textAlignment w:val="baseline"/>
                      </w:pPr>
                      <w:r>
                        <w:rPr>
                          <w:w w:val="61"/>
                          <w:sz w:val="20"/>
                          <w:szCs w:val="20"/>
                        </w:rPr>
                        <w:t>IO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691" w:right="994" w:bottom="360" w:left="835" w:header="708" w:footer="708" w:gutter="0"/>
          <w:cols w:space="708"/>
        </w:sectPr>
      </w:pPr>
      <w:r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st_10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D731" id="st_10_0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jC+Mp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margin">
                  <wp:posOffset>0</wp:posOffset>
                </wp:positionV>
                <wp:extent cx="6148705" cy="623570"/>
                <wp:effectExtent l="3810" t="0" r="635" b="0"/>
                <wp:wrapNone/>
                <wp:docPr id="34" name="sh_10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59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Příloha B: Cena dodávky elektřiny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before="493" w:line="158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Obchodník se Zákazníkem sjednávají individuální cenu za dodávku elektřiny (neregulovaná složka ceny), která činí: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0_0" o:spid="_x0000_s1072" type="#_x0000_t202" style="position:absolute;margin-left:3.6pt;margin-top:0;width:484.15pt;height:49.1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59" w:lineRule="atLeast"/>
                        <w:ind w:left="19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Příloha B: Cena dodávky elektřiny</w:t>
                      </w:r>
                    </w:p>
                    <w:p w:rsidR="00647F55" w:rsidRDefault="00D507B7">
                      <w:pPr>
                        <w:pStyle w:val="Style"/>
                        <w:spacing w:before="493" w:line="158" w:lineRule="atLeast"/>
                        <w:ind w:left="4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Obchodník se Zákazníkem sjednávají individuální cenu za dodávku elektřiny (neregulovaná složka ceny), která činí: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st_10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C173" id="st_10_1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P4I1t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margin">
                  <wp:posOffset>868680</wp:posOffset>
                </wp:positionV>
                <wp:extent cx="6115050" cy="173355"/>
                <wp:effectExtent l="0" t="1270" r="3175" b="0"/>
                <wp:wrapNone/>
                <wp:docPr id="32" name="sh_1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73" w:lineRule="atLeast"/>
                              <w:ind w:left="220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 období Termínu dodávek od I. I. 2021 do 31. 12. 2021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0_1" o:spid="_x0000_s1073" type="#_x0000_t202" style="position:absolute;margin-left:3.8pt;margin-top:68.4pt;width:481.5pt;height:13.6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73" w:lineRule="atLeast"/>
                        <w:ind w:left="220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Pro období Termínu dodávek od I. I. 2021 do 31. 12. 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st_10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00AA" id="st_10_2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Ll0zICoCAABN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margin">
                  <wp:posOffset>185420</wp:posOffset>
                </wp:positionH>
                <wp:positionV relativeFrom="margin">
                  <wp:posOffset>1076325</wp:posOffset>
                </wp:positionV>
                <wp:extent cx="3719830" cy="248285"/>
                <wp:effectExtent l="635" t="0" r="3810" b="0"/>
                <wp:wrapNone/>
                <wp:docPr id="30" name="sh_10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tabs>
                                <w:tab w:val="left" w:pos="1"/>
                                <w:tab w:val="left" w:pos="4622"/>
                              </w:tabs>
                              <w:spacing w:line="206" w:lineRule="atLeast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Roční odběr elektřin_i'_ </w:t>
                            </w:r>
                            <w:r>
                              <w:rPr>
                                <w:w w:val="59"/>
                                <w:sz w:val="34"/>
                                <w:szCs w:val="34"/>
                              </w:rPr>
                              <w:tab/>
                              <w:t xml:space="preserve">J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 xml:space="preserve">597 MWh 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0_2" o:spid="_x0000_s1074" type="#_x0000_t202" style="position:absolute;margin-left:14.6pt;margin-top:84.75pt;width:292.9pt;height:19.5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tabs>
                          <w:tab w:val="left" w:pos="1"/>
                          <w:tab w:val="left" w:pos="4622"/>
                        </w:tabs>
                        <w:spacing w:line="206" w:lineRule="atLeast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Roční odběr elektřin_i'_ </w:t>
                      </w:r>
                      <w:r>
                        <w:rPr>
                          <w:w w:val="59"/>
                          <w:sz w:val="34"/>
                          <w:szCs w:val="34"/>
                        </w:rPr>
                        <w:tab/>
                        <w:t xml:space="preserve">J </w:t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 xml:space="preserve">597 MWh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st_10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BC05A" id="st_10_3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nyAzUCoCAABN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1246505</wp:posOffset>
                </wp:positionV>
                <wp:extent cx="4051935" cy="248285"/>
                <wp:effectExtent l="0" t="0" r="0" b="1270"/>
                <wp:wrapNone/>
                <wp:docPr id="28" name="sh_10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tabs>
                                <w:tab w:val="left" w:pos="1"/>
                                <w:tab w:val="left" w:pos="4612"/>
                              </w:tabs>
                              <w:spacing w:line="211" w:lineRule="atLeast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Cena elektřin_y_ </w:t>
                            </w:r>
                            <w:r>
                              <w:rPr>
                                <w:w w:val="74"/>
                                <w:sz w:val="34"/>
                                <w:szCs w:val="34"/>
                              </w:rPr>
                              <w:tab/>
                              <w:t xml:space="preserve">J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szCs w:val="21"/>
                              </w:rPr>
                              <w:t xml:space="preserve">283 Kč/MWh 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0_3" o:spid="_x0000_s1075" type="#_x0000_t202" style="position:absolute;margin-left:13.65pt;margin-top:98.15pt;width:319.05pt;height:19.5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tabs>
                          <w:tab w:val="left" w:pos="1"/>
                          <w:tab w:val="left" w:pos="4612"/>
                        </w:tabs>
                        <w:spacing w:line="211" w:lineRule="atLeast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Cena elektřin_y_ </w:t>
                      </w:r>
                      <w:r>
                        <w:rPr>
                          <w:w w:val="74"/>
                          <w:sz w:val="34"/>
                          <w:szCs w:val="34"/>
                        </w:rPr>
                        <w:tab/>
                        <w:t xml:space="preserve">J </w:t>
                      </w: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Arial" w:eastAsia="Arial" w:hAnsi="Arial" w:cs="Arial"/>
                          <w:b/>
                          <w:sz w:val="21"/>
                          <w:szCs w:val="21"/>
                        </w:rPr>
                        <w:t xml:space="preserve">283 Kč/MWh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st_10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6472" id="st_10_4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rnIToyoCAABN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1533525</wp:posOffset>
                </wp:positionV>
                <wp:extent cx="6163945" cy="1450975"/>
                <wp:effectExtent l="0" t="0" r="2540" b="0"/>
                <wp:wrapNone/>
                <wp:docPr id="26" name="sh_10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4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before="85" w:line="235" w:lineRule="atLeast"/>
                              <w:ind w:left="28"/>
                              <w:jc w:val="both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Výše uvedená cena za dodávku elektřiny je uvedena bez Nepřímých daní a bez cen a úhrad za regulovanou složku ceny, které Obchodník k ceně za dodávku elektřiny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připočte v souladu s obecně závaznými právními předpisy, platným a účinným rozhodnutím Energetického regulačního úřadu a touto Smlouvou s tím, že dohromady tvoří cenu za sdruženou službu dodávky elektřiny, kterou Zákazník uhradí Obchodníkovi dle Smlouvou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tanovených podmínek.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499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Jednotková cena:</w:t>
                            </w:r>
                          </w:p>
                          <w:p w:rsidR="00647F55" w:rsidRDefault="00D507B7">
                            <w:pPr>
                              <w:pStyle w:val="Style"/>
                              <w:tabs>
                                <w:tab w:val="left" w:pos="1"/>
                                <w:tab w:val="left" w:pos="2150"/>
                              </w:tabs>
                              <w:spacing w:line="273" w:lineRule="atLeast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Cena bez DPH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I 283,-Kč/MWh 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44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DPH 269.43.- Kč/MWh</w:t>
                            </w:r>
                          </w:p>
                          <w:p w:rsidR="00647F55" w:rsidRDefault="00D507B7">
                            <w:pPr>
                              <w:pStyle w:val="Style"/>
                              <w:spacing w:line="244" w:lineRule="atLeast"/>
                              <w:ind w:left="9"/>
                              <w:textAlignment w:val="baseline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Cena vč. DPH I 552,43,- Kč/MWh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0_4" o:spid="_x0000_s1076" type="#_x0000_t202" style="position:absolute;margin-left:0;margin-top:120.75pt;width:485.35pt;height:114.2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before="85" w:line="235" w:lineRule="atLeast"/>
                        <w:ind w:left="28"/>
                        <w:jc w:val="both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 xml:space="preserve">Výše uvedená cena za dodávku elektřiny je uvedena bez Nepřímých daní a bez cen a úhrad za regulovanou složku ceny, které Obchodník k ceně za dodávku elektřiny </w:t>
                      </w:r>
                      <w:r>
                        <w:rPr>
                          <w:sz w:val="20"/>
                          <w:szCs w:val="20"/>
                        </w:rPr>
                        <w:t>připočte v souladu s obecně závaznými právními předpisy, platným a účinným rozhodnutím Energetického regulačního úřadu a touto Smlouvou s tím, že dohromady tvoří cenu za sdruženou službu dodávky elektřiny, kterou Zákazník uhradí Obchodníkovi dle Smlouvou s</w:t>
                      </w:r>
                      <w:r>
                        <w:rPr>
                          <w:sz w:val="20"/>
                          <w:szCs w:val="20"/>
                        </w:rPr>
                        <w:t>tanovených podmínek.</w:t>
                      </w:r>
                    </w:p>
                    <w:p w:rsidR="00647F55" w:rsidRDefault="00D507B7">
                      <w:pPr>
                        <w:pStyle w:val="Style"/>
                        <w:spacing w:line="499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Jednotková cena:</w:t>
                      </w:r>
                    </w:p>
                    <w:p w:rsidR="00647F55" w:rsidRDefault="00D507B7">
                      <w:pPr>
                        <w:pStyle w:val="Style"/>
                        <w:tabs>
                          <w:tab w:val="left" w:pos="1"/>
                          <w:tab w:val="left" w:pos="2150"/>
                        </w:tabs>
                        <w:spacing w:line="273" w:lineRule="atLeast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Cena bez DPH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I 283,-Kč/MWh </w:t>
                      </w:r>
                    </w:p>
                    <w:p w:rsidR="00647F55" w:rsidRDefault="00D507B7">
                      <w:pPr>
                        <w:pStyle w:val="Style"/>
                        <w:spacing w:line="244" w:lineRule="atLeast"/>
                        <w:ind w:left="9"/>
                        <w:textAlignment w:val="baseline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DPH 269.43.- Kč/MWh</w:t>
                      </w:r>
                    </w:p>
                    <w:p w:rsidR="00647F55" w:rsidRDefault="00D507B7">
                      <w:pPr>
                        <w:pStyle w:val="Style"/>
                        <w:spacing w:line="244" w:lineRule="atLeast"/>
                        <w:ind w:left="9"/>
                        <w:textAlignment w:val="baseline"/>
                      </w:pPr>
                      <w:r>
                        <w:rPr>
                          <w:sz w:val="20"/>
                          <w:szCs w:val="20"/>
                        </w:rPr>
                        <w:t>Cena vč. DPH I 552,43,- Kč/MWh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st_10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90DA" id="st_10_5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margin">
                  <wp:posOffset>9372600</wp:posOffset>
                </wp:positionV>
                <wp:extent cx="6115050" cy="138430"/>
                <wp:effectExtent l="0" t="0" r="3175" b="0"/>
                <wp:wrapNone/>
                <wp:docPr id="24" name="sh_10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206" w:lineRule="atLeast"/>
                              <w:ind w:left="9168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w w:val="179"/>
                                <w:sz w:val="19"/>
                                <w:szCs w:val="19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0_5" o:spid="_x0000_s1077" type="#_x0000_t202" style="position:absolute;margin-left:3.8pt;margin-top:738pt;width:481.5pt;height:10.9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206" w:lineRule="atLeast"/>
                        <w:ind w:left="9168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w w:val="179"/>
                          <w:sz w:val="19"/>
                          <w:szCs w:val="19"/>
                        </w:rPr>
                        <w:t>li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494" w:right="970" w:bottom="360" w:left="864" w:header="708" w:footer="708" w:gutter="0"/>
          <w:cols w:space="708"/>
        </w:sectPr>
      </w:pPr>
      <w:bookmarkStart w:id="0" w:name="_GoBack"/>
      <w:bookmarkEnd w:id="0"/>
      <w:r>
        <w:br w:type="page"/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360" w:right="11180" w:bottom="360" w:left="360" w:header="708" w:footer="708" w:gutter="0"/>
          <w:cols w:space="708"/>
        </w:sectPr>
      </w:pPr>
      <w:r>
        <w:lastRenderedPageBreak/>
        <w:br w:type="page"/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st_12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826F" id="st_12_0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pyxy+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margin">
                  <wp:posOffset>0</wp:posOffset>
                </wp:positionV>
                <wp:extent cx="1659255" cy="80010"/>
                <wp:effectExtent l="3810" t="0" r="3810" b="0"/>
                <wp:wrapNone/>
                <wp:docPr id="22" name="sh_12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89"/>
                                <w:sz w:val="11"/>
                                <w:szCs w:val="11"/>
                              </w:rPr>
                              <w:t>Příloha A: Seznam a specifikace odběrných míst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0" o:spid="_x0000_s1078" type="#_x0000_t202" style="position:absolute;margin-left:3.85pt;margin-top:0;width:130.65pt;height:6.3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89"/>
                          <w:sz w:val="11"/>
                          <w:szCs w:val="11"/>
                        </w:rPr>
                        <w:t>Příloha A: Seznam a specifikace odběrných míst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st_12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ABBCE" id="st_12_1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A9jTFcoAgAATQ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margin">
                  <wp:posOffset>213360</wp:posOffset>
                </wp:positionV>
                <wp:extent cx="1384935" cy="240665"/>
                <wp:effectExtent l="3810" t="635" r="1905" b="0"/>
                <wp:wrapNone/>
                <wp:docPr id="20" name="sh_12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89"/>
                                <w:sz w:val="11"/>
                                <w:szCs w:val="11"/>
                              </w:rPr>
                              <w:t xml:space="preserve">Kontaktní osoba Zákazníka pro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89"/>
                                <w:sz w:val="11"/>
                                <w:szCs w:val="11"/>
                              </w:rPr>
                              <w:t>sjednávánf rezervované kapacity a regulaci spotfeby při vyhlášeném regulačnlm stupni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1" o:spid="_x0000_s1079" type="#_x0000_t202" style="position:absolute;margin-left:3.85pt;margin-top:16.8pt;width:109.05pt;height:18.9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89"/>
                          <w:sz w:val="11"/>
                          <w:szCs w:val="11"/>
                        </w:rPr>
                        <w:t xml:space="preserve">Kontaktní osoba Zákazníka pro </w:t>
                      </w:r>
                      <w:r>
                        <w:rPr>
                          <w:rFonts w:ascii="Arial" w:eastAsia="Arial" w:hAnsi="Arial" w:cs="Arial"/>
                          <w:b/>
                          <w:w w:val="89"/>
                          <w:sz w:val="11"/>
                          <w:szCs w:val="11"/>
                        </w:rPr>
                        <w:t>sjednávánf rezervované kapacity a regulaci spotfeby při vyhlášeném regulačnlm stupni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st_12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8317" id="st_12_2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DfjJh4oAgAATQ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margin">
                  <wp:posOffset>1548130</wp:posOffset>
                </wp:positionH>
                <wp:positionV relativeFrom="margin">
                  <wp:posOffset>231775</wp:posOffset>
                </wp:positionV>
                <wp:extent cx="257175" cy="80010"/>
                <wp:effectExtent l="0" t="0" r="1905" b="0"/>
                <wp:wrapNone/>
                <wp:docPr id="18" name="sh_12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89"/>
                                <w:sz w:val="11"/>
                                <w:szCs w:val="11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2" o:spid="_x0000_s1080" type="#_x0000_t202" style="position:absolute;margin-left:121.9pt;margin-top:18.25pt;width:20.25pt;height:6.3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89"/>
                          <w:sz w:val="11"/>
                          <w:szCs w:val="11"/>
                        </w:rPr>
                        <w:t>Jméno: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st_12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C55D" id="st_12_3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OiEXb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margin">
                  <wp:posOffset>2032635</wp:posOffset>
                </wp:positionH>
                <wp:positionV relativeFrom="margin">
                  <wp:posOffset>238125</wp:posOffset>
                </wp:positionV>
                <wp:extent cx="595630" cy="80010"/>
                <wp:effectExtent l="0" t="0" r="0" b="0"/>
                <wp:wrapNone/>
                <wp:docPr id="16" name="sh_12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89"/>
                                <w:sz w:val="11"/>
                                <w:szCs w:val="11"/>
                              </w:rPr>
                              <w:t>Jana Hovorková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3" o:spid="_x0000_s1081" type="#_x0000_t202" style="position:absolute;margin-left:160.05pt;margin-top:18.75pt;width:46.9pt;height:6.3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89"/>
                          <w:sz w:val="11"/>
                          <w:szCs w:val="11"/>
                        </w:rPr>
                        <w:t>Jana Hovorková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st_12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F35A" id="st_12_4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gGVYE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margin">
                  <wp:posOffset>1544955</wp:posOffset>
                </wp:positionH>
                <wp:positionV relativeFrom="margin">
                  <wp:posOffset>332740</wp:posOffset>
                </wp:positionV>
                <wp:extent cx="220345" cy="80010"/>
                <wp:effectExtent l="4445" t="0" r="3810" b="0"/>
                <wp:wrapNone/>
                <wp:docPr id="14" name="sh_12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0" w:lineRule="atLeast"/>
                              <w:textAlignment w:val="baseline"/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4" o:spid="_x0000_s1082" type="#_x0000_t202" style="position:absolute;margin-left:121.65pt;margin-top:26.2pt;width:17.35pt;height:6.3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0" w:lineRule="atLeast"/>
                        <w:textAlignment w:val="baseline"/>
                      </w:pPr>
                      <w:r>
                        <w:rPr>
                          <w:sz w:val="11"/>
                          <w:szCs w:val="11"/>
                        </w:rPr>
                        <w:t>Tel.: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st_12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326E" id="st_12_5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M8jhA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margin">
                  <wp:posOffset>2032635</wp:posOffset>
                </wp:positionH>
                <wp:positionV relativeFrom="margin">
                  <wp:posOffset>338455</wp:posOffset>
                </wp:positionV>
                <wp:extent cx="857250" cy="80010"/>
                <wp:effectExtent l="0" t="1905" r="3175" b="3810"/>
                <wp:wrapNone/>
                <wp:docPr id="12" name="sh_12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textAlignment w:val="baseline"/>
                            </w:pPr>
                            <w:hyperlink r:id="rId1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FF"/>
                                  <w:w w:val="89"/>
                                  <w:sz w:val="11"/>
                                  <w:szCs w:val="11"/>
                                  <w:u w:val="single"/>
                                </w:rPr>
                                <w:t>ekonom_@domovlidman.cz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5" o:spid="_x0000_s1083" type="#_x0000_t202" style="position:absolute;margin-left:160.05pt;margin-top:26.65pt;width:67.5pt;height:6.3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textAlignment w:val="baseline"/>
                      </w:pPr>
                      <w:hyperlink r:id="rId11">
                        <w:r>
                          <w:rPr>
                            <w:rFonts w:ascii="Arial" w:eastAsia="Arial" w:hAnsi="Arial" w:cs="Arial"/>
                            <w:b/>
                            <w:color w:val="0000FF"/>
                            <w:w w:val="89"/>
                            <w:sz w:val="11"/>
                            <w:szCs w:val="11"/>
                            <w:u w:val="single"/>
                          </w:rPr>
                          <w:t>ekonom_@domovlidman.cz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st_12_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AAB8" id="st_12_6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C1Phg0oAgAATQ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margin">
                  <wp:posOffset>1548130</wp:posOffset>
                </wp:positionH>
                <wp:positionV relativeFrom="margin">
                  <wp:posOffset>433070</wp:posOffset>
                </wp:positionV>
                <wp:extent cx="223520" cy="80010"/>
                <wp:effectExtent l="0" t="1270" r="0" b="4445"/>
                <wp:wrapNone/>
                <wp:docPr id="10" name="sh_12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89"/>
                                <w:sz w:val="11"/>
                                <w:szCs w:val="11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6" o:spid="_x0000_s1084" type="#_x0000_t202" style="position:absolute;margin-left:121.9pt;margin-top:34.1pt;width:17.6pt;height:6.3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89"/>
                          <w:sz w:val="11"/>
                          <w:szCs w:val="11"/>
                        </w:rPr>
                        <w:t>email: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st_12_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16BC2" id="st_12_7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eIIY1S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margin">
                  <wp:posOffset>2032635</wp:posOffset>
                </wp:positionH>
                <wp:positionV relativeFrom="margin">
                  <wp:posOffset>439420</wp:posOffset>
                </wp:positionV>
                <wp:extent cx="1019175" cy="80010"/>
                <wp:effectExtent l="0" t="0" r="3175" b="0"/>
                <wp:wrapNone/>
                <wp:docPr id="8" name="sh_12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ind w:left="1017"/>
                              <w:textAlignment w:val="baseline"/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724360456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7" o:spid="_x0000_s1085" type="#_x0000_t202" style="position:absolute;margin-left:160.05pt;margin-top:34.6pt;width:80.25pt;height:6.3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ind w:left="1017"/>
                        <w:textAlignment w:val="baseline"/>
                      </w:pPr>
                      <w:r>
                        <w:rPr>
                          <w:sz w:val="11"/>
                          <w:szCs w:val="11"/>
                        </w:rPr>
                        <w:t>724360456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horzAnchor="margin" w:tblpX="29" w:tblpY="1162"/>
        <w:tblW w:w="47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763"/>
        <w:gridCol w:w="1344"/>
        <w:gridCol w:w="264"/>
      </w:tblGrid>
      <w:tr w:rsidR="00647F55">
        <w:trPr>
          <w:trHeight w:hRule="exact" w:val="172"/>
        </w:trPr>
        <w:tc>
          <w:tcPr>
            <w:tcW w:w="2361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ind w:left="38"/>
              <w:textAlignment w:val="baseline"/>
            </w:pPr>
            <w:r>
              <w:rPr>
                <w:rFonts w:ascii="Arial" w:eastAsia="Arial" w:hAnsi="Arial" w:cs="Arial"/>
                <w:w w:val="89"/>
                <w:sz w:val="11"/>
                <w:szCs w:val="11"/>
              </w:rPr>
              <w:t xml:space="preserve">EAN </w:t>
            </w:r>
          </w:p>
        </w:tc>
        <w:tc>
          <w:tcPr>
            <w:tcW w:w="763" w:type="dxa"/>
            <w:tcBorders>
              <w:top w:val="single" w:sz="9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9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ind w:left="48"/>
              <w:textAlignment w:val="baseline"/>
            </w:pPr>
            <w:r>
              <w:rPr>
                <w:sz w:val="11"/>
                <w:szCs w:val="11"/>
              </w:rPr>
              <w:t xml:space="preserve">859182400100000547 </w:t>
            </w:r>
          </w:p>
        </w:tc>
        <w:tc>
          <w:tcPr>
            <w:tcW w:w="264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647F55">
        <w:trPr>
          <w:trHeight w:hRule="exact" w:val="321"/>
        </w:trPr>
        <w:tc>
          <w:tcPr>
            <w:tcW w:w="2361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ind w:left="38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Adresa odběrného rnlsta </w:t>
            </w:r>
          </w:p>
        </w:tc>
        <w:tc>
          <w:tcPr>
            <w:tcW w:w="763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9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ind w:left="48"/>
              <w:textAlignment w:val="baseline"/>
            </w:pPr>
            <w:r>
              <w:rPr>
                <w:sz w:val="11"/>
                <w:szCs w:val="11"/>
              </w:rPr>
              <w:t xml:space="preserve">395 01 Lidmaň, Lidmaň 91 </w:t>
            </w:r>
          </w:p>
        </w:tc>
        <w:tc>
          <w:tcPr>
            <w:tcW w:w="264" w:type="dxa"/>
            <w:tcBorders>
              <w:top w:val="single" w:sz="9" w:space="0" w:color="auto"/>
              <w:left w:val="nil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7F55">
        <w:trPr>
          <w:trHeight w:hRule="exact" w:val="158"/>
        </w:trPr>
        <w:tc>
          <w:tcPr>
            <w:tcW w:w="2361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ind w:left="38"/>
              <w:textAlignment w:val="baseline"/>
            </w:pPr>
            <w:r>
              <w:rPr>
                <w:sz w:val="11"/>
                <w:szCs w:val="11"/>
              </w:rPr>
              <w:t xml:space="preserve">Rezervovaný pllkon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[MW) </w:t>
            </w:r>
          </w:p>
        </w:tc>
        <w:tc>
          <w:tcPr>
            <w:tcW w:w="763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0,26 </w:t>
            </w:r>
          </w:p>
        </w:tc>
      </w:tr>
      <w:tr w:rsidR="00647F55">
        <w:trPr>
          <w:trHeight w:hRule="exact" w:val="163"/>
        </w:trPr>
        <w:tc>
          <w:tcPr>
            <w:tcW w:w="2361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ind w:left="38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Roční rezervovaná kapacita [MW} </w:t>
            </w:r>
          </w:p>
        </w:tc>
        <w:tc>
          <w:tcPr>
            <w:tcW w:w="763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0,26 </w:t>
            </w:r>
          </w:p>
        </w:tc>
      </w:tr>
      <w:tr w:rsidR="00647F55">
        <w:trPr>
          <w:trHeight w:hRule="exact" w:val="163"/>
        </w:trPr>
        <w:tc>
          <w:tcPr>
            <w:tcW w:w="2361" w:type="dxa"/>
            <w:tcBorders>
              <w:top w:val="single" w:sz="5" w:space="0" w:color="auto"/>
              <w:left w:val="single" w:sz="9" w:space="0" w:color="auto"/>
              <w:bottom w:val="nil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43"/>
              <w:textAlignment w:val="baseline"/>
            </w:pPr>
            <w:r>
              <w:rPr>
                <w:sz w:val="11"/>
                <w:szCs w:val="11"/>
              </w:rPr>
              <w:t xml:space="preserve">reg. st. 3 (%)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15 </w:t>
            </w:r>
          </w:p>
        </w:tc>
      </w:tr>
      <w:tr w:rsidR="00647F55">
        <w:trPr>
          <w:trHeight w:hRule="exact" w:val="163"/>
        </w:trPr>
        <w:tc>
          <w:tcPr>
            <w:tcW w:w="2361" w:type="dxa"/>
            <w:vMerge w:val="restart"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8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Snlženl odběru dle vyhlášeného regulačního 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43"/>
              <w:textAlignment w:val="baseline"/>
            </w:pPr>
            <w:r>
              <w:rPr>
                <w:sz w:val="11"/>
                <w:szCs w:val="11"/>
              </w:rPr>
              <w:t xml:space="preserve">reg. st. 4 (%)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15 </w:t>
            </w:r>
          </w:p>
        </w:tc>
      </w:tr>
      <w:tr w:rsidR="00647F55">
        <w:trPr>
          <w:trHeight w:hRule="exact" w:val="158"/>
        </w:trPr>
        <w:tc>
          <w:tcPr>
            <w:tcW w:w="2361" w:type="dxa"/>
            <w:vMerge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8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Snlženl odběru dle vyhlášeného regulačního </w:t>
            </w:r>
          </w:p>
          <w:p w:rsidR="00647F55" w:rsidRDefault="00647F55">
            <w:pPr>
              <w:pStyle w:val="Style"/>
              <w:textAlignment w:val="baseline"/>
            </w:pP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43"/>
              <w:textAlignment w:val="baseline"/>
            </w:pPr>
            <w:r>
              <w:rPr>
                <w:sz w:val="11"/>
                <w:szCs w:val="11"/>
              </w:rPr>
              <w:t xml:space="preserve">reg. st. 5 (%)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15 </w:t>
            </w:r>
          </w:p>
        </w:tc>
      </w:tr>
      <w:tr w:rsidR="00647F55">
        <w:trPr>
          <w:trHeight w:hRule="exact" w:val="158"/>
        </w:trPr>
        <w:tc>
          <w:tcPr>
            <w:tcW w:w="2361" w:type="dxa"/>
            <w:tcBorders>
              <w:top w:val="nil"/>
              <w:left w:val="single" w:sz="9" w:space="0" w:color="auto"/>
              <w:bottom w:val="nil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8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stupně 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43"/>
              <w:textAlignment w:val="baseline"/>
            </w:pPr>
            <w:r>
              <w:rPr>
                <w:sz w:val="11"/>
                <w:szCs w:val="11"/>
              </w:rPr>
              <w:t xml:space="preserve">reg. st. 6 (%)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15 </w:t>
            </w:r>
          </w:p>
        </w:tc>
      </w:tr>
      <w:tr w:rsidR="00647F55">
        <w:trPr>
          <w:trHeight w:hRule="exact" w:val="168"/>
        </w:trPr>
        <w:tc>
          <w:tcPr>
            <w:tcW w:w="2361" w:type="dxa"/>
            <w:tcBorders>
              <w:top w:val="nil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43"/>
              <w:textAlignment w:val="baseline"/>
            </w:pPr>
            <w:r>
              <w:rPr>
                <w:b/>
                <w:w w:val="108"/>
                <w:sz w:val="11"/>
                <w:szCs w:val="11"/>
              </w:rPr>
              <w:t xml:space="preserve">reg.st. </w:t>
            </w:r>
            <w:r>
              <w:rPr>
                <w:sz w:val="11"/>
                <w:szCs w:val="11"/>
              </w:rPr>
              <w:t xml:space="preserve">7(%)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30 </w:t>
            </w:r>
          </w:p>
        </w:tc>
      </w:tr>
      <w:tr w:rsidR="00647F55">
        <w:trPr>
          <w:trHeight w:hRule="exact" w:val="163"/>
        </w:trPr>
        <w:tc>
          <w:tcPr>
            <w:tcW w:w="3124" w:type="dxa"/>
            <w:gridSpan w:val="2"/>
            <w:tcBorders>
              <w:top w:val="single" w:sz="5" w:space="0" w:color="auto"/>
              <w:left w:val="single" w:sz="9" w:space="0" w:color="auto"/>
              <w:bottom w:val="nil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1c.:asový posun </w:t>
            </w:r>
            <w:r>
              <w:rPr>
                <w:rFonts w:ascii="Arial" w:eastAsia="Arial" w:hAnsi="Arial" w:cs="Arial"/>
                <w:b/>
                <w:i/>
                <w:iCs/>
                <w:w w:val="87"/>
                <w:sz w:val="10"/>
                <w:szCs w:val="10"/>
              </w:rPr>
              <w:t xml:space="preserve">v </w:t>
            </w: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přlpadě bezpečnostního minima (pokud nelze 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nil"/>
              <w:right w:val="nil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auto"/>
              <w:left w:val="nil"/>
              <w:bottom w:val="nil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647F55">
        <w:trPr>
          <w:trHeight w:hRule="exact" w:val="148"/>
        </w:trPr>
        <w:tc>
          <w:tcPr>
            <w:tcW w:w="2361" w:type="dxa"/>
            <w:tcBorders>
              <w:top w:val="nil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ind w:left="38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snížit do </w:t>
            </w:r>
            <w:r>
              <w:rPr>
                <w:b/>
                <w:w w:val="129"/>
                <w:sz w:val="11"/>
                <w:szCs w:val="11"/>
              </w:rPr>
              <w:t xml:space="preserve">1 </w:t>
            </w: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hodiny od vyhlášenn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9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single" w:sz="5" w:space="0" w:color="auto"/>
              <w:bottom w:val="single" w:sz="9" w:space="0" w:color="auto"/>
              <w:right w:val="nil"/>
            </w:tcBorders>
            <w:vAlign w:val="center"/>
          </w:tcPr>
          <w:p w:rsidR="00647F55" w:rsidRDefault="00D507B7">
            <w:pPr>
              <w:pStyle w:val="Style"/>
              <w:ind w:left="48"/>
              <w:textAlignment w:val="baseline"/>
            </w:pPr>
            <w:r>
              <w:rPr>
                <w:sz w:val="11"/>
                <w:szCs w:val="11"/>
              </w:rPr>
              <w:t xml:space="preserve">1 hod.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</w:tbl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st_12_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3837" id="st_12_9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DUH3Gc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margin">
                  <wp:posOffset>2032635</wp:posOffset>
                </wp:positionH>
                <wp:positionV relativeFrom="margin">
                  <wp:posOffset>643255</wp:posOffset>
                </wp:positionV>
                <wp:extent cx="619760" cy="80010"/>
                <wp:effectExtent l="0" t="1905" r="2540" b="3810"/>
                <wp:wrapNone/>
                <wp:docPr id="6" name="sh_12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0" w:lineRule="atLeast"/>
                              <w:textAlignment w:val="baseline"/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 xml:space="preserve">Odběrné mlsto č. </w:t>
                            </w:r>
                            <w:r>
                              <w:rPr>
                                <w:w w:val="151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9" o:spid="_x0000_s1086" type="#_x0000_t202" style="position:absolute;margin-left:160.05pt;margin-top:50.65pt;width:48.8pt;height:6.3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0" w:lineRule="atLeast"/>
                        <w:textAlignment w:val="baseline"/>
                      </w:pPr>
                      <w:r>
                        <w:rPr>
                          <w:sz w:val="11"/>
                          <w:szCs w:val="11"/>
                        </w:rPr>
                        <w:t xml:space="preserve">Odběrné mlsto č. </w:t>
                      </w:r>
                      <w:r>
                        <w:rPr>
                          <w:w w:val="151"/>
                          <w:sz w:val="11"/>
                          <w:szCs w:val="11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horzAnchor="margin" w:tblpX="19" w:tblpY="3586"/>
        <w:tblW w:w="47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768"/>
        <w:gridCol w:w="1612"/>
      </w:tblGrid>
      <w:tr w:rsidR="00647F55">
        <w:trPr>
          <w:trHeight w:hRule="exact" w:val="168"/>
        </w:trPr>
        <w:tc>
          <w:tcPr>
            <w:tcW w:w="2356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Měsíční rezervovaná kapacita (MW) </w:t>
            </w:r>
          </w:p>
        </w:tc>
        <w:tc>
          <w:tcPr>
            <w:tcW w:w="768" w:type="dxa"/>
            <w:tcBorders>
              <w:top w:val="single" w:sz="9" w:space="0" w:color="auto"/>
              <w:left w:val="single" w:sz="5" w:space="0" w:color="auto"/>
              <w:bottom w:val="single" w:sz="9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52"/>
              <w:textAlignment w:val="baseline"/>
            </w:pPr>
            <w:r>
              <w:rPr>
                <w:sz w:val="11"/>
                <w:szCs w:val="11"/>
              </w:rPr>
              <w:t xml:space="preserve">Rok </w:t>
            </w:r>
          </w:p>
        </w:tc>
        <w:tc>
          <w:tcPr>
            <w:tcW w:w="1612" w:type="dxa"/>
            <w:tcBorders>
              <w:top w:val="single" w:sz="9" w:space="0" w:color="auto"/>
              <w:left w:val="single" w:sz="5" w:space="0" w:color="auto"/>
              <w:bottom w:val="single" w:sz="9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48"/>
              <w:textAlignment w:val="baseline"/>
            </w:pPr>
            <w:r>
              <w:rPr>
                <w:sz w:val="11"/>
                <w:szCs w:val="11"/>
              </w:rPr>
              <w:t xml:space="preserve">859182400100000547 </w:t>
            </w:r>
          </w:p>
        </w:tc>
      </w:tr>
      <w:tr w:rsidR="00647F55">
        <w:trPr>
          <w:trHeight w:hRule="exact" w:val="158"/>
        </w:trPr>
        <w:tc>
          <w:tcPr>
            <w:tcW w:w="2356" w:type="dxa"/>
            <w:tcBorders>
              <w:top w:val="single" w:sz="9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leden </w:t>
            </w:r>
          </w:p>
        </w:tc>
        <w:tc>
          <w:tcPr>
            <w:tcW w:w="768" w:type="dxa"/>
            <w:tcBorders>
              <w:top w:val="single" w:sz="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9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 w:rsidR="00647F55">
        <w:trPr>
          <w:trHeight w:hRule="exact" w:val="158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Únor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 w:rsidR="00647F55">
        <w:trPr>
          <w:trHeight w:hRule="exact" w:val="158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Bfezen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 w:rsidR="00647F55">
        <w:trPr>
          <w:trHeight w:hRule="exact" w:val="163"/>
        </w:trPr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Duben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647F55">
        <w:trPr>
          <w:trHeight w:hRule="exact" w:val="158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Květen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 w:rsidR="00647F55">
        <w:trPr>
          <w:trHeight w:hRule="exact" w:val="163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Červen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647F55">
        <w:trPr>
          <w:trHeight w:hRule="exact" w:val="158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červenec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 w:rsidR="00647F55">
        <w:trPr>
          <w:trHeight w:hRule="exact" w:val="163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Srpen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647F55">
        <w:trPr>
          <w:trHeight w:hRule="exact" w:val="158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Září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 w:rsidR="00647F55">
        <w:trPr>
          <w:trHeight w:hRule="exact" w:val="163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Aíjen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647F55">
        <w:trPr>
          <w:trHeight w:hRule="exact" w:val="158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sz w:val="11"/>
                <w:szCs w:val="11"/>
              </w:rPr>
              <w:t xml:space="preserve">Listopad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7"/>
                <w:szCs w:val="7"/>
              </w:rPr>
              <w:t xml:space="preserve"> </w:t>
            </w:r>
          </w:p>
        </w:tc>
      </w:tr>
      <w:tr w:rsidR="00647F55">
        <w:trPr>
          <w:trHeight w:hRule="exact" w:val="168"/>
        </w:trPr>
        <w:tc>
          <w:tcPr>
            <w:tcW w:w="2356" w:type="dxa"/>
            <w:tcBorders>
              <w:top w:val="single" w:sz="5" w:space="0" w:color="auto"/>
              <w:left w:val="single" w:sz="9" w:space="0" w:color="auto"/>
              <w:bottom w:val="single" w:sz="9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Prosinec </w:t>
            </w:r>
          </w:p>
        </w:tc>
        <w:tc>
          <w:tcPr>
            <w:tcW w:w="768" w:type="dxa"/>
            <w:tcBorders>
              <w:top w:val="single" w:sz="5" w:space="0" w:color="auto"/>
              <w:left w:val="single" w:sz="5" w:space="0" w:color="auto"/>
              <w:bottom w:val="single" w:sz="9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2021 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textAlignment w:val="baseline"/>
            </w:pPr>
            <w:r>
              <w:rPr>
                <w:sz w:val="8"/>
                <w:szCs w:val="8"/>
              </w:rPr>
              <w:t xml:space="preserve"> </w:t>
            </w:r>
          </w:p>
        </w:tc>
      </w:tr>
    </w:tbl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st_12_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59C6" id="st_12_11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FRMmX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margin">
                  <wp:posOffset>2023745</wp:posOffset>
                </wp:positionH>
                <wp:positionV relativeFrom="margin">
                  <wp:posOffset>2182495</wp:posOffset>
                </wp:positionV>
                <wp:extent cx="616585" cy="80645"/>
                <wp:effectExtent l="0" t="0" r="0" b="0"/>
                <wp:wrapNone/>
                <wp:docPr id="4" name="sh_12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89"/>
                                <w:sz w:val="11"/>
                                <w:szCs w:val="11"/>
                              </w:rPr>
                              <w:t xml:space="preserve">Odběrné místo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č. </w:t>
                            </w:r>
                            <w:r>
                              <w:rPr>
                                <w:b/>
                                <w:w w:val="118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11" o:spid="_x0000_s1087" type="#_x0000_t202" style="position:absolute;margin-left:159.35pt;margin-top:171.85pt;width:48.55pt;height:6.3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89"/>
                          <w:sz w:val="11"/>
                          <w:szCs w:val="11"/>
                        </w:rPr>
                        <w:t xml:space="preserve">Odběrné místo </w:t>
                      </w:r>
                      <w:r>
                        <w:rPr>
                          <w:b/>
                          <w:sz w:val="11"/>
                          <w:szCs w:val="11"/>
                        </w:rPr>
                        <w:t xml:space="preserve">č. </w:t>
                      </w:r>
                      <w:r>
                        <w:rPr>
                          <w:b/>
                          <w:w w:val="118"/>
                          <w:sz w:val="11"/>
                          <w:szCs w:val="11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horzAnchor="margin" w:tblpY="6159"/>
        <w:tblW w:w="47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608"/>
      </w:tblGrid>
      <w:tr w:rsidR="00647F55">
        <w:trPr>
          <w:trHeight w:hRule="exact" w:val="172"/>
        </w:trPr>
        <w:tc>
          <w:tcPr>
            <w:tcW w:w="31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Množství sjednané elektrické energie (MWh)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1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ind w:left="48"/>
              <w:textAlignment w:val="baseline"/>
            </w:pPr>
            <w:r>
              <w:rPr>
                <w:sz w:val="11"/>
                <w:szCs w:val="11"/>
              </w:rPr>
              <w:t xml:space="preserve">859182400100000547 </w:t>
            </w:r>
          </w:p>
        </w:tc>
      </w:tr>
      <w:tr w:rsidR="00647F55">
        <w:trPr>
          <w:trHeight w:hRule="exact" w:val="158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leden </w:t>
            </w:r>
          </w:p>
        </w:tc>
        <w:tc>
          <w:tcPr>
            <w:tcW w:w="1608" w:type="dxa"/>
            <w:tcBorders>
              <w:top w:val="single" w:sz="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87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Únor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39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Březen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58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Duben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82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Květen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44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Červen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58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Červenec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63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Srpen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58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sz w:val="10"/>
                <w:szCs w:val="10"/>
              </w:rPr>
              <w:t xml:space="preserve">Zál/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63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sz w:val="11"/>
                <w:szCs w:val="11"/>
              </w:rPr>
              <w:t xml:space="preserve">AíJen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9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63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listopad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  <w:tr w:rsidR="00647F55">
        <w:trPr>
          <w:trHeight w:hRule="exact" w:val="168"/>
        </w:trPr>
        <w:tc>
          <w:tcPr>
            <w:tcW w:w="3129" w:type="dxa"/>
            <w:tcBorders>
              <w:top w:val="single" w:sz="5" w:space="0" w:color="auto"/>
              <w:left w:val="single" w:sz="9" w:space="0" w:color="auto"/>
              <w:bottom w:val="single" w:sz="9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ind w:left="33"/>
              <w:textAlignment w:val="baseline"/>
            </w:pPr>
            <w:r>
              <w:rPr>
                <w:rFonts w:ascii="Arial" w:eastAsia="Arial" w:hAnsi="Arial" w:cs="Arial"/>
                <w:b/>
                <w:w w:val="89"/>
                <w:sz w:val="11"/>
                <w:szCs w:val="11"/>
              </w:rPr>
              <w:t xml:space="preserve">Prosinec </w:t>
            </w:r>
          </w:p>
        </w:tc>
        <w:tc>
          <w:tcPr>
            <w:tcW w:w="1608" w:type="dxa"/>
            <w:tcBorders>
              <w:top w:val="single" w:sz="5" w:space="0" w:color="auto"/>
              <w:left w:val="single" w:sz="5" w:space="0" w:color="auto"/>
              <w:bottom w:val="single" w:sz="9" w:space="0" w:color="auto"/>
              <w:right w:val="single" w:sz="5" w:space="0" w:color="auto"/>
            </w:tcBorders>
            <w:vAlign w:val="center"/>
          </w:tcPr>
          <w:p w:rsidR="00647F55" w:rsidRDefault="00D507B7">
            <w:pPr>
              <w:pStyle w:val="Style"/>
              <w:jc w:val="right"/>
              <w:textAlignment w:val="baseline"/>
            </w:pPr>
            <w:r>
              <w:rPr>
                <w:sz w:val="11"/>
                <w:szCs w:val="11"/>
              </w:rPr>
              <w:t xml:space="preserve">49,75 </w:t>
            </w:r>
          </w:p>
        </w:tc>
      </w:tr>
    </w:tbl>
    <w:p w:rsidR="00647F55" w:rsidRDefault="003F19E5">
      <w:pPr>
        <w:spacing w:line="1" w:lineRule="atLeas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st_12_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79DA" id="st_12_13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RbttO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margin">
                  <wp:posOffset>2014855</wp:posOffset>
                </wp:positionH>
                <wp:positionV relativeFrom="margin">
                  <wp:posOffset>3822700</wp:posOffset>
                </wp:positionV>
                <wp:extent cx="616585" cy="80645"/>
                <wp:effectExtent l="0" t="0" r="4445" b="0"/>
                <wp:wrapNone/>
                <wp:docPr id="2" name="sh_12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55" w:rsidRDefault="00D507B7">
                            <w:pPr>
                              <w:pStyle w:val="Style"/>
                              <w:spacing w:line="12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89"/>
                                <w:sz w:val="11"/>
                                <w:szCs w:val="11"/>
                              </w:rPr>
                              <w:t xml:space="preserve">Odběrné místo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86"/>
                                <w:sz w:val="11"/>
                                <w:szCs w:val="11"/>
                              </w:rPr>
                              <w:t xml:space="preserve">č. </w:t>
                            </w:r>
                            <w:r>
                              <w:rPr>
                                <w:b/>
                                <w:w w:val="108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2_13" o:spid="_x0000_s1088" type="#_x0000_t202" style="position:absolute;margin-left:158.65pt;margin-top:301pt;width:48.55pt;height:6.3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" filled="f" stroked="f">
                <v:fill opacity="0"/>
                <v:stroke joinstyle="round"/>
                <v:textbox style="mso-fit-shape-to-text:t" inset="0,0,2.5pt,0">
                  <w:txbxContent>
                    <w:p w:rsidR="00647F55" w:rsidRDefault="00D507B7">
                      <w:pPr>
                        <w:pStyle w:val="Style"/>
                        <w:spacing w:line="12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b/>
                          <w:w w:val="89"/>
                          <w:sz w:val="11"/>
                          <w:szCs w:val="11"/>
                        </w:rPr>
                        <w:t xml:space="preserve">Odběrné místo </w:t>
                      </w:r>
                      <w:r>
                        <w:rPr>
                          <w:rFonts w:ascii="Arial" w:eastAsia="Arial" w:hAnsi="Arial" w:cs="Arial"/>
                          <w:b/>
                          <w:w w:val="86"/>
                          <w:sz w:val="11"/>
                          <w:szCs w:val="11"/>
                        </w:rPr>
                        <w:t xml:space="preserve">č. </w:t>
                      </w:r>
                      <w:r>
                        <w:rPr>
                          <w:b/>
                          <w:w w:val="108"/>
                          <w:sz w:val="11"/>
                          <w:szCs w:val="11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47F55" w:rsidRDefault="00D507B7">
      <w:pPr>
        <w:pStyle w:val="Style"/>
        <w:spacing w:line="1" w:lineRule="atLeast"/>
        <w:rPr>
          <w:sz w:val="22"/>
          <w:szCs w:val="22"/>
        </w:rPr>
        <w:sectPr w:rsidR="00647F55">
          <w:type w:val="continuous"/>
          <w:pgSz w:w="11900" w:h="16840"/>
          <w:pgMar w:top="820" w:right="5919" w:bottom="360" w:left="859" w:header="708" w:footer="708" w:gutter="0"/>
          <w:cols w:space="708"/>
        </w:sectPr>
      </w:pPr>
      <w:r>
        <w:br w:type="page"/>
      </w:r>
    </w:p>
    <w:p w:rsidR="00D507B7" w:rsidRDefault="00D507B7"/>
    <w:sectPr w:rsidR="00D507B7">
      <w:type w:val="continuous"/>
      <w:pgSz w:w="11900" w:h="16840"/>
      <w:pgMar w:top="360" w:right="1118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F8E"/>
    <w:multiLevelType w:val="singleLevel"/>
    <w:tmpl w:val="F81A9454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5AC3A35"/>
    <w:multiLevelType w:val="singleLevel"/>
    <w:tmpl w:val="92787B1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6E93D08"/>
    <w:multiLevelType w:val="singleLevel"/>
    <w:tmpl w:val="160EA01E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3" w15:restartNumberingAfterBreak="0">
    <w:nsid w:val="0D676243"/>
    <w:multiLevelType w:val="singleLevel"/>
    <w:tmpl w:val="CB203D56"/>
    <w:lvl w:ilvl="0">
      <w:start w:val="9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4" w15:restartNumberingAfterBreak="0">
    <w:nsid w:val="0E4C3444"/>
    <w:multiLevelType w:val="singleLevel"/>
    <w:tmpl w:val="9F388F6C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10594ADA"/>
    <w:multiLevelType w:val="singleLevel"/>
    <w:tmpl w:val="9E1412A6"/>
    <w:lvl w:ilvl="0">
      <w:start w:val="9"/>
      <w:numFmt w:val="upperLetter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6" w15:restartNumberingAfterBreak="0">
    <w:nsid w:val="1CA50ABD"/>
    <w:multiLevelType w:val="singleLevel"/>
    <w:tmpl w:val="62FCCC0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7" w15:restartNumberingAfterBreak="0">
    <w:nsid w:val="1FC33713"/>
    <w:multiLevelType w:val="singleLevel"/>
    <w:tmpl w:val="45D2DFF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218E0000"/>
    <w:multiLevelType w:val="singleLevel"/>
    <w:tmpl w:val="3AE00D94"/>
    <w:lvl w:ilvl="0">
      <w:start w:val="9"/>
      <w:numFmt w:val="upperLetter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9" w15:restartNumberingAfterBreak="0">
    <w:nsid w:val="254213A8"/>
    <w:multiLevelType w:val="singleLevel"/>
    <w:tmpl w:val="B1941EC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27F934D2"/>
    <w:multiLevelType w:val="singleLevel"/>
    <w:tmpl w:val="3816091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1" w15:restartNumberingAfterBreak="0">
    <w:nsid w:val="29056B59"/>
    <w:multiLevelType w:val="singleLevel"/>
    <w:tmpl w:val="0954217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2CEF78E9"/>
    <w:multiLevelType w:val="singleLevel"/>
    <w:tmpl w:val="AB94D62E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3" w15:restartNumberingAfterBreak="0">
    <w:nsid w:val="3E43589A"/>
    <w:multiLevelType w:val="singleLevel"/>
    <w:tmpl w:val="AB52F2C6"/>
    <w:lvl w:ilvl="0">
      <w:numFmt w:val="bullet"/>
      <w:lvlText w:val="·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41B87A4B"/>
    <w:multiLevelType w:val="singleLevel"/>
    <w:tmpl w:val="AA36894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5" w15:restartNumberingAfterBreak="0">
    <w:nsid w:val="46E92D96"/>
    <w:multiLevelType w:val="singleLevel"/>
    <w:tmpl w:val="0E6E01C6"/>
    <w:lvl w:ilvl="0">
      <w:start w:val="9"/>
      <w:numFmt w:val="upperLetter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16" w15:restartNumberingAfterBreak="0">
    <w:nsid w:val="4A0B538B"/>
    <w:multiLevelType w:val="singleLevel"/>
    <w:tmpl w:val="934C44AE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7" w15:restartNumberingAfterBreak="0">
    <w:nsid w:val="4CF22052"/>
    <w:multiLevelType w:val="singleLevel"/>
    <w:tmpl w:val="37AE6B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8" w15:restartNumberingAfterBreak="0">
    <w:nsid w:val="57325067"/>
    <w:multiLevelType w:val="singleLevel"/>
    <w:tmpl w:val="9EE435F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9" w15:restartNumberingAfterBreak="0">
    <w:nsid w:val="57AF1720"/>
    <w:multiLevelType w:val="singleLevel"/>
    <w:tmpl w:val="A44EF5B4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abstractNum w:abstractNumId="20" w15:restartNumberingAfterBreak="0">
    <w:nsid w:val="5FCB3D57"/>
    <w:multiLevelType w:val="singleLevel"/>
    <w:tmpl w:val="D18A284A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1" w15:restartNumberingAfterBreak="0">
    <w:nsid w:val="60311279"/>
    <w:multiLevelType w:val="singleLevel"/>
    <w:tmpl w:val="A25AC5E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2" w15:restartNumberingAfterBreak="0">
    <w:nsid w:val="625A70AF"/>
    <w:multiLevelType w:val="singleLevel"/>
    <w:tmpl w:val="675CA21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3" w15:restartNumberingAfterBreak="0">
    <w:nsid w:val="64FD01B2"/>
    <w:multiLevelType w:val="singleLevel"/>
    <w:tmpl w:val="6E7CEF2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4" w15:restartNumberingAfterBreak="0">
    <w:nsid w:val="6A370E6F"/>
    <w:multiLevelType w:val="singleLevel"/>
    <w:tmpl w:val="B3100002"/>
    <w:lvl w:ilvl="0">
      <w:start w:val="1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5" w15:restartNumberingAfterBreak="0">
    <w:nsid w:val="6DC5792E"/>
    <w:multiLevelType w:val="singleLevel"/>
    <w:tmpl w:val="68C6085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6" w15:restartNumberingAfterBreak="0">
    <w:nsid w:val="79AE4FE5"/>
    <w:multiLevelType w:val="singleLevel"/>
    <w:tmpl w:val="B626750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7" w15:restartNumberingAfterBreak="0">
    <w:nsid w:val="7BE265A1"/>
    <w:multiLevelType w:val="singleLevel"/>
    <w:tmpl w:val="1CC40486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11"/>
  </w:num>
  <w:num w:numId="5">
    <w:abstractNumId w:val="24"/>
  </w:num>
  <w:num w:numId="6">
    <w:abstractNumId w:val="16"/>
  </w:num>
  <w:num w:numId="7">
    <w:abstractNumId w:val="7"/>
  </w:num>
  <w:num w:numId="8">
    <w:abstractNumId w:val="0"/>
  </w:num>
  <w:num w:numId="9">
    <w:abstractNumId w:val="21"/>
  </w:num>
  <w:num w:numId="10">
    <w:abstractNumId w:val="10"/>
  </w:num>
  <w:num w:numId="11">
    <w:abstractNumId w:val="25"/>
  </w:num>
  <w:num w:numId="12">
    <w:abstractNumId w:val="20"/>
  </w:num>
  <w:num w:numId="13">
    <w:abstractNumId w:val="26"/>
  </w:num>
  <w:num w:numId="14">
    <w:abstractNumId w:val="17"/>
  </w:num>
  <w:num w:numId="15">
    <w:abstractNumId w:val="14"/>
  </w:num>
  <w:num w:numId="16">
    <w:abstractNumId w:val="2"/>
  </w:num>
  <w:num w:numId="17">
    <w:abstractNumId w:val="1"/>
  </w:num>
  <w:num w:numId="18">
    <w:abstractNumId w:val="5"/>
  </w:num>
  <w:num w:numId="19">
    <w:abstractNumId w:val="19"/>
  </w:num>
  <w:num w:numId="20">
    <w:abstractNumId w:val="15"/>
  </w:num>
  <w:num w:numId="21">
    <w:abstractNumId w:val="8"/>
  </w:num>
  <w:num w:numId="22">
    <w:abstractNumId w:val="12"/>
  </w:num>
  <w:num w:numId="23">
    <w:abstractNumId w:val="4"/>
  </w:num>
  <w:num w:numId="24">
    <w:abstractNumId w:val="18"/>
  </w:num>
  <w:num w:numId="25">
    <w:abstractNumId w:val="27"/>
  </w:num>
  <w:num w:numId="26">
    <w:abstractNumId w:val="22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55"/>
    <w:rsid w:val="003F19E5"/>
    <w:rsid w:val="00647F55"/>
    <w:rsid w:val="00D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FB4A2-2FA2-4B7E-AFAE-66538B18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as.cz/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acitavn@pp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acitavn@ppas.cz" TargetMode="External"/><Relationship Id="rId11" Type="http://schemas.openxmlformats.org/officeDocument/2006/relationships/hyperlink" Target="mailto:ekonom_@domovlidman.cz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ekonom_@domovlidm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as.cz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Snlouva el. energie VO</vt:lpstr>
    </vt:vector>
  </TitlesOfParts>
  <Company>HP Inc.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Snlouva el. energie VO</dc:title>
  <dc:creator>HP Inc.</dc:creator>
  <cp:keywords>CreatedByIRIS_Readiris_16.0.4</cp:keywords>
  <cp:lastModifiedBy>Jana Svobodová</cp:lastModifiedBy>
  <cp:revision>2</cp:revision>
  <dcterms:created xsi:type="dcterms:W3CDTF">2020-11-19T07:05:00Z</dcterms:created>
  <dcterms:modified xsi:type="dcterms:W3CDTF">2020-11-19T07:05:00Z</dcterms:modified>
</cp:coreProperties>
</file>