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0D" w:rsidRDefault="007A3D26">
      <w:pPr>
        <w:pStyle w:val="Zkladntext20"/>
        <w:framePr w:wrap="around" w:vAnchor="page" w:hAnchor="page" w:x="1434" w:y="1905"/>
        <w:shd w:val="clear" w:color="auto" w:fill="auto"/>
        <w:spacing w:after="0" w:line="200" w:lineRule="exact"/>
        <w:ind w:left="1426" w:right="3941"/>
      </w:pPr>
      <w:r>
        <w:rPr>
          <w:rStyle w:val="Zkladntext21"/>
          <w:b/>
          <w:bCs/>
        </w:rPr>
        <w:t>ŘEDITELSTVÍ SILNIC A DÁLNIC ČR</w:t>
      </w:r>
    </w:p>
    <w:p w:rsidR="0080670D" w:rsidRDefault="007A3D26">
      <w:pPr>
        <w:pStyle w:val="Nadpis20"/>
        <w:framePr w:w="9077" w:h="8228" w:hRule="exact" w:wrap="around" w:vAnchor="page" w:hAnchor="page" w:x="1434" w:y="3468"/>
        <w:shd w:val="clear" w:color="auto" w:fill="auto"/>
        <w:spacing w:before="0" w:after="325"/>
        <w:ind w:left="20" w:right="202"/>
      </w:pPr>
      <w:bookmarkStart w:id="0" w:name="bookmark0"/>
      <w:r>
        <w:t>SMLOUVA O DÍLO NA PROVEDENÍ</w:t>
      </w:r>
      <w:r>
        <w:br/>
        <w:t>MENŠÍCHSTAVEBNÍCH PRACÍ</w:t>
      </w:r>
      <w:bookmarkEnd w:id="0"/>
    </w:p>
    <w:p w:rsidR="0080670D" w:rsidRDefault="007A3D26">
      <w:pPr>
        <w:pStyle w:val="Zkladntext3"/>
        <w:framePr w:w="9077" w:h="8228" w:hRule="exact" w:wrap="around" w:vAnchor="page" w:hAnchor="page" w:x="1434" w:y="3468"/>
        <w:shd w:val="clear" w:color="auto" w:fill="auto"/>
        <w:spacing w:before="0"/>
        <w:ind w:left="20" w:right="202" w:firstLine="0"/>
      </w:pPr>
      <w:r>
        <w:t>Číslo smlouvy: 29ZA-002756</w:t>
      </w:r>
      <w:r>
        <w:br/>
        <w:t xml:space="preserve">Evidenční číslo </w:t>
      </w:r>
      <w:r>
        <w:t>(ISPROFIN/ISPROFOND): 500 116 0007</w:t>
      </w:r>
      <w:r>
        <w:br/>
        <w:t>Název související veřejné zakázky: D2 - Oprava zábradlí a římsy po DN na mostě 033..2 -</w:t>
      </w:r>
    </w:p>
    <w:p w:rsidR="0080670D" w:rsidRDefault="007A3D26">
      <w:pPr>
        <w:pStyle w:val="Zkladntext3"/>
        <w:framePr w:w="9077" w:h="8228" w:hRule="exact" w:wrap="around" w:vAnchor="page" w:hAnchor="page" w:x="1434" w:y="3468"/>
        <w:shd w:val="clear" w:color="auto" w:fill="auto"/>
        <w:spacing w:before="0" w:after="326"/>
        <w:ind w:left="20" w:right="202" w:firstLine="0"/>
      </w:pPr>
      <w:r>
        <w:t>viník známý</w:t>
      </w:r>
    </w:p>
    <w:p w:rsidR="0080670D" w:rsidRDefault="007A3D26">
      <w:pPr>
        <w:pStyle w:val="Zkladntext3"/>
        <w:framePr w:w="9077" w:h="8228" w:hRule="exact" w:wrap="around" w:vAnchor="page" w:hAnchor="page" w:x="1434" w:y="3468"/>
        <w:shd w:val="clear" w:color="auto" w:fill="auto"/>
        <w:spacing w:before="0" w:after="78" w:line="210" w:lineRule="exact"/>
        <w:ind w:left="20" w:right="202" w:firstLine="0"/>
      </w:pPr>
      <w:r>
        <w:t>uzavřená níže uvedeného dne, měsíce a roku mezi následujícími smluvními stranami (dále</w:t>
      </w:r>
    </w:p>
    <w:p w:rsidR="0080670D" w:rsidRDefault="007A3D26">
      <w:pPr>
        <w:pStyle w:val="Zkladntext31"/>
        <w:framePr w:w="9077" w:h="8228" w:hRule="exact" w:wrap="around" w:vAnchor="page" w:hAnchor="page" w:x="1434" w:y="3468"/>
        <w:shd w:val="clear" w:color="auto" w:fill="auto"/>
        <w:spacing w:before="0" w:after="262" w:line="210" w:lineRule="exact"/>
        <w:ind w:left="20" w:right="202" w:firstLine="0"/>
      </w:pPr>
      <w:r>
        <w:rPr>
          <w:rStyle w:val="Zkladntext3Netundkovn0pt"/>
        </w:rPr>
        <w:t xml:space="preserve">jako </w:t>
      </w:r>
      <w:r>
        <w:t>,,Smlouva“):</w:t>
      </w:r>
    </w:p>
    <w:p w:rsidR="0080670D" w:rsidRDefault="007A3D26">
      <w:pPr>
        <w:pStyle w:val="Zkladntext40"/>
        <w:framePr w:w="9077" w:h="8228" w:hRule="exact" w:wrap="around" w:vAnchor="page" w:hAnchor="page" w:x="1434" w:y="3468"/>
        <w:shd w:val="clear" w:color="auto" w:fill="auto"/>
        <w:tabs>
          <w:tab w:val="left" w:pos="2646"/>
        </w:tabs>
        <w:spacing w:before="0" w:line="130" w:lineRule="exact"/>
        <w:ind w:left="20" w:right="5223"/>
      </w:pPr>
      <w:r>
        <w:t>v</w:t>
      </w:r>
      <w:r>
        <w:tab/>
        <w:t>v</w:t>
      </w:r>
    </w:p>
    <w:p w:rsidR="0080670D" w:rsidRDefault="007A3D26">
      <w:pPr>
        <w:pStyle w:val="Zkladntext31"/>
        <w:framePr w:w="9077" w:h="8228" w:hRule="exact" w:wrap="around" w:vAnchor="page" w:hAnchor="page" w:x="1434" w:y="3468"/>
        <w:shd w:val="clear" w:color="auto" w:fill="auto"/>
        <w:spacing w:before="0" w:after="0" w:line="312" w:lineRule="exact"/>
        <w:ind w:left="20" w:right="5223" w:firstLine="0"/>
        <w:jc w:val="both"/>
      </w:pPr>
      <w:r>
        <w:t xml:space="preserve">Ředitelství </w:t>
      </w:r>
      <w:r>
        <w:t>silnic a dálnic CR</w:t>
      </w:r>
    </w:p>
    <w:p w:rsidR="0080670D" w:rsidRDefault="007A3D26">
      <w:pPr>
        <w:pStyle w:val="Zkladntext3"/>
        <w:framePr w:w="9077" w:h="8228" w:hRule="exact" w:wrap="around" w:vAnchor="page" w:hAnchor="page" w:x="1434" w:y="3468"/>
        <w:shd w:val="clear" w:color="auto" w:fill="auto"/>
        <w:spacing w:before="0" w:line="312" w:lineRule="exact"/>
        <w:ind w:left="20" w:right="2920" w:firstLine="0"/>
        <w:jc w:val="left"/>
      </w:pPr>
      <w:r>
        <w:t>se sídlem</w:t>
      </w:r>
      <w:r>
        <w:br/>
        <w:t>IČO:</w:t>
      </w:r>
    </w:p>
    <w:p w:rsidR="0080670D" w:rsidRDefault="007A3D26">
      <w:pPr>
        <w:pStyle w:val="Zkladntext3"/>
        <w:framePr w:w="9077" w:h="8228" w:hRule="exact" w:wrap="around" w:vAnchor="page" w:hAnchor="page" w:x="1434" w:y="3468"/>
        <w:shd w:val="clear" w:color="auto" w:fill="auto"/>
        <w:spacing w:before="0" w:line="312" w:lineRule="exact"/>
        <w:ind w:left="20" w:right="5223" w:firstLine="0"/>
        <w:jc w:val="both"/>
      </w:pPr>
      <w:r>
        <w:t>DIČ:</w:t>
      </w:r>
    </w:p>
    <w:p w:rsidR="0080670D" w:rsidRDefault="007A3D26">
      <w:pPr>
        <w:pStyle w:val="Zkladntext3"/>
        <w:framePr w:w="9077" w:h="8228" w:hRule="exact" w:wrap="around" w:vAnchor="page" w:hAnchor="page" w:x="1434" w:y="3468"/>
        <w:shd w:val="clear" w:color="auto" w:fill="auto"/>
        <w:spacing w:before="0" w:line="312" w:lineRule="exact"/>
        <w:ind w:left="20" w:right="2180" w:firstLine="0"/>
        <w:jc w:val="left"/>
      </w:pPr>
      <w:r>
        <w:t>právní forma:</w:t>
      </w:r>
      <w:r>
        <w:br/>
        <w:t>bankovní spojení:</w:t>
      </w:r>
      <w:r>
        <w:br/>
        <w:t>zastoupeno:</w:t>
      </w:r>
    </w:p>
    <w:p w:rsidR="0080670D" w:rsidRDefault="007A3D26">
      <w:pPr>
        <w:pStyle w:val="Zkladntext3"/>
        <w:framePr w:w="9077" w:h="8228" w:hRule="exact" w:wrap="around" w:vAnchor="page" w:hAnchor="page" w:x="1434" w:y="3468"/>
        <w:shd w:val="clear" w:color="auto" w:fill="auto"/>
        <w:spacing w:before="0" w:line="312" w:lineRule="exact"/>
        <w:ind w:left="20" w:right="220" w:firstLine="0"/>
        <w:jc w:val="left"/>
      </w:pPr>
      <w:r>
        <w:t>kontaktní osoba ve věcech smluvních:</w:t>
      </w:r>
      <w:r>
        <w:br/>
        <w:t>e-mail:</w:t>
      </w:r>
      <w:r>
        <w:br/>
        <w:t>tel:</w:t>
      </w:r>
    </w:p>
    <w:p w:rsidR="0080670D" w:rsidRDefault="007A3D26">
      <w:pPr>
        <w:pStyle w:val="Zkladntext3"/>
        <w:framePr w:w="9077" w:h="8228" w:hRule="exact" w:wrap="around" w:vAnchor="page" w:hAnchor="page" w:x="1434" w:y="3468"/>
        <w:shd w:val="clear" w:color="auto" w:fill="auto"/>
        <w:spacing w:before="0" w:line="312" w:lineRule="exact"/>
        <w:ind w:left="20" w:firstLine="0"/>
        <w:jc w:val="left"/>
      </w:pPr>
      <w:r>
        <w:t>kontaktní osoba ve věcech technických:</w:t>
      </w:r>
      <w:r>
        <w:br/>
        <w:t>e-mail:</w:t>
      </w:r>
      <w:r>
        <w:br/>
        <w:t>tel:</w:t>
      </w:r>
    </w:p>
    <w:p w:rsidR="0080670D" w:rsidRDefault="007A3D26">
      <w:pPr>
        <w:pStyle w:val="Zkladntext31"/>
        <w:framePr w:w="9077" w:h="8228" w:hRule="exact" w:wrap="around" w:vAnchor="page" w:hAnchor="page" w:x="1434" w:y="3468"/>
        <w:shd w:val="clear" w:color="auto" w:fill="auto"/>
        <w:spacing w:before="0" w:after="0" w:line="312" w:lineRule="exact"/>
        <w:ind w:left="20" w:right="5223" w:firstLine="0"/>
        <w:jc w:val="both"/>
      </w:pPr>
      <w:r>
        <w:rPr>
          <w:rStyle w:val="Zkladntext3Netundkovn0pt"/>
        </w:rPr>
        <w:t xml:space="preserve">(dále jen </w:t>
      </w:r>
      <w:r>
        <w:t>„Objednatel”)</w:t>
      </w:r>
    </w:p>
    <w:p w:rsidR="0080670D" w:rsidRDefault="007A3D26">
      <w:pPr>
        <w:pStyle w:val="Zkladntext3"/>
        <w:framePr w:w="3773" w:h="3844" w:hRule="exact" w:wrap="around" w:vAnchor="page" w:hAnchor="page" w:x="5374" w:y="7531"/>
        <w:shd w:val="clear" w:color="auto" w:fill="auto"/>
        <w:spacing w:before="0" w:line="312" w:lineRule="exact"/>
        <w:ind w:left="60" w:firstLine="0"/>
        <w:jc w:val="left"/>
      </w:pPr>
      <w:r>
        <w:t>Na Pankráci 546/56, 140 00 Praha 4</w:t>
      </w:r>
    </w:p>
    <w:p w:rsidR="0080670D" w:rsidRDefault="007A3D26">
      <w:pPr>
        <w:pStyle w:val="Zkladntext3"/>
        <w:framePr w:w="3773" w:h="3844" w:hRule="exact" w:wrap="around" w:vAnchor="page" w:hAnchor="page" w:x="5374" w:y="7531"/>
        <w:shd w:val="clear" w:color="auto" w:fill="auto"/>
        <w:spacing w:before="0" w:line="312" w:lineRule="exact"/>
        <w:ind w:left="60" w:firstLine="0"/>
        <w:jc w:val="left"/>
      </w:pPr>
      <w:r>
        <w:t>65993390</w:t>
      </w:r>
    </w:p>
    <w:p w:rsidR="0080670D" w:rsidRDefault="007A3D26">
      <w:pPr>
        <w:pStyle w:val="Zkladntext3"/>
        <w:framePr w:w="3773" w:h="3844" w:hRule="exact" w:wrap="around" w:vAnchor="page" w:hAnchor="page" w:x="5374" w:y="7531"/>
        <w:shd w:val="clear" w:color="auto" w:fill="auto"/>
        <w:spacing w:before="0" w:line="312" w:lineRule="exact"/>
        <w:ind w:left="60" w:firstLine="0"/>
        <w:jc w:val="left"/>
      </w:pPr>
      <w:r>
        <w:t>CZ65993390</w:t>
      </w:r>
    </w:p>
    <w:p w:rsidR="0080670D" w:rsidRDefault="007A3D26">
      <w:pPr>
        <w:pStyle w:val="Zkladntext3"/>
        <w:framePr w:w="3773" w:h="3844" w:hRule="exact" w:wrap="around" w:vAnchor="page" w:hAnchor="page" w:x="5374" w:y="7531"/>
        <w:shd w:val="clear" w:color="auto" w:fill="auto"/>
        <w:spacing w:before="0" w:line="312" w:lineRule="exact"/>
        <w:ind w:left="60" w:firstLine="0"/>
        <w:jc w:val="left"/>
      </w:pPr>
      <w:r>
        <w:t>příspěvková organizace</w:t>
      </w:r>
    </w:p>
    <w:p w:rsidR="0080670D" w:rsidRDefault="009757D8">
      <w:pPr>
        <w:pStyle w:val="Zkladntext3"/>
        <w:framePr w:w="3773" w:h="3844" w:hRule="exact" w:wrap="around" w:vAnchor="page" w:hAnchor="page" w:x="5374" w:y="7531"/>
        <w:shd w:val="clear" w:color="auto" w:fill="auto"/>
        <w:spacing w:before="0" w:line="312" w:lineRule="exact"/>
        <w:ind w:left="60" w:firstLine="0"/>
        <w:jc w:val="left"/>
      </w:pPr>
      <w:r w:rsidRPr="009757D8">
        <w:rPr>
          <w:highlight w:val="black"/>
        </w:rPr>
        <w:t>xxxxxxxxxxxxxxxxxxxxxxxxxxx</w:t>
      </w:r>
    </w:p>
    <w:p w:rsidR="0080670D" w:rsidRDefault="009757D8">
      <w:pPr>
        <w:pStyle w:val="Zkladntext3"/>
        <w:framePr w:w="3773" w:h="3844" w:hRule="exact" w:wrap="around" w:vAnchor="page" w:hAnchor="page" w:x="5374" w:y="7531"/>
        <w:shd w:val="clear" w:color="auto" w:fill="auto"/>
        <w:spacing w:before="0" w:line="312" w:lineRule="exact"/>
        <w:ind w:left="60" w:firstLine="0"/>
        <w:jc w:val="left"/>
      </w:pPr>
      <w:r w:rsidRPr="009757D8">
        <w:rPr>
          <w:highlight w:val="black"/>
        </w:rPr>
        <w:t>xxxxxxxxxxxxxxxxxxx</w:t>
      </w:r>
      <w:r w:rsidR="007A3D26">
        <w:t>, vedoucí SSUD 7</w:t>
      </w:r>
    </w:p>
    <w:p w:rsidR="0080670D" w:rsidRDefault="009757D8">
      <w:pPr>
        <w:pStyle w:val="Zkladntext3"/>
        <w:framePr w:w="3773" w:h="3844" w:hRule="exact" w:wrap="around" w:vAnchor="page" w:hAnchor="page" w:x="5374" w:y="7531"/>
        <w:shd w:val="clear" w:color="auto" w:fill="auto"/>
        <w:spacing w:before="0" w:line="312" w:lineRule="exact"/>
        <w:ind w:left="60" w:firstLine="0"/>
        <w:jc w:val="left"/>
      </w:pPr>
      <w:r w:rsidRPr="009757D8">
        <w:rPr>
          <w:highlight w:val="black"/>
        </w:rPr>
        <w:t>xxxxxxxxxxxxxxxxxx</w:t>
      </w:r>
    </w:p>
    <w:p w:rsidR="0080670D" w:rsidRDefault="007A3D26">
      <w:pPr>
        <w:pStyle w:val="Zkladntext3"/>
        <w:framePr w:w="3773" w:h="3844" w:hRule="exact" w:wrap="around" w:vAnchor="page" w:hAnchor="page" w:x="5374" w:y="7531"/>
        <w:shd w:val="clear" w:color="auto" w:fill="auto"/>
        <w:spacing w:before="0" w:line="312" w:lineRule="exact"/>
        <w:ind w:left="60" w:firstLine="0"/>
        <w:jc w:val="left"/>
      </w:pPr>
      <w:hyperlink r:id="rId7" w:history="1">
        <w:r w:rsidR="009757D8" w:rsidRPr="009757D8">
          <w:rPr>
            <w:rStyle w:val="Hypertextovodkaz"/>
            <w:highlight w:val="black"/>
            <w:lang w:val="en-US" w:eastAsia="en-US" w:bidi="en-US"/>
          </w:rPr>
          <w:t>xxxxxxxxxxxxxxxxxxxxxx</w:t>
        </w:r>
      </w:hyperlink>
    </w:p>
    <w:p w:rsidR="0080670D" w:rsidRDefault="009757D8">
      <w:pPr>
        <w:pStyle w:val="Zkladntext3"/>
        <w:framePr w:w="3773" w:h="3844" w:hRule="exact" w:wrap="around" w:vAnchor="page" w:hAnchor="page" w:x="5374" w:y="7531"/>
        <w:shd w:val="clear" w:color="auto" w:fill="auto"/>
        <w:spacing w:before="0" w:line="312" w:lineRule="exact"/>
        <w:ind w:left="60" w:firstLine="0"/>
        <w:jc w:val="left"/>
      </w:pPr>
      <w:r w:rsidRPr="009757D8">
        <w:rPr>
          <w:highlight w:val="black"/>
        </w:rPr>
        <w:t>xxxxxxxxxxx</w:t>
      </w:r>
    </w:p>
    <w:p w:rsidR="0080670D" w:rsidRPr="009757D8" w:rsidRDefault="009757D8">
      <w:pPr>
        <w:pStyle w:val="Zkladntext3"/>
        <w:framePr w:w="3773" w:h="3844" w:hRule="exact" w:wrap="around" w:vAnchor="page" w:hAnchor="page" w:x="5374" w:y="7531"/>
        <w:shd w:val="clear" w:color="auto" w:fill="auto"/>
        <w:spacing w:before="0" w:line="312" w:lineRule="exact"/>
        <w:ind w:left="60" w:firstLine="0"/>
        <w:jc w:val="left"/>
        <w:rPr>
          <w:highlight w:val="black"/>
        </w:rPr>
      </w:pPr>
      <w:r w:rsidRPr="009757D8">
        <w:rPr>
          <w:highlight w:val="black"/>
        </w:rPr>
        <w:t>xxxxxxxxxxx</w:t>
      </w:r>
    </w:p>
    <w:p w:rsidR="0080670D" w:rsidRPr="009757D8" w:rsidRDefault="007A3D26">
      <w:pPr>
        <w:pStyle w:val="Zkladntext3"/>
        <w:framePr w:w="3773" w:h="3844" w:hRule="exact" w:wrap="around" w:vAnchor="page" w:hAnchor="page" w:x="5374" w:y="7531"/>
        <w:shd w:val="clear" w:color="auto" w:fill="auto"/>
        <w:spacing w:before="0" w:line="312" w:lineRule="exact"/>
        <w:ind w:left="60" w:firstLine="0"/>
        <w:jc w:val="left"/>
        <w:rPr>
          <w:highlight w:val="black"/>
        </w:rPr>
      </w:pPr>
      <w:hyperlink r:id="rId8" w:history="1">
        <w:r w:rsidR="009757D8" w:rsidRPr="009757D8">
          <w:rPr>
            <w:rStyle w:val="Hypertextovodkaz"/>
            <w:highlight w:val="black"/>
            <w:lang w:val="en-US" w:eastAsia="en-US" w:bidi="en-US"/>
          </w:rPr>
          <w:t>xxxxxxxxxxxxxxxxxxx</w:t>
        </w:r>
      </w:hyperlink>
    </w:p>
    <w:p w:rsidR="0080670D" w:rsidRDefault="009757D8">
      <w:pPr>
        <w:pStyle w:val="Zkladntext3"/>
        <w:framePr w:w="3773" w:h="3844" w:hRule="exact" w:wrap="around" w:vAnchor="page" w:hAnchor="page" w:x="5374" w:y="7531"/>
        <w:shd w:val="clear" w:color="auto" w:fill="auto"/>
        <w:spacing w:before="0" w:line="312" w:lineRule="exact"/>
        <w:ind w:left="60" w:firstLine="0"/>
        <w:jc w:val="left"/>
      </w:pPr>
      <w:r w:rsidRPr="009757D8">
        <w:rPr>
          <w:highlight w:val="black"/>
        </w:rPr>
        <w:t>xxxxxxxxxxxxxxxx</w:t>
      </w:r>
    </w:p>
    <w:p w:rsidR="0080670D" w:rsidRDefault="007A3D26">
      <w:pPr>
        <w:pStyle w:val="Zkladntext3"/>
        <w:framePr w:wrap="around" w:vAnchor="page" w:hAnchor="page" w:x="1434" w:y="12048"/>
        <w:shd w:val="clear" w:color="auto" w:fill="auto"/>
        <w:spacing w:before="0" w:line="210" w:lineRule="exact"/>
        <w:ind w:left="20" w:firstLine="0"/>
        <w:jc w:val="both"/>
      </w:pPr>
      <w:r>
        <w:t>a</w:t>
      </w:r>
    </w:p>
    <w:p w:rsidR="0080670D" w:rsidRDefault="007A3D26">
      <w:pPr>
        <w:pStyle w:val="Zkladntext31"/>
        <w:framePr w:w="3672" w:h="3206" w:hRule="exact" w:wrap="around" w:vAnchor="page" w:hAnchor="page" w:x="1453" w:y="12599"/>
        <w:shd w:val="clear" w:color="auto" w:fill="auto"/>
        <w:spacing w:before="0" w:after="0" w:line="312" w:lineRule="exact"/>
        <w:ind w:left="20" w:firstLine="0"/>
        <w:jc w:val="left"/>
      </w:pPr>
      <w:r>
        <w:t>Sares, spol. s r.o.</w:t>
      </w:r>
    </w:p>
    <w:p w:rsidR="0080670D" w:rsidRDefault="007A3D26">
      <w:pPr>
        <w:pStyle w:val="Zkladntext3"/>
        <w:framePr w:w="3672" w:h="3206" w:hRule="exact" w:wrap="around" w:vAnchor="page" w:hAnchor="page" w:x="1453" w:y="12599"/>
        <w:shd w:val="clear" w:color="auto" w:fill="auto"/>
        <w:spacing w:before="0" w:line="312" w:lineRule="exact"/>
        <w:ind w:left="20" w:right="1960" w:firstLine="0"/>
        <w:jc w:val="left"/>
      </w:pPr>
      <w:r>
        <w:t>se sídlem IČO:</w:t>
      </w:r>
    </w:p>
    <w:p w:rsidR="0080670D" w:rsidRDefault="007A3D26">
      <w:pPr>
        <w:pStyle w:val="Zkladntext3"/>
        <w:framePr w:w="3672" w:h="3206" w:hRule="exact" w:wrap="around" w:vAnchor="page" w:hAnchor="page" w:x="1453" w:y="12599"/>
        <w:shd w:val="clear" w:color="auto" w:fill="auto"/>
        <w:spacing w:before="0" w:line="312" w:lineRule="exact"/>
        <w:ind w:left="20" w:firstLine="0"/>
        <w:jc w:val="left"/>
      </w:pPr>
      <w:r>
        <w:t>DIČ:</w:t>
      </w:r>
    </w:p>
    <w:p w:rsidR="0080670D" w:rsidRDefault="007A3D26">
      <w:pPr>
        <w:pStyle w:val="Zkladntext3"/>
        <w:framePr w:w="3672" w:h="3206" w:hRule="exact" w:wrap="around" w:vAnchor="page" w:hAnchor="page" w:x="1453" w:y="12599"/>
        <w:shd w:val="clear" w:color="auto" w:fill="auto"/>
        <w:spacing w:before="0" w:line="312" w:lineRule="exact"/>
        <w:ind w:left="20" w:right="940" w:firstLine="0"/>
        <w:jc w:val="left"/>
      </w:pPr>
      <w:r>
        <w:t>zápis v obchodním rejstříku: právní forma: bankovní spojení: zastoupen:</w:t>
      </w:r>
    </w:p>
    <w:p w:rsidR="0080670D" w:rsidRDefault="007A3D26">
      <w:pPr>
        <w:pStyle w:val="Zkladntext3"/>
        <w:framePr w:w="3672" w:h="3206" w:hRule="exact" w:wrap="around" w:vAnchor="page" w:hAnchor="page" w:x="1453" w:y="12599"/>
        <w:shd w:val="clear" w:color="auto" w:fill="auto"/>
        <w:spacing w:before="0" w:line="312" w:lineRule="exact"/>
        <w:ind w:left="20" w:firstLine="0"/>
        <w:jc w:val="both"/>
      </w:pPr>
      <w:r>
        <w:t>kontaktní osoba ve věcech smluvních: e-mail:</w:t>
      </w:r>
    </w:p>
    <w:p w:rsidR="0080670D" w:rsidRDefault="007A3D26">
      <w:pPr>
        <w:pStyle w:val="Zkladntext3"/>
        <w:framePr w:w="4104" w:h="2895" w:hRule="exact" w:wrap="around" w:vAnchor="page" w:hAnchor="page" w:x="5437" w:y="12902"/>
        <w:shd w:val="clear" w:color="auto" w:fill="auto"/>
        <w:spacing w:before="0" w:line="312" w:lineRule="exact"/>
        <w:ind w:firstLine="0"/>
        <w:jc w:val="left"/>
      </w:pPr>
      <w:r>
        <w:t>Mendlovo nám. 907/1 a, 603 00 Brno</w:t>
      </w:r>
    </w:p>
    <w:p w:rsidR="0080670D" w:rsidRDefault="007A3D26">
      <w:pPr>
        <w:pStyle w:val="Zkladntext3"/>
        <w:framePr w:w="4104" w:h="2895" w:hRule="exact" w:wrap="around" w:vAnchor="page" w:hAnchor="page" w:x="5437" w:y="12902"/>
        <w:shd w:val="clear" w:color="auto" w:fill="auto"/>
        <w:spacing w:before="0" w:line="312" w:lineRule="exact"/>
        <w:ind w:firstLine="0"/>
        <w:jc w:val="left"/>
      </w:pPr>
      <w:r>
        <w:t>46968342</w:t>
      </w:r>
    </w:p>
    <w:p w:rsidR="0080670D" w:rsidRDefault="007A3D26">
      <w:pPr>
        <w:pStyle w:val="Zkladntext3"/>
        <w:framePr w:w="4104" w:h="2895" w:hRule="exact" w:wrap="around" w:vAnchor="page" w:hAnchor="page" w:x="5437" w:y="12902"/>
        <w:shd w:val="clear" w:color="auto" w:fill="auto"/>
        <w:spacing w:before="0" w:line="312" w:lineRule="exact"/>
        <w:ind w:firstLine="0"/>
        <w:jc w:val="left"/>
      </w:pPr>
      <w:r>
        <w:t>CZ46968342</w:t>
      </w:r>
    </w:p>
    <w:p w:rsidR="0080670D" w:rsidRDefault="007A3D26">
      <w:pPr>
        <w:pStyle w:val="Zkladntext3"/>
        <w:framePr w:w="4104" w:h="2895" w:hRule="exact" w:wrap="around" w:vAnchor="page" w:hAnchor="page" w:x="5437" w:y="12902"/>
        <w:shd w:val="clear" w:color="auto" w:fill="auto"/>
        <w:spacing w:before="0" w:line="312" w:lineRule="exact"/>
        <w:ind w:firstLine="0"/>
        <w:jc w:val="left"/>
      </w:pPr>
      <w:r>
        <w:t xml:space="preserve">Krajský soud v Brně, </w:t>
      </w:r>
      <w:r>
        <w:t>oddíl C, vložka 7000</w:t>
      </w:r>
    </w:p>
    <w:p w:rsidR="0080670D" w:rsidRDefault="007A3D26">
      <w:pPr>
        <w:pStyle w:val="Zkladntext3"/>
        <w:framePr w:w="4104" w:h="2895" w:hRule="exact" w:wrap="around" w:vAnchor="page" w:hAnchor="page" w:x="5437" w:y="12902"/>
        <w:shd w:val="clear" w:color="auto" w:fill="auto"/>
        <w:spacing w:before="0" w:line="312" w:lineRule="exact"/>
        <w:ind w:firstLine="0"/>
        <w:jc w:val="left"/>
      </w:pPr>
      <w:r>
        <w:t>společnost s ručením omezeným</w:t>
      </w:r>
    </w:p>
    <w:p w:rsidR="0080670D" w:rsidRPr="009757D8" w:rsidRDefault="009757D8">
      <w:pPr>
        <w:pStyle w:val="Zkladntext3"/>
        <w:framePr w:w="4104" w:h="2895" w:hRule="exact" w:wrap="around" w:vAnchor="page" w:hAnchor="page" w:x="5437" w:y="12902"/>
        <w:shd w:val="clear" w:color="auto" w:fill="auto"/>
        <w:spacing w:before="0" w:line="312" w:lineRule="exact"/>
        <w:ind w:firstLine="0"/>
        <w:jc w:val="left"/>
        <w:rPr>
          <w:highlight w:val="black"/>
        </w:rPr>
      </w:pPr>
      <w:r w:rsidRPr="009757D8">
        <w:rPr>
          <w:highlight w:val="black"/>
        </w:rPr>
        <w:t>xxxxxxxxxxxxxxxxxxxxxxxx</w:t>
      </w:r>
    </w:p>
    <w:p w:rsidR="0080670D" w:rsidRPr="009757D8" w:rsidRDefault="009757D8">
      <w:pPr>
        <w:pStyle w:val="Zkladntext3"/>
        <w:framePr w:w="4104" w:h="2895" w:hRule="exact" w:wrap="around" w:vAnchor="page" w:hAnchor="page" w:x="5437" w:y="12902"/>
        <w:shd w:val="clear" w:color="auto" w:fill="auto"/>
        <w:spacing w:before="0" w:line="312" w:lineRule="exact"/>
        <w:ind w:firstLine="0"/>
        <w:jc w:val="left"/>
        <w:rPr>
          <w:highlight w:val="black"/>
        </w:rPr>
      </w:pPr>
      <w:r w:rsidRPr="009757D8">
        <w:rPr>
          <w:highlight w:val="black"/>
        </w:rPr>
        <w:t>xxxxxxxxxxxxxxxxxxxxxxx</w:t>
      </w:r>
      <w:r w:rsidR="007A3D26" w:rsidRPr="009757D8">
        <w:rPr>
          <w:highlight w:val="black"/>
        </w:rPr>
        <w:t>, jednatelem</w:t>
      </w:r>
    </w:p>
    <w:p w:rsidR="0080670D" w:rsidRPr="009757D8" w:rsidRDefault="009757D8">
      <w:pPr>
        <w:pStyle w:val="Zkladntext3"/>
        <w:framePr w:w="4104" w:h="2895" w:hRule="exact" w:wrap="around" w:vAnchor="page" w:hAnchor="page" w:x="5437" w:y="12902"/>
        <w:shd w:val="clear" w:color="auto" w:fill="auto"/>
        <w:spacing w:before="0" w:line="312" w:lineRule="exact"/>
        <w:ind w:firstLine="0"/>
        <w:jc w:val="left"/>
        <w:rPr>
          <w:highlight w:val="black"/>
        </w:rPr>
      </w:pPr>
      <w:r w:rsidRPr="009757D8">
        <w:rPr>
          <w:highlight w:val="black"/>
        </w:rPr>
        <w:t>xxxxxxxxxxxxxxxxxxx</w:t>
      </w:r>
    </w:p>
    <w:p w:rsidR="0080670D" w:rsidRDefault="007A3D26">
      <w:pPr>
        <w:pStyle w:val="Zkladntext3"/>
        <w:framePr w:w="4104" w:h="2895" w:hRule="exact" w:wrap="around" w:vAnchor="page" w:hAnchor="page" w:x="5437" w:y="12902"/>
        <w:shd w:val="clear" w:color="auto" w:fill="auto"/>
        <w:spacing w:before="0" w:line="312" w:lineRule="exact"/>
        <w:ind w:firstLine="0"/>
        <w:jc w:val="left"/>
      </w:pPr>
      <w:hyperlink r:id="rId9" w:history="1">
        <w:r w:rsidR="009757D8" w:rsidRPr="009757D8">
          <w:rPr>
            <w:rStyle w:val="Hypertextovodkaz"/>
            <w:highlight w:val="black"/>
            <w:lang w:val="en-US" w:eastAsia="en-US" w:bidi="en-US"/>
          </w:rPr>
          <w:t>xxxxxxxxxxxxxxxxxxxxxx</w:t>
        </w:r>
      </w:hyperlink>
    </w:p>
    <w:p w:rsidR="0080670D" w:rsidRDefault="007A3D26">
      <w:pPr>
        <w:pStyle w:val="ZhlavneboZpat0"/>
        <w:framePr w:wrap="around" w:vAnchor="page" w:hAnchor="page" w:x="5936" w:y="15998"/>
        <w:shd w:val="clear" w:color="auto" w:fill="auto"/>
        <w:spacing w:line="140" w:lineRule="exact"/>
        <w:ind w:left="40"/>
      </w:pPr>
      <w:r>
        <w:t>1</w:t>
      </w:r>
    </w:p>
    <w:p w:rsidR="0080670D" w:rsidRDefault="0080670D">
      <w:pPr>
        <w:rPr>
          <w:sz w:val="2"/>
          <w:szCs w:val="2"/>
        </w:rPr>
        <w:sectPr w:rsidR="0080670D">
          <w:headerReference w:type="even" r:id="rId10"/>
          <w:headerReference w:type="default" r:id="rId11"/>
          <w:footerReference w:type="even" r:id="rId12"/>
          <w:footerReference w:type="default" r:id="rId13"/>
          <w:headerReference w:type="first" r:id="rId14"/>
          <w:footerReference w:type="first" r:id="rId15"/>
          <w:pgSz w:w="11909" w:h="16838"/>
          <w:pgMar w:top="0" w:right="0" w:bottom="0" w:left="0" w:header="0" w:footer="3" w:gutter="0"/>
          <w:cols w:space="720"/>
          <w:noEndnote/>
          <w:docGrid w:linePitch="360"/>
        </w:sectPr>
      </w:pPr>
    </w:p>
    <w:p w:rsidR="0080670D" w:rsidRDefault="007A3D26">
      <w:pPr>
        <w:pStyle w:val="Zkladntext3"/>
        <w:framePr w:w="9096" w:h="14099" w:hRule="exact" w:wrap="around" w:vAnchor="page" w:hAnchor="page" w:x="1306" w:y="1205"/>
        <w:shd w:val="clear" w:color="auto" w:fill="auto"/>
        <w:tabs>
          <w:tab w:val="left" w:pos="3935"/>
        </w:tabs>
        <w:spacing w:before="0"/>
        <w:ind w:left="380"/>
        <w:jc w:val="both"/>
      </w:pPr>
      <w:r>
        <w:lastRenderedPageBreak/>
        <w:t>tel:</w:t>
      </w:r>
      <w:r>
        <w:tab/>
      </w:r>
      <w:r w:rsidR="009757D8" w:rsidRPr="009757D8">
        <w:rPr>
          <w:highlight w:val="black"/>
        </w:rPr>
        <w:t>xxxxxxxxxxxxxxxxx</w:t>
      </w:r>
    </w:p>
    <w:p w:rsidR="0080670D" w:rsidRDefault="007A3D26">
      <w:pPr>
        <w:pStyle w:val="Zkladntext3"/>
        <w:framePr w:w="9096" w:h="14099" w:hRule="exact" w:wrap="around" w:vAnchor="page" w:hAnchor="page" w:x="1306" w:y="1205"/>
        <w:shd w:val="clear" w:color="auto" w:fill="auto"/>
        <w:tabs>
          <w:tab w:val="left" w:pos="3935"/>
        </w:tabs>
        <w:spacing w:before="0"/>
        <w:ind w:left="20" w:right="2720" w:firstLine="0"/>
        <w:jc w:val="left"/>
      </w:pPr>
      <w:r>
        <w:t>kontaktní osoba ve věcech technic</w:t>
      </w:r>
      <w:r>
        <w:t xml:space="preserve">kých: </w:t>
      </w:r>
      <w:r w:rsidR="009757D8" w:rsidRPr="009757D8">
        <w:rPr>
          <w:highlight w:val="black"/>
        </w:rPr>
        <w:t>xxxxxxxxxxxxxxxxxxx</w:t>
      </w:r>
      <w:r w:rsidRPr="009757D8">
        <w:rPr>
          <w:highlight w:val="black"/>
        </w:rPr>
        <w:t xml:space="preserve"> e</w:t>
      </w:r>
      <w:r>
        <w:t>-mail:</w:t>
      </w:r>
      <w:r>
        <w:tab/>
      </w:r>
      <w:hyperlink r:id="rId16" w:history="1">
        <w:r w:rsidR="009757D8" w:rsidRPr="009757D8">
          <w:rPr>
            <w:rStyle w:val="Hypertextovodkaz"/>
            <w:highlight w:val="black"/>
            <w:lang w:val="en-US" w:eastAsia="en-US" w:bidi="en-US"/>
          </w:rPr>
          <w:t>xxxxxxxxxxxxxxxxxxxxxxx</w:t>
        </w:r>
      </w:hyperlink>
    </w:p>
    <w:p w:rsidR="0080670D" w:rsidRDefault="007A3D26">
      <w:pPr>
        <w:pStyle w:val="Zkladntext3"/>
        <w:framePr w:w="9096" w:h="14099" w:hRule="exact" w:wrap="around" w:vAnchor="page" w:hAnchor="page" w:x="1306" w:y="1205"/>
        <w:shd w:val="clear" w:color="auto" w:fill="auto"/>
        <w:tabs>
          <w:tab w:val="left" w:pos="3935"/>
        </w:tabs>
        <w:spacing w:before="0"/>
        <w:ind w:left="380"/>
        <w:jc w:val="both"/>
      </w:pPr>
      <w:r>
        <w:t>tel:</w:t>
      </w:r>
      <w:r>
        <w:tab/>
      </w:r>
      <w:r w:rsidR="009757D8" w:rsidRPr="009757D8">
        <w:rPr>
          <w:highlight w:val="black"/>
        </w:rPr>
        <w:t>xxxxxxxxxxxxxxx</w:t>
      </w:r>
    </w:p>
    <w:p w:rsidR="0080670D" w:rsidRDefault="007A3D26">
      <w:pPr>
        <w:pStyle w:val="Zkladntext31"/>
        <w:framePr w:w="9096" w:h="14099" w:hRule="exact" w:wrap="around" w:vAnchor="page" w:hAnchor="page" w:x="1306" w:y="1205"/>
        <w:shd w:val="clear" w:color="auto" w:fill="auto"/>
        <w:spacing w:before="0" w:after="0" w:line="317" w:lineRule="exact"/>
        <w:ind w:left="380"/>
        <w:jc w:val="both"/>
      </w:pPr>
      <w:r>
        <w:rPr>
          <w:rStyle w:val="Zkladntext3Netundkovn0pt"/>
        </w:rPr>
        <w:t xml:space="preserve">(dále jen </w:t>
      </w:r>
      <w:r>
        <w:t>,,Zhotoviteí“)</w:t>
      </w:r>
    </w:p>
    <w:p w:rsidR="0080670D" w:rsidRDefault="007A3D26">
      <w:pPr>
        <w:pStyle w:val="Zkladntext3"/>
        <w:framePr w:w="9096" w:h="14099" w:hRule="exact" w:wrap="around" w:vAnchor="page" w:hAnchor="page" w:x="1306" w:y="1205"/>
        <w:shd w:val="clear" w:color="auto" w:fill="auto"/>
        <w:spacing w:before="0" w:after="506"/>
        <w:ind w:left="380"/>
        <w:jc w:val="both"/>
      </w:pPr>
      <w:r>
        <w:t xml:space="preserve">(Objednatel a Zhotovitel dále také společně jako </w:t>
      </w:r>
      <w:r>
        <w:rPr>
          <w:rStyle w:val="ZkladntextTundkovn0pt"/>
        </w:rPr>
        <w:t>„Smluvní strany“)</w:t>
      </w:r>
    </w:p>
    <w:p w:rsidR="0080670D" w:rsidRDefault="007A3D26">
      <w:pPr>
        <w:pStyle w:val="Nadpis220"/>
        <w:framePr w:w="9096" w:h="14099" w:hRule="exact" w:wrap="around" w:vAnchor="page" w:hAnchor="page" w:x="1306" w:y="1205"/>
        <w:shd w:val="clear" w:color="auto" w:fill="auto"/>
        <w:spacing w:before="0" w:after="61" w:line="210" w:lineRule="exact"/>
        <w:ind w:left="4460"/>
      </w:pPr>
      <w:bookmarkStart w:id="1" w:name="bookmark1"/>
      <w:r>
        <w:t>I.</w:t>
      </w:r>
      <w:bookmarkEnd w:id="1"/>
    </w:p>
    <w:p w:rsidR="0080670D" w:rsidRDefault="007A3D26">
      <w:pPr>
        <w:pStyle w:val="Zkladntext31"/>
        <w:framePr w:w="9096" w:h="14099" w:hRule="exact" w:wrap="around" w:vAnchor="page" w:hAnchor="page" w:x="1306" w:y="1205"/>
        <w:shd w:val="clear" w:color="auto" w:fill="auto"/>
        <w:spacing w:before="0" w:after="58" w:line="210" w:lineRule="exact"/>
        <w:ind w:firstLine="0"/>
      </w:pPr>
      <w:r>
        <w:t>Úvodní ustanovení</w:t>
      </w:r>
    </w:p>
    <w:p w:rsidR="0080670D" w:rsidRDefault="007A3D26">
      <w:pPr>
        <w:pStyle w:val="Zkladntext3"/>
        <w:framePr w:w="9096" w:h="14099" w:hRule="exact" w:wrap="around" w:vAnchor="page" w:hAnchor="page" w:x="1306" w:y="1205"/>
        <w:numPr>
          <w:ilvl w:val="0"/>
          <w:numId w:val="1"/>
        </w:numPr>
        <w:shd w:val="clear" w:color="auto" w:fill="auto"/>
        <w:spacing w:before="0" w:after="60"/>
        <w:ind w:left="380" w:right="20"/>
        <w:jc w:val="both"/>
      </w:pPr>
      <w:r>
        <w:t xml:space="preserve"> Smlouvaje uzavřena podle ustanovení § 2586 a násl. zákona č. 89/2012 Sb., občanský zákoník, v platném znění (dále jen </w:t>
      </w:r>
      <w:r>
        <w:rPr>
          <w:rStyle w:val="ZkladntextTundkovn0pt"/>
        </w:rPr>
        <w:t xml:space="preserve">„Občanský zákoník") </w:t>
      </w:r>
      <w:r>
        <w:t>na základě výsledků veřejné zakázky malého rozsahu na stavební práce vedené pod výše uvedeným názvemzadávanou mimo za</w:t>
      </w:r>
      <w:r>
        <w:t xml:space="preserve">dávací řízení v souladu s § 31 zákona č. 134/2016 Sb„ o zadávání veřejných zakázek, v platném znění (dále jen </w:t>
      </w:r>
      <w:r>
        <w:rPr>
          <w:rStyle w:val="ZkladntextTundkovn0pt"/>
        </w:rPr>
        <w:t>„Zakázka").</w:t>
      </w:r>
    </w:p>
    <w:p w:rsidR="0080670D" w:rsidRDefault="007A3D26">
      <w:pPr>
        <w:pStyle w:val="Zkladntext3"/>
        <w:framePr w:w="9096" w:h="14099" w:hRule="exact" w:wrap="around" w:vAnchor="page" w:hAnchor="page" w:x="1306" w:y="1205"/>
        <w:numPr>
          <w:ilvl w:val="0"/>
          <w:numId w:val="1"/>
        </w:numPr>
        <w:shd w:val="clear" w:color="auto" w:fill="auto"/>
        <w:spacing w:before="0"/>
        <w:ind w:left="380" w:right="20"/>
        <w:jc w:val="both"/>
      </w:pPr>
      <w:r>
        <w:t xml:space="preserve"> Pro vyloučení jakýchkoliv pochybností o vztahu Smlouvy a zadávací dokumentace nebo výzvy k podání nabídek Zakázky jsou stanovena tato výkladová pravidla:</w:t>
      </w:r>
    </w:p>
    <w:p w:rsidR="0080670D" w:rsidRDefault="007A3D26">
      <w:pPr>
        <w:pStyle w:val="Zkladntext3"/>
        <w:framePr w:w="9096" w:h="14099" w:hRule="exact" w:wrap="around" w:vAnchor="page" w:hAnchor="page" w:x="1306" w:y="1205"/>
        <w:numPr>
          <w:ilvl w:val="0"/>
          <w:numId w:val="2"/>
        </w:numPr>
        <w:shd w:val="clear" w:color="auto" w:fill="auto"/>
        <w:spacing w:before="0"/>
        <w:ind w:left="740" w:right="20"/>
        <w:jc w:val="both"/>
      </w:pPr>
      <w:r>
        <w:t xml:space="preserve"> v případě jakékoliv nejistoty ohledně výkladu ustanovení Smlouvy budou tato ustanovení vykládána tak</w:t>
      </w:r>
      <w:r>
        <w:t>, aby v co nej širší míře zohledňovala účel Zakázky vyjádřený zadávací dokumentací nebo výzvou k podání nabídek;</w:t>
      </w:r>
    </w:p>
    <w:p w:rsidR="0080670D" w:rsidRDefault="007A3D26">
      <w:pPr>
        <w:pStyle w:val="Zkladntext3"/>
        <w:framePr w:w="9096" w:h="14099" w:hRule="exact" w:wrap="around" w:vAnchor="page" w:hAnchor="page" w:x="1306" w:y="1205"/>
        <w:numPr>
          <w:ilvl w:val="0"/>
          <w:numId w:val="2"/>
        </w:numPr>
        <w:shd w:val="clear" w:color="auto" w:fill="auto"/>
        <w:spacing w:before="0"/>
        <w:ind w:left="740" w:right="20"/>
        <w:jc w:val="both"/>
      </w:pPr>
      <w:r>
        <w:t xml:space="preserve"> v případě chybějících ustanovení Smlouvy budou použita dostatečně konkrétní ustanovení zadávací dokumentace nebo výzvy k podání nabídek;</w:t>
      </w:r>
    </w:p>
    <w:p w:rsidR="0080670D" w:rsidRDefault="007A3D26">
      <w:pPr>
        <w:pStyle w:val="Zkladntext3"/>
        <w:framePr w:w="9096" w:h="14099" w:hRule="exact" w:wrap="around" w:vAnchor="page" w:hAnchor="page" w:x="1306" w:y="1205"/>
        <w:numPr>
          <w:ilvl w:val="0"/>
          <w:numId w:val="2"/>
        </w:numPr>
        <w:shd w:val="clear" w:color="auto" w:fill="auto"/>
        <w:spacing w:before="0" w:after="146"/>
        <w:ind w:left="740" w:right="20"/>
        <w:jc w:val="both"/>
      </w:pPr>
      <w:r>
        <w:t xml:space="preserve"> v př</w:t>
      </w:r>
      <w:r>
        <w:t>ípadě rozporu mezi ustanoveními Smlouvy a zadávací dokumentace nebo výzvy k podání nabídek budou mít přednost ustanovení Smlouvy.</w:t>
      </w:r>
    </w:p>
    <w:p w:rsidR="0080670D" w:rsidRDefault="007A3D26">
      <w:pPr>
        <w:pStyle w:val="Zkladntext31"/>
        <w:framePr w:w="9096" w:h="14099" w:hRule="exact" w:wrap="around" w:vAnchor="page" w:hAnchor="page" w:x="1306" w:y="1205"/>
        <w:shd w:val="clear" w:color="auto" w:fill="auto"/>
        <w:spacing w:before="0" w:after="23" w:line="210" w:lineRule="exact"/>
        <w:ind w:left="4460" w:firstLine="0"/>
        <w:jc w:val="left"/>
      </w:pPr>
      <w:bookmarkStart w:id="2" w:name="bookmark2"/>
      <w:r>
        <w:t>II.</w:t>
      </w:r>
      <w:bookmarkEnd w:id="2"/>
    </w:p>
    <w:p w:rsidR="0080670D" w:rsidRDefault="007A3D26">
      <w:pPr>
        <w:pStyle w:val="Zkladntext31"/>
        <w:framePr w:w="9096" w:h="14099" w:hRule="exact" w:wrap="around" w:vAnchor="page" w:hAnchor="page" w:x="1306" w:y="1205"/>
        <w:shd w:val="clear" w:color="auto" w:fill="auto"/>
        <w:spacing w:before="0" w:after="58" w:line="210" w:lineRule="exact"/>
        <w:ind w:firstLine="0"/>
      </w:pPr>
      <w:r>
        <w:t>Předmět plnění</w:t>
      </w:r>
    </w:p>
    <w:p w:rsidR="0080670D" w:rsidRDefault="007A3D26">
      <w:pPr>
        <w:pStyle w:val="Zkladntext3"/>
        <w:framePr w:w="9096" w:h="14099" w:hRule="exact" w:wrap="around" w:vAnchor="page" w:hAnchor="page" w:x="1306" w:y="1205"/>
        <w:numPr>
          <w:ilvl w:val="0"/>
          <w:numId w:val="3"/>
        </w:numPr>
        <w:shd w:val="clear" w:color="auto" w:fill="auto"/>
        <w:tabs>
          <w:tab w:val="left" w:pos="434"/>
          <w:tab w:val="center" w:pos="8228"/>
          <w:tab w:val="right" w:pos="9054"/>
        </w:tabs>
        <w:spacing w:before="0"/>
        <w:ind w:left="380"/>
        <w:jc w:val="both"/>
      </w:pPr>
      <w:r>
        <w:t>Zhotovitel se zavazuje provést na svůj náklad a nebezpečí pro Objednatele</w:t>
      </w:r>
      <w:r>
        <w:tab/>
        <w:t>dílo,</w:t>
      </w:r>
      <w:r>
        <w:tab/>
        <w:t>jehož</w:t>
      </w:r>
    </w:p>
    <w:p w:rsidR="0080670D" w:rsidRDefault="007A3D26">
      <w:pPr>
        <w:pStyle w:val="Zkladntext3"/>
        <w:framePr w:w="9096" w:h="14099" w:hRule="exact" w:wrap="around" w:vAnchor="page" w:hAnchor="page" w:x="1306" w:y="1205"/>
        <w:shd w:val="clear" w:color="auto" w:fill="auto"/>
        <w:spacing w:before="0" w:after="146"/>
        <w:ind w:left="740"/>
        <w:jc w:val="both"/>
      </w:pPr>
      <w:r>
        <w:t xml:space="preserve">podrobná specifikace je uvedena v příloze č. 1 Smlouvy (dále jako </w:t>
      </w:r>
      <w:r>
        <w:rPr>
          <w:rStyle w:val="ZkladntextTunKurzvadkovn0pt"/>
        </w:rPr>
        <w:t>,J)ílo</w:t>
      </w:r>
      <w:r>
        <w:rPr>
          <w:rStyle w:val="ZkladntextTunKurzvadkovn0pt"/>
          <w:vertAlign w:val="superscript"/>
        </w:rPr>
        <w:t>u</w:t>
      </w:r>
      <w:r>
        <w:rPr>
          <w:rStyle w:val="ZkladntextTunKurzvadkovn0pt"/>
        </w:rPr>
        <w:t>).</w:t>
      </w:r>
    </w:p>
    <w:p w:rsidR="0080670D" w:rsidRDefault="007A3D26">
      <w:pPr>
        <w:pStyle w:val="Zkladntext3"/>
        <w:framePr w:w="9096" w:h="14099" w:hRule="exact" w:wrap="around" w:vAnchor="page" w:hAnchor="page" w:x="1306" w:y="1205"/>
        <w:numPr>
          <w:ilvl w:val="0"/>
          <w:numId w:val="3"/>
        </w:numPr>
        <w:shd w:val="clear" w:color="auto" w:fill="auto"/>
        <w:tabs>
          <w:tab w:val="left" w:pos="434"/>
        </w:tabs>
        <w:spacing w:before="0" w:line="210" w:lineRule="exact"/>
        <w:ind w:left="380"/>
        <w:jc w:val="both"/>
      </w:pPr>
      <w:r>
        <w:t>Místem provádění Díla (stavebních prací) je dálnice D2, most 033..2.</w:t>
      </w:r>
    </w:p>
    <w:p w:rsidR="0080670D" w:rsidRDefault="007A3D26">
      <w:pPr>
        <w:pStyle w:val="Zkladntext3"/>
        <w:framePr w:w="9096" w:h="14099" w:hRule="exact" w:wrap="around" w:vAnchor="page" w:hAnchor="page" w:x="1306" w:y="1205"/>
        <w:numPr>
          <w:ilvl w:val="0"/>
          <w:numId w:val="3"/>
        </w:numPr>
        <w:shd w:val="clear" w:color="auto" w:fill="auto"/>
        <w:tabs>
          <w:tab w:val="left" w:pos="434"/>
          <w:tab w:val="center" w:pos="7911"/>
        </w:tabs>
        <w:spacing w:before="0" w:line="322" w:lineRule="exact"/>
        <w:ind w:left="380"/>
        <w:jc w:val="both"/>
      </w:pPr>
      <w:r>
        <w:t>Zhotovitel je povinen předat spolu s Dílem Objednateli také veškerou</w:t>
      </w:r>
      <w:r>
        <w:tab/>
        <w:t>dokumentaci</w:t>
      </w:r>
    </w:p>
    <w:p w:rsidR="0080670D" w:rsidRDefault="007A3D26">
      <w:pPr>
        <w:pStyle w:val="Zkladntext3"/>
        <w:framePr w:w="9096" w:h="14099" w:hRule="exact" w:wrap="around" w:vAnchor="page" w:hAnchor="page" w:x="1306" w:y="1205"/>
        <w:shd w:val="clear" w:color="auto" w:fill="auto"/>
        <w:spacing w:before="0" w:after="60" w:line="322" w:lineRule="exact"/>
        <w:ind w:left="740"/>
        <w:jc w:val="both"/>
      </w:pPr>
      <w:r>
        <w:t>vztahující se k Dílu, která je</w:t>
      </w:r>
      <w:r>
        <w:t xml:space="preserve"> obvykle s Dílem Objednateli předávána.</w:t>
      </w:r>
    </w:p>
    <w:p w:rsidR="0080670D" w:rsidRDefault="007A3D26">
      <w:pPr>
        <w:pStyle w:val="Zkladntext3"/>
        <w:framePr w:w="9096" w:h="14099" w:hRule="exact" w:wrap="around" w:vAnchor="page" w:hAnchor="page" w:x="1306" w:y="1205"/>
        <w:numPr>
          <w:ilvl w:val="0"/>
          <w:numId w:val="3"/>
        </w:numPr>
        <w:shd w:val="clear" w:color="auto" w:fill="auto"/>
        <w:spacing w:before="0" w:after="64" w:line="322" w:lineRule="exact"/>
        <w:ind w:left="380" w:right="20"/>
        <w:jc w:val="both"/>
      </w:pPr>
      <w:r>
        <w:t xml:space="preserve"> Objednatel se zavazuje zaplatit za Dílo provedené v souladu s touto Smlouvou cenu Díla uvedenou ve čl. IV. této Smlouvy.</w:t>
      </w:r>
    </w:p>
    <w:p w:rsidR="0080670D" w:rsidRDefault="007A3D26">
      <w:pPr>
        <w:pStyle w:val="Zkladntext3"/>
        <w:framePr w:w="9096" w:h="14099" w:hRule="exact" w:wrap="around" w:vAnchor="page" w:hAnchor="page" w:x="1306" w:y="1205"/>
        <w:numPr>
          <w:ilvl w:val="0"/>
          <w:numId w:val="3"/>
        </w:numPr>
        <w:shd w:val="clear" w:color="auto" w:fill="auto"/>
        <w:spacing w:before="0" w:after="56"/>
        <w:ind w:left="380" w:right="20"/>
        <w:jc w:val="both"/>
      </w:pPr>
      <w:r>
        <w:t xml:space="preserve"> Veškeré materiály, stavební díly, technologická zařízení a pracovní postupy na Dílu musí odpovídat Technickým kvalitativním podmínkám staveb pozemních komunikací (TKP), pokynům správce stavby a Zvláštním technickým kvalitativním podmínkám stavby (ZTKP), p</w:t>
      </w:r>
      <w:r>
        <w:t>okud jsou vypracovány, jsou podrobovány zkouškám uvedeným v TKP a ZTKP nebo požadovaným správcem stavby, a to buď v místě výroby, přípravy na staveništi nebo na jakýchkoli místech stanovených k tomuto účelu. Za bezpečnost práce a požární ochranu odpovídá Z</w:t>
      </w:r>
      <w:r>
        <w:t>hotovitel.</w:t>
      </w:r>
    </w:p>
    <w:p w:rsidR="0080670D" w:rsidRDefault="007A3D26">
      <w:pPr>
        <w:pStyle w:val="Zkladntext3"/>
        <w:framePr w:w="9096" w:h="14099" w:hRule="exact" w:wrap="around" w:vAnchor="page" w:hAnchor="page" w:x="1306" w:y="1205"/>
        <w:numPr>
          <w:ilvl w:val="0"/>
          <w:numId w:val="3"/>
        </w:numPr>
        <w:shd w:val="clear" w:color="auto" w:fill="auto"/>
        <w:spacing w:before="0" w:line="322" w:lineRule="exact"/>
        <w:ind w:left="380" w:right="20"/>
        <w:jc w:val="both"/>
      </w:pPr>
      <w:r>
        <w:t xml:space="preserve"> Veškeré stavební práce budou prováděny při komplexním zabezpečení bezpečnosti silničního provozu, náklady tohoto zabezpečení hradí Zhotovitel.</w:t>
      </w:r>
    </w:p>
    <w:p w:rsidR="0080670D" w:rsidRDefault="007A3D26">
      <w:pPr>
        <w:pStyle w:val="ZhlavneboZpat0"/>
        <w:framePr w:wrap="around" w:vAnchor="page" w:hAnchor="page" w:x="5396" w:y="15475"/>
        <w:shd w:val="clear" w:color="auto" w:fill="auto"/>
        <w:spacing w:line="140" w:lineRule="exact"/>
        <w:ind w:left="20"/>
      </w:pPr>
      <w:r>
        <w:t>Stránka 2 z 9</w:t>
      </w:r>
    </w:p>
    <w:p w:rsidR="0080670D" w:rsidRDefault="0080670D">
      <w:pPr>
        <w:rPr>
          <w:sz w:val="2"/>
          <w:szCs w:val="2"/>
        </w:rPr>
        <w:sectPr w:rsidR="0080670D">
          <w:pgSz w:w="11909" w:h="16838"/>
          <w:pgMar w:top="0" w:right="0" w:bottom="0" w:left="0" w:header="0" w:footer="3" w:gutter="0"/>
          <w:cols w:space="720"/>
          <w:noEndnote/>
          <w:docGrid w:linePitch="360"/>
        </w:sectPr>
      </w:pPr>
    </w:p>
    <w:p w:rsidR="0080670D" w:rsidRDefault="007A3D26">
      <w:pPr>
        <w:pStyle w:val="Zkladntext3"/>
        <w:framePr w:w="9082" w:h="14104" w:hRule="exact" w:wrap="around" w:vAnchor="page" w:hAnchor="page" w:x="1515" w:y="1207"/>
        <w:numPr>
          <w:ilvl w:val="0"/>
          <w:numId w:val="3"/>
        </w:numPr>
        <w:shd w:val="clear" w:color="auto" w:fill="auto"/>
        <w:spacing w:before="0" w:after="209" w:line="274" w:lineRule="exact"/>
        <w:ind w:left="360" w:right="20"/>
        <w:jc w:val="both"/>
      </w:pPr>
      <w:r>
        <w:lastRenderedPageBreak/>
        <w:t xml:space="preserve"> Veškerý vybouraný použitelný materiál je vlastnictvím Objednat</w:t>
      </w:r>
      <w:r>
        <w:t>ele. Objednatel rozhodne o dalším využití tohoto materiálu (netýká se odpadů). Materiál bude uložen na SSÚD. To neplatí v případě postupu dle čl. IV. odst. 4 Smlouvy, kdy se veškerý vybouraný materiál stává provedením Plnění vlastnictvím Zhotovitele. Zhoto</w:t>
      </w:r>
      <w:r>
        <w:t xml:space="preserve">vitel se zavazuje v případě postupu dle čl. IV. odst. 4 Smlouvy k odkupu veškerého vybouraného materiálu. Pohledávka za cenu veškerého vybouraného materiálu (zejména tzv. šrotu neboli kovového vybouraného materiálu) bude určena na základě protokolu, který </w:t>
      </w:r>
      <w:r>
        <w:t>je přílohou Smlouvy. Vlastnické právo přechází z Objednatele na Zhotovitele oka</w:t>
      </w:r>
      <w:r>
        <w:rPr>
          <w:rStyle w:val="Zkladntext1"/>
        </w:rPr>
        <w:t>mžik</w:t>
      </w:r>
      <w:r>
        <w:t>em jeho vybourání.</w:t>
      </w:r>
    </w:p>
    <w:p w:rsidR="0080670D" w:rsidRDefault="007A3D26">
      <w:pPr>
        <w:pStyle w:val="Zkladntext3"/>
        <w:framePr w:w="9082" w:h="14104" w:hRule="exact" w:wrap="around" w:vAnchor="page" w:hAnchor="page" w:x="1515" w:y="1207"/>
        <w:numPr>
          <w:ilvl w:val="0"/>
          <w:numId w:val="3"/>
        </w:numPr>
        <w:shd w:val="clear" w:color="auto" w:fill="auto"/>
        <w:spacing w:before="0" w:after="91" w:line="312" w:lineRule="exact"/>
        <w:ind w:left="360" w:right="20"/>
        <w:jc w:val="both"/>
      </w:pPr>
      <w:r>
        <w:t xml:space="preserve"> Je-li součástí díla i převáděný majetek, Zhotovitel provede na své náklady k okamžiku předám díla zatřídění, nacenění a označení jedinečným číselným identifikátorem předávaný (zatříděný) majetek. Tento majetek je předán formou inventury za účasti zástupce</w:t>
      </w:r>
      <w:r>
        <w:t xml:space="preserve"> Objednatele. Pokud není předávané dílo plně dofinancováno a tedy není možné určit konečnou cenu majetku, nacení se majetek až po úplném dofmancování díla. Dofmancování majetku a jeho naceněm nemá vliv na zatřídění, označení předávaného majetku a provedení</w:t>
      </w:r>
      <w:r>
        <w:t xml:space="preserve"> předávací inventury. Cena jednotlivého zatříděného majetku je rozdělena na cenu základ, valorizace (či jiná částka ovlivňující cenu základ) a DPH. Zatřídění majetku je prováděno dle platné klasifikace Českého statistického úřadu.</w:t>
      </w:r>
    </w:p>
    <w:p w:rsidR="0080670D" w:rsidRDefault="007A3D26">
      <w:pPr>
        <w:pStyle w:val="Zkladntext3"/>
        <w:framePr w:w="9082" w:h="14104" w:hRule="exact" w:wrap="around" w:vAnchor="page" w:hAnchor="page" w:x="1515" w:y="1207"/>
        <w:numPr>
          <w:ilvl w:val="0"/>
          <w:numId w:val="3"/>
        </w:numPr>
        <w:shd w:val="clear" w:color="auto" w:fill="auto"/>
        <w:spacing w:before="0" w:after="60" w:line="274" w:lineRule="exact"/>
        <w:ind w:left="360" w:right="20"/>
        <w:jc w:val="both"/>
      </w:pPr>
      <w:r>
        <w:t xml:space="preserve"> Je-li součástí plnění Zh</w:t>
      </w:r>
      <w:r>
        <w:t>otovitele dílo ve smyslu zákona č. 121/2000 Sb., o právu autorském, ve znění pozdějších předpisů, poskytuje kněmu Zhotovitel Objednateli nevýhradní, časově, územně a množstevně neomezenou licenci, a to ke všem způsobům užití (zejména s právem dílo dále upr</w:t>
      </w:r>
      <w:r>
        <w:t>avovat, a to i prostřednictvím třetí osoby) a s právem udělení podlicence nebo postoupení licence na třetí osobu. Licenční poplatek je zahrnut v ceně uvedené v čl. IV Smlouvy.</w:t>
      </w:r>
    </w:p>
    <w:p w:rsidR="0080670D" w:rsidRDefault="007A3D26">
      <w:pPr>
        <w:pStyle w:val="Zkladntext3"/>
        <w:framePr w:w="9082" w:h="14104" w:hRule="exact" w:wrap="around" w:vAnchor="page" w:hAnchor="page" w:x="1515" w:y="1207"/>
        <w:numPr>
          <w:ilvl w:val="0"/>
          <w:numId w:val="3"/>
        </w:numPr>
        <w:shd w:val="clear" w:color="auto" w:fill="auto"/>
        <w:spacing w:before="0" w:after="531" w:line="274" w:lineRule="exact"/>
        <w:ind w:left="360" w:right="20"/>
        <w:jc w:val="both"/>
      </w:pPr>
      <w:r>
        <w:t xml:space="preserve"> Pokud se na jakoukoliv část plnění poskytovanou Zhotovitelem vztahuje GDPR (Nař</w:t>
      </w:r>
      <w:r>
        <w:t>ízení Evropského parlamentu a Rady (EU) č. 2016/679 ze dne 27. dubna 2016 o ochraně fyzických osob v souvislosti se zpracováním osobních údajů a o volném pohybu těchto údajů a o zrušení směrnice 95/46/ES (obecné nařízení o ochraně osobních údajů)), Zhotovi</w:t>
      </w:r>
      <w:r>
        <w:t xml:space="preserve">tel prohlašuje, že si je vědom toho, že okamžikem podpisu tohoto právního jednání vstupuje do pozice správce osobních údajů se všemi právy a povinnostmi. Přebírá tím plnou odpovědnost za ochranu osobních údajů, které jsou součástí smlouvy, a to na základě </w:t>
      </w:r>
      <w:r>
        <w:t>Nařízení Evropského parlamentu a Rady (EU) 2016/679 (GDPR) o ochraně fyzických osob v souvislosti se zpracováním osobních údajů. Zhotovitel jako správce osobních údajů prohlašuje, že splňuje veškeré zákonné povinnosti vyžadované platnou legislativou, zejmé</w:t>
      </w:r>
      <w:r>
        <w:t>na zákonem o ochraně osobních údajů a Nařízením GDPR a převedením osobních údajů nevznikne pro subjekty těchto údajů žádné riziko.</w:t>
      </w:r>
    </w:p>
    <w:p w:rsidR="0080670D" w:rsidRDefault="007A3D26">
      <w:pPr>
        <w:pStyle w:val="Zkladntext31"/>
        <w:framePr w:w="9082" w:h="14104" w:hRule="exact" w:wrap="around" w:vAnchor="page" w:hAnchor="page" w:x="1515" w:y="1207"/>
        <w:shd w:val="clear" w:color="auto" w:fill="auto"/>
        <w:spacing w:before="0" w:after="18" w:line="210" w:lineRule="exact"/>
        <w:ind w:left="360" w:firstLine="0"/>
        <w:jc w:val="left"/>
      </w:pPr>
      <w:r>
        <w:t>III.</w:t>
      </w:r>
    </w:p>
    <w:p w:rsidR="0080670D" w:rsidRDefault="007A3D26">
      <w:pPr>
        <w:pStyle w:val="Zkladntext31"/>
        <w:framePr w:w="9082" w:h="14104" w:hRule="exact" w:wrap="around" w:vAnchor="page" w:hAnchor="page" w:x="1515" w:y="1207"/>
        <w:shd w:val="clear" w:color="auto" w:fill="auto"/>
        <w:spacing w:before="0" w:after="126" w:line="210" w:lineRule="exact"/>
        <w:ind w:left="20" w:firstLine="0"/>
      </w:pPr>
      <w:r>
        <w:t>Doba plnění</w:t>
      </w:r>
    </w:p>
    <w:p w:rsidR="0080670D" w:rsidRDefault="007A3D26">
      <w:pPr>
        <w:pStyle w:val="Zkladntext3"/>
        <w:framePr w:w="9082" w:h="14104" w:hRule="exact" w:wrap="around" w:vAnchor="page" w:hAnchor="page" w:x="1515" w:y="1207"/>
        <w:numPr>
          <w:ilvl w:val="0"/>
          <w:numId w:val="4"/>
        </w:numPr>
        <w:shd w:val="clear" w:color="auto" w:fill="auto"/>
        <w:spacing w:before="0" w:after="60" w:line="312" w:lineRule="exact"/>
        <w:ind w:left="360" w:right="20"/>
        <w:jc w:val="both"/>
      </w:pPr>
      <w:r>
        <w:t xml:space="preserve"> Zhotovitel je povinen zahájit provádění Díla do 30kalendářních dní ode dne účinnosti této Smlouvy.</w:t>
      </w:r>
    </w:p>
    <w:p w:rsidR="0080670D" w:rsidRDefault="007A3D26">
      <w:pPr>
        <w:pStyle w:val="Zkladntext3"/>
        <w:framePr w:w="9082" w:h="14104" w:hRule="exact" w:wrap="around" w:vAnchor="page" w:hAnchor="page" w:x="1515" w:y="1207"/>
        <w:numPr>
          <w:ilvl w:val="0"/>
          <w:numId w:val="4"/>
        </w:numPr>
        <w:shd w:val="clear" w:color="auto" w:fill="auto"/>
        <w:spacing w:before="0" w:line="312" w:lineRule="exact"/>
        <w:ind w:left="360" w:right="20"/>
        <w:jc w:val="both"/>
      </w:pPr>
      <w:r>
        <w:t xml:space="preserve"> Zhotovitel je povinen provést Dílo (tj. dokončit a předat) Objednateli do 6 měsíců ode dne účinnosti této Smlouvy.O předání (resp. převzetí) díla bude sepsán předávací protokol podepsaný oběma Smluvními stranami, přičemž Objednatel není povinen převzít dí</w:t>
      </w:r>
      <w:r>
        <w:t>lo, které vykazuje vady.</w:t>
      </w:r>
    </w:p>
    <w:p w:rsidR="0080670D" w:rsidRDefault="007A3D26">
      <w:pPr>
        <w:pStyle w:val="ZhlavneboZpat0"/>
        <w:framePr w:wrap="around" w:vAnchor="page" w:hAnchor="page" w:x="5576" w:y="15480"/>
        <w:shd w:val="clear" w:color="auto" w:fill="auto"/>
        <w:spacing w:line="140" w:lineRule="exact"/>
        <w:ind w:left="20"/>
      </w:pPr>
      <w:r>
        <w:t>Stránka 3 z 9</w:t>
      </w:r>
    </w:p>
    <w:p w:rsidR="0080670D" w:rsidRDefault="0080670D">
      <w:pPr>
        <w:rPr>
          <w:sz w:val="2"/>
          <w:szCs w:val="2"/>
        </w:rPr>
        <w:sectPr w:rsidR="0080670D">
          <w:pgSz w:w="11909" w:h="16838"/>
          <w:pgMar w:top="0" w:right="0" w:bottom="0" w:left="0" w:header="0" w:footer="3" w:gutter="0"/>
          <w:cols w:space="720"/>
          <w:noEndnote/>
          <w:docGrid w:linePitch="360"/>
        </w:sectPr>
      </w:pPr>
    </w:p>
    <w:p w:rsidR="0080670D" w:rsidRDefault="007A3D26">
      <w:pPr>
        <w:pStyle w:val="Zkladntext31"/>
        <w:framePr w:w="9101" w:h="589" w:hRule="exact" w:wrap="around" w:vAnchor="page" w:hAnchor="page" w:x="1304" w:y="1267"/>
        <w:shd w:val="clear" w:color="auto" w:fill="auto"/>
        <w:spacing w:before="0" w:after="23" w:line="210" w:lineRule="exact"/>
        <w:ind w:firstLine="0"/>
      </w:pPr>
      <w:r>
        <w:lastRenderedPageBreak/>
        <w:t>IV.</w:t>
      </w:r>
    </w:p>
    <w:p w:rsidR="0080670D" w:rsidRDefault="007A3D26">
      <w:pPr>
        <w:pStyle w:val="Zkladntext31"/>
        <w:framePr w:w="9101" w:h="589" w:hRule="exact" w:wrap="around" w:vAnchor="page" w:hAnchor="page" w:x="1304" w:y="1267"/>
        <w:shd w:val="clear" w:color="auto" w:fill="auto"/>
        <w:spacing w:before="0" w:after="0" w:line="210" w:lineRule="exact"/>
        <w:ind w:firstLine="0"/>
      </w:pPr>
      <w:r>
        <w:t>Cena</w:t>
      </w:r>
    </w:p>
    <w:p w:rsidR="0080670D" w:rsidRDefault="007A3D26">
      <w:pPr>
        <w:pStyle w:val="Zkladntext3"/>
        <w:framePr w:w="9101" w:h="13183" w:hRule="exact" w:wrap="around" w:vAnchor="page" w:hAnchor="page" w:x="1304" w:y="1927"/>
        <w:numPr>
          <w:ilvl w:val="0"/>
          <w:numId w:val="5"/>
        </w:numPr>
        <w:shd w:val="clear" w:color="auto" w:fill="auto"/>
        <w:spacing w:before="0" w:line="322" w:lineRule="exact"/>
        <w:ind w:left="380" w:right="20"/>
        <w:jc w:val="both"/>
      </w:pPr>
      <w:r>
        <w:t xml:space="preserve"> Objednatel se zavazuje uhradit Zhotoviteli za řádné a včasné provedení Díla následující cenu (dále jako </w:t>
      </w:r>
      <w:r>
        <w:rPr>
          <w:rStyle w:val="ZkladntextTundkovn0pt"/>
        </w:rPr>
        <w:t>„Cena Díla“):</w:t>
      </w:r>
    </w:p>
    <w:p w:rsidR="0080670D" w:rsidRDefault="007A3D26">
      <w:pPr>
        <w:pStyle w:val="Zkladntext31"/>
        <w:framePr w:w="9101" w:h="13183" w:hRule="exact" w:wrap="around" w:vAnchor="page" w:hAnchor="page" w:x="1304" w:y="1927"/>
        <w:shd w:val="clear" w:color="auto" w:fill="auto"/>
        <w:tabs>
          <w:tab w:val="right" w:pos="3420"/>
          <w:tab w:val="center" w:pos="3886"/>
          <w:tab w:val="right" w:pos="4634"/>
        </w:tabs>
        <w:spacing w:before="0" w:after="0" w:line="557" w:lineRule="exact"/>
        <w:ind w:left="380" w:firstLine="0"/>
        <w:jc w:val="both"/>
      </w:pPr>
      <w:r>
        <w:t>Cena Díla bez DPH:</w:t>
      </w:r>
      <w:r>
        <w:tab/>
        <w:t>190</w:t>
      </w:r>
      <w:r>
        <w:tab/>
        <w:t>268,00,-</w:t>
      </w:r>
      <w:r>
        <w:tab/>
        <w:t>Kč</w:t>
      </w:r>
    </w:p>
    <w:p w:rsidR="0080670D" w:rsidRDefault="007A3D26">
      <w:pPr>
        <w:pStyle w:val="Zkladntext31"/>
        <w:framePr w:w="9101" w:h="13183" w:hRule="exact" w:wrap="around" w:vAnchor="page" w:hAnchor="page" w:x="1304" w:y="1927"/>
        <w:shd w:val="clear" w:color="auto" w:fill="auto"/>
        <w:tabs>
          <w:tab w:val="right" w:pos="3420"/>
          <w:tab w:val="center" w:pos="3886"/>
          <w:tab w:val="right" w:pos="4634"/>
        </w:tabs>
        <w:spacing w:before="0" w:after="0" w:line="557" w:lineRule="exact"/>
        <w:ind w:left="380" w:firstLine="0"/>
        <w:jc w:val="both"/>
      </w:pPr>
      <w:r>
        <w:t>DPH:</w:t>
      </w:r>
      <w:r>
        <w:tab/>
        <w:t>39</w:t>
      </w:r>
      <w:r>
        <w:tab/>
        <w:t>956,28,-</w:t>
      </w:r>
      <w:r>
        <w:tab/>
        <w:t>Kč</w:t>
      </w:r>
    </w:p>
    <w:p w:rsidR="0080670D" w:rsidRDefault="007A3D26">
      <w:pPr>
        <w:pStyle w:val="Zkladntext31"/>
        <w:framePr w:w="9101" w:h="13183" w:hRule="exact" w:wrap="around" w:vAnchor="page" w:hAnchor="page" w:x="1304" w:y="1927"/>
        <w:shd w:val="clear" w:color="auto" w:fill="auto"/>
        <w:tabs>
          <w:tab w:val="right" w:pos="3420"/>
          <w:tab w:val="center" w:pos="3886"/>
          <w:tab w:val="right" w:pos="4634"/>
        </w:tabs>
        <w:spacing w:before="0" w:after="0" w:line="557" w:lineRule="exact"/>
        <w:ind w:left="380" w:firstLine="0"/>
        <w:jc w:val="both"/>
      </w:pPr>
      <w:r>
        <w:t xml:space="preserve">Cena Díla </w:t>
      </w:r>
      <w:r>
        <w:t>včetně DPH:</w:t>
      </w:r>
      <w:r>
        <w:tab/>
        <w:t>230</w:t>
      </w:r>
      <w:r>
        <w:tab/>
        <w:t>224,28,-</w:t>
      </w:r>
      <w:r>
        <w:tab/>
        <w:t>Kč</w:t>
      </w:r>
    </w:p>
    <w:p w:rsidR="0080670D" w:rsidRDefault="007A3D26">
      <w:pPr>
        <w:pStyle w:val="Zkladntext3"/>
        <w:framePr w:w="9101" w:h="13183" w:hRule="exact" w:wrap="around" w:vAnchor="page" w:hAnchor="page" w:x="1304" w:y="1927"/>
        <w:numPr>
          <w:ilvl w:val="0"/>
          <w:numId w:val="5"/>
        </w:numPr>
        <w:shd w:val="clear" w:color="auto" w:fill="auto"/>
        <w:spacing w:before="0" w:after="146"/>
        <w:ind w:firstLine="0"/>
      </w:pPr>
      <w:r>
        <w:t xml:space="preserve"> Cena Díla je stanovena jako maximální a nepřekročitelná s výjimkou změny zákonné sazby DPH nebo s výjimkou dodatkem Smlouvy sjednané nepodstatné změny Smlouvy.</w:t>
      </w:r>
    </w:p>
    <w:p w:rsidR="0080670D" w:rsidRDefault="007A3D26">
      <w:pPr>
        <w:pStyle w:val="Zkladntext3"/>
        <w:framePr w:w="9101" w:h="13183" w:hRule="exact" w:wrap="around" w:vAnchor="page" w:hAnchor="page" w:x="1304" w:y="1927"/>
        <w:numPr>
          <w:ilvl w:val="0"/>
          <w:numId w:val="5"/>
        </w:numPr>
        <w:shd w:val="clear" w:color="auto" w:fill="auto"/>
        <w:spacing w:before="0" w:after="97" w:line="210" w:lineRule="exact"/>
        <w:ind w:left="380"/>
        <w:jc w:val="both"/>
      </w:pPr>
      <w:r>
        <w:t xml:space="preserve"> Položkový rozpočet Ceny Díla (výkaz výměr) je uveden v příloze č. </w:t>
      </w:r>
      <w:r>
        <w:t>1 této Smlouvy.</w:t>
      </w:r>
    </w:p>
    <w:p w:rsidR="0080670D" w:rsidRDefault="007A3D26">
      <w:pPr>
        <w:pStyle w:val="Zkladntext3"/>
        <w:framePr w:w="9101" w:h="13183" w:hRule="exact" w:wrap="around" w:vAnchor="page" w:hAnchor="page" w:x="1304" w:y="1927"/>
        <w:numPr>
          <w:ilvl w:val="0"/>
          <w:numId w:val="5"/>
        </w:numPr>
        <w:shd w:val="clear" w:color="auto" w:fill="auto"/>
        <w:spacing w:before="0" w:line="274" w:lineRule="exact"/>
        <w:ind w:left="380" w:right="20"/>
        <w:jc w:val="both"/>
      </w:pPr>
      <w:r>
        <w:t xml:space="preserve"> V případě, že bude Plnění spočívat v odstranění následku škodní události, kde je viník známý, náleží Zhotoviteli Cena Plnění. Objednatel za poskytnuté Plnění Zhotoviteli nebude hradit Cenu Plnění přímo, ale cena Plnění bude Zhotoviteli uhrazena prostředni</w:t>
      </w:r>
      <w:r>
        <w:t>ctvím příslušné pojišťovny, která bude povinna hradit pojistné plnění z titulu pojištění odpovědnosti za škodu způsobenou provozem vozidla. Objednatel se zavazuje, že jeho právo na předmětné pojistné plnění postoupí Zhotoviteli. Objednatel negarantuje a ne</w:t>
      </w:r>
      <w:r>
        <w:t>odpovídá za to, že výše pojistného plnění poskytnutého příslušnou pojišťovnou Zhotoviteli za poskytnutí Plnění bude odpovídat Ceně Plnění. V případě, že bude pojistné plnění nižší, než jaká byla Cena Plnění, nemá Zhotovitel nárok na doplacení tohoto rozdíl</w:t>
      </w:r>
      <w:r>
        <w:t>u ze strany Objednatele. V případě, že příslušná pojišťovna bude krátit pojistné plnění o výši šrotovného (tj. ceny šrotu), Zhotovitel a Objednatel se dohodli, že pohledávka Objednatele z titulu nezaplacené kupní ceny za vybouraný materiál dle čl. II odst.</w:t>
      </w:r>
      <w:r>
        <w:t xml:space="preserve"> 7 Smlouvy se započítává oproti pohledávce Zhotovitele z titulu nezaplaceného šrotovného.</w:t>
      </w:r>
    </w:p>
    <w:p w:rsidR="0080670D" w:rsidRDefault="007A3D26">
      <w:pPr>
        <w:pStyle w:val="Zkladntext3"/>
        <w:framePr w:w="9101" w:h="13183" w:hRule="exact" w:wrap="around" w:vAnchor="page" w:hAnchor="page" w:x="1304" w:y="1927"/>
        <w:shd w:val="clear" w:color="auto" w:fill="auto"/>
        <w:spacing w:before="0" w:after="111" w:line="274" w:lineRule="exact"/>
        <w:ind w:left="380"/>
        <w:jc w:val="both"/>
      </w:pPr>
      <w:r>
        <w:t>5.</w:t>
      </w:r>
    </w:p>
    <w:p w:rsidR="0080670D" w:rsidRDefault="007A3D26">
      <w:pPr>
        <w:pStyle w:val="Zkladntext31"/>
        <w:framePr w:w="9101" w:h="13183" w:hRule="exact" w:wrap="around" w:vAnchor="page" w:hAnchor="page" w:x="1304" w:y="1927"/>
        <w:shd w:val="clear" w:color="auto" w:fill="auto"/>
        <w:spacing w:before="0" w:after="13" w:line="210" w:lineRule="exact"/>
        <w:ind w:firstLine="0"/>
      </w:pPr>
      <w:r>
        <w:t>V.</w:t>
      </w:r>
    </w:p>
    <w:p w:rsidR="0080670D" w:rsidRDefault="007A3D26">
      <w:pPr>
        <w:pStyle w:val="Zkladntext31"/>
        <w:framePr w:w="9101" w:h="13183" w:hRule="exact" w:wrap="around" w:vAnchor="page" w:hAnchor="page" w:x="1304" w:y="1927"/>
        <w:shd w:val="clear" w:color="auto" w:fill="auto"/>
        <w:spacing w:before="0" w:after="58" w:line="210" w:lineRule="exact"/>
        <w:ind w:firstLine="0"/>
      </w:pPr>
      <w:r>
        <w:t>Platební podmínky</w:t>
      </w:r>
    </w:p>
    <w:p w:rsidR="0080670D" w:rsidRDefault="007A3D26">
      <w:pPr>
        <w:pStyle w:val="Zkladntext3"/>
        <w:framePr w:w="9101" w:h="13183" w:hRule="exact" w:wrap="around" w:vAnchor="page" w:hAnchor="page" w:x="1304" w:y="1927"/>
        <w:numPr>
          <w:ilvl w:val="0"/>
          <w:numId w:val="6"/>
        </w:numPr>
        <w:shd w:val="clear" w:color="auto" w:fill="auto"/>
        <w:spacing w:before="0" w:after="146"/>
        <w:ind w:left="380" w:right="20"/>
        <w:jc w:val="both"/>
      </w:pPr>
      <w:r>
        <w:t xml:space="preserve"> Objednatel se zavazuje uhradit Cenu Díla jednorázovým bankovním převodem na účet Zhotovitele uvedený na faktuře, a to na základě daňového dok</w:t>
      </w:r>
      <w:r>
        <w:t>ladu - faktury vystavené Zhotovitelem se lhůtou splatnosti 30 dnů ode dne doručení faktury Objednateli. Fakturu lze předložit Objednateli nejdříve po protokolárním převzetí Díla Objednatelem bez vad, resp. po odstranění všech vad provedeného Díla, resp. ne</w:t>
      </w:r>
      <w:r>
        <w:t>jpozději ve lhůtě do 15 dnů ode dne protokolárního předání díla Objednateli.</w:t>
      </w:r>
    </w:p>
    <w:p w:rsidR="0080670D" w:rsidRDefault="007A3D26">
      <w:pPr>
        <w:pStyle w:val="Zkladntext3"/>
        <w:framePr w:w="9101" w:h="13183" w:hRule="exact" w:wrap="around" w:vAnchor="page" w:hAnchor="page" w:x="1304" w:y="1927"/>
        <w:numPr>
          <w:ilvl w:val="0"/>
          <w:numId w:val="6"/>
        </w:numPr>
        <w:shd w:val="clear" w:color="auto" w:fill="auto"/>
        <w:spacing w:before="0" w:after="61" w:line="210" w:lineRule="exact"/>
        <w:ind w:left="380"/>
        <w:jc w:val="both"/>
      </w:pPr>
      <w:r>
        <w:t xml:space="preserve"> Fakturovaná Cena Díla musí odpovídat Ceně Díla uvedené ve čl. IV. této Smlouvy.</w:t>
      </w:r>
    </w:p>
    <w:p w:rsidR="0080670D" w:rsidRDefault="007A3D26">
      <w:pPr>
        <w:pStyle w:val="Zkladntext3"/>
        <w:framePr w:w="9101" w:h="13183" w:hRule="exact" w:wrap="around" w:vAnchor="page" w:hAnchor="page" w:x="1304" w:y="1927"/>
        <w:numPr>
          <w:ilvl w:val="0"/>
          <w:numId w:val="6"/>
        </w:numPr>
        <w:shd w:val="clear" w:color="auto" w:fill="auto"/>
        <w:spacing w:before="0" w:line="312" w:lineRule="exact"/>
        <w:ind w:left="380" w:right="20"/>
        <w:jc w:val="both"/>
      </w:pPr>
      <w:r>
        <w:t xml:space="preserve"> Faktura musí obsahovat veškeré náležitosti stanovené právním řádem, zejména ust. § 29 zákona č. 235/2004 Sb. a ust. § 435 Občanského zákoníku. Faktura dále musí obsahovat číslo Smlouvy, název Zakázky a ISPROFIN/ISPROFOND.Pokud faktura nebude obsahovat vše</w:t>
      </w:r>
      <w:r>
        <w:t>chny požadované údaje a náležitosti nebo budou-li tyto údaje uvedeny Zhotovitelem chybně, je Objednatel oprávněn takovou fakturu Zhotoviteli ve lhůtě splatnosti vrátit k odstranění nedostatků, aniž by se tak dostal do prodlení s úhradou Ceny</w:t>
      </w:r>
    </w:p>
    <w:p w:rsidR="0080670D" w:rsidRDefault="007A3D26">
      <w:pPr>
        <w:pStyle w:val="ZhlavneboZpat0"/>
        <w:framePr w:wrap="around" w:vAnchor="page" w:hAnchor="page" w:x="5389" w:y="15477"/>
        <w:shd w:val="clear" w:color="auto" w:fill="auto"/>
        <w:spacing w:line="160" w:lineRule="exact"/>
        <w:ind w:left="20"/>
      </w:pPr>
      <w:r>
        <w:t xml:space="preserve">Stránka </w:t>
      </w:r>
      <w:r>
        <w:rPr>
          <w:rStyle w:val="ZhlavneboZpatdkovn0pt"/>
          <w:b/>
          <w:bCs/>
        </w:rPr>
        <w:t>4</w:t>
      </w:r>
      <w:r>
        <w:rPr>
          <w:rStyle w:val="ZhlavneboZpat8ptNetundkovn0pt"/>
        </w:rPr>
        <w:t xml:space="preserve"> </w:t>
      </w:r>
      <w:r>
        <w:t>z 9</w:t>
      </w:r>
    </w:p>
    <w:p w:rsidR="0080670D" w:rsidRDefault="0080670D">
      <w:pPr>
        <w:rPr>
          <w:sz w:val="2"/>
          <w:szCs w:val="2"/>
        </w:rPr>
        <w:sectPr w:rsidR="0080670D">
          <w:pgSz w:w="11909" w:h="16838"/>
          <w:pgMar w:top="0" w:right="0" w:bottom="0" w:left="0" w:header="0" w:footer="3" w:gutter="0"/>
          <w:cols w:space="720"/>
          <w:noEndnote/>
          <w:docGrid w:linePitch="360"/>
        </w:sectPr>
      </w:pPr>
    </w:p>
    <w:p w:rsidR="0080670D" w:rsidRDefault="007A3D26">
      <w:pPr>
        <w:pStyle w:val="Zkladntext3"/>
        <w:framePr w:w="9091" w:h="12585" w:hRule="exact" w:wrap="around" w:vAnchor="page" w:hAnchor="page" w:x="1510" w:y="1205"/>
        <w:shd w:val="clear" w:color="auto" w:fill="auto"/>
        <w:spacing w:before="0" w:after="146"/>
        <w:ind w:left="380" w:right="20" w:firstLine="0"/>
        <w:jc w:val="both"/>
      </w:pPr>
      <w:r>
        <w:lastRenderedPageBreak/>
        <w:t>Díla. Prodávající je povinen zaslat Objednatelinovou (opravenou) fakturu ve lhůtě 15 (patnácti) kalendářních dnů ode dne doručení prvotní (chybné) faktury Objednateli. Pro vyloučení pochybností se stanoví, že Objednatel není v tako</w:t>
      </w:r>
      <w:r>
        <w:t>vém případě povinen hradit fakturu ve lhůtě splatnosti uvedené na prvotní (chybné) faktuře a Zhotoviteli nevzniká v souvislosti s prvotní Fakturou žádný nárok na úroky z prodlení.</w:t>
      </w:r>
    </w:p>
    <w:p w:rsidR="0080670D" w:rsidRDefault="007A3D26">
      <w:pPr>
        <w:pStyle w:val="Zkladntext3"/>
        <w:framePr w:w="9091" w:h="12585" w:hRule="exact" w:wrap="around" w:vAnchor="page" w:hAnchor="page" w:x="1510" w:y="1205"/>
        <w:numPr>
          <w:ilvl w:val="0"/>
          <w:numId w:val="6"/>
        </w:numPr>
        <w:shd w:val="clear" w:color="auto" w:fill="auto"/>
        <w:spacing w:before="0" w:after="73" w:line="210" w:lineRule="exact"/>
        <w:ind w:left="380"/>
        <w:jc w:val="both"/>
      </w:pPr>
      <w:r>
        <w:t xml:space="preserve"> Objednatel neposkytuje žádné zálohy na Cenu Díla, ani dílčí platby Ceny Díl</w:t>
      </w:r>
      <w:r>
        <w:t>a.</w:t>
      </w:r>
    </w:p>
    <w:p w:rsidR="0080670D" w:rsidRDefault="007A3D26">
      <w:pPr>
        <w:pStyle w:val="Zkladntext3"/>
        <w:framePr w:w="9091" w:h="12585" w:hRule="exact" w:wrap="around" w:vAnchor="page" w:hAnchor="page" w:x="1510" w:y="1205"/>
        <w:numPr>
          <w:ilvl w:val="0"/>
          <w:numId w:val="6"/>
        </w:numPr>
        <w:shd w:val="clear" w:color="auto" w:fill="auto"/>
        <w:spacing w:before="0" w:after="56" w:line="298" w:lineRule="exact"/>
        <w:ind w:left="380" w:right="20"/>
        <w:jc w:val="both"/>
      </w:pPr>
      <w:r>
        <w:t xml:space="preserve"> Smluvní strany se dohodly, že povinnost úhrady faktury vystavené Zhotovitelem je splněna okamžikem odepsání příslušné peněžní částky z účtu Objednatele ve prospěch účtu Zhotovitele uvedeného na faktuře.Zhotovitel je ve smyslu předchozí věty povinen na fak</w:t>
      </w:r>
      <w:r>
        <w:t>tuře uvádět účet Zhotovitele uvedený v ustanovení Smlouvy upravujícím Smluvní strany.</w:t>
      </w:r>
    </w:p>
    <w:p w:rsidR="0080670D" w:rsidRDefault="007A3D26">
      <w:pPr>
        <w:pStyle w:val="Zkladntext3"/>
        <w:framePr w:w="9091" w:h="12585" w:hRule="exact" w:wrap="around" w:vAnchor="page" w:hAnchor="page" w:x="1510" w:y="1205"/>
        <w:numPr>
          <w:ilvl w:val="0"/>
          <w:numId w:val="6"/>
        </w:numPr>
        <w:shd w:val="clear" w:color="auto" w:fill="auto"/>
        <w:spacing w:before="0" w:after="52" w:line="302" w:lineRule="exact"/>
        <w:ind w:left="380" w:right="20"/>
        <w:jc w:val="both"/>
      </w:pPr>
      <w:r>
        <w:t xml:space="preserve"> Platby budou probíhat v Kč (korunách českých) a rovněž veškeré cenové údaje budou uvedeny v této měně.</w:t>
      </w:r>
    </w:p>
    <w:p w:rsidR="0080670D" w:rsidRDefault="007A3D26">
      <w:pPr>
        <w:pStyle w:val="Zkladntext3"/>
        <w:framePr w:w="9091" w:h="12585" w:hRule="exact" w:wrap="around" w:vAnchor="page" w:hAnchor="page" w:x="1510" w:y="1205"/>
        <w:numPr>
          <w:ilvl w:val="0"/>
          <w:numId w:val="6"/>
        </w:numPr>
        <w:shd w:val="clear" w:color="auto" w:fill="auto"/>
        <w:spacing w:before="0" w:after="622" w:line="312" w:lineRule="exact"/>
        <w:ind w:left="380" w:right="20"/>
        <w:jc w:val="both"/>
      </w:pPr>
      <w:r>
        <w:t xml:space="preserve"> Objednatel u poskytnutých stavebních nebo montážních prací uveden</w:t>
      </w:r>
      <w:r>
        <w:t>ých v číselníku Klasifikace produkce CZ-CPA kód 41 až 43 není plátcem DPH, tedy se na něj nevztahuje režim přenesené daňové povinnosti. Faktury musí být vystaveny včetně DPH.</w:t>
      </w:r>
    </w:p>
    <w:p w:rsidR="0080670D" w:rsidRDefault="007A3D26">
      <w:pPr>
        <w:pStyle w:val="Zkladntext31"/>
        <w:framePr w:w="9091" w:h="12585" w:hRule="exact" w:wrap="around" w:vAnchor="page" w:hAnchor="page" w:x="1510" w:y="1205"/>
        <w:shd w:val="clear" w:color="auto" w:fill="auto"/>
        <w:spacing w:before="0" w:after="28" w:line="210" w:lineRule="exact"/>
        <w:ind w:firstLine="0"/>
      </w:pPr>
      <w:r>
        <w:t>VL</w:t>
      </w:r>
    </w:p>
    <w:p w:rsidR="0080670D" w:rsidRDefault="007A3D26">
      <w:pPr>
        <w:pStyle w:val="Zkladntext31"/>
        <w:framePr w:w="9091" w:h="12585" w:hRule="exact" w:wrap="around" w:vAnchor="page" w:hAnchor="page" w:x="1510" w:y="1205"/>
        <w:shd w:val="clear" w:color="auto" w:fill="auto"/>
        <w:spacing w:before="0" w:after="53" w:line="210" w:lineRule="exact"/>
        <w:ind w:firstLine="0"/>
      </w:pPr>
      <w:r>
        <w:t>Záruka za jakost, odpovědnost za vady, pojištění</w:t>
      </w:r>
    </w:p>
    <w:p w:rsidR="0080670D" w:rsidRDefault="007A3D26">
      <w:pPr>
        <w:pStyle w:val="Zkladntext3"/>
        <w:framePr w:w="9091" w:h="12585" w:hRule="exact" w:wrap="around" w:vAnchor="page" w:hAnchor="page" w:x="1510" w:y="1205"/>
        <w:numPr>
          <w:ilvl w:val="0"/>
          <w:numId w:val="7"/>
        </w:numPr>
        <w:shd w:val="clear" w:color="auto" w:fill="auto"/>
        <w:spacing w:before="0" w:after="56"/>
        <w:ind w:left="380" w:right="20"/>
        <w:jc w:val="both"/>
      </w:pPr>
      <w:r>
        <w:t xml:space="preserve"> Zhotovitel poskytuje Objednateli záruku za jakost Díla ve smyslu ust. §2113 a § 2619 Občanského zákoníku na dobu 60 ode dne převzetí Díla Objednatelem.</w:t>
      </w:r>
    </w:p>
    <w:p w:rsidR="0080670D" w:rsidRDefault="007A3D26">
      <w:pPr>
        <w:pStyle w:val="Zkladntext3"/>
        <w:framePr w:w="9091" w:h="12585" w:hRule="exact" w:wrap="around" w:vAnchor="page" w:hAnchor="page" w:x="1510" w:y="1205"/>
        <w:numPr>
          <w:ilvl w:val="0"/>
          <w:numId w:val="7"/>
        </w:numPr>
        <w:shd w:val="clear" w:color="auto" w:fill="auto"/>
        <w:spacing w:before="0" w:after="64" w:line="322" w:lineRule="exact"/>
        <w:ind w:left="380" w:right="20"/>
        <w:jc w:val="both"/>
      </w:pPr>
      <w:r>
        <w:t xml:space="preserve"> Zhotovitel odpovídá za vady Díla dle Občanského zákoníku, Objednateli vznikají v případě vad Dílanárok</w:t>
      </w:r>
      <w:r>
        <w:t>y dle ust. § 2615 a násl. Občanského zákoníku.</w:t>
      </w:r>
    </w:p>
    <w:p w:rsidR="0080670D" w:rsidRDefault="007A3D26">
      <w:pPr>
        <w:pStyle w:val="Zkladntext3"/>
        <w:framePr w:w="9091" w:h="12585" w:hRule="exact" w:wrap="around" w:vAnchor="page" w:hAnchor="page" w:x="1510" w:y="1205"/>
        <w:numPr>
          <w:ilvl w:val="0"/>
          <w:numId w:val="7"/>
        </w:numPr>
        <w:shd w:val="clear" w:color="auto" w:fill="auto"/>
        <w:spacing w:before="0" w:after="64"/>
        <w:ind w:left="380" w:right="20"/>
        <w:jc w:val="both"/>
      </w:pPr>
      <w:r>
        <w:t xml:space="preserve"> Reklamace, prostřednictvím kterých Objednatel uplatňuje záruku za jakost Díla, musí být řádně doloženy a musí mít písemnou formu. O každé reklamaci bude Zhotovitelem sepsán reklamační protokol, který musí obs</w:t>
      </w:r>
      <w:r>
        <w:t>ahovat popis reklamované vady, dobu nahlášení vady, návrh způsobu odstranění vady, záznam o provedené opravě a akceptaci zjednání Objednatelem.</w:t>
      </w:r>
    </w:p>
    <w:p w:rsidR="0080670D" w:rsidRDefault="007A3D26">
      <w:pPr>
        <w:pStyle w:val="Zkladntext3"/>
        <w:framePr w:w="9091" w:h="12585" w:hRule="exact" w:wrap="around" w:vAnchor="page" w:hAnchor="page" w:x="1510" w:y="1205"/>
        <w:numPr>
          <w:ilvl w:val="0"/>
          <w:numId w:val="7"/>
        </w:numPr>
        <w:shd w:val="clear" w:color="auto" w:fill="auto"/>
        <w:spacing w:before="0" w:after="60" w:line="312" w:lineRule="exact"/>
        <w:ind w:left="380" w:right="20"/>
        <w:jc w:val="both"/>
      </w:pPr>
      <w:r>
        <w:t xml:space="preserve"> Oprávněně reklamované vady díla Zhotovitel odstraní bez zbytečného odkladu a bezplatně.Neučiní-li tak ani v Obj</w:t>
      </w:r>
      <w:r>
        <w:t>ednatelem dodatečně písemně stanovené přiměřené lhůtě, je Objednatel oprávněn vady Díla odstranit jiným vhodným způsobem a požadovat po Zhotoviteli uhrazení všech s odstraněním těchto vad přímo souvisejících nákladů.Předchozí větou není dotčen nárok Objedn</w:t>
      </w:r>
      <w:r>
        <w:t>atele na úhradu smluvní pokuty Zhotovitelem dle čl. VIII odst. 3 Smlouvy.</w:t>
      </w:r>
    </w:p>
    <w:p w:rsidR="0080670D" w:rsidRDefault="007A3D26">
      <w:pPr>
        <w:pStyle w:val="Zkladntext3"/>
        <w:framePr w:w="9091" w:h="12585" w:hRule="exact" w:wrap="around" w:vAnchor="page" w:hAnchor="page" w:x="1510" w:y="1205"/>
        <w:numPr>
          <w:ilvl w:val="0"/>
          <w:numId w:val="7"/>
        </w:numPr>
        <w:shd w:val="clear" w:color="auto" w:fill="auto"/>
        <w:spacing w:before="0" w:line="312" w:lineRule="exact"/>
        <w:ind w:left="380" w:right="20"/>
        <w:jc w:val="both"/>
      </w:pPr>
      <w:r>
        <w:t xml:space="preserve"> Je-li provedením Díla s vadami porušena tato Smlouva podstatným způsobem, má Objednatel nároky z vad Díla podle ust. § 2106 Občanského zákoníku.</w:t>
      </w:r>
    </w:p>
    <w:p w:rsidR="0080670D" w:rsidRDefault="007A3D26">
      <w:pPr>
        <w:pStyle w:val="ZhlavneboZpat0"/>
        <w:framePr w:wrap="around" w:vAnchor="page" w:hAnchor="page" w:x="5600" w:y="15471"/>
        <w:shd w:val="clear" w:color="auto" w:fill="auto"/>
        <w:spacing w:line="140" w:lineRule="exact"/>
        <w:ind w:left="20"/>
      </w:pPr>
      <w:r>
        <w:t>Stránka 5 z 9</w:t>
      </w:r>
    </w:p>
    <w:p w:rsidR="0080670D" w:rsidRDefault="0080670D">
      <w:pPr>
        <w:rPr>
          <w:sz w:val="2"/>
          <w:szCs w:val="2"/>
        </w:rPr>
        <w:sectPr w:rsidR="0080670D">
          <w:pgSz w:w="11909" w:h="16838"/>
          <w:pgMar w:top="0" w:right="0" w:bottom="0" w:left="0" w:header="0" w:footer="3" w:gutter="0"/>
          <w:cols w:space="720"/>
          <w:noEndnote/>
          <w:docGrid w:linePitch="360"/>
        </w:sectPr>
      </w:pPr>
    </w:p>
    <w:p w:rsidR="0080670D" w:rsidRDefault="007A3D26">
      <w:pPr>
        <w:pStyle w:val="Zkladntext31"/>
        <w:framePr w:w="9106" w:h="14068" w:hRule="exact" w:wrap="around" w:vAnchor="page" w:hAnchor="page" w:x="1302" w:y="1234"/>
        <w:shd w:val="clear" w:color="auto" w:fill="auto"/>
        <w:spacing w:before="0" w:after="23" w:line="210" w:lineRule="exact"/>
        <w:ind w:left="20" w:firstLine="0"/>
      </w:pPr>
      <w:r>
        <w:lastRenderedPageBreak/>
        <w:t>VII.</w:t>
      </w:r>
    </w:p>
    <w:p w:rsidR="0080670D" w:rsidRDefault="007A3D26">
      <w:pPr>
        <w:pStyle w:val="Zkladntext31"/>
        <w:framePr w:w="9106" w:h="14068" w:hRule="exact" w:wrap="around" w:vAnchor="page" w:hAnchor="page" w:x="1302" w:y="1234"/>
        <w:shd w:val="clear" w:color="auto" w:fill="auto"/>
        <w:spacing w:before="0" w:after="53" w:line="210" w:lineRule="exact"/>
        <w:ind w:left="20" w:firstLine="0"/>
      </w:pPr>
      <w:r>
        <w:t>Zvláštní povinnosti Zhotovitele</w:t>
      </w:r>
    </w:p>
    <w:p w:rsidR="0080670D" w:rsidRDefault="007A3D26">
      <w:pPr>
        <w:pStyle w:val="Zkladntext3"/>
        <w:framePr w:w="9106" w:h="14068" w:hRule="exact" w:wrap="around" w:vAnchor="page" w:hAnchor="page" w:x="1302" w:y="1234"/>
        <w:numPr>
          <w:ilvl w:val="0"/>
          <w:numId w:val="8"/>
        </w:numPr>
        <w:shd w:val="clear" w:color="auto" w:fill="auto"/>
        <w:spacing w:before="0" w:after="60"/>
        <w:ind w:left="380" w:right="40"/>
        <w:jc w:val="both"/>
      </w:pPr>
      <w:r>
        <w:t xml:space="preserve"> Zhotovitel se zavazuje prostudovat připomínky a upozornění Objednatele, týkající se průběhu a způsobu plnění smluvních povinností Zhotovitele, a v případě jejich opodstatněnosti bez zbytečného odkladu vyvodit odpovíd</w:t>
      </w:r>
      <w:r>
        <w:t>ající závěry a přijmout opatření k odstranění nedostatků v plnění Smlouvy. O těchto opatřeních bude informovat Objednatele.</w:t>
      </w:r>
    </w:p>
    <w:p w:rsidR="0080670D" w:rsidRDefault="007A3D26">
      <w:pPr>
        <w:pStyle w:val="Zkladntext3"/>
        <w:framePr w:w="9106" w:h="14068" w:hRule="exact" w:wrap="around" w:vAnchor="page" w:hAnchor="page" w:x="1302" w:y="1234"/>
        <w:numPr>
          <w:ilvl w:val="0"/>
          <w:numId w:val="8"/>
        </w:numPr>
        <w:shd w:val="clear" w:color="auto" w:fill="auto"/>
        <w:spacing w:before="0" w:after="146"/>
        <w:ind w:left="380" w:right="40"/>
        <w:jc w:val="both"/>
      </w:pPr>
      <w:r>
        <w:t xml:space="preserve"> Zhotovitel je povinen před zahájením prací předložit doklad o platném školení BOZP podle § 8 Směrnice GŘŘSD ČR ě. 4/2007, zpracovan</w:t>
      </w:r>
      <w:r>
        <w:t>á bezpečnostní rizika dle § 101 odst. 3 zákona č. 262/2006 Sb., zákoník práce, ve znění pozdějších předpisů (dále jen „Zákoník práce“) a vstup na dálnici hlásit zástupci Objednatele. Zhotovitel je povinen dodržovat veškeré platné technické a právní předpis</w:t>
      </w:r>
      <w:r>
        <w:t xml:space="preserve">y, týkající se zajištění bezpečnosti a ochrany zdraví při práci a bezpečnosti technických zařízení zejména nařízení vlády č. 591/2006 Sb., a Směrnici GŘ ŘSD ČR č. 4/2007 Pravidla bezpečnosti práce na dálnicích a silnicích. Zhotovitel se zavazuje vysílat k </w:t>
      </w:r>
      <w:r>
        <w:t>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w:t>
      </w:r>
      <w:r>
        <w:t xml:space="preserve">e spolupráci s vedoucím zaměstnancem Objednatele a Zhotovitel následně splní veškeré povinnosti v souladu s § 105 Zákoníku práce a nařízením vlády č. 201/2010 Sb., ve znění pozdějších předpisů. Zhotovitel se zavazuje zajistit vlastní dozor nad bezpečností </w:t>
      </w:r>
      <w:r>
        <w:t>práce a soustavnou kontrolu na pracovištích. Zástupce Zhotovitele předá při převzetí pracoviště písemné jmenování těchto osob.</w:t>
      </w:r>
    </w:p>
    <w:p w:rsidR="0080670D" w:rsidRDefault="007A3D26">
      <w:pPr>
        <w:pStyle w:val="Zkladntext3"/>
        <w:framePr w:w="9106" w:h="14068" w:hRule="exact" w:wrap="around" w:vAnchor="page" w:hAnchor="page" w:x="1302" w:y="1234"/>
        <w:numPr>
          <w:ilvl w:val="0"/>
          <w:numId w:val="8"/>
        </w:numPr>
        <w:shd w:val="clear" w:color="auto" w:fill="auto"/>
        <w:spacing w:before="0" w:after="63" w:line="210" w:lineRule="exact"/>
        <w:ind w:left="380"/>
        <w:jc w:val="both"/>
      </w:pPr>
      <w:r>
        <w:t xml:space="preserve"> Zhotovitel nebude bez písemného souhlasu používat zařízení Objednatele.</w:t>
      </w:r>
    </w:p>
    <w:p w:rsidR="0080670D" w:rsidRDefault="007A3D26">
      <w:pPr>
        <w:pStyle w:val="Zkladntext3"/>
        <w:framePr w:w="9106" w:h="14068" w:hRule="exact" w:wrap="around" w:vAnchor="page" w:hAnchor="page" w:x="1302" w:y="1234"/>
        <w:numPr>
          <w:ilvl w:val="0"/>
          <w:numId w:val="8"/>
        </w:numPr>
        <w:shd w:val="clear" w:color="auto" w:fill="auto"/>
        <w:spacing w:before="0" w:after="60"/>
        <w:ind w:left="380" w:right="40"/>
        <w:jc w:val="both"/>
      </w:pPr>
      <w:r>
        <w:t xml:space="preserve"> Zhotovitel podle § 2936 až 2938 Občanského zákoníku odpovídá i za škodu způsobenou vadou věci, a této odpovědnosti se nemůže zbavit. Zhotovitel se zavazuje používat stroje a zařízení, která svým konstrukčním provedením a na základě výsledků kontrol a revi</w:t>
      </w:r>
      <w:r>
        <w:t>zí jsou schopna bezpečného provozu.</w:t>
      </w:r>
    </w:p>
    <w:p w:rsidR="0080670D" w:rsidRDefault="007A3D26">
      <w:pPr>
        <w:pStyle w:val="Zkladntext3"/>
        <w:framePr w:w="9106" w:h="14068" w:hRule="exact" w:wrap="around" w:vAnchor="page" w:hAnchor="page" w:x="1302" w:y="1234"/>
        <w:numPr>
          <w:ilvl w:val="0"/>
          <w:numId w:val="8"/>
        </w:numPr>
        <w:shd w:val="clear" w:color="auto" w:fill="auto"/>
        <w:spacing w:before="0" w:after="60"/>
        <w:ind w:left="380" w:right="40"/>
        <w:jc w:val="both"/>
      </w:pPr>
      <w:r>
        <w:t xml:space="preserve"> Porušování předpisů bezpečnosti práce a technických zařízení a bezpečnosti provozu na dálnicích a silnicích se považuje za podstatné porušení smluvních povinností Zhotovitele podle Smlouvy.</w:t>
      </w:r>
    </w:p>
    <w:p w:rsidR="0080670D" w:rsidRDefault="007A3D26">
      <w:pPr>
        <w:pStyle w:val="Zkladntext3"/>
        <w:framePr w:w="9106" w:h="14068" w:hRule="exact" w:wrap="around" w:vAnchor="page" w:hAnchor="page" w:x="1302" w:y="1234"/>
        <w:numPr>
          <w:ilvl w:val="0"/>
          <w:numId w:val="8"/>
        </w:numPr>
        <w:shd w:val="clear" w:color="auto" w:fill="auto"/>
        <w:spacing w:before="0" w:after="64"/>
        <w:ind w:left="380" w:right="40"/>
        <w:jc w:val="both"/>
      </w:pPr>
      <w:r>
        <w:t xml:space="preserve"> V případě, že se jedná o sta</w:t>
      </w:r>
      <w:r>
        <w:t>vbu podléhající režimu zákona č. 309/2006 Sb., o zajištění dalších podmínek bezpečnosti a ochrany zdraví při práci, v platném znění, z hlediska ohlášení zahájení prací oblastnímu inspektorátu práce, ustavení funkce koordinátora BOZP a zpracování plánu zaji</w:t>
      </w:r>
      <w:r>
        <w:t>štění BOZP, je Zhotovitel povinen plnit úkoly uvedené v § 16 uvedeného zákona.</w:t>
      </w:r>
    </w:p>
    <w:p w:rsidR="0080670D" w:rsidRDefault="007A3D26">
      <w:pPr>
        <w:pStyle w:val="Zkladntext3"/>
        <w:framePr w:w="9106" w:h="14068" w:hRule="exact" w:wrap="around" w:vAnchor="page" w:hAnchor="page" w:x="1302" w:y="1234"/>
        <w:numPr>
          <w:ilvl w:val="0"/>
          <w:numId w:val="8"/>
        </w:numPr>
        <w:shd w:val="clear" w:color="auto" w:fill="auto"/>
        <w:spacing w:before="0" w:line="312" w:lineRule="exact"/>
        <w:ind w:left="380" w:right="40"/>
        <w:jc w:val="both"/>
      </w:pPr>
      <w:r>
        <w:t xml:space="preserve"> Zhotovitel se zavazuje po celou dobu trvání smluvního vztahu založeného touto Smlouvou zajistit dodržování veškerých právních předpisů, zejména pak pracovněprávních (odměňování</w:t>
      </w:r>
      <w:r>
        <w:t>, pracovní doba, doba odpočinku mezi směnami, placené přesěasy), dále předpisů týkajících se oblasti zaměstnanosti a bezpečnosti a ochrany zdraví při práci, tj. zejména zákona č. 435/2004 Sb., o zaměstnanosti, ve znění pozdějších předpisů, a Zákoníku práce</w:t>
      </w:r>
      <w:r>
        <w:t>, a to vůči všem osobám, které se na plnění Smlouvy podílejí (a</w:t>
      </w:r>
    </w:p>
    <w:p w:rsidR="0080670D" w:rsidRDefault="007A3D26">
      <w:pPr>
        <w:pStyle w:val="ZhlavneboZpat0"/>
        <w:framePr w:w="9154" w:h="191" w:hRule="exact" w:wrap="around" w:vAnchor="page" w:hAnchor="page" w:x="1278" w:y="15471"/>
        <w:shd w:val="clear" w:color="auto" w:fill="auto"/>
        <w:spacing w:line="140" w:lineRule="exact"/>
        <w:ind w:right="60"/>
        <w:jc w:val="center"/>
      </w:pPr>
      <w:r>
        <w:t>Stránka 6 z 9</w:t>
      </w:r>
    </w:p>
    <w:p w:rsidR="0080670D" w:rsidRDefault="0080670D">
      <w:pPr>
        <w:rPr>
          <w:sz w:val="2"/>
          <w:szCs w:val="2"/>
        </w:rPr>
        <w:sectPr w:rsidR="0080670D">
          <w:pgSz w:w="11909" w:h="16838"/>
          <w:pgMar w:top="0" w:right="0" w:bottom="0" w:left="0" w:header="0" w:footer="3" w:gutter="0"/>
          <w:cols w:space="720"/>
          <w:noEndnote/>
          <w:docGrid w:linePitch="360"/>
        </w:sectPr>
      </w:pPr>
    </w:p>
    <w:p w:rsidR="0080670D" w:rsidRDefault="007A3D26">
      <w:pPr>
        <w:pStyle w:val="Zkladntext3"/>
        <w:framePr w:w="9082" w:h="14056" w:hRule="exact" w:wrap="around" w:vAnchor="page" w:hAnchor="page" w:x="1515" w:y="1205"/>
        <w:shd w:val="clear" w:color="auto" w:fill="auto"/>
        <w:spacing w:before="0" w:after="146"/>
        <w:ind w:left="380" w:right="40" w:firstLine="0"/>
        <w:jc w:val="both"/>
      </w:pPr>
      <w:r>
        <w:lastRenderedPageBreak/>
        <w:t xml:space="preserve">bez ohledu na to, zda budou činnosti prováděny Zhotovitelem či jeho poddodavateli). Zhotovitel se také zavazuje zajistit, že všechny osoby, které se na </w:t>
      </w:r>
      <w:r>
        <w:t>plnění Smlouvy podílejí (bez ohledu na to, zda budou činnosti prováděny Zhotovitelem či jeho poddodavateli), jsou vedeny v příslušných registrech, jako například v registru pojištěnců ČSSZ, a mají příslušná povolení k pobytu v ČR. Zhotovitel je dále povine</w:t>
      </w:r>
      <w:r>
        <w:t>n zajistit, že všechny osoby, které se na plnění Smlouvy podílejí (bez ohledu na to, zda budou činnosti prováděny Zhotovitelem či jeho poddodavateli) budou proškoleny z problematiky BOZP a že jsou vybaveny osobními ochrannými pracovními prostředky dle účin</w:t>
      </w:r>
      <w:r>
        <w:t>né legislativy, je-li používání osobních ochranných pracovních prostředků s ohledem na předmět Smlouvy vyžadováno. V případě, že Zhotovitel (či jeho poddodavatel) bude v rámci řízení zahájeného dle tohoto článku Smlouvy orgánem veřejné moci pravomocně uzná</w:t>
      </w:r>
      <w:r>
        <w:t xml:space="preserve">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w:t>
      </w:r>
      <w:r>
        <w:t>Objednatelem. Objednatel je oprávněn odstoupit od této Smlouvy, pokud Zhotovitel nebo jeho poddodavatel bude orgánem veřejné moci uznán pravomocně vinným ze spáchání přestupku či správního deliktu, popř. jiného obdobného protiprávního jednání, v řízení dle</w:t>
      </w:r>
      <w:r>
        <w:t xml:space="preserve"> tohoto článku Smlouvy.</w:t>
      </w:r>
    </w:p>
    <w:p w:rsidR="0080670D" w:rsidRDefault="007A3D26">
      <w:pPr>
        <w:pStyle w:val="Nadpis30"/>
        <w:framePr w:w="9082" w:h="14056" w:hRule="exact" w:wrap="around" w:vAnchor="page" w:hAnchor="page" w:x="1515" w:y="1205"/>
        <w:shd w:val="clear" w:color="auto" w:fill="auto"/>
        <w:spacing w:before="0" w:after="13" w:line="210" w:lineRule="exact"/>
        <w:ind w:left="20"/>
      </w:pPr>
      <w:bookmarkStart w:id="3" w:name="bookmark3"/>
      <w:r>
        <w:t>VIII.</w:t>
      </w:r>
      <w:bookmarkEnd w:id="3"/>
    </w:p>
    <w:p w:rsidR="0080670D" w:rsidRDefault="007A3D26">
      <w:pPr>
        <w:pStyle w:val="Zkladntext31"/>
        <w:framePr w:w="9082" w:h="14056" w:hRule="exact" w:wrap="around" w:vAnchor="page" w:hAnchor="page" w:x="1515" w:y="1205"/>
        <w:shd w:val="clear" w:color="auto" w:fill="auto"/>
        <w:spacing w:before="0" w:after="58" w:line="210" w:lineRule="exact"/>
        <w:ind w:left="20" w:firstLine="0"/>
      </w:pPr>
      <w:r>
        <w:t>Smluvní sankce</w:t>
      </w:r>
    </w:p>
    <w:p w:rsidR="0080670D" w:rsidRDefault="007A3D26">
      <w:pPr>
        <w:pStyle w:val="Zkladntext3"/>
        <w:framePr w:w="9082" w:h="14056" w:hRule="exact" w:wrap="around" w:vAnchor="page" w:hAnchor="page" w:x="1515" w:y="1205"/>
        <w:numPr>
          <w:ilvl w:val="0"/>
          <w:numId w:val="9"/>
        </w:numPr>
        <w:shd w:val="clear" w:color="auto" w:fill="auto"/>
        <w:spacing w:before="0" w:after="64"/>
        <w:ind w:left="360" w:right="40" w:hanging="340"/>
        <w:jc w:val="both"/>
      </w:pPr>
      <w:r>
        <w:t xml:space="preserve"> V případě prodlení Zhotovitele s provedením Díla má Objednatel vůěi Zhotoviteli nárok na uhrazení smluvní pokuty ve výši 0,1% z Ceny Díla bez DPH za každý i započatý den prodlení s předáním řádně dokončeného Dí</w:t>
      </w:r>
      <w:r>
        <w:t>la.</w:t>
      </w:r>
    </w:p>
    <w:p w:rsidR="0080670D" w:rsidRDefault="007A3D26">
      <w:pPr>
        <w:pStyle w:val="Zkladntext3"/>
        <w:framePr w:w="9082" w:h="14056" w:hRule="exact" w:wrap="around" w:vAnchor="page" w:hAnchor="page" w:x="1515" w:y="1205"/>
        <w:numPr>
          <w:ilvl w:val="0"/>
          <w:numId w:val="9"/>
        </w:numPr>
        <w:shd w:val="clear" w:color="auto" w:fill="auto"/>
        <w:spacing w:before="0" w:after="60" w:line="312" w:lineRule="exact"/>
        <w:ind w:left="20" w:firstLine="0"/>
      </w:pPr>
      <w:r>
        <w:t xml:space="preserve"> V případě prodlení Objednatele s uhrazením Ceny Díla je Zhotovitel oprávněn po Objednateli Požadovat úrok z prodlení ve výši stanovené platnými právními předpisy.</w:t>
      </w:r>
    </w:p>
    <w:p w:rsidR="0080670D" w:rsidRDefault="007A3D26">
      <w:pPr>
        <w:pStyle w:val="Zkladntext3"/>
        <w:framePr w:w="9082" w:h="14056" w:hRule="exact" w:wrap="around" w:vAnchor="page" w:hAnchor="page" w:x="1515" w:y="1205"/>
        <w:numPr>
          <w:ilvl w:val="0"/>
          <w:numId w:val="9"/>
        </w:numPr>
        <w:shd w:val="clear" w:color="auto" w:fill="auto"/>
        <w:spacing w:before="0" w:after="562" w:line="312" w:lineRule="exact"/>
        <w:ind w:left="360" w:right="40" w:hanging="340"/>
        <w:jc w:val="both"/>
      </w:pPr>
      <w:r>
        <w:t xml:space="preserve"> Uplatněním smluvní pokuty není dotčena povinnost Smluvní stranyk náhradě škody druhé Smluvní straně, a to v plné výši. Uplatněním smluvní pokuty není dotčena povinnost Zhotovitele k řádnému dokončeníDíla a jeho předání Objednateli.</w:t>
      </w:r>
    </w:p>
    <w:p w:rsidR="0080670D" w:rsidRDefault="007A3D26">
      <w:pPr>
        <w:pStyle w:val="Nadpis30"/>
        <w:framePr w:w="9082" w:h="14056" w:hRule="exact" w:wrap="around" w:vAnchor="page" w:hAnchor="page" w:x="1515" w:y="1205"/>
        <w:shd w:val="clear" w:color="auto" w:fill="auto"/>
        <w:spacing w:before="0" w:after="18" w:line="210" w:lineRule="exact"/>
        <w:ind w:left="20"/>
      </w:pPr>
      <w:bookmarkStart w:id="4" w:name="bookmark4"/>
      <w:r>
        <w:t>IX.</w:t>
      </w:r>
      <w:bookmarkEnd w:id="4"/>
    </w:p>
    <w:p w:rsidR="0080670D" w:rsidRDefault="007A3D26">
      <w:pPr>
        <w:pStyle w:val="Zkladntext31"/>
        <w:framePr w:w="9082" w:h="14056" w:hRule="exact" w:wrap="around" w:vAnchor="page" w:hAnchor="page" w:x="1515" w:y="1205"/>
        <w:shd w:val="clear" w:color="auto" w:fill="auto"/>
        <w:spacing w:before="0" w:after="138" w:line="210" w:lineRule="exact"/>
        <w:ind w:left="20" w:firstLine="0"/>
      </w:pPr>
      <w:r>
        <w:t>Ukončení Smlouvy</w:t>
      </w:r>
    </w:p>
    <w:p w:rsidR="0080670D" w:rsidRDefault="007A3D26">
      <w:pPr>
        <w:pStyle w:val="Zkladntext3"/>
        <w:framePr w:w="9082" w:h="14056" w:hRule="exact" w:wrap="around" w:vAnchor="page" w:hAnchor="page" w:x="1515" w:y="1205"/>
        <w:numPr>
          <w:ilvl w:val="0"/>
          <w:numId w:val="10"/>
        </w:numPr>
        <w:shd w:val="clear" w:color="auto" w:fill="auto"/>
        <w:spacing w:before="0" w:after="97" w:line="210" w:lineRule="exact"/>
        <w:ind w:left="360" w:hanging="340"/>
        <w:jc w:val="both"/>
      </w:pPr>
      <w:r>
        <w:t xml:space="preserve"> S</w:t>
      </w:r>
      <w:r>
        <w:t>mluvní strany mohou Smlouvu ukončit písemnou dohodou.</w:t>
      </w:r>
    </w:p>
    <w:p w:rsidR="0080670D" w:rsidRDefault="007A3D26">
      <w:pPr>
        <w:pStyle w:val="Zkladntext3"/>
        <w:framePr w:w="9082" w:h="14056" w:hRule="exact" w:wrap="around" w:vAnchor="page" w:hAnchor="page" w:x="1515" w:y="1205"/>
        <w:numPr>
          <w:ilvl w:val="0"/>
          <w:numId w:val="10"/>
        </w:numPr>
        <w:shd w:val="clear" w:color="auto" w:fill="auto"/>
        <w:spacing w:before="0" w:after="60" w:line="274" w:lineRule="exact"/>
        <w:ind w:left="360" w:right="40" w:hanging="340"/>
        <w:jc w:val="both"/>
      </w:pPr>
      <w:r>
        <w:t xml:space="preserve"> Objednatel je oprávněn písemně odstoupit od Smlouvy s účinky ex tunc v případě, že Zhotovitel ve stanovených lhůtách či termínech nezapočne s plněním předmětu Smlouvy nebo jeho části.</w:t>
      </w:r>
    </w:p>
    <w:p w:rsidR="0080670D" w:rsidRDefault="007A3D26">
      <w:pPr>
        <w:pStyle w:val="Zkladntext3"/>
        <w:framePr w:w="9082" w:h="14056" w:hRule="exact" w:wrap="around" w:vAnchor="page" w:hAnchor="page" w:x="1515" w:y="1205"/>
        <w:numPr>
          <w:ilvl w:val="0"/>
          <w:numId w:val="10"/>
        </w:numPr>
        <w:shd w:val="clear" w:color="auto" w:fill="auto"/>
        <w:spacing w:before="0" w:after="60" w:line="274" w:lineRule="exact"/>
        <w:ind w:left="360" w:right="40" w:hanging="340"/>
        <w:jc w:val="both"/>
      </w:pPr>
      <w:r>
        <w:t xml:space="preserve"> Objednatel je oprávněn písemně odstoupit od Smlouvy s účinky ex tunc v případě, že prokáže, že Zhotovitel v rámci své nabídky podané v Zakázce uvedl nepravdivé údaje, které ovlivnily výběr nej vhodnější nabídky.</w:t>
      </w:r>
    </w:p>
    <w:p w:rsidR="0080670D" w:rsidRDefault="007A3D26">
      <w:pPr>
        <w:pStyle w:val="Zkladntext3"/>
        <w:framePr w:w="9082" w:h="14056" w:hRule="exact" w:wrap="around" w:vAnchor="page" w:hAnchor="page" w:x="1515" w:y="1205"/>
        <w:numPr>
          <w:ilvl w:val="0"/>
          <w:numId w:val="10"/>
        </w:numPr>
        <w:shd w:val="clear" w:color="auto" w:fill="auto"/>
        <w:spacing w:before="0" w:line="274" w:lineRule="exact"/>
        <w:ind w:left="360" w:right="40" w:hanging="340"/>
        <w:jc w:val="both"/>
      </w:pPr>
      <w:r>
        <w:t xml:space="preserve"> Smluvní strany jsou oprávněny písemně odst</w:t>
      </w:r>
      <w:r>
        <w: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w:t>
      </w:r>
      <w:r>
        <w:t>e jsou dle tohoto odstavce Smlouvy</w:t>
      </w:r>
    </w:p>
    <w:p w:rsidR="0080670D" w:rsidRDefault="007A3D26">
      <w:pPr>
        <w:pStyle w:val="ZhlavneboZpat0"/>
        <w:framePr w:w="9130" w:h="186" w:hRule="exact" w:wrap="around" w:vAnchor="page" w:hAnchor="page" w:x="1491" w:y="15504"/>
        <w:shd w:val="clear" w:color="auto" w:fill="auto"/>
        <w:spacing w:line="140" w:lineRule="exact"/>
        <w:ind w:right="40"/>
        <w:jc w:val="center"/>
      </w:pPr>
      <w:r>
        <w:t>Stránka 7 z 9</w:t>
      </w:r>
    </w:p>
    <w:p w:rsidR="0080670D" w:rsidRDefault="0080670D">
      <w:pPr>
        <w:rPr>
          <w:sz w:val="2"/>
          <w:szCs w:val="2"/>
        </w:rPr>
        <w:sectPr w:rsidR="0080670D">
          <w:pgSz w:w="11909" w:h="16838"/>
          <w:pgMar w:top="0" w:right="0" w:bottom="0" w:left="0" w:header="0" w:footer="3" w:gutter="0"/>
          <w:cols w:space="720"/>
          <w:noEndnote/>
          <w:docGrid w:linePitch="360"/>
        </w:sectPr>
      </w:pPr>
    </w:p>
    <w:p w:rsidR="0080670D" w:rsidRDefault="007A3D26">
      <w:pPr>
        <w:pStyle w:val="Zkladntext3"/>
        <w:framePr w:w="9091" w:h="13456" w:hRule="exact" w:wrap="around" w:vAnchor="page" w:hAnchor="page" w:x="1309" w:y="1205"/>
        <w:shd w:val="clear" w:color="auto" w:fill="auto"/>
        <w:spacing w:before="0" w:after="64" w:line="278" w:lineRule="exact"/>
        <w:ind w:left="360" w:right="40" w:firstLine="0"/>
        <w:jc w:val="both"/>
      </w:pPr>
      <w:r>
        <w:lastRenderedPageBreak/>
        <w:t xml:space="preserve">oprávněny od Smlouvy platně odstoupiti tím způsobem, že písemnéodstoupení od Smlouvy doručí druhé Smluvní straně společně s třetím písemným upozorněním na porušení smluvní povinnosti </w:t>
      </w:r>
      <w:r>
        <w:t>druhé Smluvní strany.</w:t>
      </w:r>
    </w:p>
    <w:p w:rsidR="0080670D" w:rsidRDefault="007A3D26">
      <w:pPr>
        <w:pStyle w:val="Zkladntext3"/>
        <w:framePr w:w="9091" w:h="13456" w:hRule="exact" w:wrap="around" w:vAnchor="page" w:hAnchor="page" w:x="1309" w:y="1205"/>
        <w:numPr>
          <w:ilvl w:val="0"/>
          <w:numId w:val="10"/>
        </w:numPr>
        <w:shd w:val="clear" w:color="auto" w:fill="auto"/>
        <w:spacing w:before="0" w:after="111" w:line="274" w:lineRule="exact"/>
        <w:ind w:left="380" w:right="40" w:hanging="340"/>
        <w:jc w:val="both"/>
      </w:pPr>
      <w:r>
        <w:t xml:space="preserve"> Smluvní strany jsou oprávněny písemněodstoupitod Smlouvu s účinky ex tunc v případě, že druhá Smluvní strana poruší své smluvní povinnosti podstatným způsobem. Podstatným porušením smluvních povinností se rozumí zejména</w:t>
      </w:r>
    </w:p>
    <w:p w:rsidR="0080670D" w:rsidRDefault="007A3D26">
      <w:pPr>
        <w:pStyle w:val="Zkladntext3"/>
        <w:framePr w:w="9091" w:h="13456" w:hRule="exact" w:wrap="around" w:vAnchor="page" w:hAnchor="page" w:x="1309" w:y="1205"/>
        <w:shd w:val="clear" w:color="auto" w:fill="auto"/>
        <w:spacing w:before="0" w:after="97" w:line="210" w:lineRule="exact"/>
        <w:ind w:left="380" w:firstLine="0"/>
        <w:jc w:val="both"/>
      </w:pPr>
      <w:r>
        <w:t xml:space="preserve">a) porušení </w:t>
      </w:r>
      <w:r>
        <w:t>povinnosti Zhotovitele dle čl. VII odst. 5 Smlouvy,</w:t>
      </w:r>
    </w:p>
    <w:p w:rsidR="0080670D" w:rsidRDefault="007A3D26">
      <w:pPr>
        <w:pStyle w:val="Zkladntext3"/>
        <w:framePr w:w="9091" w:h="13456" w:hRule="exact" w:wrap="around" w:vAnchor="page" w:hAnchor="page" w:x="1309" w:y="1205"/>
        <w:numPr>
          <w:ilvl w:val="0"/>
          <w:numId w:val="10"/>
        </w:numPr>
        <w:shd w:val="clear" w:color="auto" w:fill="auto"/>
        <w:spacing w:before="0" w:after="531" w:line="274" w:lineRule="exact"/>
        <w:ind w:left="380" w:right="40" w:hanging="340"/>
        <w:jc w:val="both"/>
      </w:pPr>
      <w:r>
        <w:t xml:space="preserve"> Objednatel je oprávněn písemně vypovědět Smlouvu s účinky od doručení písemné výpovědi Zhotoviteli, a to i bez uvedení důvodu. V tomto případě je však povinen Poskytovateli uhradit nejen cenu již řádně d</w:t>
      </w:r>
      <w:r>
        <w:t xml:space="preserve">okončené části Díla, ale i Zhotovitelem prokazatelně doložené mamě vynaložené účelné náklady přímo související s neuskutečněnou částí předmětu plnění, které Poskytovateli vznikly za dobu účinnosti Smlouvy. Náklady ve smyslu předchozí věty se nerozumí ušlý </w:t>
      </w:r>
      <w:r>
        <w:t>zisk.</w:t>
      </w:r>
    </w:p>
    <w:p w:rsidR="0080670D" w:rsidRDefault="007A3D26">
      <w:pPr>
        <w:pStyle w:val="Zkladntext31"/>
        <w:framePr w:w="9091" w:h="13456" w:hRule="exact" w:wrap="around" w:vAnchor="page" w:hAnchor="page" w:x="1309" w:y="1205"/>
        <w:shd w:val="clear" w:color="auto" w:fill="auto"/>
        <w:spacing w:before="0" w:after="13" w:line="210" w:lineRule="exact"/>
        <w:ind w:left="4400" w:firstLine="0"/>
        <w:jc w:val="left"/>
      </w:pPr>
      <w:r>
        <w:t>X.</w:t>
      </w:r>
    </w:p>
    <w:p w:rsidR="0080670D" w:rsidRDefault="007A3D26">
      <w:pPr>
        <w:pStyle w:val="Zkladntext31"/>
        <w:framePr w:w="9091" w:h="13456" w:hRule="exact" w:wrap="around" w:vAnchor="page" w:hAnchor="page" w:x="1309" w:y="1205"/>
        <w:shd w:val="clear" w:color="auto" w:fill="auto"/>
        <w:spacing w:before="0" w:after="92" w:line="210" w:lineRule="exact"/>
        <w:ind w:firstLine="0"/>
      </w:pPr>
      <w:r>
        <w:t>Registr smluv</w:t>
      </w:r>
    </w:p>
    <w:p w:rsidR="0080670D" w:rsidRDefault="007A3D26">
      <w:pPr>
        <w:pStyle w:val="Zkladntext3"/>
        <w:framePr w:w="9091" w:h="13456" w:hRule="exact" w:wrap="around" w:vAnchor="page" w:hAnchor="page" w:x="1309" w:y="1205"/>
        <w:numPr>
          <w:ilvl w:val="0"/>
          <w:numId w:val="11"/>
        </w:numPr>
        <w:shd w:val="clear" w:color="auto" w:fill="auto"/>
        <w:spacing w:before="0" w:after="56" w:line="274" w:lineRule="exact"/>
        <w:ind w:left="380" w:right="40" w:hanging="340"/>
        <w:jc w:val="both"/>
      </w:pPr>
      <w:r>
        <w:t xml:space="preserve"> Zhotovitel poskytuje souhlas s uveřejněním Smlouvy v registru smluv zřízeným zákonem č. 340/2015 Sb., o zvláštních podmínkách účinnosti některých smluv, uveřejňování těchto smluv a o registru smluv, ve znění pozdějších předpisů (dále jako „zákon o registr</w:t>
      </w:r>
      <w:r>
        <w:t>u smluv“). Zhotovitel bere na vědomí, že uveřejnění Smlouvy v registru smluv zajistí Objednatel. Do registru smluv bude vložen elektronický obraz textového obsahu Smlouvy v otevřeném a strojově čitelném formátu a rovněž metadata Smlouvy.</w:t>
      </w:r>
    </w:p>
    <w:p w:rsidR="0080670D" w:rsidRDefault="007A3D26">
      <w:pPr>
        <w:pStyle w:val="Zkladntext3"/>
        <w:framePr w:w="9091" w:h="13456" w:hRule="exact" w:wrap="around" w:vAnchor="page" w:hAnchor="page" w:x="1309" w:y="1205"/>
        <w:numPr>
          <w:ilvl w:val="0"/>
          <w:numId w:val="11"/>
        </w:numPr>
        <w:shd w:val="clear" w:color="auto" w:fill="auto"/>
        <w:spacing w:before="0" w:after="64" w:line="278" w:lineRule="exact"/>
        <w:ind w:left="380" w:right="40" w:hanging="340"/>
        <w:jc w:val="both"/>
      </w:pPr>
      <w:r>
        <w:t xml:space="preserve"> Zhotovitel bere n</w:t>
      </w:r>
      <w:r>
        <w:t>a vědomí a výslovně souhlasí, že Smlouva bude uveřejněna v registru smluv bez ohledu na skutečnost, zda spadá pod některou z výjimek z povinnosti uveřejnění stanovenou v ust. § 3 odst. 2 zákona o registru smluv.</w:t>
      </w:r>
    </w:p>
    <w:p w:rsidR="0080670D" w:rsidRDefault="007A3D26">
      <w:pPr>
        <w:pStyle w:val="Zkladntext3"/>
        <w:framePr w:w="9091" w:h="13456" w:hRule="exact" w:wrap="around" w:vAnchor="page" w:hAnchor="page" w:x="1309" w:y="1205"/>
        <w:numPr>
          <w:ilvl w:val="0"/>
          <w:numId w:val="11"/>
        </w:numPr>
        <w:shd w:val="clear" w:color="auto" w:fill="auto"/>
        <w:spacing w:before="0" w:after="531" w:line="274" w:lineRule="exact"/>
        <w:ind w:left="380" w:right="40" w:hanging="340"/>
        <w:jc w:val="both"/>
      </w:pPr>
      <w:r>
        <w:t xml:space="preserve"> V rámci Smlouvy nebudou uveřejněny informac</w:t>
      </w:r>
      <w:r>
        <w:t>e stanovené v ust. § 3 odst. 1 zákona o registru smluv označené Zhotovitelem před podpisem Smlouvy.</w:t>
      </w:r>
    </w:p>
    <w:p w:rsidR="0080670D" w:rsidRDefault="007A3D26">
      <w:pPr>
        <w:pStyle w:val="Zkladntext31"/>
        <w:framePr w:w="9091" w:h="13456" w:hRule="exact" w:wrap="around" w:vAnchor="page" w:hAnchor="page" w:x="1309" w:y="1205"/>
        <w:shd w:val="clear" w:color="auto" w:fill="auto"/>
        <w:spacing w:before="0" w:after="18" w:line="210" w:lineRule="exact"/>
        <w:ind w:left="4400" w:firstLine="0"/>
        <w:jc w:val="left"/>
      </w:pPr>
      <w:r>
        <w:t>XI.</w:t>
      </w:r>
    </w:p>
    <w:p w:rsidR="0080670D" w:rsidRDefault="007A3D26">
      <w:pPr>
        <w:pStyle w:val="Zkladntext31"/>
        <w:framePr w:w="9091" w:h="13456" w:hRule="exact" w:wrap="around" w:vAnchor="page" w:hAnchor="page" w:x="1309" w:y="1205"/>
        <w:shd w:val="clear" w:color="auto" w:fill="auto"/>
        <w:spacing w:before="0" w:after="54" w:line="210" w:lineRule="exact"/>
        <w:ind w:firstLine="0"/>
      </w:pPr>
      <w:r>
        <w:t>Závěrečná ustanovení</w:t>
      </w:r>
    </w:p>
    <w:p w:rsidR="0080670D" w:rsidRDefault="007A3D26">
      <w:pPr>
        <w:pStyle w:val="Zkladntext3"/>
        <w:framePr w:w="9091" w:h="13456" w:hRule="exact" w:wrap="around" w:vAnchor="page" w:hAnchor="page" w:x="1309" w:y="1205"/>
        <w:numPr>
          <w:ilvl w:val="0"/>
          <w:numId w:val="12"/>
        </w:numPr>
        <w:shd w:val="clear" w:color="auto" w:fill="auto"/>
        <w:spacing w:before="0" w:after="60" w:line="322" w:lineRule="exact"/>
        <w:ind w:left="380" w:right="40" w:hanging="340"/>
        <w:jc w:val="both"/>
      </w:pPr>
      <w:r>
        <w:t xml:space="preserve"> Tato Smlouva nabývá platnosti dnem podpisu obou Smluvních stran a účinnosti dnem uveřejnění v registru smluv.</w:t>
      </w:r>
    </w:p>
    <w:p w:rsidR="0080670D" w:rsidRDefault="007A3D26">
      <w:pPr>
        <w:pStyle w:val="Zkladntext3"/>
        <w:framePr w:w="9091" w:h="13456" w:hRule="exact" w:wrap="around" w:vAnchor="page" w:hAnchor="page" w:x="1309" w:y="1205"/>
        <w:numPr>
          <w:ilvl w:val="0"/>
          <w:numId w:val="12"/>
        </w:numPr>
        <w:shd w:val="clear" w:color="auto" w:fill="auto"/>
        <w:spacing w:before="0" w:after="56" w:line="322" w:lineRule="exact"/>
        <w:ind w:left="380" w:right="40" w:hanging="340"/>
        <w:jc w:val="both"/>
      </w:pPr>
      <w:r>
        <w:t xml:space="preserve"> Smlouvaje uzavřena na dobu určitou a skončí řádným a úplným splněním předmětu této Smlouvy Smluvními stranami.</w:t>
      </w:r>
    </w:p>
    <w:p w:rsidR="0080670D" w:rsidRDefault="007A3D26">
      <w:pPr>
        <w:pStyle w:val="Zkladntext3"/>
        <w:framePr w:w="9091" w:h="13456" w:hRule="exact" w:wrap="around" w:vAnchor="page" w:hAnchor="page" w:x="1309" w:y="1205"/>
        <w:numPr>
          <w:ilvl w:val="0"/>
          <w:numId w:val="12"/>
        </w:numPr>
        <w:shd w:val="clear" w:color="auto" w:fill="auto"/>
        <w:spacing w:before="0" w:after="64" w:line="326" w:lineRule="exact"/>
        <w:ind w:left="380" w:right="40" w:hanging="340"/>
        <w:jc w:val="both"/>
      </w:pPr>
      <w:r>
        <w:t xml:space="preserve"> Tuto Smlouvu je možné měnit pouze prostřednictvím vzestupně číslovaných dodatků uzavřených v listinnépodobě.</w:t>
      </w:r>
    </w:p>
    <w:p w:rsidR="0080670D" w:rsidRDefault="007A3D26">
      <w:pPr>
        <w:pStyle w:val="Zkladntext3"/>
        <w:framePr w:w="9091" w:h="13456" w:hRule="exact" w:wrap="around" w:vAnchor="page" w:hAnchor="page" w:x="1309" w:y="1205"/>
        <w:numPr>
          <w:ilvl w:val="0"/>
          <w:numId w:val="12"/>
        </w:numPr>
        <w:shd w:val="clear" w:color="auto" w:fill="auto"/>
        <w:spacing w:before="0" w:after="60" w:line="322" w:lineRule="exact"/>
        <w:ind w:left="380" w:right="40" w:hanging="340"/>
        <w:jc w:val="both"/>
      </w:pPr>
      <w:r>
        <w:t xml:space="preserve"> Pokud není ve Smlouvě a jejích př</w:t>
      </w:r>
      <w:r>
        <w:t>ílohách stanoveno jinak, řídí se právní vztah založený touto Smlouvou Občanským zákoníkem.</w:t>
      </w:r>
    </w:p>
    <w:p w:rsidR="0080670D" w:rsidRDefault="007A3D26">
      <w:pPr>
        <w:pStyle w:val="Zkladntext3"/>
        <w:framePr w:w="9091" w:h="13456" w:hRule="exact" w:wrap="around" w:vAnchor="page" w:hAnchor="page" w:x="1309" w:y="1205"/>
        <w:numPr>
          <w:ilvl w:val="0"/>
          <w:numId w:val="12"/>
        </w:numPr>
        <w:shd w:val="clear" w:color="auto" w:fill="auto"/>
        <w:spacing w:before="0" w:line="322" w:lineRule="exact"/>
        <w:ind w:left="380" w:right="40" w:hanging="340"/>
        <w:jc w:val="both"/>
      </w:pPr>
      <w:r>
        <w:t xml:space="preserve"> Tato Smlouva se vyhotovuje ve 4 (čtyřech) stejnopisech, z nichž obě Smluvní strany obdrží po 2 (dvou) stejnopisech.</w:t>
      </w:r>
    </w:p>
    <w:p w:rsidR="0080670D" w:rsidRDefault="007A3D26">
      <w:pPr>
        <w:pStyle w:val="ZhlavneboZpat0"/>
        <w:framePr w:wrap="around" w:vAnchor="page" w:hAnchor="page" w:x="5394" w:y="15475"/>
        <w:shd w:val="clear" w:color="auto" w:fill="auto"/>
        <w:spacing w:line="140" w:lineRule="exact"/>
        <w:ind w:left="20"/>
      </w:pPr>
      <w:r>
        <w:t>Stránka 8 z 9</w:t>
      </w:r>
    </w:p>
    <w:p w:rsidR="0080670D" w:rsidRDefault="0080670D">
      <w:pPr>
        <w:rPr>
          <w:sz w:val="2"/>
          <w:szCs w:val="2"/>
        </w:rPr>
        <w:sectPr w:rsidR="0080670D">
          <w:pgSz w:w="11909" w:h="16838"/>
          <w:pgMar w:top="0" w:right="0" w:bottom="0" w:left="0" w:header="0" w:footer="3" w:gutter="0"/>
          <w:cols w:space="720"/>
          <w:noEndnote/>
          <w:docGrid w:linePitch="360"/>
        </w:sectPr>
      </w:pPr>
    </w:p>
    <w:p w:rsidR="0080670D" w:rsidRDefault="007A3D26">
      <w:pPr>
        <w:pStyle w:val="Zkladntext3"/>
        <w:framePr w:w="9269" w:h="1536" w:hRule="exact" w:wrap="around" w:vAnchor="page" w:hAnchor="page" w:x="1428" w:y="1205"/>
        <w:numPr>
          <w:ilvl w:val="0"/>
          <w:numId w:val="12"/>
        </w:numPr>
        <w:shd w:val="clear" w:color="auto" w:fill="auto"/>
        <w:spacing w:before="0" w:after="146"/>
        <w:ind w:left="360" w:right="240"/>
        <w:jc w:val="left"/>
      </w:pPr>
      <w:r>
        <w:lastRenderedPageBreak/>
        <w:t xml:space="preserve"> Pro vyloučení pochybností Smluvní strany vylučují aplikaci ust. § 2909 Občanského zákoníku.</w:t>
      </w:r>
    </w:p>
    <w:p w:rsidR="0080670D" w:rsidRDefault="007A3D26">
      <w:pPr>
        <w:pStyle w:val="Zkladntext3"/>
        <w:framePr w:w="9269" w:h="1536" w:hRule="exact" w:wrap="around" w:vAnchor="page" w:hAnchor="page" w:x="1428" w:y="1205"/>
        <w:numPr>
          <w:ilvl w:val="0"/>
          <w:numId w:val="12"/>
        </w:numPr>
        <w:shd w:val="clear" w:color="auto" w:fill="auto"/>
        <w:spacing w:before="0" w:after="148" w:line="210" w:lineRule="exact"/>
        <w:ind w:left="360"/>
        <w:jc w:val="left"/>
      </w:pPr>
      <w:r>
        <w:t xml:space="preserve"> Nedílnou součástí této Smlouvy jsou následující přílohy:</w:t>
      </w:r>
    </w:p>
    <w:p w:rsidR="0080670D" w:rsidRDefault="007A3D26">
      <w:pPr>
        <w:pStyle w:val="Zkladntext3"/>
        <w:framePr w:w="9269" w:h="1536" w:hRule="exact" w:wrap="around" w:vAnchor="page" w:hAnchor="page" w:x="1428" w:y="1205"/>
        <w:shd w:val="clear" w:color="auto" w:fill="auto"/>
        <w:spacing w:before="0" w:line="210" w:lineRule="exact"/>
        <w:ind w:left="360" w:firstLine="0"/>
        <w:jc w:val="left"/>
      </w:pPr>
      <w:r>
        <w:t>Příloha č. 1 - Položkový rozpis Ceny Díla (výkaz výměr)</w:t>
      </w:r>
    </w:p>
    <w:p w:rsidR="0080670D" w:rsidRDefault="007A3D26">
      <w:pPr>
        <w:pStyle w:val="Zkladntext3"/>
        <w:framePr w:w="3370" w:h="1954" w:hRule="exact" w:wrap="around" w:vAnchor="page" w:hAnchor="page" w:x="1356" w:y="3355"/>
        <w:shd w:val="clear" w:color="auto" w:fill="auto"/>
        <w:spacing w:before="0" w:after="323" w:line="210" w:lineRule="exact"/>
        <w:ind w:left="100" w:firstLine="0"/>
        <w:jc w:val="left"/>
      </w:pPr>
      <w:r>
        <w:t xml:space="preserve">V Podivíně dne: </w:t>
      </w:r>
      <w:r>
        <w:rPr>
          <w:rStyle w:val="Zkladntext22"/>
        </w:rPr>
        <w:t>,/(/_</w:t>
      </w:r>
    </w:p>
    <w:p w:rsidR="0080670D" w:rsidRDefault="007A3D26">
      <w:pPr>
        <w:pStyle w:val="Zkladntext3"/>
        <w:framePr w:w="3370" w:h="1954" w:hRule="exact" w:wrap="around" w:vAnchor="page" w:hAnchor="page" w:x="1356" w:y="3355"/>
        <w:shd w:val="clear" w:color="auto" w:fill="auto"/>
        <w:spacing w:before="0" w:after="142" w:line="210" w:lineRule="exact"/>
        <w:ind w:left="100" w:firstLine="0"/>
        <w:jc w:val="left"/>
      </w:pPr>
      <w:r>
        <w:t>Za Objednatele:</w:t>
      </w:r>
    </w:p>
    <w:p w:rsidR="0080670D" w:rsidRDefault="007A3D26">
      <w:pPr>
        <w:pStyle w:val="Zkladntext3"/>
        <w:framePr w:w="3370" w:h="1954" w:hRule="exact" w:wrap="around" w:vAnchor="page" w:hAnchor="page" w:x="1356" w:y="3355"/>
        <w:shd w:val="clear" w:color="auto" w:fill="auto"/>
        <w:spacing w:before="0" w:line="437" w:lineRule="exact"/>
        <w:ind w:left="100" w:right="100" w:firstLine="0"/>
        <w:jc w:val="left"/>
      </w:pPr>
      <w:r w:rsidRPr="00020026">
        <w:rPr>
          <w:highlight w:val="black"/>
        </w:rPr>
        <w:t>Bc</w:t>
      </w:r>
      <w:r w:rsidR="00020026" w:rsidRPr="00020026">
        <w:rPr>
          <w:highlight w:val="black"/>
        </w:rPr>
        <w:t>xxxxxxxxxxxxxxxxxxxxxxxxxxxx</w:t>
      </w:r>
    </w:p>
    <w:p w:rsidR="0080670D" w:rsidRDefault="007A3D26">
      <w:pPr>
        <w:pStyle w:val="Titulekobrzku30"/>
        <w:framePr w:wrap="around" w:vAnchor="page" w:hAnchor="page" w:x="6952" w:y="6648"/>
        <w:shd w:val="clear" w:color="auto" w:fill="auto"/>
        <w:spacing w:line="300" w:lineRule="exact"/>
      </w:pPr>
      <w:r>
        <w:t>.S dř</w:t>
      </w:r>
    </w:p>
    <w:p w:rsidR="0080670D" w:rsidRDefault="007A3D26">
      <w:pPr>
        <w:pStyle w:val="Titulekobrzku0"/>
        <w:framePr w:w="1565" w:h="436" w:hRule="exact" w:wrap="around" w:vAnchor="page" w:hAnchor="page" w:x="7461" w:y="7002"/>
        <w:shd w:val="clear" w:color="auto" w:fill="auto"/>
      </w:pPr>
      <w:r>
        <w:t xml:space="preserve">5ftp(ace, rekonstrukcs </w:t>
      </w:r>
      <w:r>
        <w:rPr>
          <w:rStyle w:val="TitulekobrzkuCandaradkovn0pt"/>
        </w:rPr>
        <w:t>00</w:t>
      </w:r>
      <w:r>
        <w:t xml:space="preserve"> BRNO, Mencflcvo «ám. 1o </w:t>
      </w:r>
      <w:r>
        <w:rPr>
          <w:rStyle w:val="Titulekobrzku6ptdkovn0pt"/>
        </w:rPr>
        <w:t xml:space="preserve">CXň: </w:t>
      </w:r>
      <w:r>
        <w:rPr>
          <w:rStyle w:val="Titulekobrzku6ptKurzvadkovn0pt"/>
        </w:rPr>
        <w:t>CÍMÉGS&amp;V</w:t>
      </w:r>
    </w:p>
    <w:p w:rsidR="0080670D" w:rsidRDefault="007A3D26">
      <w:pPr>
        <w:pStyle w:val="Titulekobrzku20"/>
        <w:framePr w:wrap="around" w:vAnchor="page" w:hAnchor="page" w:x="1428" w:y="5568"/>
        <w:shd w:val="clear" w:color="auto" w:fill="auto"/>
        <w:spacing w:line="210" w:lineRule="exact"/>
      </w:pPr>
      <w:r>
        <w:t>Podpis oprávněné</w:t>
      </w:r>
    </w:p>
    <w:p w:rsidR="0080670D" w:rsidRDefault="007A3D26">
      <w:pPr>
        <w:pStyle w:val="ZhlavneboZpat0"/>
        <w:framePr w:wrap="around" w:vAnchor="page" w:hAnchor="page" w:x="5508" w:y="15471"/>
        <w:shd w:val="clear" w:color="auto" w:fill="auto"/>
        <w:spacing w:line="140" w:lineRule="exact"/>
        <w:ind w:left="20"/>
      </w:pPr>
      <w:r>
        <w:t>Stránka 9 z 9</w:t>
      </w:r>
    </w:p>
    <w:p w:rsidR="0080670D" w:rsidRDefault="0080670D">
      <w:pPr>
        <w:rPr>
          <w:sz w:val="2"/>
          <w:szCs w:val="2"/>
        </w:rPr>
        <w:sectPr w:rsidR="0080670D">
          <w:pgSz w:w="11909" w:h="16838"/>
          <w:pgMar w:top="0" w:right="0" w:bottom="0" w:left="0" w:header="0" w:footer="3" w:gutter="0"/>
          <w:cols w:space="720"/>
          <w:noEndnote/>
          <w:docGrid w:linePitch="360"/>
        </w:sectPr>
      </w:pPr>
    </w:p>
    <w:p w:rsidR="0080670D" w:rsidRDefault="007A3D26">
      <w:pPr>
        <w:rPr>
          <w:sz w:val="2"/>
          <w:szCs w:val="2"/>
        </w:rPr>
      </w:pPr>
      <w:r>
        <w:lastRenderedPageBreak/>
        <w:pict>
          <v:shapetype id="_x0000_t32" coordsize="21600,21600" o:spt="32" o:oned="t" path="m,l21600,21600e" filled="f">
            <v:path arrowok="t" fillok="f" o:connecttype="none"/>
            <o:lock v:ext="edit" shapetype="t"/>
          </v:shapetype>
          <v:shape id="_x0000_s1033" type="#_x0000_t32" style="position:absolute;margin-left:40.9pt;margin-top:75.95pt;width:480pt;height:0;z-index:-251659776;mso-position-horizontal-relative:page;mso-position-vertical-relative:page" filled="t" strokeweight="2.15pt">
            <v:path arrowok="f" fillok="t" o:connecttype="segments"/>
            <o:lock v:ext="edit" shapetype="f"/>
            <w10:wrap anchorx="page" anchory="page"/>
          </v:shape>
        </w:pict>
      </w:r>
      <w:r>
        <w:pict>
          <v:shape id="_x0000_s1032" type="#_x0000_t32" style="position:absolute;margin-left:40.9pt;margin-top:75.95pt;width:0;height:114.95pt;z-index:-251658752;mso-position-horizontal-relative:page;mso-position-vertical-relative:page" filled="t" strokeweight="2.15pt">
            <v:path arrowok="f" fillok="t" o:connecttype="segments"/>
            <o:lock v:ext="edit" shapetype="f"/>
            <w10:wrap anchorx="page" anchory="page"/>
          </v:shape>
        </w:pict>
      </w:r>
      <w:r>
        <w:pict>
          <v:shape id="_x0000_s1031" type="#_x0000_t32" style="position:absolute;margin-left:40.9pt;margin-top:190.9pt;width:480pt;height:0;z-index:-251657728;mso-position-horizontal-relative:page;mso-position-vertical-relative:page" filled="t" strokeweight="2.15pt">
            <v:path arrowok="f" fillok="t" o:connecttype="segments"/>
            <o:lock v:ext="edit" shapetype="f"/>
            <w10:wrap anchorx="page" anchory="page"/>
          </v:shape>
        </w:pict>
      </w:r>
      <w:r>
        <w:pict>
          <v:shape id="_x0000_s1030" type="#_x0000_t32" style="position:absolute;margin-left:520.9pt;margin-top:75.95pt;width:0;height:114.95pt;z-index:-251656704;mso-position-horizontal-relative:page;mso-position-vertical-relative:page" filled="t" strokeweight="2.15pt">
            <v:path arrowok="f" fillok="t" o:connecttype="segments"/>
            <o:lock v:ext="edit" shapetype="f"/>
            <w10:wrap anchorx="page" anchory="page"/>
          </v:shape>
        </w:pict>
      </w:r>
      <w:r>
        <w:pict>
          <v:shape id="_x0000_s1029" type="#_x0000_t32" style="position:absolute;margin-left:497.4pt;margin-top:761.65pt;width:58.05pt;height:0;z-index:-251655680;mso-position-horizontal-relative:page;mso-position-vertical-relative:page" filled="t" strokeweight="1.2pt">
            <v:path arrowok="f" fillok="t" o:connecttype="segments"/>
            <o:lock v:ext="edit" shapetype="f"/>
            <w10:wrap anchorx="page" anchory="page"/>
          </v:shape>
        </w:pict>
      </w:r>
    </w:p>
    <w:p w:rsidR="0080670D" w:rsidRDefault="007A3D26">
      <w:pPr>
        <w:pStyle w:val="Zkladntext50"/>
        <w:framePr w:w="9682" w:h="912" w:hRule="exact" w:wrap="around" w:vAnchor="page" w:hAnchor="page" w:x="800" w:y="1818"/>
        <w:shd w:val="clear" w:color="auto" w:fill="auto"/>
        <w:spacing w:after="319" w:line="260" w:lineRule="exact"/>
        <w:ind w:left="660"/>
      </w:pPr>
      <w:bookmarkStart w:id="5" w:name="bookmark5"/>
      <w:r>
        <w:t>Soupis prací - cenová nabídka</w:t>
      </w:r>
      <w:bookmarkEnd w:id="5"/>
    </w:p>
    <w:p w:rsidR="0080670D" w:rsidRDefault="007A3D26">
      <w:pPr>
        <w:pStyle w:val="Zkladntext60"/>
        <w:framePr w:w="9682" w:h="912" w:hRule="exact" w:wrap="around" w:vAnchor="page" w:hAnchor="page" w:x="800" w:y="1818"/>
        <w:shd w:val="clear" w:color="auto" w:fill="auto"/>
        <w:spacing w:before="0" w:after="0" w:line="220" w:lineRule="exact"/>
        <w:ind w:left="660"/>
      </w:pPr>
      <w:bookmarkStart w:id="6" w:name="bookmark6"/>
      <w:r>
        <w:t>Oprava zábradlí ařímsy po havárii na mostě D2-033..2</w:t>
      </w:r>
      <w:bookmarkEnd w:id="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10"/>
        <w:gridCol w:w="4373"/>
        <w:gridCol w:w="912"/>
        <w:gridCol w:w="1027"/>
        <w:gridCol w:w="1234"/>
        <w:gridCol w:w="1517"/>
      </w:tblGrid>
      <w:tr w:rsidR="0080670D">
        <w:tblPrEx>
          <w:tblCellMar>
            <w:top w:w="0" w:type="dxa"/>
            <w:bottom w:w="0" w:type="dxa"/>
          </w:tblCellMar>
        </w:tblPrEx>
        <w:trPr>
          <w:trHeight w:hRule="exact" w:val="960"/>
        </w:trPr>
        <w:tc>
          <w:tcPr>
            <w:tcW w:w="610" w:type="dxa"/>
            <w:tcBorders>
              <w:top w:val="single" w:sz="4" w:space="0" w:color="auto"/>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80" w:firstLine="0"/>
              <w:jc w:val="left"/>
            </w:pPr>
            <w:r>
              <w:rPr>
                <w:rStyle w:val="ZkladntextArial9pt"/>
              </w:rPr>
              <w:t>Pol.č.</w:t>
            </w:r>
          </w:p>
        </w:tc>
        <w:tc>
          <w:tcPr>
            <w:tcW w:w="4373" w:type="dxa"/>
            <w:tcBorders>
              <w:top w:val="single" w:sz="4" w:space="0" w:color="auto"/>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340" w:lineRule="exact"/>
              <w:ind w:left="60" w:firstLine="0"/>
              <w:jc w:val="left"/>
            </w:pPr>
            <w:r>
              <w:rPr>
                <w:rStyle w:val="ZkladntextArial17ptTundkovn0pt"/>
              </w:rPr>
              <w:t>Popis položky</w:t>
            </w:r>
          </w:p>
        </w:tc>
        <w:tc>
          <w:tcPr>
            <w:tcW w:w="912" w:type="dxa"/>
            <w:tcBorders>
              <w:top w:val="single" w:sz="4" w:space="0" w:color="auto"/>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Jednotky</w:t>
            </w:r>
          </w:p>
        </w:tc>
        <w:tc>
          <w:tcPr>
            <w:tcW w:w="1027" w:type="dxa"/>
            <w:tcBorders>
              <w:top w:val="single" w:sz="4" w:space="0" w:color="auto"/>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Množství</w:t>
            </w:r>
          </w:p>
        </w:tc>
        <w:tc>
          <w:tcPr>
            <w:tcW w:w="1234" w:type="dxa"/>
            <w:tcBorders>
              <w:top w:val="single" w:sz="4" w:space="0" w:color="auto"/>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after="240" w:line="180" w:lineRule="exact"/>
              <w:ind w:left="160" w:firstLine="0"/>
              <w:jc w:val="left"/>
            </w:pPr>
            <w:r>
              <w:rPr>
                <w:rStyle w:val="ZkladntextArial9pt"/>
              </w:rPr>
              <w:t>Jedn.cena</w:t>
            </w:r>
          </w:p>
          <w:p w:rsidR="0080670D" w:rsidRDefault="007A3D26">
            <w:pPr>
              <w:pStyle w:val="Zkladntext3"/>
              <w:framePr w:w="9672" w:h="9581" w:wrap="around" w:vAnchor="page" w:hAnchor="page" w:x="805" w:y="4045"/>
              <w:shd w:val="clear" w:color="auto" w:fill="auto"/>
              <w:spacing w:line="180" w:lineRule="exact"/>
              <w:ind w:left="240" w:firstLine="0"/>
              <w:jc w:val="left"/>
            </w:pPr>
            <w:r>
              <w:rPr>
                <w:rStyle w:val="ZkladntextArial9pt"/>
              </w:rPr>
              <w:t>(Kč/jed.)</w:t>
            </w:r>
          </w:p>
        </w:tc>
        <w:tc>
          <w:tcPr>
            <w:tcW w:w="1517" w:type="dxa"/>
            <w:tcBorders>
              <w:top w:val="single" w:sz="4" w:space="0" w:color="auto"/>
              <w:left w:val="single" w:sz="4" w:space="0" w:color="auto"/>
              <w:righ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451" w:lineRule="exact"/>
              <w:ind w:firstLine="0"/>
            </w:pPr>
            <w:r>
              <w:rPr>
                <w:rStyle w:val="ZkladntextArial9pt"/>
              </w:rPr>
              <w:t>Cena celkem (Kč)</w:t>
            </w:r>
          </w:p>
        </w:tc>
      </w:tr>
      <w:tr w:rsidR="0080670D">
        <w:tblPrEx>
          <w:tblCellMar>
            <w:top w:w="0" w:type="dxa"/>
            <w:bottom w:w="0" w:type="dxa"/>
          </w:tblCellMar>
        </w:tblPrEx>
        <w:trPr>
          <w:trHeight w:hRule="exact" w:val="758"/>
        </w:trPr>
        <w:tc>
          <w:tcPr>
            <w:tcW w:w="610" w:type="dxa"/>
            <w:tcBorders>
              <w:top w:val="single" w:sz="4" w:space="0" w:color="auto"/>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right="220" w:firstLine="0"/>
              <w:jc w:val="right"/>
            </w:pPr>
            <w:r>
              <w:rPr>
                <w:rStyle w:val="ZkladntextArial9pt"/>
              </w:rPr>
              <w:t>1</w:t>
            </w:r>
          </w:p>
        </w:tc>
        <w:tc>
          <w:tcPr>
            <w:tcW w:w="4373" w:type="dxa"/>
            <w:tcBorders>
              <w:top w:val="single" w:sz="4" w:space="0" w:color="auto"/>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Demont. poškoz zábrad. svodidla vč. likvidace</w:t>
            </w:r>
          </w:p>
        </w:tc>
        <w:tc>
          <w:tcPr>
            <w:tcW w:w="912" w:type="dxa"/>
            <w:tcBorders>
              <w:top w:val="single" w:sz="4" w:space="0" w:color="auto"/>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m</w:t>
            </w:r>
          </w:p>
        </w:tc>
        <w:tc>
          <w:tcPr>
            <w:tcW w:w="1027" w:type="dxa"/>
            <w:tcBorders>
              <w:top w:val="single" w:sz="4" w:space="0" w:color="auto"/>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3,0</w:t>
            </w:r>
          </w:p>
        </w:tc>
        <w:tc>
          <w:tcPr>
            <w:tcW w:w="1234" w:type="dxa"/>
            <w:tcBorders>
              <w:top w:val="single" w:sz="4" w:space="0" w:color="auto"/>
              <w:lef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w:t>
            </w:r>
            <w:r w:rsidR="007A3D26" w:rsidRPr="00020026">
              <w:rPr>
                <w:rStyle w:val="ZkladntextArial9pt"/>
                <w:highlight w:val="black"/>
              </w:rPr>
              <w:t>0</w:t>
            </w:r>
          </w:p>
        </w:tc>
        <w:tc>
          <w:tcPr>
            <w:tcW w:w="1517" w:type="dxa"/>
            <w:tcBorders>
              <w:top w:val="single" w:sz="4" w:space="0" w:color="auto"/>
              <w:left w:val="single" w:sz="4" w:space="0" w:color="auto"/>
              <w:righ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xxxxxx</w:t>
            </w:r>
          </w:p>
        </w:tc>
      </w:tr>
      <w:tr w:rsidR="0080670D">
        <w:tblPrEx>
          <w:tblCellMar>
            <w:top w:w="0" w:type="dxa"/>
            <w:bottom w:w="0" w:type="dxa"/>
          </w:tblCellMar>
        </w:tblPrEx>
        <w:trPr>
          <w:trHeight w:hRule="exact" w:val="254"/>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2</w:t>
            </w:r>
          </w:p>
        </w:tc>
        <w:tc>
          <w:tcPr>
            <w:tcW w:w="4373" w:type="dxa"/>
            <w:tcBorders>
              <w:left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Dodání atyp.zábrad sloupků</w:t>
            </w:r>
          </w:p>
        </w:tc>
        <w:tc>
          <w:tcPr>
            <w:tcW w:w="912" w:type="dxa"/>
            <w:tcBorders>
              <w:left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ks</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1,0</w:t>
            </w:r>
          </w:p>
        </w:tc>
        <w:tc>
          <w:tcPr>
            <w:tcW w:w="1234" w:type="dxa"/>
            <w:tcBorders>
              <w:lef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w:t>
            </w:r>
            <w:r w:rsidR="007A3D26" w:rsidRPr="00020026">
              <w:rPr>
                <w:rStyle w:val="ZkladntextArial9pt"/>
                <w:highlight w:val="black"/>
              </w:rPr>
              <w:t>0</w:t>
            </w:r>
          </w:p>
        </w:tc>
        <w:tc>
          <w:tcPr>
            <w:tcW w:w="1517" w:type="dxa"/>
            <w:tcBorders>
              <w:left w:val="single" w:sz="4" w:space="0" w:color="auto"/>
              <w:righ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w:t>
            </w:r>
          </w:p>
        </w:tc>
      </w:tr>
      <w:tr w:rsidR="0080670D">
        <w:tblPrEx>
          <w:tblCellMar>
            <w:top w:w="0" w:type="dxa"/>
            <w:bottom w:w="0" w:type="dxa"/>
          </w:tblCellMar>
        </w:tblPrEx>
        <w:trPr>
          <w:trHeight w:hRule="exact" w:val="250"/>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3</w:t>
            </w:r>
          </w:p>
        </w:tc>
        <w:tc>
          <w:tcPr>
            <w:tcW w:w="4373"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Dodání atyp.madel</w:t>
            </w:r>
          </w:p>
        </w:tc>
        <w:tc>
          <w:tcPr>
            <w:tcW w:w="912"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m</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3,0</w:t>
            </w:r>
          </w:p>
        </w:tc>
        <w:tc>
          <w:tcPr>
            <w:tcW w:w="1234" w:type="dxa"/>
            <w:tcBorders>
              <w:lef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w:t>
            </w:r>
          </w:p>
        </w:tc>
        <w:tc>
          <w:tcPr>
            <w:tcW w:w="1517" w:type="dxa"/>
            <w:tcBorders>
              <w:left w:val="single" w:sz="4" w:space="0" w:color="auto"/>
              <w:righ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w:t>
            </w:r>
          </w:p>
        </w:tc>
      </w:tr>
      <w:tr w:rsidR="0080670D">
        <w:tblPrEx>
          <w:tblCellMar>
            <w:top w:w="0" w:type="dxa"/>
            <w:bottom w:w="0" w:type="dxa"/>
          </w:tblCellMar>
        </w:tblPrEx>
        <w:trPr>
          <w:trHeight w:hRule="exact" w:val="245"/>
        </w:trPr>
        <w:tc>
          <w:tcPr>
            <w:tcW w:w="610"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4</w:t>
            </w:r>
          </w:p>
        </w:tc>
        <w:tc>
          <w:tcPr>
            <w:tcW w:w="4373"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Dodání distančních vložek</w:t>
            </w:r>
          </w:p>
        </w:tc>
        <w:tc>
          <w:tcPr>
            <w:tcW w:w="912"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ks</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1,0</w:t>
            </w:r>
          </w:p>
        </w:tc>
        <w:tc>
          <w:tcPr>
            <w:tcW w:w="1234" w:type="dxa"/>
            <w:tcBorders>
              <w:lef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w:t>
            </w:r>
          </w:p>
        </w:tc>
        <w:tc>
          <w:tcPr>
            <w:tcW w:w="1517" w:type="dxa"/>
            <w:tcBorders>
              <w:left w:val="single" w:sz="4" w:space="0" w:color="auto"/>
              <w:righ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xxxxxx</w:t>
            </w:r>
          </w:p>
        </w:tc>
      </w:tr>
      <w:tr w:rsidR="0080670D">
        <w:tblPrEx>
          <w:tblCellMar>
            <w:top w:w="0" w:type="dxa"/>
            <w:bottom w:w="0" w:type="dxa"/>
          </w:tblCellMar>
        </w:tblPrEx>
        <w:trPr>
          <w:trHeight w:hRule="exact" w:val="264"/>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5</w:t>
            </w:r>
          </w:p>
        </w:tc>
        <w:tc>
          <w:tcPr>
            <w:tcW w:w="4373"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PKO-(žárové pozinkování a 3x nátěr)</w:t>
            </w:r>
          </w:p>
        </w:tc>
        <w:tc>
          <w:tcPr>
            <w:tcW w:w="912"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m2</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10,0</w:t>
            </w:r>
          </w:p>
        </w:tc>
        <w:tc>
          <w:tcPr>
            <w:tcW w:w="1234" w:type="dxa"/>
            <w:tcBorders>
              <w:lef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xxxxxx</w:t>
            </w:r>
          </w:p>
        </w:tc>
        <w:tc>
          <w:tcPr>
            <w:tcW w:w="1517" w:type="dxa"/>
            <w:tcBorders>
              <w:left w:val="single" w:sz="4" w:space="0" w:color="auto"/>
              <w:righ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w:t>
            </w:r>
          </w:p>
        </w:tc>
      </w:tr>
      <w:tr w:rsidR="0080670D">
        <w:tblPrEx>
          <w:tblCellMar>
            <w:top w:w="0" w:type="dxa"/>
            <w:bottom w:w="0" w:type="dxa"/>
          </w:tblCellMar>
        </w:tblPrEx>
        <w:trPr>
          <w:trHeight w:hRule="exact" w:val="254"/>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6</w:t>
            </w:r>
          </w:p>
        </w:tc>
        <w:tc>
          <w:tcPr>
            <w:tcW w:w="4373"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Montáž (4 kotvy /sloupek)</w:t>
            </w:r>
          </w:p>
        </w:tc>
        <w:tc>
          <w:tcPr>
            <w:tcW w:w="912"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ks</w:t>
            </w:r>
          </w:p>
        </w:tc>
        <w:tc>
          <w:tcPr>
            <w:tcW w:w="1027"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4,0</w:t>
            </w:r>
          </w:p>
        </w:tc>
        <w:tc>
          <w:tcPr>
            <w:tcW w:w="1234" w:type="dxa"/>
            <w:tcBorders>
              <w:lef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w:t>
            </w:r>
          </w:p>
        </w:tc>
        <w:tc>
          <w:tcPr>
            <w:tcW w:w="1517" w:type="dxa"/>
            <w:tcBorders>
              <w:left w:val="single" w:sz="4" w:space="0" w:color="auto"/>
              <w:righ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w:t>
            </w:r>
          </w:p>
        </w:tc>
      </w:tr>
      <w:tr w:rsidR="0080670D">
        <w:tblPrEx>
          <w:tblCellMar>
            <w:top w:w="0" w:type="dxa"/>
            <w:bottom w:w="0" w:type="dxa"/>
          </w:tblCellMar>
        </w:tblPrEx>
        <w:trPr>
          <w:trHeight w:hRule="exact" w:val="240"/>
        </w:trPr>
        <w:tc>
          <w:tcPr>
            <w:tcW w:w="610"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7</w:t>
            </w:r>
          </w:p>
        </w:tc>
        <w:tc>
          <w:tcPr>
            <w:tcW w:w="4373"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Demontáž římsy</w:t>
            </w:r>
          </w:p>
        </w:tc>
        <w:tc>
          <w:tcPr>
            <w:tcW w:w="912"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ks</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1,0</w:t>
            </w:r>
          </w:p>
        </w:tc>
        <w:tc>
          <w:tcPr>
            <w:tcW w:w="1234" w:type="dxa"/>
            <w:tcBorders>
              <w:lef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xxxxxx</w:t>
            </w:r>
          </w:p>
        </w:tc>
        <w:tc>
          <w:tcPr>
            <w:tcW w:w="1517" w:type="dxa"/>
            <w:tcBorders>
              <w:left w:val="single" w:sz="4" w:space="0" w:color="auto"/>
              <w:righ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w:t>
            </w:r>
          </w:p>
        </w:tc>
      </w:tr>
      <w:tr w:rsidR="0080670D">
        <w:tblPrEx>
          <w:tblCellMar>
            <w:top w:w="0" w:type="dxa"/>
            <w:bottom w:w="0" w:type="dxa"/>
          </w:tblCellMar>
        </w:tblPrEx>
        <w:trPr>
          <w:trHeight w:hRule="exact" w:val="240"/>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8</w:t>
            </w:r>
          </w:p>
        </w:tc>
        <w:tc>
          <w:tcPr>
            <w:tcW w:w="4373"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Nové kotvení v křídle</w:t>
            </w:r>
          </w:p>
        </w:tc>
        <w:tc>
          <w:tcPr>
            <w:tcW w:w="912"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ks</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1,0</w:t>
            </w:r>
          </w:p>
        </w:tc>
        <w:tc>
          <w:tcPr>
            <w:tcW w:w="1234" w:type="dxa"/>
            <w:tcBorders>
              <w:lef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xxxxxx</w:t>
            </w:r>
          </w:p>
        </w:tc>
        <w:tc>
          <w:tcPr>
            <w:tcW w:w="1517" w:type="dxa"/>
            <w:tcBorders>
              <w:left w:val="single" w:sz="4" w:space="0" w:color="auto"/>
              <w:righ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xxxxxx</w:t>
            </w:r>
          </w:p>
        </w:tc>
      </w:tr>
      <w:tr w:rsidR="0080670D">
        <w:tblPrEx>
          <w:tblCellMar>
            <w:top w:w="0" w:type="dxa"/>
            <w:bottom w:w="0" w:type="dxa"/>
          </w:tblCellMar>
        </w:tblPrEx>
        <w:trPr>
          <w:trHeight w:hRule="exact" w:val="259"/>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9</w:t>
            </w:r>
          </w:p>
        </w:tc>
        <w:tc>
          <w:tcPr>
            <w:tcW w:w="4373"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Montáž římsy</w:t>
            </w:r>
          </w:p>
        </w:tc>
        <w:tc>
          <w:tcPr>
            <w:tcW w:w="912"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ks</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1,0</w:t>
            </w:r>
          </w:p>
        </w:tc>
        <w:tc>
          <w:tcPr>
            <w:tcW w:w="1234" w:type="dxa"/>
            <w:tcBorders>
              <w:lef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xxxxxx</w:t>
            </w:r>
          </w:p>
        </w:tc>
        <w:tc>
          <w:tcPr>
            <w:tcW w:w="1517" w:type="dxa"/>
            <w:tcBorders>
              <w:left w:val="single" w:sz="4" w:space="0" w:color="auto"/>
              <w:righ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xxxxxxx</w:t>
            </w:r>
          </w:p>
        </w:tc>
      </w:tr>
      <w:tr w:rsidR="0080670D">
        <w:tblPrEx>
          <w:tblCellMar>
            <w:top w:w="0" w:type="dxa"/>
            <w:bottom w:w="0" w:type="dxa"/>
          </w:tblCellMar>
        </w:tblPrEx>
        <w:trPr>
          <w:trHeight w:hRule="exact" w:val="245"/>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10</w:t>
            </w:r>
          </w:p>
        </w:tc>
        <w:tc>
          <w:tcPr>
            <w:tcW w:w="4373"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Ukončení madla</w:t>
            </w:r>
          </w:p>
        </w:tc>
        <w:tc>
          <w:tcPr>
            <w:tcW w:w="912"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ks</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1,0</w:t>
            </w:r>
          </w:p>
        </w:tc>
        <w:tc>
          <w:tcPr>
            <w:tcW w:w="1234" w:type="dxa"/>
            <w:tcBorders>
              <w:lef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xxxxxx</w:t>
            </w:r>
            <w:r w:rsidR="007A3D26" w:rsidRPr="00020026">
              <w:rPr>
                <w:rStyle w:val="ZkladntextArial9pt"/>
                <w:highlight w:val="black"/>
              </w:rPr>
              <w:t>0</w:t>
            </w:r>
          </w:p>
        </w:tc>
        <w:tc>
          <w:tcPr>
            <w:tcW w:w="1517" w:type="dxa"/>
            <w:tcBorders>
              <w:left w:val="single" w:sz="4" w:space="0" w:color="auto"/>
              <w:righ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xxxxxx</w:t>
            </w:r>
          </w:p>
        </w:tc>
      </w:tr>
      <w:tr w:rsidR="0080670D">
        <w:tblPrEx>
          <w:tblCellMar>
            <w:top w:w="0" w:type="dxa"/>
            <w:bottom w:w="0" w:type="dxa"/>
          </w:tblCellMar>
        </w:tblPrEx>
        <w:trPr>
          <w:trHeight w:hRule="exact" w:val="269"/>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11</w:t>
            </w:r>
          </w:p>
        </w:tc>
        <w:tc>
          <w:tcPr>
            <w:tcW w:w="4373"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Vybourání vozovkových vrstev a betonu</w:t>
            </w:r>
          </w:p>
        </w:tc>
        <w:tc>
          <w:tcPr>
            <w:tcW w:w="912"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m3</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0,6</w:t>
            </w:r>
          </w:p>
        </w:tc>
        <w:tc>
          <w:tcPr>
            <w:tcW w:w="1234" w:type="dxa"/>
            <w:tcBorders>
              <w:lef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xxxxxx</w:t>
            </w:r>
          </w:p>
        </w:tc>
        <w:tc>
          <w:tcPr>
            <w:tcW w:w="1517" w:type="dxa"/>
            <w:tcBorders>
              <w:left w:val="single" w:sz="4" w:space="0" w:color="auto"/>
              <w:righ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w:t>
            </w:r>
          </w:p>
        </w:tc>
      </w:tr>
      <w:tr w:rsidR="0080670D">
        <w:tblPrEx>
          <w:tblCellMar>
            <w:top w:w="0" w:type="dxa"/>
            <w:bottom w:w="0" w:type="dxa"/>
          </w:tblCellMar>
        </w:tblPrEx>
        <w:trPr>
          <w:trHeight w:hRule="exact" w:val="250"/>
        </w:trPr>
        <w:tc>
          <w:tcPr>
            <w:tcW w:w="610"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12</w:t>
            </w:r>
          </w:p>
        </w:tc>
        <w:tc>
          <w:tcPr>
            <w:tcW w:w="4373"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Doplnění vozovkových vrstev</w:t>
            </w:r>
          </w:p>
        </w:tc>
        <w:tc>
          <w:tcPr>
            <w:tcW w:w="912" w:type="dxa"/>
            <w:tcBorders>
              <w:left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m3</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0,6</w:t>
            </w:r>
          </w:p>
        </w:tc>
        <w:tc>
          <w:tcPr>
            <w:tcW w:w="1234" w:type="dxa"/>
            <w:tcBorders>
              <w:lef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xxxxxxx</w:t>
            </w:r>
          </w:p>
        </w:tc>
        <w:tc>
          <w:tcPr>
            <w:tcW w:w="1517" w:type="dxa"/>
            <w:tcBorders>
              <w:left w:val="single" w:sz="4" w:space="0" w:color="auto"/>
              <w:right w:val="single" w:sz="4" w:space="0" w:color="auto"/>
            </w:tcBorders>
            <w:shd w:val="clear" w:color="auto" w:fill="FFFFFF"/>
            <w:vAlign w:val="bottom"/>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xxxxxx</w:t>
            </w:r>
          </w:p>
        </w:tc>
      </w:tr>
      <w:tr w:rsidR="0080670D">
        <w:tblPrEx>
          <w:tblCellMar>
            <w:top w:w="0" w:type="dxa"/>
            <w:bottom w:w="0" w:type="dxa"/>
          </w:tblCellMar>
        </w:tblPrEx>
        <w:trPr>
          <w:trHeight w:hRule="exact" w:val="235"/>
        </w:trPr>
        <w:tc>
          <w:tcPr>
            <w:tcW w:w="610"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13</w:t>
            </w:r>
          </w:p>
        </w:tc>
        <w:tc>
          <w:tcPr>
            <w:tcW w:w="4373"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Označení mostu</w:t>
            </w:r>
          </w:p>
        </w:tc>
        <w:tc>
          <w:tcPr>
            <w:tcW w:w="912"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ks</w:t>
            </w:r>
          </w:p>
        </w:tc>
        <w:tc>
          <w:tcPr>
            <w:tcW w:w="1027" w:type="dxa"/>
            <w:tcBorders>
              <w:left w:val="single" w:sz="4" w:space="0" w:color="auto"/>
            </w:tcBorders>
            <w:shd w:val="clear" w:color="auto" w:fill="FFFFFF"/>
            <w:vAlign w:val="bottom"/>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1,0</w:t>
            </w:r>
          </w:p>
        </w:tc>
        <w:tc>
          <w:tcPr>
            <w:tcW w:w="1234" w:type="dxa"/>
            <w:tcBorders>
              <w:lef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w:t>
            </w:r>
          </w:p>
        </w:tc>
        <w:tc>
          <w:tcPr>
            <w:tcW w:w="1517" w:type="dxa"/>
            <w:tcBorders>
              <w:left w:val="single" w:sz="4" w:space="0" w:color="auto"/>
              <w:righ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w:t>
            </w:r>
          </w:p>
        </w:tc>
      </w:tr>
      <w:tr w:rsidR="0080670D">
        <w:tblPrEx>
          <w:tblCellMar>
            <w:top w:w="0" w:type="dxa"/>
            <w:bottom w:w="0" w:type="dxa"/>
          </w:tblCellMar>
        </w:tblPrEx>
        <w:trPr>
          <w:trHeight w:hRule="exact" w:val="2520"/>
        </w:trPr>
        <w:tc>
          <w:tcPr>
            <w:tcW w:w="610"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260" w:firstLine="0"/>
              <w:jc w:val="left"/>
            </w:pPr>
            <w:r>
              <w:rPr>
                <w:rStyle w:val="ZkladntextArial9pt"/>
              </w:rPr>
              <w:t>14</w:t>
            </w:r>
          </w:p>
        </w:tc>
        <w:tc>
          <w:tcPr>
            <w:tcW w:w="4373"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left="60" w:firstLine="0"/>
              <w:jc w:val="left"/>
            </w:pPr>
            <w:r>
              <w:rPr>
                <w:rStyle w:val="ZkladntextArial9pt"/>
              </w:rPr>
              <w:t>Dopravní značení</w:t>
            </w:r>
          </w:p>
        </w:tc>
        <w:tc>
          <w:tcPr>
            <w:tcW w:w="912"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dny</w:t>
            </w:r>
          </w:p>
        </w:tc>
        <w:tc>
          <w:tcPr>
            <w:tcW w:w="1027" w:type="dxa"/>
            <w:tcBorders>
              <w:left w:val="single" w:sz="4" w:space="0" w:color="auto"/>
            </w:tcBorders>
            <w:shd w:val="clear" w:color="auto" w:fill="FFFFFF"/>
          </w:tcPr>
          <w:p w:rsidR="0080670D" w:rsidRDefault="007A3D26">
            <w:pPr>
              <w:pStyle w:val="Zkladntext3"/>
              <w:framePr w:w="9672" w:h="9581" w:wrap="around" w:vAnchor="page" w:hAnchor="page" w:x="805" w:y="4045"/>
              <w:shd w:val="clear" w:color="auto" w:fill="auto"/>
              <w:spacing w:before="0" w:line="180" w:lineRule="exact"/>
              <w:ind w:firstLine="0"/>
            </w:pPr>
            <w:r>
              <w:rPr>
                <w:rStyle w:val="ZkladntextArial9pt"/>
              </w:rPr>
              <w:t>4,0</w:t>
            </w:r>
          </w:p>
        </w:tc>
        <w:tc>
          <w:tcPr>
            <w:tcW w:w="1234" w:type="dxa"/>
            <w:tcBorders>
              <w:lef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40" w:firstLine="0"/>
              <w:jc w:val="right"/>
              <w:rPr>
                <w:highlight w:val="black"/>
              </w:rPr>
            </w:pPr>
            <w:r w:rsidRPr="00020026">
              <w:rPr>
                <w:rStyle w:val="ZkladntextArial9pt"/>
                <w:highlight w:val="black"/>
              </w:rPr>
              <w:t>xxxxxx</w:t>
            </w:r>
          </w:p>
        </w:tc>
        <w:tc>
          <w:tcPr>
            <w:tcW w:w="1517" w:type="dxa"/>
            <w:tcBorders>
              <w:left w:val="single" w:sz="4" w:space="0" w:color="auto"/>
              <w:right w:val="single" w:sz="4" w:space="0" w:color="auto"/>
            </w:tcBorders>
            <w:shd w:val="clear" w:color="auto" w:fill="FFFFFF"/>
          </w:tcPr>
          <w:p w:rsidR="0080670D" w:rsidRPr="00020026" w:rsidRDefault="00020026">
            <w:pPr>
              <w:pStyle w:val="Zkladntext3"/>
              <w:framePr w:w="9672" w:h="9581" w:wrap="around" w:vAnchor="page" w:hAnchor="page" w:x="805" w:y="4045"/>
              <w:shd w:val="clear" w:color="auto" w:fill="auto"/>
              <w:spacing w:before="0" w:line="180" w:lineRule="exact"/>
              <w:ind w:right="80" w:firstLine="0"/>
              <w:jc w:val="right"/>
              <w:rPr>
                <w:highlight w:val="black"/>
              </w:rPr>
            </w:pPr>
            <w:r w:rsidRPr="00020026">
              <w:rPr>
                <w:rStyle w:val="ZkladntextArial9pt"/>
                <w:highlight w:val="black"/>
              </w:rPr>
              <w:t>xxxxxxxx</w:t>
            </w:r>
          </w:p>
        </w:tc>
      </w:tr>
      <w:tr w:rsidR="0080670D">
        <w:tblPrEx>
          <w:tblCellMar>
            <w:top w:w="0" w:type="dxa"/>
            <w:bottom w:w="0" w:type="dxa"/>
          </w:tblCellMar>
        </w:tblPrEx>
        <w:trPr>
          <w:trHeight w:hRule="exact" w:val="768"/>
        </w:trPr>
        <w:tc>
          <w:tcPr>
            <w:tcW w:w="610" w:type="dxa"/>
            <w:tcBorders>
              <w:top w:val="single" w:sz="4" w:space="0" w:color="auto"/>
              <w:left w:val="single" w:sz="4" w:space="0" w:color="auto"/>
            </w:tcBorders>
            <w:shd w:val="clear" w:color="auto" w:fill="FFFFFF"/>
          </w:tcPr>
          <w:p w:rsidR="0080670D" w:rsidRDefault="0080670D">
            <w:pPr>
              <w:framePr w:w="9672" w:h="9581" w:wrap="around" w:vAnchor="page" w:hAnchor="page" w:x="805" w:y="4045"/>
              <w:rPr>
                <w:sz w:val="10"/>
                <w:szCs w:val="10"/>
              </w:rPr>
            </w:pPr>
          </w:p>
        </w:tc>
        <w:tc>
          <w:tcPr>
            <w:tcW w:w="4373" w:type="dxa"/>
            <w:tcBorders>
              <w:top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90" w:lineRule="exact"/>
              <w:ind w:left="60" w:firstLine="0"/>
              <w:jc w:val="left"/>
            </w:pPr>
            <w:r>
              <w:rPr>
                <w:rStyle w:val="ZkladntextArial95ptTundkovn0pt"/>
              </w:rPr>
              <w:t>Základní cena dodávky celkem</w:t>
            </w:r>
          </w:p>
        </w:tc>
        <w:tc>
          <w:tcPr>
            <w:tcW w:w="912" w:type="dxa"/>
            <w:tcBorders>
              <w:top w:val="single" w:sz="4" w:space="0" w:color="auto"/>
            </w:tcBorders>
            <w:shd w:val="clear" w:color="auto" w:fill="FFFFFF"/>
          </w:tcPr>
          <w:p w:rsidR="0080670D" w:rsidRDefault="0080670D">
            <w:pPr>
              <w:framePr w:w="9672" w:h="9581" w:wrap="around" w:vAnchor="page" w:hAnchor="page" w:x="805" w:y="4045"/>
              <w:rPr>
                <w:sz w:val="10"/>
                <w:szCs w:val="10"/>
              </w:rPr>
            </w:pPr>
          </w:p>
        </w:tc>
        <w:tc>
          <w:tcPr>
            <w:tcW w:w="1027" w:type="dxa"/>
            <w:tcBorders>
              <w:top w:val="single" w:sz="4" w:space="0" w:color="auto"/>
            </w:tcBorders>
            <w:shd w:val="clear" w:color="auto" w:fill="FFFFFF"/>
          </w:tcPr>
          <w:p w:rsidR="0080670D" w:rsidRDefault="0080670D">
            <w:pPr>
              <w:framePr w:w="9672" w:h="9581" w:wrap="around" w:vAnchor="page" w:hAnchor="page" w:x="805" w:y="4045"/>
              <w:rPr>
                <w:sz w:val="10"/>
                <w:szCs w:val="10"/>
              </w:rPr>
            </w:pPr>
          </w:p>
        </w:tc>
        <w:tc>
          <w:tcPr>
            <w:tcW w:w="1234" w:type="dxa"/>
            <w:tcBorders>
              <w:top w:val="single" w:sz="4" w:space="0" w:color="auto"/>
            </w:tcBorders>
            <w:shd w:val="clear" w:color="auto" w:fill="FFFFFF"/>
          </w:tcPr>
          <w:p w:rsidR="0080670D" w:rsidRDefault="0080670D">
            <w:pPr>
              <w:framePr w:w="9672" w:h="9581" w:wrap="around" w:vAnchor="page" w:hAnchor="page" w:x="805" w:y="4045"/>
              <w:rPr>
                <w:sz w:val="10"/>
                <w:szCs w:val="10"/>
              </w:rPr>
            </w:pPr>
          </w:p>
        </w:tc>
        <w:tc>
          <w:tcPr>
            <w:tcW w:w="1517" w:type="dxa"/>
            <w:tcBorders>
              <w:top w:val="single" w:sz="4" w:space="0" w:color="auto"/>
              <w:right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90" w:lineRule="exact"/>
              <w:ind w:right="80" w:firstLine="0"/>
              <w:jc w:val="right"/>
            </w:pPr>
            <w:r>
              <w:rPr>
                <w:rStyle w:val="ZkladntextArial95ptTundkovn0pt"/>
              </w:rPr>
              <w:t>190 268,00</w:t>
            </w:r>
          </w:p>
        </w:tc>
      </w:tr>
      <w:tr w:rsidR="0080670D">
        <w:tblPrEx>
          <w:tblCellMar>
            <w:top w:w="0" w:type="dxa"/>
            <w:bottom w:w="0" w:type="dxa"/>
          </w:tblCellMar>
        </w:tblPrEx>
        <w:trPr>
          <w:trHeight w:hRule="exact" w:val="768"/>
        </w:trPr>
        <w:tc>
          <w:tcPr>
            <w:tcW w:w="610" w:type="dxa"/>
            <w:tcBorders>
              <w:top w:val="single" w:sz="4" w:space="0" w:color="auto"/>
              <w:left w:val="single" w:sz="4" w:space="0" w:color="auto"/>
            </w:tcBorders>
            <w:shd w:val="clear" w:color="auto" w:fill="FFFFFF"/>
          </w:tcPr>
          <w:p w:rsidR="0080670D" w:rsidRDefault="0080670D">
            <w:pPr>
              <w:framePr w:w="9672" w:h="9581" w:wrap="around" w:vAnchor="page" w:hAnchor="page" w:x="805" w:y="4045"/>
              <w:rPr>
                <w:sz w:val="10"/>
                <w:szCs w:val="10"/>
              </w:rPr>
            </w:pPr>
          </w:p>
        </w:tc>
        <w:tc>
          <w:tcPr>
            <w:tcW w:w="4373" w:type="dxa"/>
            <w:tcBorders>
              <w:top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90" w:lineRule="exact"/>
              <w:ind w:left="60" w:firstLine="0"/>
              <w:jc w:val="left"/>
            </w:pPr>
            <w:r>
              <w:rPr>
                <w:rStyle w:val="ZkladntextArial95ptTundkovn0pt"/>
              </w:rPr>
              <w:t>DPH 21%</w:t>
            </w:r>
          </w:p>
        </w:tc>
        <w:tc>
          <w:tcPr>
            <w:tcW w:w="912" w:type="dxa"/>
            <w:tcBorders>
              <w:top w:val="single" w:sz="4" w:space="0" w:color="auto"/>
            </w:tcBorders>
            <w:shd w:val="clear" w:color="auto" w:fill="FFFFFF"/>
          </w:tcPr>
          <w:p w:rsidR="0080670D" w:rsidRDefault="0080670D">
            <w:pPr>
              <w:framePr w:w="9672" w:h="9581" w:wrap="around" w:vAnchor="page" w:hAnchor="page" w:x="805" w:y="4045"/>
              <w:rPr>
                <w:sz w:val="10"/>
                <w:szCs w:val="10"/>
              </w:rPr>
            </w:pPr>
          </w:p>
        </w:tc>
        <w:tc>
          <w:tcPr>
            <w:tcW w:w="1027" w:type="dxa"/>
            <w:tcBorders>
              <w:top w:val="single" w:sz="4" w:space="0" w:color="auto"/>
            </w:tcBorders>
            <w:shd w:val="clear" w:color="auto" w:fill="FFFFFF"/>
          </w:tcPr>
          <w:p w:rsidR="0080670D" w:rsidRDefault="0080670D">
            <w:pPr>
              <w:framePr w:w="9672" w:h="9581" w:wrap="around" w:vAnchor="page" w:hAnchor="page" w:x="805" w:y="4045"/>
              <w:rPr>
                <w:sz w:val="10"/>
                <w:szCs w:val="10"/>
              </w:rPr>
            </w:pPr>
          </w:p>
        </w:tc>
        <w:tc>
          <w:tcPr>
            <w:tcW w:w="1234" w:type="dxa"/>
            <w:tcBorders>
              <w:top w:val="single" w:sz="4" w:space="0" w:color="auto"/>
            </w:tcBorders>
            <w:shd w:val="clear" w:color="auto" w:fill="FFFFFF"/>
          </w:tcPr>
          <w:p w:rsidR="0080670D" w:rsidRDefault="0080670D">
            <w:pPr>
              <w:framePr w:w="9672" w:h="9581" w:wrap="around" w:vAnchor="page" w:hAnchor="page" w:x="805" w:y="4045"/>
              <w:rPr>
                <w:sz w:val="10"/>
                <w:szCs w:val="10"/>
              </w:rPr>
            </w:pPr>
          </w:p>
        </w:tc>
        <w:tc>
          <w:tcPr>
            <w:tcW w:w="1517" w:type="dxa"/>
            <w:tcBorders>
              <w:top w:val="single" w:sz="4" w:space="0" w:color="auto"/>
              <w:right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90" w:lineRule="exact"/>
              <w:ind w:right="80" w:firstLine="0"/>
              <w:jc w:val="right"/>
            </w:pPr>
            <w:r>
              <w:rPr>
                <w:rStyle w:val="ZkladntextArial95ptTundkovn0pt"/>
              </w:rPr>
              <w:t>39 956,28</w:t>
            </w:r>
          </w:p>
        </w:tc>
      </w:tr>
      <w:tr w:rsidR="0080670D">
        <w:tblPrEx>
          <w:tblCellMar>
            <w:top w:w="0" w:type="dxa"/>
            <w:bottom w:w="0" w:type="dxa"/>
          </w:tblCellMar>
        </w:tblPrEx>
        <w:trPr>
          <w:trHeight w:hRule="exact" w:val="802"/>
        </w:trPr>
        <w:tc>
          <w:tcPr>
            <w:tcW w:w="610" w:type="dxa"/>
            <w:tcBorders>
              <w:top w:val="single" w:sz="4" w:space="0" w:color="auto"/>
              <w:left w:val="single" w:sz="4" w:space="0" w:color="auto"/>
              <w:bottom w:val="single" w:sz="4" w:space="0" w:color="auto"/>
            </w:tcBorders>
            <w:shd w:val="clear" w:color="auto" w:fill="FFFFFF"/>
          </w:tcPr>
          <w:p w:rsidR="0080670D" w:rsidRDefault="0080670D">
            <w:pPr>
              <w:framePr w:w="9672" w:h="9581" w:wrap="around" w:vAnchor="page" w:hAnchor="page" w:x="805" w:y="4045"/>
              <w:rPr>
                <w:sz w:val="10"/>
                <w:szCs w:val="10"/>
              </w:rPr>
            </w:pPr>
          </w:p>
        </w:tc>
        <w:tc>
          <w:tcPr>
            <w:tcW w:w="4373" w:type="dxa"/>
            <w:tcBorders>
              <w:top w:val="single" w:sz="4" w:space="0" w:color="auto"/>
              <w:bottom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90" w:lineRule="exact"/>
              <w:ind w:left="60" w:firstLine="0"/>
              <w:jc w:val="left"/>
            </w:pPr>
            <w:r>
              <w:rPr>
                <w:rStyle w:val="ZkladntextArial95ptTundkovn0pt"/>
              </w:rPr>
              <w:t>Celková cena dodávky vč. DPH 21%</w:t>
            </w:r>
          </w:p>
        </w:tc>
        <w:tc>
          <w:tcPr>
            <w:tcW w:w="912" w:type="dxa"/>
            <w:tcBorders>
              <w:top w:val="single" w:sz="4" w:space="0" w:color="auto"/>
              <w:bottom w:val="single" w:sz="4" w:space="0" w:color="auto"/>
            </w:tcBorders>
            <w:shd w:val="clear" w:color="auto" w:fill="FFFFFF"/>
          </w:tcPr>
          <w:p w:rsidR="0080670D" w:rsidRDefault="0080670D">
            <w:pPr>
              <w:framePr w:w="9672" w:h="9581" w:wrap="around" w:vAnchor="page" w:hAnchor="page" w:x="805" w:y="4045"/>
              <w:rPr>
                <w:sz w:val="10"/>
                <w:szCs w:val="10"/>
              </w:rPr>
            </w:pPr>
          </w:p>
        </w:tc>
        <w:tc>
          <w:tcPr>
            <w:tcW w:w="1027" w:type="dxa"/>
            <w:tcBorders>
              <w:top w:val="single" w:sz="4" w:space="0" w:color="auto"/>
              <w:bottom w:val="single" w:sz="4" w:space="0" w:color="auto"/>
            </w:tcBorders>
            <w:shd w:val="clear" w:color="auto" w:fill="FFFFFF"/>
          </w:tcPr>
          <w:p w:rsidR="0080670D" w:rsidRDefault="0080670D">
            <w:pPr>
              <w:framePr w:w="9672" w:h="9581" w:wrap="around" w:vAnchor="page" w:hAnchor="page" w:x="805" w:y="4045"/>
              <w:rPr>
                <w:sz w:val="10"/>
                <w:szCs w:val="10"/>
              </w:rPr>
            </w:pPr>
          </w:p>
        </w:tc>
        <w:tc>
          <w:tcPr>
            <w:tcW w:w="1234" w:type="dxa"/>
            <w:tcBorders>
              <w:top w:val="single" w:sz="4" w:space="0" w:color="auto"/>
              <w:bottom w:val="single" w:sz="4" w:space="0" w:color="auto"/>
            </w:tcBorders>
            <w:shd w:val="clear" w:color="auto" w:fill="FFFFFF"/>
          </w:tcPr>
          <w:p w:rsidR="0080670D" w:rsidRDefault="0080670D">
            <w:pPr>
              <w:framePr w:w="9672" w:h="9581" w:wrap="around" w:vAnchor="page" w:hAnchor="page" w:x="805" w:y="4045"/>
              <w:rPr>
                <w:sz w:val="10"/>
                <w:szCs w:val="10"/>
              </w:rPr>
            </w:pPr>
          </w:p>
        </w:tc>
        <w:tc>
          <w:tcPr>
            <w:tcW w:w="1517" w:type="dxa"/>
            <w:tcBorders>
              <w:top w:val="single" w:sz="4" w:space="0" w:color="auto"/>
              <w:bottom w:val="single" w:sz="4" w:space="0" w:color="auto"/>
              <w:right w:val="single" w:sz="4" w:space="0" w:color="auto"/>
            </w:tcBorders>
            <w:shd w:val="clear" w:color="auto" w:fill="FFFFFF"/>
            <w:vAlign w:val="center"/>
          </w:tcPr>
          <w:p w:rsidR="0080670D" w:rsidRDefault="007A3D26">
            <w:pPr>
              <w:pStyle w:val="Zkladntext3"/>
              <w:framePr w:w="9672" w:h="9581" w:wrap="around" w:vAnchor="page" w:hAnchor="page" w:x="805" w:y="4045"/>
              <w:shd w:val="clear" w:color="auto" w:fill="auto"/>
              <w:spacing w:before="0" w:line="190" w:lineRule="exact"/>
              <w:ind w:right="80" w:firstLine="0"/>
              <w:jc w:val="right"/>
            </w:pPr>
            <w:r>
              <w:rPr>
                <w:rStyle w:val="ZkladntextArial95ptTundkovn0pt"/>
              </w:rPr>
              <w:t>230 224,28</w:t>
            </w:r>
          </w:p>
        </w:tc>
      </w:tr>
    </w:tbl>
    <w:p w:rsidR="0080670D" w:rsidRDefault="007A3D26">
      <w:pPr>
        <w:pStyle w:val="Zkladntext70"/>
        <w:framePr w:wrap="around" w:vAnchor="page" w:hAnchor="page" w:x="1410" w:y="14091"/>
        <w:shd w:val="clear" w:color="auto" w:fill="auto"/>
        <w:spacing w:before="0" w:line="180" w:lineRule="exact"/>
        <w:ind w:left="100"/>
        <w:jc w:val="left"/>
      </w:pPr>
      <w:r>
        <w:t>Statutární zástupce organizace:</w:t>
      </w:r>
    </w:p>
    <w:p w:rsidR="0080670D" w:rsidRDefault="007A3D26">
      <w:pPr>
        <w:pStyle w:val="Zkladntext70"/>
        <w:framePr w:w="9682" w:h="269" w:hRule="exact" w:wrap="around" w:vAnchor="page" w:hAnchor="page" w:x="800" w:y="14072"/>
        <w:shd w:val="clear" w:color="auto" w:fill="auto"/>
        <w:spacing w:before="0" w:line="180" w:lineRule="exact"/>
        <w:ind w:right="10"/>
      </w:pPr>
      <w:r>
        <w:t>SARES,spol. s r.o.,Mendlovo nám. 1a,603 00 Brno</w:t>
      </w:r>
    </w:p>
    <w:p w:rsidR="0080670D" w:rsidRPr="00020026" w:rsidRDefault="007A3D26">
      <w:pPr>
        <w:pStyle w:val="Zkladntext70"/>
        <w:framePr w:wrap="around" w:vAnchor="page" w:hAnchor="page" w:x="1486" w:y="14869"/>
        <w:shd w:val="clear" w:color="auto" w:fill="auto"/>
        <w:spacing w:before="0" w:line="180" w:lineRule="exact"/>
        <w:jc w:val="left"/>
        <w:rPr>
          <w:highlight w:val="black"/>
        </w:rPr>
      </w:pPr>
      <w:r>
        <w:t xml:space="preserve">Jméno </w:t>
      </w:r>
      <w:r w:rsidR="00020026" w:rsidRPr="00020026">
        <w:rPr>
          <w:highlight w:val="black"/>
        </w:rPr>
        <w:t>xxxxxxxxxxxxxxxxxxxxxx</w:t>
      </w:r>
    </w:p>
    <w:p w:rsidR="0080670D" w:rsidRPr="00020026" w:rsidRDefault="007A3D26">
      <w:pPr>
        <w:pStyle w:val="Zkladntext70"/>
        <w:framePr w:wrap="around" w:vAnchor="page" w:hAnchor="page" w:x="5797" w:y="14859"/>
        <w:shd w:val="clear" w:color="auto" w:fill="auto"/>
        <w:spacing w:before="0" w:line="180" w:lineRule="exact"/>
        <w:ind w:left="100"/>
        <w:jc w:val="left"/>
        <w:rPr>
          <w:highlight w:val="black"/>
        </w:rPr>
      </w:pPr>
      <w:r w:rsidRPr="00020026">
        <w:rPr>
          <w:highlight w:val="black"/>
        </w:rPr>
        <w:t>Funkce: jednatel</w:t>
      </w:r>
    </w:p>
    <w:p w:rsidR="0080670D" w:rsidRPr="00020026" w:rsidRDefault="007A3D26">
      <w:pPr>
        <w:pStyle w:val="Zkladntext70"/>
        <w:framePr w:wrap="around" w:vAnchor="page" w:hAnchor="page" w:x="8226" w:y="14859"/>
        <w:shd w:val="clear" w:color="auto" w:fill="auto"/>
        <w:spacing w:before="0" w:line="180" w:lineRule="exact"/>
        <w:ind w:left="100"/>
        <w:jc w:val="left"/>
        <w:rPr>
          <w:highlight w:val="black"/>
        </w:rPr>
      </w:pPr>
      <w:r w:rsidRPr="00020026">
        <w:rPr>
          <w:highlight w:val="black"/>
        </w:rPr>
        <w:t>Podpis:</w:t>
      </w:r>
    </w:p>
    <w:p w:rsidR="0080670D" w:rsidRPr="00020026" w:rsidRDefault="007A3D26">
      <w:pPr>
        <w:pStyle w:val="Nadpis10"/>
        <w:framePr w:wrap="around" w:vAnchor="page" w:hAnchor="page" w:x="9022" w:y="15282"/>
        <w:shd w:val="clear" w:color="auto" w:fill="auto"/>
        <w:spacing w:line="340" w:lineRule="exact"/>
        <w:ind w:left="20"/>
        <w:rPr>
          <w:highlight w:val="black"/>
        </w:rPr>
      </w:pPr>
      <w:bookmarkStart w:id="7" w:name="bookmark7"/>
      <w:r w:rsidRPr="00020026">
        <w:rPr>
          <w:rStyle w:val="Nadpis11"/>
          <w:b/>
          <w:bCs/>
          <w:highlight w:val="black"/>
        </w:rPr>
        <w:t>■žb/ec</w:t>
      </w:r>
      <w:bookmarkEnd w:id="7"/>
    </w:p>
    <w:p w:rsidR="0080670D" w:rsidRPr="00020026" w:rsidRDefault="007A3D26">
      <w:pPr>
        <w:pStyle w:val="Zkladntext80"/>
        <w:framePr w:w="2011" w:h="609" w:hRule="exact" w:wrap="around" w:vAnchor="page" w:hAnchor="page" w:x="9022" w:y="15522"/>
        <w:shd w:val="clear" w:color="auto" w:fill="auto"/>
        <w:spacing w:line="140" w:lineRule="exact"/>
        <w:rPr>
          <w:highlight w:val="black"/>
        </w:rPr>
      </w:pPr>
      <w:r w:rsidRPr="00020026">
        <w:rPr>
          <w:highlight w:val="black"/>
        </w:rPr>
        <w:t>', spoL s r.o.</w:t>
      </w:r>
    </w:p>
    <w:p w:rsidR="0080670D" w:rsidRDefault="007A3D26">
      <w:pPr>
        <w:pStyle w:val="Zkladntext90"/>
        <w:framePr w:w="2011" w:h="609" w:hRule="exact" w:wrap="around" w:vAnchor="page" w:hAnchor="page" w:x="9022" w:y="15522"/>
        <w:shd w:val="clear" w:color="auto" w:fill="auto"/>
      </w:pPr>
      <w:r w:rsidRPr="00020026">
        <w:rPr>
          <w:rStyle w:val="Zkladntext9TimesNewRoman65ptdkovn0pt"/>
          <w:rFonts w:eastAsia="Arial"/>
          <w:highlight w:val="black"/>
        </w:rPr>
        <w:t xml:space="preserve">st3vec&lt;rí práce, rekonstnikcs </w:t>
      </w:r>
      <w:r w:rsidRPr="00020026">
        <w:rPr>
          <w:highlight w:val="black"/>
        </w:rPr>
        <w:t xml:space="preserve">CZ </w:t>
      </w:r>
      <w:r w:rsidRPr="00020026">
        <w:rPr>
          <w:rStyle w:val="Zkladntext9TimesNewRomanKurzvadkovn0pt"/>
          <w:rFonts w:eastAsia="Arial"/>
          <w:highlight w:val="black"/>
        </w:rPr>
        <w:t>■</w:t>
      </w:r>
      <w:r w:rsidRPr="00020026">
        <w:rPr>
          <w:highlight w:val="black"/>
        </w:rPr>
        <w:t xml:space="preserve"> 033 00 BRNO, Mencflovo Rám. 1a DfC; CZ4696B342</w:t>
      </w:r>
      <w:bookmarkStart w:id="8" w:name="_GoBack"/>
      <w:bookmarkEnd w:id="8"/>
    </w:p>
    <w:p w:rsidR="0080670D" w:rsidRDefault="0080670D">
      <w:pPr>
        <w:rPr>
          <w:sz w:val="2"/>
          <w:szCs w:val="2"/>
        </w:rPr>
      </w:pPr>
    </w:p>
    <w:sectPr w:rsidR="0080670D">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7D8" w:rsidRDefault="009757D8">
      <w:r>
        <w:separator/>
      </w:r>
    </w:p>
  </w:endnote>
  <w:endnote w:type="continuationSeparator" w:id="0">
    <w:p w:rsidR="009757D8" w:rsidRDefault="0097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26" w:rsidRDefault="007A3D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26" w:rsidRDefault="007A3D2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26" w:rsidRDefault="007A3D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7D8" w:rsidRDefault="009757D8"/>
  </w:footnote>
  <w:footnote w:type="continuationSeparator" w:id="0">
    <w:p w:rsidR="009757D8" w:rsidRDefault="009757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26" w:rsidRDefault="007A3D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26" w:rsidRDefault="007A3D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26" w:rsidRDefault="007A3D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5616"/>
    <w:multiLevelType w:val="multilevel"/>
    <w:tmpl w:val="B30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164319"/>
    <w:multiLevelType w:val="multilevel"/>
    <w:tmpl w:val="91E68BC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4112E8"/>
    <w:multiLevelType w:val="multilevel"/>
    <w:tmpl w:val="138A0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529D8"/>
    <w:multiLevelType w:val="multilevel"/>
    <w:tmpl w:val="1010A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D4347"/>
    <w:multiLevelType w:val="multilevel"/>
    <w:tmpl w:val="5D889388"/>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F0159B"/>
    <w:multiLevelType w:val="multilevel"/>
    <w:tmpl w:val="27626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547115"/>
    <w:multiLevelType w:val="multilevel"/>
    <w:tmpl w:val="1B4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32986"/>
    <w:multiLevelType w:val="multilevel"/>
    <w:tmpl w:val="5D5A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4B7576"/>
    <w:multiLevelType w:val="multilevel"/>
    <w:tmpl w:val="F7AC2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223BBB"/>
    <w:multiLevelType w:val="multilevel"/>
    <w:tmpl w:val="85F22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77382A"/>
    <w:multiLevelType w:val="multilevel"/>
    <w:tmpl w:val="B2747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AF4EF4"/>
    <w:multiLevelType w:val="multilevel"/>
    <w:tmpl w:val="33361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
  </w:num>
  <w:num w:numId="4">
    <w:abstractNumId w:val="7"/>
  </w:num>
  <w:num w:numId="5">
    <w:abstractNumId w:val="4"/>
  </w:num>
  <w:num w:numId="6">
    <w:abstractNumId w:val="3"/>
  </w:num>
  <w:num w:numId="7">
    <w:abstractNumId w:val="2"/>
  </w:num>
  <w:num w:numId="8">
    <w:abstractNumId w:val="8"/>
  </w:num>
  <w:num w:numId="9">
    <w:abstractNumId w:val="0"/>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80670D"/>
    <w:rsid w:val="00020026"/>
    <w:rsid w:val="007A3D26"/>
    <w:rsid w:val="0080670D"/>
    <w:rsid w:val="00975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 id="V:Rule2" type="connector" idref="#_x0000_s1032"/>
        <o:r id="V:Rule3" type="connector" idref="#_x0000_s1031"/>
        <o:r id="V:Rule4" type="connector" idref="#_x0000_s1030"/>
        <o:r id="V:Rule5" type="connector" idref="#_x0000_s1029"/>
      </o:rules>
    </o:shapelayout>
  </w:shapeDefaults>
  <w:decimalSymbol w:val=","/>
  <w:listSeparator w:val=";"/>
  <w14:docId w14:val="5B66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spacing w:val="-1"/>
      <w:sz w:val="20"/>
      <w:szCs w:val="20"/>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1"/>
      <w:w w:val="100"/>
      <w:position w:val="0"/>
      <w:sz w:val="20"/>
      <w:szCs w:val="20"/>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pacing w:val="1"/>
      <w:sz w:val="28"/>
      <w:szCs w:val="28"/>
      <w:u w:val="none"/>
    </w:rPr>
  </w:style>
  <w:style w:type="character" w:customStyle="1" w:styleId="Zkladntext">
    <w:name w:val="Základní text_"/>
    <w:basedOn w:val="Standardnpsmoodstavce"/>
    <w:link w:val="Zkladntext3"/>
    <w:rPr>
      <w:rFonts w:ascii="Times New Roman" w:eastAsia="Times New Roman" w:hAnsi="Times New Roman" w:cs="Times New Roman"/>
      <w:b w:val="0"/>
      <w:bCs w:val="0"/>
      <w:i w:val="0"/>
      <w:iCs w:val="0"/>
      <w:smallCaps w:val="0"/>
      <w:strike w:val="0"/>
      <w:sz w:val="21"/>
      <w:szCs w:val="21"/>
      <w:u w:val="none"/>
    </w:rPr>
  </w:style>
  <w:style w:type="character" w:customStyle="1" w:styleId="Zkladntext30">
    <w:name w:val="Základní text (3)_"/>
    <w:basedOn w:val="Standardnpsmoodstavce"/>
    <w:link w:val="Zkladntext31"/>
    <w:rPr>
      <w:rFonts w:ascii="Times New Roman" w:eastAsia="Times New Roman" w:hAnsi="Times New Roman" w:cs="Times New Roman"/>
      <w:b/>
      <w:bCs/>
      <w:i w:val="0"/>
      <w:iCs w:val="0"/>
      <w:smallCaps w:val="0"/>
      <w:strike w:val="0"/>
      <w:spacing w:val="1"/>
      <w:sz w:val="21"/>
      <w:szCs w:val="21"/>
      <w:u w:val="none"/>
    </w:rPr>
  </w:style>
  <w:style w:type="character" w:customStyle="1" w:styleId="Zkladntext3Netundkovn0pt">
    <w:name w:val="Základní text (3) + Ne tučné;Řádkování 0 pt"/>
    <w:basedOn w:val="Zkladntext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pacing w:val="-5"/>
      <w:sz w:val="13"/>
      <w:szCs w:val="13"/>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pacing w:val="1"/>
      <w:sz w:val="14"/>
      <w:szCs w:val="14"/>
      <w:u w:val="none"/>
    </w:rPr>
  </w:style>
  <w:style w:type="character" w:customStyle="1" w:styleId="ZkladntextTundkovn0pt">
    <w:name w:val="Základní text + Tučné;Řádkování 0 pt"/>
    <w:basedOn w:val="Zkladntext"/>
    <w:rPr>
      <w:rFonts w:ascii="Times New Roman" w:eastAsia="Times New Roman" w:hAnsi="Times New Roman" w:cs="Times New Roman"/>
      <w:b/>
      <w:bCs/>
      <w:i w:val="0"/>
      <w:iCs w:val="0"/>
      <w:smallCaps w:val="0"/>
      <w:strike w:val="0"/>
      <w:color w:val="000000"/>
      <w:spacing w:val="1"/>
      <w:w w:val="100"/>
      <w:position w:val="0"/>
      <w:sz w:val="21"/>
      <w:szCs w:val="21"/>
      <w:u w:val="none"/>
      <w:lang w:val="cs-CZ" w:eastAsia="cs-CZ" w:bidi="cs-CZ"/>
    </w:rPr>
  </w:style>
  <w:style w:type="character" w:customStyle="1" w:styleId="Nadpis22">
    <w:name w:val="Nadpis #2 (2)_"/>
    <w:basedOn w:val="Standardnpsmoodstavce"/>
    <w:link w:val="Nadpis220"/>
    <w:rPr>
      <w:rFonts w:ascii="Times New Roman" w:eastAsia="Times New Roman" w:hAnsi="Times New Roman" w:cs="Times New Roman"/>
      <w:b w:val="0"/>
      <w:bCs w:val="0"/>
      <w:i w:val="0"/>
      <w:iCs w:val="0"/>
      <w:smallCaps w:val="0"/>
      <w:strike w:val="0"/>
      <w:sz w:val="21"/>
      <w:szCs w:val="21"/>
      <w:u w:val="none"/>
    </w:rPr>
  </w:style>
  <w:style w:type="character" w:customStyle="1" w:styleId="ZkladntextTunKurzvadkovn0pt">
    <w:name w:val="Základní text + Tučné;Kurzíva;Řádkování 0 pt"/>
    <w:basedOn w:val="Zkladntext"/>
    <w:rPr>
      <w:rFonts w:ascii="Times New Roman" w:eastAsia="Times New Roman" w:hAnsi="Times New Roman" w:cs="Times New Roman"/>
      <w:b/>
      <w:bCs/>
      <w:i/>
      <w:iCs/>
      <w:smallCaps w:val="0"/>
      <w:strike w:val="0"/>
      <w:color w:val="000000"/>
      <w:spacing w:val="1"/>
      <w:w w:val="100"/>
      <w:position w:val="0"/>
      <w:sz w:val="21"/>
      <w:szCs w:val="21"/>
      <w:u w:val="none"/>
      <w:lang w:val="cs-CZ" w:eastAsia="cs-CZ" w:bidi="cs-CZ"/>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ZhlavneboZpatdkovn0pt">
    <w:name w:val="Záhlaví nebo Zápatí + Řádkování 0 pt"/>
    <w:basedOn w:val="ZhlavneboZpat"/>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style>
  <w:style w:type="character" w:customStyle="1" w:styleId="ZhlavneboZpat8ptNetundkovn0pt">
    <w:name w:val="Záhlaví nebo Zápatí + 8 pt;Ne tučné;Řádkování 0 pt"/>
    <w:basedOn w:val="ZhlavneboZpa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1"/>
      <w:sz w:val="21"/>
      <w:szCs w:val="21"/>
      <w:u w:val="none"/>
    </w:rPr>
  </w:style>
  <w:style w:type="character" w:customStyle="1" w:styleId="Zkladntext22">
    <w:name w:val="Základní text2"/>
    <w:basedOn w:val="Zkladn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TunKurzvadkovn-1pt">
    <w:name w:val="Základní text + Tučné;Kurzíva;Řádkování -1 pt"/>
    <w:basedOn w:val="Zkladntext"/>
    <w:rPr>
      <w:rFonts w:ascii="Times New Roman" w:eastAsia="Times New Roman" w:hAnsi="Times New Roman" w:cs="Times New Roman"/>
      <w:b/>
      <w:bCs/>
      <w:i/>
      <w:iCs/>
      <w:smallCaps w:val="0"/>
      <w:strike w:val="0"/>
      <w:color w:val="000000"/>
      <w:spacing w:val="-21"/>
      <w:w w:val="100"/>
      <w:position w:val="0"/>
      <w:sz w:val="21"/>
      <w:szCs w:val="21"/>
      <w:u w:val="none"/>
      <w:lang w:val="cs-CZ" w:eastAsia="cs-CZ" w:bidi="cs-CZ"/>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pacing w:val="-19"/>
      <w:w w:val="150"/>
      <w:sz w:val="30"/>
      <w:szCs w:val="3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3"/>
      <w:sz w:val="11"/>
      <w:szCs w:val="11"/>
      <w:u w:val="none"/>
    </w:rPr>
  </w:style>
  <w:style w:type="character" w:customStyle="1" w:styleId="TitulekobrzkuCandaradkovn0pt">
    <w:name w:val="Titulek obrázku + Candara;Řádkování 0 pt"/>
    <w:basedOn w:val="Titulekobrzku"/>
    <w:rPr>
      <w:rFonts w:ascii="Candara" w:eastAsia="Candara" w:hAnsi="Candara" w:cs="Candara"/>
      <w:b w:val="0"/>
      <w:bCs w:val="0"/>
      <w:i w:val="0"/>
      <w:iCs w:val="0"/>
      <w:smallCaps w:val="0"/>
      <w:strike w:val="0"/>
      <w:color w:val="000000"/>
      <w:spacing w:val="-18"/>
      <w:w w:val="100"/>
      <w:position w:val="0"/>
      <w:sz w:val="11"/>
      <w:szCs w:val="11"/>
      <w:u w:val="none"/>
      <w:lang w:val="cs-CZ" w:eastAsia="cs-CZ" w:bidi="cs-CZ"/>
    </w:rPr>
  </w:style>
  <w:style w:type="character" w:customStyle="1" w:styleId="Titulekobrzku6ptdkovn0pt">
    <w:name w:val="Titulek obrázku + 6 pt;Řádkování 0 pt"/>
    <w:basedOn w:val="Titulekobrzku"/>
    <w:rPr>
      <w:rFonts w:ascii="Times New Roman" w:eastAsia="Times New Roman" w:hAnsi="Times New Roman" w:cs="Times New Roman"/>
      <w:b w:val="0"/>
      <w:bCs w:val="0"/>
      <w:i w:val="0"/>
      <w:iCs w:val="0"/>
      <w:smallCaps w:val="0"/>
      <w:strike w:val="0"/>
      <w:color w:val="000000"/>
      <w:spacing w:val="2"/>
      <w:w w:val="100"/>
      <w:position w:val="0"/>
      <w:sz w:val="12"/>
      <w:szCs w:val="12"/>
      <w:u w:val="none"/>
      <w:lang w:val="cs-CZ" w:eastAsia="cs-CZ" w:bidi="cs-CZ"/>
    </w:rPr>
  </w:style>
  <w:style w:type="character" w:customStyle="1" w:styleId="Titulekobrzku6ptKurzvadkovn0pt">
    <w:name w:val="Titulek obrázku + 6 pt;Kurzíva;Řádkování 0 pt"/>
    <w:basedOn w:val="Titulekobrzku"/>
    <w:rPr>
      <w:rFonts w:ascii="Times New Roman" w:eastAsia="Times New Roman" w:hAnsi="Times New Roman" w:cs="Times New Roman"/>
      <w:b w:val="0"/>
      <w:bCs w:val="0"/>
      <w:i/>
      <w:iCs/>
      <w:smallCaps w:val="0"/>
      <w:strike w:val="0"/>
      <w:color w:val="000000"/>
      <w:spacing w:val="-8"/>
      <w:w w:val="100"/>
      <w:position w:val="0"/>
      <w:sz w:val="12"/>
      <w:szCs w:val="12"/>
      <w:u w:val="none"/>
      <w:lang w:val="cs-CZ" w:eastAsia="cs-CZ" w:bidi="cs-CZ"/>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21"/>
      <w:szCs w:val="21"/>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pacing w:val="-1"/>
      <w:sz w:val="26"/>
      <w:szCs w:val="26"/>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pacing w:val="-1"/>
      <w:sz w:val="22"/>
      <w:szCs w:val="22"/>
      <w:u w:val="none"/>
    </w:rPr>
  </w:style>
  <w:style w:type="character" w:customStyle="1" w:styleId="ZkladntextArial9pt">
    <w:name w:val="Základní text + Arial;9 pt"/>
    <w:basedOn w:val="Zkladntex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Arial17ptTundkovn0pt">
    <w:name w:val="Základní text + Arial;17 pt;Tučné;Řádkování 0 pt"/>
    <w:basedOn w:val="Zkladntext"/>
    <w:rPr>
      <w:rFonts w:ascii="Arial" w:eastAsia="Arial" w:hAnsi="Arial" w:cs="Arial"/>
      <w:b/>
      <w:bCs/>
      <w:i w:val="0"/>
      <w:iCs w:val="0"/>
      <w:smallCaps w:val="0"/>
      <w:strike w:val="0"/>
      <w:color w:val="000000"/>
      <w:spacing w:val="-10"/>
      <w:w w:val="100"/>
      <w:position w:val="0"/>
      <w:sz w:val="34"/>
      <w:szCs w:val="34"/>
      <w:u w:val="none"/>
      <w:lang w:val="cs-CZ" w:eastAsia="cs-CZ" w:bidi="cs-CZ"/>
    </w:rPr>
  </w:style>
  <w:style w:type="character" w:customStyle="1" w:styleId="ZkladntextArial95ptTundkovn0pt">
    <w:name w:val="Základní text + Arial;9;5 pt;Tučné;Řádkování 0 pt"/>
    <w:basedOn w:val="Zkladntext"/>
    <w:rPr>
      <w:rFonts w:ascii="Arial" w:eastAsia="Arial" w:hAnsi="Arial" w:cs="Arial"/>
      <w:b/>
      <w:bCs/>
      <w:i w:val="0"/>
      <w:iCs w:val="0"/>
      <w:smallCaps w:val="0"/>
      <w:strike w:val="0"/>
      <w:color w:val="000000"/>
      <w:spacing w:val="-3"/>
      <w:w w:val="100"/>
      <w:position w:val="0"/>
      <w:sz w:val="19"/>
      <w:szCs w:val="19"/>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pacing w:val="-10"/>
      <w:sz w:val="34"/>
      <w:szCs w:val="34"/>
      <w:u w:val="none"/>
    </w:rPr>
  </w:style>
  <w:style w:type="character" w:customStyle="1" w:styleId="Nadpis11">
    <w:name w:val="Nadpis #1"/>
    <w:basedOn w:val="Nadpis1"/>
    <w:rPr>
      <w:rFonts w:ascii="Arial" w:eastAsia="Arial" w:hAnsi="Arial" w:cs="Arial"/>
      <w:b/>
      <w:bCs/>
      <w:i w:val="0"/>
      <w:iCs w:val="0"/>
      <w:smallCaps w:val="0"/>
      <w:strike w:val="0"/>
      <w:color w:val="000000"/>
      <w:spacing w:val="-10"/>
      <w:w w:val="100"/>
      <w:position w:val="0"/>
      <w:sz w:val="34"/>
      <w:szCs w:val="34"/>
      <w:u w:val="singl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pacing w:val="-8"/>
      <w:sz w:val="14"/>
      <w:szCs w:val="14"/>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pacing w:val="-6"/>
      <w:sz w:val="8"/>
      <w:szCs w:val="8"/>
      <w:u w:val="none"/>
    </w:rPr>
  </w:style>
  <w:style w:type="character" w:customStyle="1" w:styleId="Zkladntext9TimesNewRoman65ptdkovn0pt">
    <w:name w:val="Základní text (9) + Times New Roman;6;5 pt;Řádkování 0 pt"/>
    <w:basedOn w:val="Zkladntext9"/>
    <w:rPr>
      <w:rFonts w:ascii="Times New Roman" w:eastAsia="Times New Roman" w:hAnsi="Times New Roman" w:cs="Times New Roman"/>
      <w:b w:val="0"/>
      <w:bCs w:val="0"/>
      <w:i w:val="0"/>
      <w:iCs w:val="0"/>
      <w:smallCaps w:val="0"/>
      <w:strike w:val="0"/>
      <w:color w:val="000000"/>
      <w:spacing w:val="-5"/>
      <w:w w:val="100"/>
      <w:position w:val="0"/>
      <w:sz w:val="13"/>
      <w:szCs w:val="13"/>
      <w:u w:val="none"/>
      <w:lang w:val="cs-CZ" w:eastAsia="cs-CZ" w:bidi="cs-CZ"/>
    </w:rPr>
  </w:style>
  <w:style w:type="character" w:customStyle="1" w:styleId="Zkladntext9TimesNewRomanKurzvadkovn0pt">
    <w:name w:val="Základní text (9) + Times New Roman;Kurzíva;Řádkování 0 pt"/>
    <w:basedOn w:val="Zkladntext9"/>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paragraph" w:customStyle="1" w:styleId="Zkladntext20">
    <w:name w:val="Základní text (2)"/>
    <w:basedOn w:val="Normln"/>
    <w:link w:val="Zkladntext2"/>
    <w:pPr>
      <w:shd w:val="clear" w:color="auto" w:fill="FFFFFF"/>
      <w:spacing w:after="1380" w:line="0" w:lineRule="atLeast"/>
      <w:jc w:val="both"/>
    </w:pPr>
    <w:rPr>
      <w:rFonts w:ascii="Arial" w:eastAsia="Arial" w:hAnsi="Arial" w:cs="Arial"/>
      <w:b/>
      <w:bCs/>
      <w:spacing w:val="-1"/>
      <w:sz w:val="20"/>
      <w:szCs w:val="20"/>
    </w:rPr>
  </w:style>
  <w:style w:type="paragraph" w:customStyle="1" w:styleId="Nadpis20">
    <w:name w:val="Nadpis #2"/>
    <w:basedOn w:val="Normln"/>
    <w:link w:val="Nadpis2"/>
    <w:pPr>
      <w:shd w:val="clear" w:color="auto" w:fill="FFFFFF"/>
      <w:spacing w:before="1380" w:after="240" w:line="422" w:lineRule="exact"/>
      <w:jc w:val="center"/>
      <w:outlineLvl w:val="1"/>
    </w:pPr>
    <w:rPr>
      <w:rFonts w:ascii="Times New Roman" w:eastAsia="Times New Roman" w:hAnsi="Times New Roman" w:cs="Times New Roman"/>
      <w:b/>
      <w:bCs/>
      <w:spacing w:val="1"/>
      <w:sz w:val="28"/>
      <w:szCs w:val="28"/>
    </w:rPr>
  </w:style>
  <w:style w:type="paragraph" w:customStyle="1" w:styleId="Zkladntext3">
    <w:name w:val="Základní text3"/>
    <w:basedOn w:val="Normln"/>
    <w:link w:val="Zkladntext"/>
    <w:pPr>
      <w:shd w:val="clear" w:color="auto" w:fill="FFFFFF"/>
      <w:spacing w:before="240" w:line="317" w:lineRule="exact"/>
      <w:ind w:hanging="360"/>
      <w:jc w:val="center"/>
    </w:pPr>
    <w:rPr>
      <w:rFonts w:ascii="Times New Roman" w:eastAsia="Times New Roman" w:hAnsi="Times New Roman" w:cs="Times New Roman"/>
      <w:sz w:val="21"/>
      <w:szCs w:val="21"/>
    </w:rPr>
  </w:style>
  <w:style w:type="paragraph" w:customStyle="1" w:styleId="Zkladntext31">
    <w:name w:val="Základní text (3)"/>
    <w:basedOn w:val="Normln"/>
    <w:link w:val="Zkladntext30"/>
    <w:pPr>
      <w:shd w:val="clear" w:color="auto" w:fill="FFFFFF"/>
      <w:spacing w:before="120" w:after="360" w:line="0" w:lineRule="atLeast"/>
      <w:ind w:hanging="360"/>
      <w:jc w:val="center"/>
    </w:pPr>
    <w:rPr>
      <w:rFonts w:ascii="Times New Roman" w:eastAsia="Times New Roman" w:hAnsi="Times New Roman" w:cs="Times New Roman"/>
      <w:b/>
      <w:bCs/>
      <w:spacing w:val="1"/>
      <w:sz w:val="21"/>
      <w:szCs w:val="21"/>
    </w:rPr>
  </w:style>
  <w:style w:type="paragraph" w:customStyle="1" w:styleId="Zkladntext40">
    <w:name w:val="Základní text (4)"/>
    <w:basedOn w:val="Normln"/>
    <w:link w:val="Zkladntext4"/>
    <w:pPr>
      <w:shd w:val="clear" w:color="auto" w:fill="FFFFFF"/>
      <w:spacing w:before="360" w:line="0" w:lineRule="atLeast"/>
      <w:jc w:val="both"/>
    </w:pPr>
    <w:rPr>
      <w:rFonts w:ascii="Times New Roman" w:eastAsia="Times New Roman" w:hAnsi="Times New Roman" w:cs="Times New Roman"/>
      <w:spacing w:val="-5"/>
      <w:sz w:val="13"/>
      <w:szCs w:val="13"/>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pacing w:val="1"/>
      <w:sz w:val="14"/>
      <w:szCs w:val="14"/>
    </w:rPr>
  </w:style>
  <w:style w:type="paragraph" w:customStyle="1" w:styleId="Nadpis220">
    <w:name w:val="Nadpis #2 (2)"/>
    <w:basedOn w:val="Normln"/>
    <w:link w:val="Nadpis22"/>
    <w:pPr>
      <w:shd w:val="clear" w:color="auto" w:fill="FFFFFF"/>
      <w:spacing w:before="420" w:after="60" w:line="0" w:lineRule="atLeast"/>
      <w:outlineLvl w:val="1"/>
    </w:pPr>
    <w:rPr>
      <w:rFonts w:ascii="Times New Roman" w:eastAsia="Times New Roman" w:hAnsi="Times New Roman" w:cs="Times New Roman"/>
      <w:sz w:val="21"/>
      <w:szCs w:val="21"/>
    </w:rPr>
  </w:style>
  <w:style w:type="paragraph" w:customStyle="1" w:styleId="Nadpis30">
    <w:name w:val="Nadpis #3"/>
    <w:basedOn w:val="Normln"/>
    <w:link w:val="Nadpis3"/>
    <w:pPr>
      <w:shd w:val="clear" w:color="auto" w:fill="FFFFFF"/>
      <w:spacing w:before="60" w:after="60" w:line="0" w:lineRule="atLeast"/>
      <w:jc w:val="center"/>
      <w:outlineLvl w:val="2"/>
    </w:pPr>
    <w:rPr>
      <w:rFonts w:ascii="Times New Roman" w:eastAsia="Times New Roman" w:hAnsi="Times New Roman" w:cs="Times New Roman"/>
      <w:b/>
      <w:bCs/>
      <w:spacing w:val="1"/>
      <w:sz w:val="21"/>
      <w:szCs w:val="21"/>
    </w:rPr>
  </w:style>
  <w:style w:type="paragraph" w:customStyle="1" w:styleId="Titulekobrzku30">
    <w:name w:val="Titulek obrázku (3)"/>
    <w:basedOn w:val="Normln"/>
    <w:link w:val="Titulekobrzku3"/>
    <w:pPr>
      <w:shd w:val="clear" w:color="auto" w:fill="FFFFFF"/>
      <w:spacing w:line="0" w:lineRule="atLeast"/>
    </w:pPr>
    <w:rPr>
      <w:rFonts w:ascii="Times New Roman" w:eastAsia="Times New Roman" w:hAnsi="Times New Roman" w:cs="Times New Roman"/>
      <w:spacing w:val="-19"/>
      <w:w w:val="150"/>
      <w:sz w:val="30"/>
      <w:szCs w:val="30"/>
    </w:rPr>
  </w:style>
  <w:style w:type="paragraph" w:customStyle="1" w:styleId="Titulekobrzku0">
    <w:name w:val="Titulek obrázku"/>
    <w:basedOn w:val="Normln"/>
    <w:link w:val="Titulekobrzku"/>
    <w:pPr>
      <w:shd w:val="clear" w:color="auto" w:fill="FFFFFF"/>
      <w:spacing w:line="134" w:lineRule="exact"/>
      <w:ind w:firstLine="140"/>
    </w:pPr>
    <w:rPr>
      <w:rFonts w:ascii="Times New Roman" w:eastAsia="Times New Roman" w:hAnsi="Times New Roman" w:cs="Times New Roman"/>
      <w:spacing w:val="-3"/>
      <w:sz w:val="11"/>
      <w:szCs w:val="11"/>
    </w:rPr>
  </w:style>
  <w:style w:type="paragraph" w:customStyle="1" w:styleId="Titulekobrzku20">
    <w:name w:val="Titulek obrázku (2)"/>
    <w:basedOn w:val="Normln"/>
    <w:link w:val="Titulekobrzku2"/>
    <w:pPr>
      <w:shd w:val="clear" w:color="auto" w:fill="FFFFFF"/>
      <w:spacing w:line="0" w:lineRule="atLeast"/>
    </w:pPr>
    <w:rPr>
      <w:rFonts w:ascii="Times New Roman" w:eastAsia="Times New Roman" w:hAnsi="Times New Roman" w:cs="Times New Roman"/>
      <w:sz w:val="21"/>
      <w:szCs w:val="21"/>
    </w:rPr>
  </w:style>
  <w:style w:type="paragraph" w:customStyle="1" w:styleId="Zkladntext50">
    <w:name w:val="Základní text (5)"/>
    <w:basedOn w:val="Normln"/>
    <w:link w:val="Zkladntext5"/>
    <w:pPr>
      <w:shd w:val="clear" w:color="auto" w:fill="FFFFFF"/>
      <w:spacing w:after="360" w:line="0" w:lineRule="atLeast"/>
    </w:pPr>
    <w:rPr>
      <w:rFonts w:ascii="Arial" w:eastAsia="Arial" w:hAnsi="Arial" w:cs="Arial"/>
      <w:b/>
      <w:bCs/>
      <w:spacing w:val="-1"/>
      <w:sz w:val="26"/>
      <w:szCs w:val="26"/>
    </w:rPr>
  </w:style>
  <w:style w:type="paragraph" w:customStyle="1" w:styleId="Zkladntext60">
    <w:name w:val="Základní text (6)"/>
    <w:basedOn w:val="Normln"/>
    <w:link w:val="Zkladntext6"/>
    <w:pPr>
      <w:shd w:val="clear" w:color="auto" w:fill="FFFFFF"/>
      <w:spacing w:before="360" w:after="1380" w:line="0" w:lineRule="atLeast"/>
    </w:pPr>
    <w:rPr>
      <w:rFonts w:ascii="Arial" w:eastAsia="Arial" w:hAnsi="Arial" w:cs="Arial"/>
      <w:b/>
      <w:bCs/>
      <w:spacing w:val="-1"/>
      <w:sz w:val="22"/>
      <w:szCs w:val="22"/>
    </w:rPr>
  </w:style>
  <w:style w:type="paragraph" w:customStyle="1" w:styleId="Zkladntext70">
    <w:name w:val="Základní text (7)"/>
    <w:basedOn w:val="Normln"/>
    <w:link w:val="Zkladntext7"/>
    <w:pPr>
      <w:shd w:val="clear" w:color="auto" w:fill="FFFFFF"/>
      <w:spacing w:before="420" w:line="0" w:lineRule="atLeast"/>
      <w:jc w:val="right"/>
    </w:pPr>
    <w:rPr>
      <w:rFonts w:ascii="Arial" w:eastAsia="Arial" w:hAnsi="Arial" w:cs="Arial"/>
      <w:sz w:val="18"/>
      <w:szCs w:val="18"/>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pacing w:val="-10"/>
      <w:sz w:val="34"/>
      <w:szCs w:val="34"/>
    </w:rPr>
  </w:style>
  <w:style w:type="paragraph" w:customStyle="1" w:styleId="Zkladntext80">
    <w:name w:val="Základní text (8)"/>
    <w:basedOn w:val="Normln"/>
    <w:link w:val="Zkladntext8"/>
    <w:pPr>
      <w:shd w:val="clear" w:color="auto" w:fill="FFFFFF"/>
      <w:spacing w:line="0" w:lineRule="atLeast"/>
      <w:jc w:val="right"/>
    </w:pPr>
    <w:rPr>
      <w:rFonts w:ascii="Arial" w:eastAsia="Arial" w:hAnsi="Arial" w:cs="Arial"/>
      <w:b/>
      <w:bCs/>
      <w:spacing w:val="-8"/>
      <w:sz w:val="14"/>
      <w:szCs w:val="14"/>
    </w:rPr>
  </w:style>
  <w:style w:type="paragraph" w:customStyle="1" w:styleId="Zkladntext90">
    <w:name w:val="Základní text (9)"/>
    <w:basedOn w:val="Normln"/>
    <w:link w:val="Zkladntext9"/>
    <w:pPr>
      <w:shd w:val="clear" w:color="auto" w:fill="FFFFFF"/>
      <w:spacing w:line="139" w:lineRule="exact"/>
      <w:jc w:val="center"/>
    </w:pPr>
    <w:rPr>
      <w:rFonts w:ascii="Arial" w:eastAsia="Arial" w:hAnsi="Arial" w:cs="Arial"/>
      <w:spacing w:val="-6"/>
      <w:sz w:val="8"/>
      <w:szCs w:val="8"/>
    </w:rPr>
  </w:style>
  <w:style w:type="paragraph" w:styleId="Zhlav">
    <w:name w:val="header"/>
    <w:basedOn w:val="Normln"/>
    <w:link w:val="ZhlavChar"/>
    <w:uiPriority w:val="99"/>
    <w:unhideWhenUsed/>
    <w:rsid w:val="007A3D26"/>
    <w:pPr>
      <w:tabs>
        <w:tab w:val="center" w:pos="4536"/>
        <w:tab w:val="right" w:pos="9072"/>
      </w:tabs>
    </w:pPr>
  </w:style>
  <w:style w:type="character" w:customStyle="1" w:styleId="ZhlavChar">
    <w:name w:val="Záhlaví Char"/>
    <w:basedOn w:val="Standardnpsmoodstavce"/>
    <w:link w:val="Zhlav"/>
    <w:uiPriority w:val="99"/>
    <w:rsid w:val="007A3D26"/>
    <w:rPr>
      <w:color w:val="000000"/>
    </w:rPr>
  </w:style>
  <w:style w:type="paragraph" w:styleId="Zpat">
    <w:name w:val="footer"/>
    <w:basedOn w:val="Normln"/>
    <w:link w:val="ZpatChar"/>
    <w:uiPriority w:val="99"/>
    <w:unhideWhenUsed/>
    <w:rsid w:val="007A3D26"/>
    <w:pPr>
      <w:tabs>
        <w:tab w:val="center" w:pos="4536"/>
        <w:tab w:val="right" w:pos="9072"/>
      </w:tabs>
    </w:pPr>
  </w:style>
  <w:style w:type="character" w:customStyle="1" w:styleId="ZpatChar">
    <w:name w:val="Zápatí Char"/>
    <w:basedOn w:val="Standardnpsmoodstavce"/>
    <w:link w:val="Zpat"/>
    <w:uiPriority w:val="99"/>
    <w:rsid w:val="007A3D2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tr.valek@rsd.cz"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roslav.vesely@rsd.cz"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olakmarcel@sezna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aresbmo.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3236</Words>
  <Characters>19097</Characters>
  <Application>Microsoft Office Word</Application>
  <DocSecurity>0</DocSecurity>
  <Lines>159</Lines>
  <Paragraphs>44</Paragraphs>
  <ScaleCrop>false</ScaleCrop>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2020-11-13T07:06:00Z</dcterms:created>
  <dcterms:modified xsi:type="dcterms:W3CDTF">2020-11-13T07:07:00Z</dcterms:modified>
</cp:coreProperties>
</file>