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F8" w:rsidRPr="00CB676D" w:rsidRDefault="00EA15F8" w:rsidP="009A69CD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30077E">
        <w:rPr>
          <w:rStyle w:val="Siln"/>
          <w:rFonts w:asciiTheme="minorHAnsi" w:hAnsiTheme="minorHAnsi"/>
          <w:b w:val="0"/>
          <w:sz w:val="22"/>
          <w:szCs w:val="22"/>
        </w:rPr>
        <w:t>čj.:</w:t>
      </w:r>
      <w:r w:rsidR="005A504C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1D424C">
        <w:rPr>
          <w:rStyle w:val="Siln"/>
          <w:rFonts w:asciiTheme="minorHAnsi" w:hAnsiTheme="minorHAnsi"/>
          <w:b w:val="0"/>
          <w:sz w:val="22"/>
          <w:szCs w:val="22"/>
        </w:rPr>
        <w:t>NPU-440/84226</w:t>
      </w:r>
      <w:r w:rsidR="0030077E">
        <w:rPr>
          <w:rStyle w:val="Siln"/>
          <w:rFonts w:asciiTheme="minorHAnsi" w:hAnsiTheme="minorHAnsi"/>
          <w:b w:val="0"/>
          <w:sz w:val="22"/>
          <w:szCs w:val="22"/>
        </w:rPr>
        <w:t>/2020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      </w:t>
      </w:r>
      <w:r w:rsidR="000544A5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                                             </w:t>
      </w:r>
      <w:r w:rsidR="00BA0F0C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143DD1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</w:t>
      </w:r>
      <w:r w:rsidR="005E1338" w:rsidRPr="0030077E">
        <w:rPr>
          <w:rStyle w:val="Siln"/>
          <w:rFonts w:asciiTheme="minorHAnsi" w:hAnsiTheme="minorHAnsi"/>
          <w:b w:val="0"/>
          <w:sz w:val="22"/>
          <w:szCs w:val="22"/>
        </w:rPr>
        <w:tab/>
      </w:r>
      <w:r w:rsidR="00143DD1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</w:t>
      </w:r>
      <w:r w:rsidRPr="0030077E">
        <w:rPr>
          <w:rStyle w:val="Siln"/>
          <w:rFonts w:asciiTheme="minorHAnsi" w:hAnsiTheme="minorHAnsi"/>
          <w:sz w:val="22"/>
          <w:szCs w:val="22"/>
        </w:rPr>
        <w:t>č. smlouvy</w:t>
      </w:r>
      <w:r w:rsidRPr="00690747">
        <w:rPr>
          <w:rStyle w:val="Siln"/>
          <w:rFonts w:asciiTheme="minorHAnsi" w:hAnsiTheme="minorHAnsi" w:cstheme="minorHAnsi"/>
          <w:sz w:val="22"/>
          <w:szCs w:val="22"/>
        </w:rPr>
        <w:t>:</w:t>
      </w:r>
      <w:r w:rsidR="00CB676D" w:rsidRPr="00690747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1D424C">
        <w:rPr>
          <w:rFonts w:asciiTheme="minorHAnsi" w:hAnsiTheme="minorHAnsi" w:cstheme="minorHAnsi"/>
          <w:sz w:val="22"/>
          <w:szCs w:val="22"/>
        </w:rPr>
        <w:t>4002H1200013</w:t>
      </w:r>
    </w:p>
    <w:p w:rsidR="00EA15F8" w:rsidRDefault="00EA15F8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5A504C" w:rsidRPr="005A504C" w:rsidRDefault="005A504C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</w:t>
      </w:r>
      <w:r w:rsidR="005E1338">
        <w:rPr>
          <w:rFonts w:asciiTheme="minorHAnsi" w:hAnsiTheme="minorHAnsi"/>
          <w:sz w:val="22"/>
          <w:szCs w:val="22"/>
        </w:rPr>
        <w:t xml:space="preserve"> národní banka, číslo účtu: 400</w:t>
      </w:r>
      <w:r w:rsidRPr="005A504C">
        <w:rPr>
          <w:rFonts w:asciiTheme="minorHAnsi" w:hAnsiTheme="minorHAnsi"/>
          <w:sz w:val="22"/>
          <w:szCs w:val="22"/>
        </w:rPr>
        <w:t>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kontaktní osoba: Mgr. </w:t>
      </w:r>
      <w:r w:rsidR="00410EEA">
        <w:rPr>
          <w:rFonts w:asciiTheme="minorHAnsi" w:hAnsiTheme="minorHAnsi"/>
          <w:sz w:val="22"/>
          <w:szCs w:val="22"/>
        </w:rPr>
        <w:t>Kateřina Rainišová</w:t>
      </w:r>
      <w:r w:rsidRPr="005A504C">
        <w:rPr>
          <w:rFonts w:asciiTheme="minorHAnsi" w:hAnsiTheme="minorHAnsi"/>
          <w:sz w:val="22"/>
          <w:szCs w:val="22"/>
        </w:rPr>
        <w:t xml:space="preserve">, tel.: </w:t>
      </w:r>
      <w:r w:rsidR="00410EEA">
        <w:rPr>
          <w:rFonts w:asciiTheme="minorHAnsi" w:hAnsiTheme="minorHAnsi"/>
          <w:sz w:val="22"/>
          <w:szCs w:val="22"/>
        </w:rPr>
        <w:t>778 401 714</w:t>
      </w:r>
      <w:r w:rsidRPr="005A504C">
        <w:rPr>
          <w:rFonts w:asciiTheme="minorHAnsi" w:hAnsiTheme="minorHAnsi"/>
          <w:sz w:val="22"/>
          <w:szCs w:val="22"/>
        </w:rPr>
        <w:t xml:space="preserve">, e-mail: </w:t>
      </w:r>
      <w:r w:rsidR="00410EEA">
        <w:rPr>
          <w:rFonts w:asciiTheme="minorHAnsi" w:hAnsiTheme="minorHAnsi"/>
          <w:sz w:val="22"/>
          <w:szCs w:val="22"/>
        </w:rPr>
        <w:t>raini</w:t>
      </w:r>
      <w:r w:rsidR="0030077E">
        <w:rPr>
          <w:rFonts w:asciiTheme="minorHAnsi" w:hAnsiTheme="minorHAnsi"/>
          <w:sz w:val="22"/>
          <w:szCs w:val="22"/>
        </w:rPr>
        <w:t>sova</w:t>
      </w:r>
      <w:r w:rsidRPr="005A504C">
        <w:rPr>
          <w:rFonts w:asciiTheme="minorHAnsi" w:hAnsiTheme="minorHAnsi"/>
          <w:sz w:val="22"/>
          <w:szCs w:val="22"/>
        </w:rPr>
        <w:t>.</w:t>
      </w:r>
      <w:r w:rsidR="00410EEA">
        <w:rPr>
          <w:rFonts w:asciiTheme="minorHAnsi" w:hAnsiTheme="minorHAnsi"/>
          <w:sz w:val="22"/>
          <w:szCs w:val="22"/>
        </w:rPr>
        <w:t>katerina</w:t>
      </w:r>
      <w:r w:rsidRPr="005A504C">
        <w:rPr>
          <w:rFonts w:asciiTheme="minorHAnsi" w:hAnsiTheme="minorHAnsi"/>
          <w:sz w:val="22"/>
          <w:szCs w:val="22"/>
        </w:rPr>
        <w:t>@npu.cz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690747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690747" w:rsidRDefault="00690747" w:rsidP="00690747"/>
    <w:p w:rsidR="001D424C" w:rsidRDefault="00690747" w:rsidP="00690747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Ateliér</w:t>
      </w:r>
      <w:r w:rsidR="001D424C">
        <w:rPr>
          <w:rFonts w:ascii="Calibri" w:hAnsi="Calibri" w:cs="Calibri"/>
          <w:sz w:val="22"/>
          <w:szCs w:val="22"/>
        </w:rPr>
        <w:t xml:space="preserve"> Frank, s.r.o.</w:t>
      </w:r>
    </w:p>
    <w:p w:rsidR="00690747" w:rsidRPr="00690747" w:rsidRDefault="001D424C" w:rsidP="006907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Tychonova 18, Praha 6, 160 00</w:t>
      </w:r>
      <w:r w:rsidR="00690747" w:rsidRPr="00690747">
        <w:rPr>
          <w:rFonts w:ascii="Calibri" w:hAnsi="Calibri" w:cs="Calibri"/>
          <w:sz w:val="22"/>
          <w:szCs w:val="22"/>
        </w:rPr>
        <w:t xml:space="preserve"> </w:t>
      </w:r>
    </w:p>
    <w:p w:rsidR="00690747" w:rsidRPr="00690747" w:rsidRDefault="00690747" w:rsidP="00690747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IČO:</w:t>
      </w:r>
      <w:r w:rsidR="001D424C">
        <w:rPr>
          <w:rFonts w:ascii="Calibri" w:hAnsi="Calibri" w:cs="Calibri"/>
          <w:sz w:val="22"/>
          <w:szCs w:val="22"/>
        </w:rPr>
        <w:t>09021795</w:t>
      </w:r>
    </w:p>
    <w:p w:rsidR="00690747" w:rsidRDefault="00690747" w:rsidP="00690747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 xml:space="preserve">Číslo účtu: </w:t>
      </w:r>
      <w:r w:rsidR="001F275B" w:rsidRPr="001F275B">
        <w:rPr>
          <w:rFonts w:asciiTheme="minorHAnsi" w:hAnsiTheme="minorHAnsi" w:cstheme="minorHAnsi"/>
          <w:sz w:val="22"/>
          <w:szCs w:val="22"/>
        </w:rPr>
        <w:t>5678 625 349/0800</w:t>
      </w:r>
    </w:p>
    <w:p w:rsidR="001D424C" w:rsidRPr="00690747" w:rsidRDefault="001D424C" w:rsidP="006907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Členem </w:t>
      </w:r>
      <w:r w:rsidR="00644098">
        <w:rPr>
          <w:rFonts w:ascii="Calibri" w:hAnsi="Calibri" w:cs="Calibri"/>
          <w:sz w:val="22"/>
          <w:szCs w:val="22"/>
        </w:rPr>
        <w:t>sdružení s Ateliérem</w:t>
      </w:r>
      <w:r>
        <w:rPr>
          <w:rFonts w:ascii="Calibri" w:hAnsi="Calibri" w:cs="Calibri"/>
          <w:sz w:val="22"/>
          <w:szCs w:val="22"/>
        </w:rPr>
        <w:t xml:space="preserve"> Frank je </w:t>
      </w:r>
      <w:proofErr w:type="spellStart"/>
      <w:r w:rsidR="00AC256C">
        <w:rPr>
          <w:rFonts w:ascii="Calibri" w:hAnsi="Calibri" w:cs="Calibri"/>
          <w:sz w:val="22"/>
          <w:szCs w:val="22"/>
        </w:rPr>
        <w:t>xxxxxx</w:t>
      </w:r>
      <w:proofErr w:type="spellEnd"/>
      <w:r>
        <w:rPr>
          <w:rFonts w:ascii="Calibri" w:hAnsi="Calibri" w:cs="Calibri"/>
          <w:sz w:val="22"/>
          <w:szCs w:val="22"/>
        </w:rPr>
        <w:t xml:space="preserve">, držitelka licence </w:t>
      </w:r>
      <w:proofErr w:type="spellStart"/>
      <w:r w:rsidR="00AC256C">
        <w:rPr>
          <w:rFonts w:ascii="Calibri" w:hAnsi="Calibri" w:cs="Calibri"/>
          <w:sz w:val="22"/>
          <w:szCs w:val="22"/>
        </w:rPr>
        <w:t>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690747" w:rsidRPr="005A504C" w:rsidRDefault="00690747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5405DF" w:rsidRPr="00C233EE" w:rsidRDefault="0030077E" w:rsidP="0093437E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 xml:space="preserve"> </w:t>
      </w:r>
      <w:r w:rsidR="005405DF" w:rsidRPr="00C233EE">
        <w:rPr>
          <w:rFonts w:ascii="Calibri" w:hAnsi="Calibri" w:cs="Arial"/>
          <w:sz w:val="22"/>
          <w:szCs w:val="22"/>
        </w:rPr>
        <w:t>(dále jen „</w:t>
      </w:r>
      <w:r w:rsidR="005405DF" w:rsidRPr="00C233EE">
        <w:rPr>
          <w:rFonts w:ascii="Calibri" w:hAnsi="Calibri" w:cs="Arial"/>
          <w:b/>
          <w:sz w:val="22"/>
          <w:szCs w:val="22"/>
        </w:rPr>
        <w:t>zhotovitel</w:t>
      </w:r>
      <w:r w:rsidR="005405DF" w:rsidRPr="00C233EE">
        <w:rPr>
          <w:rFonts w:ascii="Calibri" w:hAnsi="Calibr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0544A5" w:rsidRPr="000544A5" w:rsidRDefault="000544A5" w:rsidP="000544A5">
      <w:pPr>
        <w:contextualSpacing/>
        <w:rPr>
          <w:rFonts w:asciiTheme="minorHAnsi" w:hAnsiTheme="minorHAnsi" w:cstheme="minorHAnsi"/>
          <w:sz w:val="22"/>
        </w:rPr>
      </w:pPr>
    </w:p>
    <w:p w:rsidR="00410EEA" w:rsidRPr="001D424C" w:rsidRDefault="000544A5" w:rsidP="00880BFE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1D424C">
        <w:rPr>
          <w:rFonts w:asciiTheme="minorHAnsi" w:hAnsiTheme="minorHAnsi" w:cstheme="minorHAnsi"/>
          <w:sz w:val="22"/>
        </w:rPr>
        <w:t xml:space="preserve">Předmětem této smlouvy je úprava podmínek, za kterých zhotovitel provede pro objednatele následující dílo: </w:t>
      </w:r>
      <w:r w:rsidRPr="001D424C">
        <w:rPr>
          <w:rFonts w:asciiTheme="minorHAnsi" w:hAnsiTheme="minorHAnsi" w:cstheme="minorHAnsi"/>
          <w:b/>
          <w:sz w:val="22"/>
        </w:rPr>
        <w:t xml:space="preserve">kompletní restaurování </w:t>
      </w:r>
      <w:r w:rsidR="001D424C">
        <w:rPr>
          <w:rFonts w:asciiTheme="minorHAnsi" w:hAnsiTheme="minorHAnsi" w:cstheme="minorHAnsi"/>
          <w:b/>
          <w:sz w:val="22"/>
        </w:rPr>
        <w:t xml:space="preserve">kožených tapet v malé knihovně SHZ Frýdlant </w:t>
      </w:r>
      <w:r w:rsidR="001D424C">
        <w:rPr>
          <w:rFonts w:asciiTheme="minorHAnsi" w:hAnsiTheme="minorHAnsi" w:cstheme="minorHAnsi"/>
          <w:sz w:val="22"/>
        </w:rPr>
        <w:t>(dále jen „dílo). Dílo je tvořeno těmito položkami:</w:t>
      </w:r>
    </w:p>
    <w:p w:rsidR="00410EEA" w:rsidRPr="00410EEA" w:rsidRDefault="001F275B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="00D1030B">
        <w:rPr>
          <w:rFonts w:asciiTheme="minorHAnsi" w:hAnsiTheme="minorHAnsi" w:cstheme="minorHAnsi"/>
          <w:sz w:val="22"/>
        </w:rPr>
        <w:t>šechny kožené tapety na stěnách malé knihovny  SHZ Frýdlant</w:t>
      </w:r>
    </w:p>
    <w:p w:rsidR="0093437E" w:rsidRPr="00410EEA" w:rsidRDefault="0093437E" w:rsidP="00410EEA">
      <w:pPr>
        <w:ind w:left="567" w:hanging="567"/>
        <w:rPr>
          <w:rFonts w:asciiTheme="minorHAnsi" w:hAnsiTheme="minorHAnsi" w:cstheme="minorHAnsi"/>
          <w:sz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6D40F5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</w:t>
      </w:r>
      <w:r w:rsidRPr="005A504C">
        <w:rPr>
          <w:rFonts w:asciiTheme="minorHAnsi" w:hAnsiTheme="minorHAnsi"/>
          <w:sz w:val="22"/>
        </w:rPr>
        <w:t xml:space="preserve"> podle této smlouvy.</w:t>
      </w: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7116C" w:rsidRPr="005A504C">
        <w:rPr>
          <w:rFonts w:asciiTheme="minorHAnsi" w:hAnsiTheme="minorHAnsi"/>
          <w:sz w:val="22"/>
        </w:rPr>
        <w:t>.</w:t>
      </w:r>
    </w:p>
    <w:p w:rsidR="00C16E2E" w:rsidRPr="005A504C" w:rsidRDefault="00C16E2E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Doba a místo plnění a další podmínky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</w:t>
      </w:r>
      <w:r w:rsidRPr="00A36D10">
        <w:rPr>
          <w:rFonts w:asciiTheme="minorHAnsi" w:hAnsiTheme="minorHAnsi"/>
          <w:sz w:val="22"/>
        </w:rPr>
        <w:t xml:space="preserve">do </w:t>
      </w:r>
      <w:r w:rsidR="00D1030B">
        <w:rPr>
          <w:rFonts w:asciiTheme="minorHAnsi" w:hAnsiTheme="minorHAnsi"/>
          <w:sz w:val="22"/>
        </w:rPr>
        <w:t>15</w:t>
      </w:r>
      <w:r w:rsidR="00D7116C" w:rsidRPr="00A36D10">
        <w:rPr>
          <w:rFonts w:asciiTheme="minorHAnsi" w:hAnsiTheme="minorHAnsi"/>
          <w:sz w:val="22"/>
        </w:rPr>
        <w:t xml:space="preserve">. </w:t>
      </w:r>
      <w:r w:rsidR="00D1030B">
        <w:rPr>
          <w:rFonts w:asciiTheme="minorHAnsi" w:hAnsiTheme="minorHAnsi"/>
          <w:sz w:val="22"/>
        </w:rPr>
        <w:t>října</w:t>
      </w:r>
      <w:r w:rsidR="00D7116C" w:rsidRPr="00A36D10">
        <w:rPr>
          <w:rFonts w:asciiTheme="minorHAnsi" w:hAnsiTheme="minorHAnsi"/>
          <w:sz w:val="22"/>
        </w:rPr>
        <w:t xml:space="preserve"> 20</w:t>
      </w:r>
      <w:r w:rsidR="00410EEA" w:rsidRPr="00A36D10">
        <w:rPr>
          <w:rFonts w:asciiTheme="minorHAnsi" w:hAnsiTheme="minorHAnsi"/>
          <w:sz w:val="22"/>
        </w:rPr>
        <w:t>2</w:t>
      </w:r>
      <w:r w:rsidR="00D1030B">
        <w:rPr>
          <w:rFonts w:asciiTheme="minorHAnsi" w:hAnsiTheme="minorHAnsi"/>
          <w:sz w:val="22"/>
        </w:rPr>
        <w:t>3</w:t>
      </w:r>
      <w:r w:rsidRPr="005A504C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9A69CD" w:rsidRPr="005A504C" w:rsidRDefault="00D7116C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231C4F">
        <w:rPr>
          <w:rFonts w:asciiTheme="minorHAnsi" w:hAnsiTheme="minorHAnsi"/>
          <w:sz w:val="22"/>
        </w:rPr>
        <w:t>sepsán protokol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lastRenderedPageBreak/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V případě prodlení zhotovitele s provedením díla, anebo s odstraněním vady díla, je zhotovitel povinen uhradit objedn</w:t>
      </w:r>
      <w:r w:rsidR="002C2620">
        <w:rPr>
          <w:rFonts w:asciiTheme="minorHAnsi" w:hAnsiTheme="minorHAnsi"/>
          <w:sz w:val="22"/>
        </w:rPr>
        <w:t>ateli smluvní pokutu ve výši 350</w:t>
      </w:r>
      <w:r w:rsidRPr="005A504C">
        <w:rPr>
          <w:rFonts w:asciiTheme="minorHAnsi" w:hAnsiTheme="minorHAnsi"/>
          <w:sz w:val="22"/>
        </w:rPr>
        <w:t xml:space="preserve">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Cena a platební podmínky</w:t>
      </w:r>
    </w:p>
    <w:p w:rsidR="005405DF" w:rsidRPr="00410EEA" w:rsidRDefault="009A69CD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b/>
          <w:sz w:val="22"/>
        </w:rPr>
      </w:pPr>
      <w:r w:rsidRPr="00410EEA">
        <w:rPr>
          <w:rFonts w:asciiTheme="minorHAnsi" w:hAnsiTheme="minorHAnsi"/>
          <w:b/>
          <w:sz w:val="22"/>
        </w:rPr>
        <w:t xml:space="preserve">Celková cena díla je </w:t>
      </w:r>
      <w:r w:rsidR="00D1030B">
        <w:rPr>
          <w:rFonts w:asciiTheme="minorHAnsi" w:hAnsiTheme="minorHAnsi"/>
          <w:b/>
          <w:sz w:val="22"/>
        </w:rPr>
        <w:t>857</w:t>
      </w:r>
      <w:r w:rsidR="00C3197D">
        <w:rPr>
          <w:rFonts w:asciiTheme="minorHAnsi" w:hAnsiTheme="minorHAnsi"/>
          <w:b/>
          <w:sz w:val="22"/>
        </w:rPr>
        <w:t>.</w:t>
      </w:r>
      <w:r w:rsidR="00D1030B">
        <w:rPr>
          <w:rFonts w:asciiTheme="minorHAnsi" w:hAnsiTheme="minorHAnsi"/>
          <w:b/>
          <w:sz w:val="22"/>
        </w:rPr>
        <w:t>900</w:t>
      </w:r>
      <w:r w:rsidR="00C3197D">
        <w:rPr>
          <w:rFonts w:asciiTheme="minorHAnsi" w:hAnsiTheme="minorHAnsi"/>
          <w:b/>
          <w:sz w:val="22"/>
        </w:rPr>
        <w:t xml:space="preserve">,- </w:t>
      </w:r>
      <w:r w:rsidR="00D7116C" w:rsidRPr="00410EEA">
        <w:rPr>
          <w:rFonts w:asciiTheme="minorHAnsi" w:hAnsiTheme="minorHAnsi"/>
          <w:b/>
          <w:sz w:val="22"/>
        </w:rPr>
        <w:t>Kč</w:t>
      </w:r>
      <w:r w:rsidRPr="00410EEA">
        <w:rPr>
          <w:rFonts w:asciiTheme="minorHAnsi" w:hAnsiTheme="minorHAnsi"/>
          <w:b/>
          <w:sz w:val="22"/>
        </w:rPr>
        <w:t xml:space="preserve"> </w:t>
      </w:r>
      <w:r w:rsidR="00C3197D">
        <w:rPr>
          <w:rFonts w:asciiTheme="minorHAnsi" w:hAnsiTheme="minorHAnsi"/>
          <w:b/>
          <w:sz w:val="22"/>
        </w:rPr>
        <w:t>vč. DPH</w:t>
      </w:r>
      <w:r w:rsidR="005405DF" w:rsidRPr="00410EEA">
        <w:rPr>
          <w:rFonts w:asciiTheme="minorHAnsi" w:hAnsiTheme="minorHAnsi"/>
          <w:b/>
          <w:sz w:val="22"/>
        </w:rPr>
        <w:t>.</w:t>
      </w:r>
    </w:p>
    <w:p w:rsidR="00C16E2E" w:rsidRPr="00C3197D" w:rsidRDefault="00143DD1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dle </w:t>
      </w:r>
      <w:r w:rsidR="00C3197D">
        <w:rPr>
          <w:rFonts w:asciiTheme="minorHAnsi" w:hAnsiTheme="minorHAnsi"/>
          <w:sz w:val="22"/>
        </w:rPr>
        <w:t xml:space="preserve">rozepsaná dle DPH: </w:t>
      </w:r>
    </w:p>
    <w:p w:rsidR="00C3197D" w:rsidRPr="00C3197D" w:rsidRDefault="00C3197D" w:rsidP="00C3197D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 w:cs="Arial"/>
          <w:sz w:val="22"/>
        </w:rPr>
      </w:pPr>
    </w:p>
    <w:p w:rsidR="00C3197D" w:rsidRPr="00C3197D" w:rsidRDefault="00D1030B" w:rsidP="00C3197D">
      <w:pPr>
        <w:pStyle w:val="Odstavecseseznamem"/>
        <w:numPr>
          <w:ilvl w:val="1"/>
          <w:numId w:val="6"/>
        </w:num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bez DPH: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746</w:t>
      </w:r>
      <w:r w:rsidR="00C3197D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00</w:t>
      </w:r>
      <w:r w:rsidR="00C3197D">
        <w:rPr>
          <w:rFonts w:asciiTheme="minorHAnsi" w:hAnsiTheme="minorHAnsi"/>
          <w:sz w:val="22"/>
        </w:rPr>
        <w:t>0,- Kč</w:t>
      </w:r>
    </w:p>
    <w:p w:rsidR="00C3197D" w:rsidRPr="00C3197D" w:rsidRDefault="00D1030B" w:rsidP="00C3197D">
      <w:pPr>
        <w:pStyle w:val="Odstavecseseznamem"/>
        <w:numPr>
          <w:ilvl w:val="1"/>
          <w:numId w:val="6"/>
        </w:num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DPH: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111</w:t>
      </w:r>
      <w:r w:rsidR="00C3197D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900</w:t>
      </w:r>
      <w:r w:rsidR="00C3197D">
        <w:rPr>
          <w:rFonts w:asciiTheme="minorHAnsi" w:hAnsiTheme="minorHAnsi"/>
          <w:sz w:val="22"/>
        </w:rPr>
        <w:t>,- Kč</w:t>
      </w:r>
    </w:p>
    <w:p w:rsidR="00C3197D" w:rsidRPr="00C3197D" w:rsidRDefault="00C3197D" w:rsidP="00C3197D">
      <w:pPr>
        <w:pStyle w:val="Odstavecseseznamem"/>
        <w:numPr>
          <w:ilvl w:val="1"/>
          <w:numId w:val="6"/>
        </w:num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Celková cena vč. DPH:</w:t>
      </w:r>
      <w:r>
        <w:rPr>
          <w:rFonts w:asciiTheme="minorHAnsi" w:hAnsiTheme="minorHAnsi"/>
          <w:sz w:val="22"/>
        </w:rPr>
        <w:tab/>
      </w:r>
      <w:r w:rsidR="00D1030B">
        <w:rPr>
          <w:rFonts w:asciiTheme="minorHAnsi" w:hAnsiTheme="minorHAnsi"/>
          <w:sz w:val="22"/>
        </w:rPr>
        <w:t>857.900,-</w:t>
      </w:r>
      <w:r>
        <w:rPr>
          <w:rFonts w:asciiTheme="minorHAnsi" w:hAnsiTheme="minorHAnsi"/>
          <w:sz w:val="22"/>
        </w:rPr>
        <w:t xml:space="preserve"> Kč</w:t>
      </w:r>
    </w:p>
    <w:p w:rsidR="00C3197D" w:rsidRPr="00C3197D" w:rsidRDefault="00C3197D" w:rsidP="00C3197D">
      <w:pPr>
        <w:pStyle w:val="Odstavecseseznamem"/>
        <w:numPr>
          <w:ilvl w:val="0"/>
          <w:numId w:val="0"/>
        </w:numPr>
        <w:spacing w:after="0"/>
        <w:ind w:left="1440"/>
        <w:rPr>
          <w:rFonts w:asciiTheme="minorHAnsi" w:hAnsiTheme="minorHAnsi" w:cs="Arial"/>
          <w:sz w:val="22"/>
        </w:rPr>
      </w:pPr>
    </w:p>
    <w:p w:rsidR="00C3197D" w:rsidRDefault="00C3197D" w:rsidP="00C3197D">
      <w:pPr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(slovy: </w:t>
      </w:r>
      <w:r w:rsidR="00D1030B">
        <w:rPr>
          <w:rFonts w:asciiTheme="minorHAnsi" w:hAnsiTheme="minorHAnsi" w:cs="Arial"/>
          <w:sz w:val="22"/>
        </w:rPr>
        <w:t>osmsetpadesátsedmtisícdevětsetkorun</w:t>
      </w:r>
      <w:r>
        <w:rPr>
          <w:rFonts w:asciiTheme="minorHAnsi" w:hAnsiTheme="minorHAnsi" w:cs="Arial"/>
          <w:sz w:val="22"/>
        </w:rPr>
        <w:t>).</w:t>
      </w:r>
    </w:p>
    <w:p w:rsidR="00C3197D" w:rsidRPr="00C3197D" w:rsidRDefault="00C3197D" w:rsidP="00C3197D">
      <w:pPr>
        <w:ind w:left="426"/>
        <w:rPr>
          <w:rFonts w:asciiTheme="minorHAnsi" w:hAnsiTheme="minorHAnsi" w:cs="Arial"/>
          <w:sz w:val="22"/>
        </w:rPr>
      </w:pPr>
    </w:p>
    <w:p w:rsidR="009A69CD" w:rsidRPr="00C16E2E" w:rsidRDefault="009A69CD" w:rsidP="00C16E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C16E2E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C16E2E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C16E2E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C16E2E">
        <w:rPr>
          <w:rFonts w:ascii="Calibri" w:hAnsi="Calibri"/>
          <w:sz w:val="22"/>
        </w:rPr>
        <w:t>a</w:t>
      </w:r>
      <w:r w:rsidR="00C30AA8" w:rsidRPr="00C16E2E">
        <w:rPr>
          <w:rFonts w:ascii="Calibri" w:hAnsi="Calibri"/>
          <w:sz w:val="22"/>
        </w:rPr>
        <w:t xml:space="preserve">, jehož zpětné převzetí objednatelem bude zaznamenáno do </w:t>
      </w:r>
      <w:r w:rsidR="00231C4F" w:rsidRPr="00C16E2E">
        <w:rPr>
          <w:rFonts w:ascii="Calibri" w:hAnsi="Calibri"/>
          <w:sz w:val="22"/>
        </w:rPr>
        <w:t>protokolu o předání a zpětném převzetí díla</w:t>
      </w:r>
      <w:r w:rsidR="00C30AA8" w:rsidRPr="00C16E2E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</w:t>
      </w:r>
      <w:r w:rsidR="006D40F5">
        <w:rPr>
          <w:rFonts w:asciiTheme="minorHAnsi" w:hAnsiTheme="minorHAnsi"/>
          <w:sz w:val="22"/>
        </w:rPr>
        <w:t> </w:t>
      </w:r>
      <w:r w:rsidRPr="005A504C">
        <w:rPr>
          <w:rFonts w:asciiTheme="minorHAnsi" w:hAnsiTheme="minorHAnsi"/>
          <w:sz w:val="22"/>
        </w:rPr>
        <w:t>případě</w:t>
      </w:r>
      <w:r w:rsidR="001B06B2">
        <w:rPr>
          <w:rFonts w:asciiTheme="minorHAnsi" w:hAnsiTheme="minorHAnsi"/>
          <w:sz w:val="22"/>
        </w:rPr>
        <w:t>, že se z</w:t>
      </w:r>
      <w:r w:rsidRPr="005A504C">
        <w:rPr>
          <w:rFonts w:asciiTheme="minorHAnsi" w:hAnsiTheme="minorHAnsi"/>
          <w:sz w:val="22"/>
        </w:rPr>
        <w:t>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9E447D" w:rsidRDefault="009E447D" w:rsidP="009E447D">
      <w:pPr>
        <w:rPr>
          <w:rFonts w:asciiTheme="minorHAnsi" w:hAnsiTheme="minorHAnsi"/>
          <w:sz w:val="22"/>
        </w:rPr>
      </w:pPr>
    </w:p>
    <w:p w:rsidR="009E447D" w:rsidRPr="009E447D" w:rsidRDefault="009E447D" w:rsidP="009E447D">
      <w:pPr>
        <w:rPr>
          <w:rFonts w:asciiTheme="minorHAnsi" w:hAnsiTheme="minorHAnsi"/>
          <w:sz w:val="22"/>
        </w:rPr>
      </w:pPr>
    </w:p>
    <w:p w:rsidR="000B2A1D" w:rsidRDefault="000B2A1D" w:rsidP="000B2A1D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lastRenderedPageBreak/>
        <w:t>Společná a závěrečná ustanovení</w:t>
      </w: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>, 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8674BF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A69CD" w:rsidRPr="00840271" w:rsidTr="00EF5F88">
        <w:trPr>
          <w:jc w:val="center"/>
        </w:trPr>
        <w:tc>
          <w:tcPr>
            <w:tcW w:w="4606" w:type="dxa"/>
          </w:tcPr>
          <w:p w:rsidR="009A69CD" w:rsidRPr="005A504C" w:rsidRDefault="008674BF" w:rsidP="00143D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9A69CD" w:rsidRPr="0030077E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D7116C" w:rsidRPr="0030077E">
              <w:rPr>
                <w:rFonts w:asciiTheme="minorHAnsi" w:hAnsiTheme="minorHAnsi"/>
                <w:sz w:val="22"/>
                <w:szCs w:val="22"/>
              </w:rPr>
              <w:t>Sychrově</w:t>
            </w:r>
            <w:r w:rsidR="009A69CD" w:rsidRPr="0030077E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143DD1" w:rsidRPr="0030077E">
              <w:rPr>
                <w:rFonts w:asciiTheme="minorHAnsi" w:hAnsiTheme="minorHAnsi"/>
                <w:sz w:val="22"/>
                <w:szCs w:val="22"/>
              </w:rPr>
              <w:t>:</w:t>
            </w:r>
            <w:r w:rsidR="004C10B0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A27D4A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.11.2020</w:t>
            </w:r>
            <w:proofErr w:type="gramEnd"/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B2A1D" w:rsidRDefault="000B2A1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A69CD" w:rsidRPr="005A504C" w:rsidRDefault="008674BF" w:rsidP="00143D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B2A1D" w:rsidRDefault="000B2A1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9A69CD" w:rsidRPr="00840271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662C95" w:rsidRDefault="00662C95"/>
    <w:sectPr w:rsidR="006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220AC"/>
    <w:rsid w:val="000354A5"/>
    <w:rsid w:val="000544A5"/>
    <w:rsid w:val="000B2A1D"/>
    <w:rsid w:val="00102B07"/>
    <w:rsid w:val="00143DD1"/>
    <w:rsid w:val="0019265B"/>
    <w:rsid w:val="00195C18"/>
    <w:rsid w:val="001B06B2"/>
    <w:rsid w:val="001D424C"/>
    <w:rsid w:val="001F275B"/>
    <w:rsid w:val="00231C4F"/>
    <w:rsid w:val="00294D27"/>
    <w:rsid w:val="002C2620"/>
    <w:rsid w:val="0030077E"/>
    <w:rsid w:val="00326143"/>
    <w:rsid w:val="00366815"/>
    <w:rsid w:val="00410EEA"/>
    <w:rsid w:val="00430F6D"/>
    <w:rsid w:val="004C10B0"/>
    <w:rsid w:val="005405DF"/>
    <w:rsid w:val="005A504C"/>
    <w:rsid w:val="005E1338"/>
    <w:rsid w:val="00644098"/>
    <w:rsid w:val="00656358"/>
    <w:rsid w:val="00662C95"/>
    <w:rsid w:val="00690747"/>
    <w:rsid w:val="006D40F5"/>
    <w:rsid w:val="007076B8"/>
    <w:rsid w:val="008674BF"/>
    <w:rsid w:val="0093437E"/>
    <w:rsid w:val="009A69CD"/>
    <w:rsid w:val="009C09AD"/>
    <w:rsid w:val="009E447D"/>
    <w:rsid w:val="00A27D4A"/>
    <w:rsid w:val="00A36D10"/>
    <w:rsid w:val="00A639CD"/>
    <w:rsid w:val="00A95933"/>
    <w:rsid w:val="00AC256C"/>
    <w:rsid w:val="00BA0F0C"/>
    <w:rsid w:val="00BD22C8"/>
    <w:rsid w:val="00C119D2"/>
    <w:rsid w:val="00C16E2E"/>
    <w:rsid w:val="00C30AA8"/>
    <w:rsid w:val="00C3197D"/>
    <w:rsid w:val="00C96AC3"/>
    <w:rsid w:val="00CB676D"/>
    <w:rsid w:val="00D1030B"/>
    <w:rsid w:val="00D7116C"/>
    <w:rsid w:val="00E8336A"/>
    <w:rsid w:val="00E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EA19"/>
  <w15:docId w15:val="{96FE9067-905E-44CC-9C09-99DE3D2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Aul</dc:creator>
  <cp:lastModifiedBy>Michaela Bolinová</cp:lastModifiedBy>
  <cp:revision>11</cp:revision>
  <cp:lastPrinted>2019-09-18T09:19:00Z</cp:lastPrinted>
  <dcterms:created xsi:type="dcterms:W3CDTF">2020-10-23T18:47:00Z</dcterms:created>
  <dcterms:modified xsi:type="dcterms:W3CDTF">2020-11-18T08:52:00Z</dcterms:modified>
</cp:coreProperties>
</file>