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DB" w:rsidRPr="00060A54" w:rsidRDefault="00F85BDB" w:rsidP="00F85BDB">
      <w:pPr>
        <w:pStyle w:val="Zkladntext"/>
        <w:spacing w:after="2520" w:line="276" w:lineRule="auto"/>
        <w:jc w:val="center"/>
        <w:rPr>
          <w:b/>
          <w:bCs/>
          <w:szCs w:val="24"/>
        </w:rPr>
      </w:pPr>
      <w:r w:rsidRPr="00060A54">
        <w:rPr>
          <w:b/>
          <w:bCs/>
          <w:szCs w:val="24"/>
        </w:rPr>
        <w:t>ŘEDITELSTVÍ SILNIC A DÁLNIC ČR</w:t>
      </w:r>
    </w:p>
    <w:p w:rsidR="00F85BDB" w:rsidRDefault="00F85BDB" w:rsidP="00F85BDB">
      <w:pPr>
        <w:pStyle w:val="Zkladntext"/>
        <w:spacing w:line="276" w:lineRule="auto"/>
        <w:jc w:val="center"/>
        <w:rPr>
          <w:b/>
          <w:bCs/>
          <w:szCs w:val="24"/>
        </w:rPr>
      </w:pPr>
    </w:p>
    <w:p w:rsidR="00F85BDB" w:rsidRDefault="00F85BDB" w:rsidP="00F85BDB">
      <w:pPr>
        <w:pStyle w:val="Zkladntext"/>
        <w:spacing w:line="276" w:lineRule="auto"/>
        <w:jc w:val="center"/>
        <w:rPr>
          <w:b/>
          <w:bCs/>
          <w:szCs w:val="24"/>
        </w:rPr>
      </w:pPr>
    </w:p>
    <w:p w:rsidR="00F85BDB" w:rsidRDefault="00F85BDB" w:rsidP="00F85BDB">
      <w:pPr>
        <w:pStyle w:val="Zkladntext"/>
        <w:spacing w:line="276" w:lineRule="auto"/>
        <w:jc w:val="center"/>
        <w:rPr>
          <w:b/>
          <w:bCs/>
          <w:szCs w:val="24"/>
        </w:rPr>
      </w:pPr>
    </w:p>
    <w:p w:rsidR="00F85BDB" w:rsidRDefault="00F85BDB" w:rsidP="00F85BDB">
      <w:pPr>
        <w:pStyle w:val="Zkladntext"/>
        <w:spacing w:line="276" w:lineRule="auto"/>
        <w:jc w:val="center"/>
        <w:rPr>
          <w:b/>
          <w:bCs/>
          <w:szCs w:val="24"/>
        </w:rPr>
      </w:pPr>
    </w:p>
    <w:p w:rsidR="00F85BDB" w:rsidRDefault="00F85BDB" w:rsidP="00F85BDB">
      <w:pPr>
        <w:pStyle w:val="Zkladntext"/>
        <w:spacing w:line="276" w:lineRule="auto"/>
        <w:jc w:val="center"/>
        <w:rPr>
          <w:b/>
          <w:bCs/>
          <w:szCs w:val="24"/>
        </w:rPr>
      </w:pPr>
    </w:p>
    <w:p w:rsidR="00F85BDB" w:rsidRDefault="00F85BDB" w:rsidP="00F85BDB">
      <w:pPr>
        <w:pStyle w:val="Zkladntext"/>
        <w:spacing w:line="276" w:lineRule="auto"/>
        <w:jc w:val="center"/>
        <w:rPr>
          <w:b/>
          <w:bCs/>
          <w:szCs w:val="24"/>
        </w:rPr>
      </w:pPr>
    </w:p>
    <w:p w:rsidR="00F85BDB" w:rsidRDefault="00F85BDB" w:rsidP="00F85BDB">
      <w:pPr>
        <w:pStyle w:val="Zkladntext"/>
        <w:spacing w:line="276" w:lineRule="auto"/>
        <w:jc w:val="center"/>
        <w:rPr>
          <w:b/>
          <w:bCs/>
          <w:szCs w:val="24"/>
        </w:rPr>
      </w:pPr>
    </w:p>
    <w:p w:rsidR="00F85BDB" w:rsidRPr="00060A54" w:rsidRDefault="00F85BDB" w:rsidP="00F85BDB">
      <w:pPr>
        <w:pStyle w:val="Zkladntext"/>
        <w:spacing w:line="276" w:lineRule="auto"/>
        <w:jc w:val="center"/>
        <w:rPr>
          <w:b/>
          <w:bCs/>
          <w:szCs w:val="24"/>
        </w:rPr>
      </w:pPr>
      <w:r w:rsidRPr="00060A54">
        <w:rPr>
          <w:b/>
          <w:bCs/>
          <w:szCs w:val="24"/>
        </w:rPr>
        <w:t>PŘÍLOHA Č. 4</w:t>
      </w:r>
    </w:p>
    <w:p w:rsidR="00F85BDB" w:rsidRDefault="00F85BDB" w:rsidP="00F85BDB">
      <w:pPr>
        <w:spacing w:line="276" w:lineRule="auto"/>
        <w:jc w:val="center"/>
        <w:rPr>
          <w:b/>
          <w:bCs/>
          <w:caps/>
          <w:sz w:val="24"/>
          <w:szCs w:val="24"/>
        </w:rPr>
      </w:pPr>
      <w:r w:rsidRPr="00060A54">
        <w:rPr>
          <w:b/>
          <w:bCs/>
          <w:caps/>
          <w:sz w:val="24"/>
          <w:szCs w:val="24"/>
        </w:rPr>
        <w:t>soupis dodávek</w:t>
      </w:r>
    </w:p>
    <w:p w:rsidR="00F85BDB" w:rsidRDefault="00F85BDB" w:rsidP="00F85BDB">
      <w:pPr>
        <w:spacing w:line="276" w:lineRule="auto"/>
        <w:jc w:val="center"/>
        <w:rPr>
          <w:b/>
          <w:bCs/>
          <w:caps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2618"/>
        <w:gridCol w:w="1209"/>
        <w:gridCol w:w="2477"/>
      </w:tblGrid>
      <w:tr w:rsidR="00F85BDB" w:rsidTr="00A63971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BDB" w:rsidRDefault="00F85BDB" w:rsidP="006600EB">
            <w:pPr>
              <w:jc w:val="center"/>
              <w:rPr>
                <w:rFonts w:ascii="Times New Roman Bold" w:hAnsi="Times New Roman Bold"/>
                <w:b/>
                <w:bCs/>
              </w:rPr>
            </w:pPr>
          </w:p>
          <w:p w:rsidR="00F85BDB" w:rsidRDefault="00F85BDB" w:rsidP="006600EB">
            <w:pPr>
              <w:jc w:val="center"/>
              <w:rPr>
                <w:rFonts w:ascii="Times New Roman Bold" w:hAnsi="Times New Roman Bold"/>
                <w:b/>
                <w:bCs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5BDB" w:rsidRDefault="00F85BDB" w:rsidP="00F85B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Nabídková cena dodávek bez DPH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5BDB" w:rsidRDefault="00F85BDB" w:rsidP="00660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5BDB" w:rsidRDefault="00F85BDB" w:rsidP="00660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</w:t>
            </w:r>
          </w:p>
        </w:tc>
      </w:tr>
      <w:tr w:rsidR="00F85BDB" w:rsidTr="00A63971">
        <w:trPr>
          <w:trHeight w:val="371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DB" w:rsidRDefault="00D5380E" w:rsidP="00FA2DCC">
            <w:pPr>
              <w:jc w:val="center"/>
              <w:rPr>
                <w:b/>
              </w:rPr>
            </w:pPr>
            <w:r>
              <w:rPr>
                <w:b/>
              </w:rPr>
              <w:t>Mostní provizorium - souprava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DB" w:rsidRDefault="00A63971" w:rsidP="00F8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20 281 583,08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DB" w:rsidRDefault="00A63971" w:rsidP="00660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4 259 132,45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DB" w:rsidRDefault="00A63971" w:rsidP="00660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24 540 715,53</w:t>
            </w:r>
            <w:bookmarkStart w:id="0" w:name="_GoBack"/>
            <w:bookmarkEnd w:id="0"/>
          </w:p>
        </w:tc>
      </w:tr>
    </w:tbl>
    <w:p w:rsidR="00F85BDB" w:rsidRDefault="00F85BDB" w:rsidP="00F85BDB">
      <w:pPr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F85BDB" w:rsidRPr="00E84CE4" w:rsidRDefault="00F85BDB" w:rsidP="00F85BDB">
      <w:pPr>
        <w:pStyle w:val="Zkladntextodsazen3"/>
        <w:tabs>
          <w:tab w:val="clear" w:pos="426"/>
        </w:tabs>
        <w:spacing w:after="60" w:line="276" w:lineRule="auto"/>
        <w:ind w:left="0"/>
      </w:pPr>
      <w:r w:rsidRPr="00E84CE4">
        <w:t>Měna nabídky a plateb je koruna česká (Kč).</w:t>
      </w:r>
    </w:p>
    <w:p w:rsidR="0048273A" w:rsidRDefault="0048273A"/>
    <w:sectPr w:rsidR="0048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E9"/>
    <w:rsid w:val="0048273A"/>
    <w:rsid w:val="00A250CC"/>
    <w:rsid w:val="00A63971"/>
    <w:rsid w:val="00D5380E"/>
    <w:rsid w:val="00F85BDB"/>
    <w:rsid w:val="00FA2DCC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AA15"/>
  <w15:chartTrackingRefBased/>
  <w15:docId w15:val="{D7D9F6E9-3117-4BDD-B676-5A57C530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F85BDB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F85B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F85BDB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F85B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Miloslav Ing</dc:creator>
  <cp:keywords/>
  <dc:description/>
  <cp:lastModifiedBy>Stránský Miloslav Ing.</cp:lastModifiedBy>
  <cp:revision>3</cp:revision>
  <dcterms:created xsi:type="dcterms:W3CDTF">2020-11-10T14:54:00Z</dcterms:created>
  <dcterms:modified xsi:type="dcterms:W3CDTF">2020-11-10T14:55:00Z</dcterms:modified>
</cp:coreProperties>
</file>