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1B2" w:rsidRPr="006F64BC" w:rsidRDefault="005851B2">
      <w:pPr>
        <w:jc w:val="center"/>
        <w:rPr>
          <w:rFonts w:ascii="Garamond" w:eastAsia="Arial Unicode MS" w:hAnsi="Garamond" w:cs="Mangal"/>
          <w:b/>
          <w:bCs/>
          <w:sz w:val="44"/>
          <w:szCs w:val="44"/>
        </w:rPr>
      </w:pPr>
      <w:r w:rsidRPr="006F64BC">
        <w:rPr>
          <w:rFonts w:ascii="Garamond" w:eastAsia="Arial Unicode MS" w:hAnsi="Garamond" w:cs="Mangal"/>
          <w:b/>
          <w:bCs/>
          <w:sz w:val="44"/>
          <w:szCs w:val="44"/>
        </w:rPr>
        <w:t>Memorandum o spolupráci</w:t>
      </w:r>
    </w:p>
    <w:p w:rsidR="00E45B20" w:rsidRPr="006F64BC" w:rsidRDefault="005851B2">
      <w:pPr>
        <w:jc w:val="center"/>
        <w:rPr>
          <w:rFonts w:ascii="Garamond" w:eastAsia="Arial Unicode MS" w:hAnsi="Garamond" w:cs="Mangal"/>
          <w:b/>
          <w:bCs/>
          <w:sz w:val="44"/>
          <w:szCs w:val="44"/>
        </w:rPr>
      </w:pPr>
      <w:r w:rsidRPr="006F64BC">
        <w:rPr>
          <w:rFonts w:ascii="Garamond" w:eastAsia="Arial Unicode MS" w:hAnsi="Garamond" w:cs="Mangal"/>
          <w:b/>
          <w:bCs/>
          <w:sz w:val="44"/>
          <w:szCs w:val="44"/>
        </w:rPr>
        <w:t xml:space="preserve"> při rozvoji regionální fotbalové akademie</w:t>
      </w:r>
    </w:p>
    <w:p w:rsidR="00E45B20" w:rsidRPr="006F64BC" w:rsidRDefault="00E45B20">
      <w:pPr>
        <w:jc w:val="center"/>
        <w:rPr>
          <w:rFonts w:ascii="Garamond" w:eastAsia="Arial Unicode MS" w:hAnsi="Garamond" w:cs="Mangal"/>
        </w:rPr>
      </w:pPr>
    </w:p>
    <w:p w:rsidR="005851B2" w:rsidRPr="006F64BC" w:rsidRDefault="005851B2">
      <w:pPr>
        <w:jc w:val="center"/>
        <w:rPr>
          <w:rFonts w:ascii="Garamond" w:eastAsia="Arial Unicode MS" w:hAnsi="Garamond" w:cs="Mangal"/>
        </w:rPr>
      </w:pPr>
    </w:p>
    <w:p w:rsidR="00DB668A" w:rsidRPr="006F64BC" w:rsidRDefault="00DB668A" w:rsidP="00DB668A">
      <w:pPr>
        <w:rPr>
          <w:rFonts w:ascii="Garamond" w:eastAsia="Arial Unicode MS" w:hAnsi="Garamond" w:cs="Mangal"/>
        </w:rPr>
        <w:sectPr w:rsidR="00DB668A" w:rsidRPr="006F64BC" w:rsidSect="0020505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 w:charSpace="32768"/>
        </w:sectPr>
      </w:pPr>
    </w:p>
    <w:p w:rsidR="00DB668A" w:rsidRPr="006F64BC" w:rsidRDefault="006B7735" w:rsidP="00DB668A">
      <w:pPr>
        <w:rPr>
          <w:rFonts w:ascii="Garamond" w:eastAsia="Arial Unicode MS" w:hAnsi="Garamond" w:cs="Mangal"/>
          <w:b/>
        </w:rPr>
      </w:pPr>
      <w:r w:rsidRPr="006F64BC">
        <w:rPr>
          <w:rFonts w:ascii="Garamond" w:eastAsia="Arial Unicode MS" w:hAnsi="Garamond" w:cs="Mangal"/>
          <w:b/>
        </w:rPr>
        <w:t xml:space="preserve">Pardubický </w:t>
      </w:r>
      <w:r w:rsidR="00DB668A" w:rsidRPr="006F64BC">
        <w:rPr>
          <w:rFonts w:ascii="Garamond" w:eastAsia="Arial Unicode MS" w:hAnsi="Garamond" w:cs="Mangal"/>
          <w:b/>
        </w:rPr>
        <w:t>kraj</w:t>
      </w:r>
      <w:r w:rsidR="00DB668A" w:rsidRPr="006F64BC">
        <w:rPr>
          <w:rFonts w:ascii="Garamond" w:eastAsia="Arial Unicode MS" w:hAnsi="Garamond" w:cs="Mangal"/>
          <w:b/>
        </w:rPr>
        <w:tab/>
      </w:r>
      <w:r w:rsidR="00DB668A" w:rsidRPr="006F64BC">
        <w:rPr>
          <w:rFonts w:ascii="Garamond" w:eastAsia="Arial Unicode MS" w:hAnsi="Garamond" w:cs="Mangal"/>
          <w:b/>
        </w:rPr>
        <w:tab/>
      </w:r>
      <w:r w:rsidR="00DB668A" w:rsidRPr="006F64BC">
        <w:rPr>
          <w:rFonts w:ascii="Garamond" w:eastAsia="Arial Unicode MS" w:hAnsi="Garamond" w:cs="Mangal"/>
          <w:b/>
        </w:rPr>
        <w:tab/>
      </w:r>
      <w:r w:rsidR="00DB668A" w:rsidRPr="006F64BC">
        <w:rPr>
          <w:rFonts w:ascii="Garamond" w:eastAsia="Arial Unicode MS" w:hAnsi="Garamond" w:cs="Mangal"/>
          <w:b/>
        </w:rPr>
        <w:tab/>
      </w:r>
      <w:r w:rsidR="00DB668A" w:rsidRPr="006F64BC">
        <w:rPr>
          <w:rFonts w:ascii="Garamond" w:eastAsia="Arial Unicode MS" w:hAnsi="Garamond" w:cs="Mangal"/>
          <w:b/>
        </w:rPr>
        <w:tab/>
      </w:r>
    </w:p>
    <w:p w:rsidR="00FD369E" w:rsidRPr="006F64BC" w:rsidRDefault="00DB668A">
      <w:pPr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se sídlem </w:t>
      </w:r>
      <w:r w:rsidR="00FC4D34" w:rsidRPr="006F64BC">
        <w:rPr>
          <w:rFonts w:ascii="Garamond" w:eastAsia="Arial Unicode MS" w:hAnsi="Garamond" w:cs="Mangal"/>
        </w:rPr>
        <w:t>Komenského náměstí 125, 532 11 Pardubice</w:t>
      </w:r>
    </w:p>
    <w:p w:rsidR="00DB668A" w:rsidRPr="006F64BC" w:rsidRDefault="00FF4768">
      <w:pPr>
        <w:rPr>
          <w:rFonts w:ascii="Garamond" w:eastAsia="Arial Unicode MS" w:hAnsi="Garamond" w:cs="Mangal"/>
        </w:rPr>
      </w:pPr>
      <w:r w:rsidRPr="006F64BC">
        <w:rPr>
          <w:rFonts w:ascii="Garamond" w:hAnsi="Garamond"/>
        </w:rPr>
        <w:t>IČ</w:t>
      </w:r>
      <w:r w:rsidR="00FD369E" w:rsidRPr="006F64BC">
        <w:rPr>
          <w:rFonts w:ascii="Garamond" w:hAnsi="Garamond"/>
        </w:rPr>
        <w:t>O</w:t>
      </w:r>
      <w:r w:rsidRPr="006F64BC">
        <w:rPr>
          <w:rFonts w:ascii="Garamond" w:hAnsi="Garamond"/>
        </w:rPr>
        <w:t>:</w:t>
      </w:r>
      <w:r w:rsidR="00043DA9" w:rsidRPr="006F64BC">
        <w:rPr>
          <w:rFonts w:ascii="Garamond" w:hAnsi="Garamond"/>
        </w:rPr>
        <w:t xml:space="preserve"> </w:t>
      </w:r>
      <w:r w:rsidR="005D59BD" w:rsidRPr="006F64BC">
        <w:rPr>
          <w:rFonts w:ascii="Garamond" w:eastAsia="Arial Unicode MS" w:hAnsi="Garamond" w:cs="Mangal"/>
        </w:rPr>
        <w:t>70892822</w:t>
      </w:r>
      <w:r w:rsidR="00E611AD" w:rsidRPr="006F64BC">
        <w:rPr>
          <w:rFonts w:ascii="Garamond" w:eastAsia="Arial Unicode MS" w:hAnsi="Garamond" w:cs="Mangal"/>
        </w:rPr>
        <w:tab/>
      </w:r>
      <w:r w:rsidR="00E611AD" w:rsidRPr="006F64BC">
        <w:rPr>
          <w:rFonts w:ascii="Garamond" w:eastAsia="Arial Unicode MS" w:hAnsi="Garamond" w:cs="Mangal"/>
        </w:rPr>
        <w:tab/>
      </w:r>
      <w:r w:rsidR="00E611AD" w:rsidRPr="006F64BC">
        <w:rPr>
          <w:rFonts w:ascii="Garamond" w:eastAsia="Arial Unicode MS" w:hAnsi="Garamond" w:cs="Mangal"/>
        </w:rPr>
        <w:tab/>
      </w:r>
      <w:r w:rsidR="00DB668A" w:rsidRPr="006F64BC">
        <w:rPr>
          <w:rFonts w:ascii="Garamond" w:eastAsia="Arial Unicode MS" w:hAnsi="Garamond" w:cs="Mangal"/>
        </w:rPr>
        <w:tab/>
        <w:t xml:space="preserve"> </w:t>
      </w:r>
    </w:p>
    <w:p w:rsidR="005205C7" w:rsidRPr="006F64BC" w:rsidRDefault="00DB668A">
      <w:pPr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zastoupený </w:t>
      </w:r>
      <w:r w:rsidR="00FC4D34" w:rsidRPr="006F64BC">
        <w:rPr>
          <w:rFonts w:ascii="Garamond" w:eastAsia="Arial Unicode MS" w:hAnsi="Garamond" w:cs="Mangal"/>
        </w:rPr>
        <w:t>JUDr. Martin Netolický</w:t>
      </w:r>
      <w:r w:rsidR="00BF6BDB" w:rsidRPr="006F64BC">
        <w:rPr>
          <w:rFonts w:ascii="Garamond" w:eastAsia="Arial Unicode MS" w:hAnsi="Garamond" w:cs="Mangal"/>
        </w:rPr>
        <w:t>m</w:t>
      </w:r>
      <w:r w:rsidR="00FC4D34" w:rsidRPr="006F64BC">
        <w:rPr>
          <w:rFonts w:ascii="Garamond" w:eastAsia="Arial Unicode MS" w:hAnsi="Garamond" w:cs="Mangal"/>
        </w:rPr>
        <w:t xml:space="preserve">, Ph.D., hejtmanem </w:t>
      </w:r>
    </w:p>
    <w:p w:rsidR="005205C7" w:rsidRPr="006F64BC" w:rsidRDefault="005205C7">
      <w:pPr>
        <w:rPr>
          <w:rFonts w:ascii="Garamond" w:eastAsia="Arial Unicode MS" w:hAnsi="Garamond" w:cs="Mangal"/>
        </w:rPr>
      </w:pPr>
    </w:p>
    <w:p w:rsidR="00DB668A" w:rsidRPr="006F64BC" w:rsidRDefault="005205C7">
      <w:pPr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(dále „Kraj“)</w:t>
      </w:r>
      <w:r w:rsidR="00DB668A" w:rsidRPr="006F64BC">
        <w:rPr>
          <w:rFonts w:ascii="Garamond" w:eastAsia="Arial Unicode MS" w:hAnsi="Garamond" w:cs="Mangal"/>
        </w:rPr>
        <w:tab/>
      </w:r>
      <w:r w:rsidR="00DB668A" w:rsidRPr="006F64BC">
        <w:rPr>
          <w:rFonts w:ascii="Garamond" w:eastAsia="Arial Unicode MS" w:hAnsi="Garamond" w:cs="Mangal"/>
        </w:rPr>
        <w:tab/>
      </w:r>
      <w:r w:rsidR="00DB668A" w:rsidRPr="006F64BC">
        <w:rPr>
          <w:rFonts w:ascii="Garamond" w:eastAsia="Arial Unicode MS" w:hAnsi="Garamond" w:cs="Mangal"/>
        </w:rPr>
        <w:tab/>
      </w:r>
    </w:p>
    <w:p w:rsidR="00E45B20" w:rsidRPr="006F64BC" w:rsidRDefault="00DB668A" w:rsidP="0090502C">
      <w:pPr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ab/>
      </w:r>
      <w:r w:rsidRPr="006F64BC">
        <w:rPr>
          <w:rFonts w:ascii="Garamond" w:eastAsia="Arial Unicode MS" w:hAnsi="Garamond" w:cs="Mangal"/>
        </w:rPr>
        <w:tab/>
      </w:r>
    </w:p>
    <w:p w:rsidR="00FF4768" w:rsidRPr="006F64BC" w:rsidRDefault="006B7735" w:rsidP="00FF4768">
      <w:pPr>
        <w:jc w:val="both"/>
        <w:rPr>
          <w:rFonts w:ascii="Garamond" w:eastAsia="Arial Unicode MS" w:hAnsi="Garamond" w:cs="Mangal"/>
          <w:b/>
        </w:rPr>
      </w:pPr>
      <w:r w:rsidRPr="006F64BC">
        <w:rPr>
          <w:rFonts w:ascii="Garamond" w:eastAsia="Arial Unicode MS" w:hAnsi="Garamond" w:cs="Mangal"/>
          <w:b/>
        </w:rPr>
        <w:t>Statutární město Pardubice</w:t>
      </w:r>
    </w:p>
    <w:p w:rsidR="00FD369E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se sídlem </w:t>
      </w:r>
      <w:r w:rsidR="006B7735" w:rsidRPr="006F64BC">
        <w:rPr>
          <w:rFonts w:ascii="Garamond" w:eastAsia="Arial Unicode MS" w:hAnsi="Garamond" w:cs="Mangal"/>
        </w:rPr>
        <w:t>Pernštýnské nám. 1, 530 21 Pardubice</w:t>
      </w:r>
    </w:p>
    <w:p w:rsidR="00FF4768" w:rsidRPr="006F64BC" w:rsidRDefault="0090502C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IČO: </w:t>
      </w:r>
      <w:r w:rsidR="006B7735" w:rsidRPr="006F64BC">
        <w:rPr>
          <w:rFonts w:ascii="Garamond" w:eastAsia="Arial Unicode MS" w:hAnsi="Garamond" w:cs="Mangal"/>
        </w:rPr>
        <w:t>00274046</w:t>
      </w:r>
    </w:p>
    <w:p w:rsidR="00FF4768" w:rsidRPr="006F64BC" w:rsidRDefault="00FD369E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zastoupeno </w:t>
      </w:r>
      <w:r w:rsidR="006B7735" w:rsidRPr="006F64BC">
        <w:rPr>
          <w:rFonts w:ascii="Garamond" w:eastAsia="Arial Unicode MS" w:hAnsi="Garamond" w:cs="Mangal"/>
        </w:rPr>
        <w:t>Ing. Martinem Charvátem</w:t>
      </w:r>
      <w:r w:rsidR="00FC4D34" w:rsidRPr="006F64BC">
        <w:rPr>
          <w:rFonts w:ascii="Garamond" w:eastAsia="Arial Unicode MS" w:hAnsi="Garamond" w:cs="Mangal"/>
        </w:rPr>
        <w:t xml:space="preserve">, primátorem </w:t>
      </w:r>
    </w:p>
    <w:p w:rsidR="005205C7" w:rsidRPr="006F64BC" w:rsidRDefault="005205C7" w:rsidP="00FF4768">
      <w:pPr>
        <w:jc w:val="both"/>
        <w:rPr>
          <w:rFonts w:ascii="Garamond" w:eastAsia="Arial Unicode MS" w:hAnsi="Garamond" w:cs="Mangal"/>
        </w:rPr>
      </w:pPr>
    </w:p>
    <w:p w:rsidR="005205C7" w:rsidRPr="006F64BC" w:rsidRDefault="005205C7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(dále „Město“)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  <w:b/>
        </w:rPr>
      </w:pPr>
      <w:r w:rsidRPr="006F64BC">
        <w:rPr>
          <w:rFonts w:ascii="Garamond" w:eastAsia="Arial Unicode MS" w:hAnsi="Garamond" w:cs="Mangal"/>
          <w:b/>
        </w:rPr>
        <w:t xml:space="preserve">Fotbalová asociace České republiky 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se sídlem: Atletická 2474/8, 169 00 Praha 6, Strahov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IČO: 00406741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zapsaná v</w:t>
      </w:r>
      <w:r w:rsidR="005205C7" w:rsidRPr="006F64BC">
        <w:rPr>
          <w:rFonts w:ascii="Garamond" w:eastAsia="Arial Unicode MS" w:hAnsi="Garamond" w:cs="Mangal"/>
        </w:rPr>
        <w:t>e</w:t>
      </w:r>
      <w:r w:rsidRPr="006F64BC">
        <w:rPr>
          <w:rFonts w:ascii="Garamond" w:eastAsia="Arial Unicode MS" w:hAnsi="Garamond" w:cs="Mangal"/>
        </w:rPr>
        <w:t xml:space="preserve"> spolkovém rejstříku vedeném Městským soudem v Praze, oddíl L, vložka 1066</w:t>
      </w:r>
    </w:p>
    <w:p w:rsidR="00E45B20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zastoupen</w:t>
      </w:r>
      <w:r w:rsidR="0090502C" w:rsidRPr="006F64BC">
        <w:rPr>
          <w:rFonts w:ascii="Garamond" w:eastAsia="Arial Unicode MS" w:hAnsi="Garamond" w:cs="Mangal"/>
        </w:rPr>
        <w:t xml:space="preserve">a </w:t>
      </w:r>
      <w:r w:rsidR="00F727B5" w:rsidRPr="006F64BC">
        <w:rPr>
          <w:rFonts w:ascii="Garamond" w:eastAsia="Arial Unicode MS" w:hAnsi="Garamond" w:cs="Mangal"/>
        </w:rPr>
        <w:t>Ing. Martinem Malíkem</w:t>
      </w:r>
      <w:r w:rsidR="005205C7" w:rsidRPr="006F64BC">
        <w:rPr>
          <w:rFonts w:ascii="Garamond" w:eastAsia="Arial Unicode MS" w:hAnsi="Garamond" w:cs="Mangal"/>
        </w:rPr>
        <w:t xml:space="preserve">, předsedou, a </w:t>
      </w:r>
      <w:r w:rsidR="00E46D23" w:rsidRPr="006F64BC">
        <w:rPr>
          <w:rFonts w:ascii="Garamond" w:eastAsia="Arial Unicode MS" w:hAnsi="Garamond" w:cs="Mangal"/>
        </w:rPr>
        <w:t>Romanem Berbrem</w:t>
      </w:r>
      <w:r w:rsidR="005205C7" w:rsidRPr="006F64BC">
        <w:rPr>
          <w:rFonts w:ascii="Garamond" w:eastAsia="Arial Unicode MS" w:hAnsi="Garamond" w:cs="Mangal"/>
        </w:rPr>
        <w:t>, místopředsedou</w:t>
      </w:r>
    </w:p>
    <w:p w:rsidR="005205C7" w:rsidRPr="006F64BC" w:rsidRDefault="005205C7" w:rsidP="00FF4768">
      <w:pPr>
        <w:jc w:val="both"/>
        <w:rPr>
          <w:rFonts w:ascii="Garamond" w:eastAsia="Arial Unicode MS" w:hAnsi="Garamond" w:cs="Mangal"/>
        </w:rPr>
      </w:pPr>
    </w:p>
    <w:p w:rsidR="005205C7" w:rsidRPr="006F64BC" w:rsidRDefault="005205C7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(dále „FAČR“)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</w:p>
    <w:p w:rsidR="00FF4768" w:rsidRPr="006F64BC" w:rsidRDefault="006B7735" w:rsidP="00FF4768">
      <w:pPr>
        <w:jc w:val="both"/>
        <w:rPr>
          <w:rFonts w:ascii="Garamond" w:eastAsia="Arial Unicode MS" w:hAnsi="Garamond" w:cs="Mangal"/>
          <w:b/>
        </w:rPr>
      </w:pPr>
      <w:r w:rsidRPr="006F64BC">
        <w:rPr>
          <w:rFonts w:ascii="Garamond" w:eastAsia="Arial Unicode MS" w:hAnsi="Garamond" w:cs="Mangal"/>
          <w:b/>
        </w:rPr>
        <w:t>Nadační fond r</w:t>
      </w:r>
      <w:r w:rsidR="00FF4768" w:rsidRPr="006F64BC">
        <w:rPr>
          <w:rFonts w:ascii="Garamond" w:eastAsia="Arial Unicode MS" w:hAnsi="Garamond" w:cs="Mangal"/>
          <w:b/>
        </w:rPr>
        <w:t xml:space="preserve">egionální </w:t>
      </w:r>
      <w:r w:rsidRPr="006F64BC">
        <w:rPr>
          <w:rFonts w:ascii="Garamond" w:eastAsia="Arial Unicode MS" w:hAnsi="Garamond" w:cs="Mangal"/>
          <w:b/>
        </w:rPr>
        <w:t>F</w:t>
      </w:r>
      <w:r w:rsidR="00FF4768" w:rsidRPr="006F64BC">
        <w:rPr>
          <w:rFonts w:ascii="Garamond" w:eastAsia="Arial Unicode MS" w:hAnsi="Garamond" w:cs="Mangal"/>
          <w:b/>
        </w:rPr>
        <w:t xml:space="preserve">otbalové </w:t>
      </w:r>
      <w:r w:rsidRPr="006F64BC">
        <w:rPr>
          <w:rFonts w:ascii="Garamond" w:eastAsia="Arial Unicode MS" w:hAnsi="Garamond" w:cs="Mangal"/>
          <w:b/>
        </w:rPr>
        <w:t>a</w:t>
      </w:r>
      <w:r w:rsidR="00FF4768" w:rsidRPr="006F64BC">
        <w:rPr>
          <w:rFonts w:ascii="Garamond" w:eastAsia="Arial Unicode MS" w:hAnsi="Garamond" w:cs="Mangal"/>
          <w:b/>
        </w:rPr>
        <w:t xml:space="preserve">kademie </w:t>
      </w:r>
      <w:r w:rsidRPr="006F64BC">
        <w:rPr>
          <w:rFonts w:ascii="Garamond" w:eastAsia="Arial Unicode MS" w:hAnsi="Garamond" w:cs="Mangal"/>
          <w:b/>
        </w:rPr>
        <w:t>Pardubického</w:t>
      </w:r>
      <w:r w:rsidR="00FF4768" w:rsidRPr="006F64BC">
        <w:rPr>
          <w:rFonts w:ascii="Garamond" w:eastAsia="Arial Unicode MS" w:hAnsi="Garamond" w:cs="Mangal"/>
          <w:b/>
        </w:rPr>
        <w:t xml:space="preserve"> kraje</w:t>
      </w:r>
    </w:p>
    <w:p w:rsidR="00FF4768" w:rsidRPr="006F64BC" w:rsidRDefault="006B7735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se sídlem 17. listopadu 258, </w:t>
      </w:r>
      <w:proofErr w:type="gramStart"/>
      <w:r w:rsidRPr="006F64BC">
        <w:rPr>
          <w:rFonts w:ascii="Garamond" w:eastAsia="Arial Unicode MS" w:hAnsi="Garamond" w:cs="Mangal"/>
        </w:rPr>
        <w:t>Zelené</w:t>
      </w:r>
      <w:proofErr w:type="gramEnd"/>
      <w:r w:rsidRPr="006F64BC">
        <w:rPr>
          <w:rFonts w:ascii="Garamond" w:eastAsia="Arial Unicode MS" w:hAnsi="Garamond" w:cs="Mangal"/>
        </w:rPr>
        <w:t xml:space="preserve"> Předměstí, 530 02 Pardubice</w:t>
      </w:r>
    </w:p>
    <w:p w:rsidR="005205C7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IČO: </w:t>
      </w:r>
      <w:r w:rsidR="006B7735" w:rsidRPr="006F64BC">
        <w:rPr>
          <w:rFonts w:ascii="Garamond" w:eastAsia="Arial Unicode MS" w:hAnsi="Garamond" w:cs="Mangal"/>
        </w:rPr>
        <w:t>05092302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zapsan</w:t>
      </w:r>
      <w:r w:rsidR="005205C7" w:rsidRPr="006F64BC">
        <w:rPr>
          <w:rFonts w:ascii="Garamond" w:eastAsia="Arial Unicode MS" w:hAnsi="Garamond" w:cs="Mangal"/>
        </w:rPr>
        <w:t>ý</w:t>
      </w:r>
      <w:r w:rsidRPr="006F64BC">
        <w:rPr>
          <w:rFonts w:ascii="Garamond" w:eastAsia="Arial Unicode MS" w:hAnsi="Garamond" w:cs="Mangal"/>
        </w:rPr>
        <w:t xml:space="preserve"> v nadačním rejstříku vedeném </w:t>
      </w:r>
      <w:r w:rsidR="006B7735" w:rsidRPr="006F64BC">
        <w:rPr>
          <w:rFonts w:ascii="Garamond" w:eastAsia="Arial Unicode MS" w:hAnsi="Garamond" w:cs="Mangal"/>
        </w:rPr>
        <w:t>u Krajského</w:t>
      </w:r>
      <w:r w:rsidRPr="006F64BC">
        <w:rPr>
          <w:rFonts w:ascii="Garamond" w:eastAsia="Arial Unicode MS" w:hAnsi="Garamond" w:cs="Mangal"/>
        </w:rPr>
        <w:t xml:space="preserve"> soud</w:t>
      </w:r>
      <w:r w:rsidR="006B7735" w:rsidRPr="006F64BC">
        <w:rPr>
          <w:rFonts w:ascii="Garamond" w:eastAsia="Arial Unicode MS" w:hAnsi="Garamond" w:cs="Mangal"/>
        </w:rPr>
        <w:t>u</w:t>
      </w:r>
      <w:r w:rsidRPr="006F64BC">
        <w:rPr>
          <w:rFonts w:ascii="Garamond" w:eastAsia="Arial Unicode MS" w:hAnsi="Garamond" w:cs="Mangal"/>
        </w:rPr>
        <w:t xml:space="preserve"> v</w:t>
      </w:r>
      <w:r w:rsidR="006B7735" w:rsidRPr="006F64BC">
        <w:rPr>
          <w:rFonts w:ascii="Garamond" w:eastAsia="Arial Unicode MS" w:hAnsi="Garamond" w:cs="Mangal"/>
        </w:rPr>
        <w:t> Hradci Králové</w:t>
      </w:r>
      <w:r w:rsidRPr="006F64BC">
        <w:rPr>
          <w:rFonts w:ascii="Garamond" w:eastAsia="Arial Unicode MS" w:hAnsi="Garamond" w:cs="Mangal"/>
        </w:rPr>
        <w:t xml:space="preserve">, oddíl N, vložka </w:t>
      </w:r>
      <w:r w:rsidR="006B7735" w:rsidRPr="006F64BC">
        <w:rPr>
          <w:rFonts w:ascii="Garamond" w:eastAsia="Arial Unicode MS" w:hAnsi="Garamond" w:cs="Mangal"/>
        </w:rPr>
        <w:t>429</w:t>
      </w:r>
    </w:p>
    <w:p w:rsidR="00AE1E07" w:rsidRPr="006F64BC" w:rsidRDefault="0090502C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zastoupen</w:t>
      </w:r>
      <w:r w:rsidR="005205C7" w:rsidRPr="006F64BC">
        <w:rPr>
          <w:rFonts w:ascii="Garamond" w:eastAsia="Arial Unicode MS" w:hAnsi="Garamond" w:cs="Mangal"/>
        </w:rPr>
        <w:t>ý</w:t>
      </w:r>
      <w:r w:rsidR="00FF4768" w:rsidRPr="006F64BC">
        <w:rPr>
          <w:rFonts w:ascii="Garamond" w:eastAsia="Arial Unicode MS" w:hAnsi="Garamond" w:cs="Mangal"/>
        </w:rPr>
        <w:t xml:space="preserve"> </w:t>
      </w:r>
      <w:r w:rsidR="006B7735" w:rsidRPr="006F64BC">
        <w:rPr>
          <w:rFonts w:ascii="Garamond" w:eastAsia="Arial Unicode MS" w:hAnsi="Garamond" w:cs="Mangal"/>
        </w:rPr>
        <w:t>Vladimírem Pitterem, předsedou</w:t>
      </w:r>
      <w:r w:rsidR="00622487" w:rsidRPr="006F64BC">
        <w:rPr>
          <w:rFonts w:ascii="Garamond" w:eastAsia="Arial Unicode MS" w:hAnsi="Garamond" w:cs="Mangal"/>
        </w:rPr>
        <w:t xml:space="preserve"> správní rady</w:t>
      </w:r>
      <w:r w:rsidR="006B7735" w:rsidRPr="006F64BC">
        <w:rPr>
          <w:rFonts w:ascii="Garamond" w:eastAsia="Arial Unicode MS" w:hAnsi="Garamond" w:cs="Mangal"/>
        </w:rPr>
        <w:t>, a Mgr. Jindřichem Novotným, místopředsedou</w:t>
      </w:r>
      <w:r w:rsidR="00622487" w:rsidRPr="006F64BC">
        <w:rPr>
          <w:rFonts w:ascii="Garamond" w:eastAsia="Arial Unicode MS" w:hAnsi="Garamond" w:cs="Mangal"/>
        </w:rPr>
        <w:t xml:space="preserve"> správní rady</w:t>
      </w:r>
    </w:p>
    <w:p w:rsidR="005205C7" w:rsidRPr="006F64BC" w:rsidRDefault="005205C7" w:rsidP="00FF4768">
      <w:pPr>
        <w:jc w:val="both"/>
        <w:rPr>
          <w:rFonts w:ascii="Garamond" w:eastAsia="Arial Unicode MS" w:hAnsi="Garamond" w:cs="Mangal"/>
        </w:rPr>
      </w:pPr>
    </w:p>
    <w:p w:rsidR="005205C7" w:rsidRPr="006F64BC" w:rsidRDefault="005205C7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(dále „NF RFA“)</w:t>
      </w: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</w:p>
    <w:p w:rsidR="00FF4768" w:rsidRPr="006F64BC" w:rsidRDefault="00FF4768" w:rsidP="00FF4768">
      <w:pPr>
        <w:jc w:val="both"/>
        <w:rPr>
          <w:rFonts w:ascii="Garamond" w:eastAsia="Arial Unicode MS" w:hAnsi="Garamond" w:cs="Mangal"/>
        </w:rPr>
      </w:pPr>
    </w:p>
    <w:p w:rsidR="00AE1E07" w:rsidRPr="006F64BC" w:rsidRDefault="00AE1E07" w:rsidP="00FF4768">
      <w:pPr>
        <w:jc w:val="both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>uzavírají</w:t>
      </w:r>
    </w:p>
    <w:p w:rsidR="00E45B20" w:rsidRPr="006F64BC" w:rsidRDefault="00E45B20" w:rsidP="005D61F8">
      <w:pPr>
        <w:spacing w:line="360" w:lineRule="auto"/>
        <w:rPr>
          <w:rFonts w:ascii="Garamond" w:eastAsia="Arial Unicode MS" w:hAnsi="Garamond" w:cs="Mangal"/>
        </w:rPr>
      </w:pPr>
    </w:p>
    <w:p w:rsidR="005D61F8" w:rsidRPr="006F64BC" w:rsidRDefault="00E45B20" w:rsidP="005D61F8">
      <w:pPr>
        <w:tabs>
          <w:tab w:val="center" w:pos="2127"/>
          <w:tab w:val="center" w:pos="7088"/>
        </w:tabs>
        <w:spacing w:line="360" w:lineRule="auto"/>
        <w:jc w:val="both"/>
        <w:rPr>
          <w:rFonts w:ascii="Garamond" w:hAnsi="Garamond"/>
        </w:rPr>
      </w:pPr>
      <w:r w:rsidRPr="006F64BC">
        <w:rPr>
          <w:rFonts w:ascii="Garamond" w:eastAsia="Arial Unicode MS" w:hAnsi="Garamond" w:cs="Mangal"/>
        </w:rPr>
        <w:t>toto Memorandum o spolupráci</w:t>
      </w:r>
      <w:r w:rsidR="005851B2" w:rsidRPr="006F64BC">
        <w:rPr>
          <w:rFonts w:ascii="Garamond" w:eastAsia="Arial Unicode MS" w:hAnsi="Garamond" w:cs="Mangal"/>
        </w:rPr>
        <w:t xml:space="preserve"> při rozvoji regionální fotbalové akademie</w:t>
      </w:r>
      <w:r w:rsidR="002E4D10" w:rsidRPr="006F64BC">
        <w:rPr>
          <w:rFonts w:ascii="Garamond" w:eastAsia="Arial Unicode MS" w:hAnsi="Garamond" w:cs="Mangal"/>
        </w:rPr>
        <w:t xml:space="preserve"> </w:t>
      </w:r>
      <w:r w:rsidR="002E4D10" w:rsidRPr="006F64BC">
        <w:rPr>
          <w:rFonts w:ascii="Garamond" w:eastAsia="Arial Unicode MS" w:hAnsi="Garamond" w:cs="Mangal"/>
          <w:i/>
        </w:rPr>
        <w:t>(dále jen „Memorandum“)</w:t>
      </w:r>
      <w:r w:rsidRPr="006F64BC">
        <w:rPr>
          <w:rFonts w:ascii="Garamond" w:eastAsia="Arial Unicode MS" w:hAnsi="Garamond" w:cs="Mangal"/>
        </w:rPr>
        <w:t xml:space="preserve"> jako svobodný výraz vůle </w:t>
      </w:r>
      <w:r w:rsidR="002E5E7C" w:rsidRPr="006F64BC">
        <w:rPr>
          <w:rFonts w:ascii="Garamond" w:eastAsia="Arial Unicode MS" w:hAnsi="Garamond" w:cs="Mangal"/>
        </w:rPr>
        <w:t xml:space="preserve">zúčastněných </w:t>
      </w:r>
      <w:r w:rsidRPr="006F64BC">
        <w:rPr>
          <w:rFonts w:ascii="Garamond" w:eastAsia="Arial Unicode MS" w:hAnsi="Garamond" w:cs="Mangal"/>
        </w:rPr>
        <w:t xml:space="preserve">stran prohlubovat vzájemný vztah. Cílem Memoranda je prohloubení vzájemné spolupráce k prosazování společných zájmů v oblasti podpory činnosti mládežnické </w:t>
      </w:r>
      <w:r w:rsidR="001457DA" w:rsidRPr="006F64BC">
        <w:rPr>
          <w:rFonts w:ascii="Garamond" w:eastAsia="Arial Unicode MS" w:hAnsi="Garamond" w:cs="Mangal"/>
        </w:rPr>
        <w:t>r</w:t>
      </w:r>
      <w:r w:rsidRPr="006F64BC">
        <w:rPr>
          <w:rFonts w:ascii="Garamond" w:eastAsia="Arial Unicode MS" w:hAnsi="Garamond" w:cs="Mangal"/>
        </w:rPr>
        <w:t xml:space="preserve">egionální </w:t>
      </w:r>
      <w:r w:rsidR="005205C7" w:rsidRPr="006F64BC">
        <w:rPr>
          <w:rFonts w:ascii="Garamond" w:eastAsia="Arial Unicode MS" w:hAnsi="Garamond" w:cs="Mangal"/>
        </w:rPr>
        <w:t>f</w:t>
      </w:r>
      <w:r w:rsidRPr="006F64BC">
        <w:rPr>
          <w:rFonts w:ascii="Garamond" w:eastAsia="Arial Unicode MS" w:hAnsi="Garamond" w:cs="Mangal"/>
        </w:rPr>
        <w:t xml:space="preserve">otbalové akademie </w:t>
      </w:r>
      <w:r w:rsidR="00FC4D34" w:rsidRPr="006F64BC">
        <w:rPr>
          <w:rFonts w:ascii="Garamond" w:eastAsia="Arial Unicode MS" w:hAnsi="Garamond" w:cs="Mangal"/>
        </w:rPr>
        <w:t>Pardubického</w:t>
      </w:r>
      <w:r w:rsidRPr="006F64BC">
        <w:rPr>
          <w:rFonts w:ascii="Garamond" w:eastAsia="Arial Unicode MS" w:hAnsi="Garamond" w:cs="Mangal"/>
        </w:rPr>
        <w:t xml:space="preserve"> kraje</w:t>
      </w:r>
      <w:r w:rsidR="00F231D6" w:rsidRPr="006F64BC">
        <w:rPr>
          <w:rFonts w:ascii="Garamond" w:eastAsia="Arial Unicode MS" w:hAnsi="Garamond" w:cs="Mangal"/>
        </w:rPr>
        <w:t xml:space="preserve"> organizované </w:t>
      </w:r>
      <w:r w:rsidR="005205C7" w:rsidRPr="006F64BC">
        <w:rPr>
          <w:rFonts w:ascii="Garamond" w:eastAsia="Arial Unicode MS" w:hAnsi="Garamond" w:cs="Mangal"/>
        </w:rPr>
        <w:t>FAČR</w:t>
      </w:r>
      <w:r w:rsidRPr="006F64BC">
        <w:rPr>
          <w:rFonts w:ascii="Garamond" w:eastAsia="Arial Unicode MS" w:hAnsi="Garamond" w:cs="Mangal"/>
        </w:rPr>
        <w:t>.</w:t>
      </w:r>
      <w:r w:rsidRPr="006F64BC">
        <w:rPr>
          <w:rFonts w:ascii="Garamond" w:hAnsi="Garamond"/>
        </w:rPr>
        <w:t xml:space="preserve"> </w:t>
      </w:r>
    </w:p>
    <w:p w:rsidR="005D61F8" w:rsidRPr="006F64BC" w:rsidRDefault="005D61F8" w:rsidP="005D61F8">
      <w:pPr>
        <w:tabs>
          <w:tab w:val="center" w:pos="2127"/>
          <w:tab w:val="center" w:pos="7088"/>
        </w:tabs>
        <w:spacing w:line="360" w:lineRule="auto"/>
        <w:jc w:val="center"/>
        <w:rPr>
          <w:rFonts w:ascii="Garamond" w:hAnsi="Garamond"/>
        </w:rPr>
      </w:pPr>
    </w:p>
    <w:p w:rsidR="005851B2" w:rsidRPr="006F64BC" w:rsidRDefault="005851B2" w:rsidP="005D61F8">
      <w:pPr>
        <w:tabs>
          <w:tab w:val="center" w:pos="2127"/>
          <w:tab w:val="center" w:pos="7088"/>
        </w:tabs>
        <w:spacing w:line="360" w:lineRule="auto"/>
        <w:jc w:val="center"/>
        <w:rPr>
          <w:rFonts w:ascii="Garamond" w:hAnsi="Garamond"/>
        </w:rPr>
      </w:pPr>
    </w:p>
    <w:p w:rsidR="005851B2" w:rsidRPr="006F64BC" w:rsidRDefault="005851B2" w:rsidP="005D61F8">
      <w:pPr>
        <w:tabs>
          <w:tab w:val="center" w:pos="2127"/>
          <w:tab w:val="center" w:pos="7088"/>
        </w:tabs>
        <w:spacing w:line="360" w:lineRule="auto"/>
        <w:jc w:val="center"/>
        <w:rPr>
          <w:rFonts w:ascii="Garamond" w:hAnsi="Garamond"/>
        </w:rPr>
      </w:pPr>
    </w:p>
    <w:p w:rsidR="005851B2" w:rsidRPr="006F64BC" w:rsidRDefault="005851B2" w:rsidP="005D61F8">
      <w:pPr>
        <w:tabs>
          <w:tab w:val="center" w:pos="2127"/>
          <w:tab w:val="center" w:pos="7088"/>
        </w:tabs>
        <w:spacing w:line="360" w:lineRule="auto"/>
        <w:jc w:val="center"/>
        <w:rPr>
          <w:rFonts w:ascii="Garamond" w:hAnsi="Garamond"/>
        </w:rPr>
      </w:pPr>
    </w:p>
    <w:p w:rsidR="00E45B20" w:rsidRPr="006F64BC" w:rsidRDefault="00E45B20" w:rsidP="005D61F8">
      <w:pPr>
        <w:tabs>
          <w:tab w:val="center" w:pos="2127"/>
          <w:tab w:val="center" w:pos="7088"/>
        </w:tabs>
        <w:spacing w:line="360" w:lineRule="auto"/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lastRenderedPageBreak/>
        <w:t>Čl. I.</w:t>
      </w:r>
    </w:p>
    <w:p w:rsidR="00E45B20" w:rsidRPr="006F64BC" w:rsidRDefault="00E45B20" w:rsidP="005D61F8">
      <w:pPr>
        <w:spacing w:line="360" w:lineRule="auto"/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t>Principy spolupráce</w:t>
      </w:r>
    </w:p>
    <w:p w:rsidR="00E45B20" w:rsidRPr="006F64BC" w:rsidRDefault="00E45B20" w:rsidP="005D61F8">
      <w:pPr>
        <w:spacing w:line="360" w:lineRule="auto"/>
        <w:ind w:left="2832" w:firstLine="708"/>
        <w:rPr>
          <w:rFonts w:ascii="Garamond" w:hAnsi="Garamond"/>
          <w:b/>
        </w:rPr>
      </w:pPr>
    </w:p>
    <w:p w:rsidR="00C12956" w:rsidRPr="006F64BC" w:rsidRDefault="00E45B20" w:rsidP="000908BA">
      <w:pPr>
        <w:pStyle w:val="ListParagraph1"/>
        <w:numPr>
          <w:ilvl w:val="0"/>
          <w:numId w:val="2"/>
        </w:numPr>
        <w:tabs>
          <w:tab w:val="clear" w:pos="720"/>
        </w:tabs>
        <w:spacing w:after="240" w:line="360" w:lineRule="auto"/>
        <w:ind w:left="283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Vzájemná spolupráce k prosazování společných </w:t>
      </w:r>
      <w:r w:rsidR="00E575C1" w:rsidRPr="006F64BC">
        <w:rPr>
          <w:rFonts w:ascii="Garamond" w:hAnsi="Garamond"/>
        </w:rPr>
        <w:t xml:space="preserve">zájmů </w:t>
      </w:r>
      <w:r w:rsidR="001457DA" w:rsidRPr="006F64BC">
        <w:rPr>
          <w:rFonts w:ascii="Garamond" w:eastAsia="Arial Unicode MS" w:hAnsi="Garamond" w:cs="Mangal"/>
        </w:rPr>
        <w:t>Kraje,</w:t>
      </w:r>
      <w:r w:rsidRPr="006F64BC">
        <w:rPr>
          <w:rFonts w:ascii="Garamond" w:hAnsi="Garamond"/>
        </w:rPr>
        <w:t xml:space="preserve"> </w:t>
      </w:r>
      <w:r w:rsidR="001457DA" w:rsidRPr="006F64BC">
        <w:rPr>
          <w:rFonts w:ascii="Garamond" w:hAnsi="Garamond"/>
        </w:rPr>
        <w:t>Města</w:t>
      </w:r>
      <w:r w:rsidR="0090502C" w:rsidRPr="006F64BC">
        <w:rPr>
          <w:rFonts w:ascii="Garamond" w:hAnsi="Garamond"/>
        </w:rPr>
        <w:t>,</w:t>
      </w:r>
      <w:r w:rsidR="001457DA" w:rsidRPr="006F64BC">
        <w:rPr>
          <w:rFonts w:ascii="Garamond" w:hAnsi="Garamond"/>
        </w:rPr>
        <w:t xml:space="preserve"> FAČR a</w:t>
      </w:r>
      <w:r w:rsidR="0090502C" w:rsidRPr="006F64BC">
        <w:rPr>
          <w:rFonts w:ascii="Garamond" w:hAnsi="Garamond"/>
        </w:rPr>
        <w:t xml:space="preserve"> </w:t>
      </w:r>
      <w:r w:rsidR="00734C55" w:rsidRPr="006F64BC">
        <w:rPr>
          <w:rFonts w:ascii="Garamond" w:hAnsi="Garamond"/>
        </w:rPr>
        <w:t xml:space="preserve">NF </w:t>
      </w:r>
      <w:r w:rsidR="001457DA" w:rsidRPr="006F64BC">
        <w:rPr>
          <w:rFonts w:ascii="Garamond" w:hAnsi="Garamond"/>
        </w:rPr>
        <w:t>RFA</w:t>
      </w:r>
      <w:r w:rsidR="002E4D10" w:rsidRPr="006F64BC">
        <w:rPr>
          <w:rFonts w:ascii="Garamond" w:eastAsia="Arial Unicode MS" w:hAnsi="Garamond" w:cs="Mangal"/>
        </w:rPr>
        <w:t xml:space="preserve"> bude na základě tohoto M</w:t>
      </w:r>
      <w:r w:rsidR="003028BF" w:rsidRPr="006F64BC">
        <w:rPr>
          <w:rFonts w:ascii="Garamond" w:eastAsia="Arial Unicode MS" w:hAnsi="Garamond" w:cs="Mangal"/>
        </w:rPr>
        <w:t>emoranda zaměřena</w:t>
      </w:r>
      <w:r w:rsidRPr="006F64BC">
        <w:rPr>
          <w:rFonts w:ascii="Garamond" w:eastAsia="Arial Unicode MS" w:hAnsi="Garamond" w:cs="Mangal"/>
        </w:rPr>
        <w:t xml:space="preserve"> zejména na tyto činnosti</w:t>
      </w:r>
      <w:r w:rsidRPr="006F64BC">
        <w:rPr>
          <w:rFonts w:ascii="Garamond" w:hAnsi="Garamond"/>
        </w:rPr>
        <w:t>:</w:t>
      </w:r>
    </w:p>
    <w:p w:rsidR="00E45B20" w:rsidRPr="006F64BC" w:rsidRDefault="00E45B20" w:rsidP="000908BA">
      <w:pPr>
        <w:numPr>
          <w:ilvl w:val="1"/>
          <w:numId w:val="2"/>
        </w:numPr>
        <w:tabs>
          <w:tab w:val="clear" w:pos="7448"/>
        </w:tabs>
        <w:spacing w:before="120" w:line="360" w:lineRule="auto"/>
        <w:ind w:left="567" w:hanging="357"/>
        <w:jc w:val="both"/>
        <w:rPr>
          <w:rFonts w:ascii="Garamond" w:hAnsi="Garamond" w:cs="Arial"/>
        </w:rPr>
      </w:pPr>
      <w:r w:rsidRPr="006F64BC">
        <w:rPr>
          <w:rFonts w:ascii="Garamond" w:hAnsi="Garamond"/>
        </w:rPr>
        <w:t>realizace programů a podpory výchovy elitní fotbalové mládeže jako jedné z důležitých složek prevence sociálně patologický</w:t>
      </w:r>
      <w:r w:rsidR="002E4D10" w:rsidRPr="006F64BC">
        <w:rPr>
          <w:rFonts w:ascii="Garamond" w:hAnsi="Garamond"/>
        </w:rPr>
        <w:t>ch</w:t>
      </w:r>
      <w:r w:rsidRPr="006F64BC">
        <w:rPr>
          <w:rFonts w:ascii="Garamond" w:hAnsi="Garamond"/>
        </w:rPr>
        <w:t xml:space="preserve"> jevů ve společnosti</w:t>
      </w:r>
      <w:r w:rsidR="00D31427" w:rsidRPr="006F64BC">
        <w:rPr>
          <w:rFonts w:ascii="Garamond" w:hAnsi="Garamond" w:cs="Arial"/>
        </w:rPr>
        <w:t xml:space="preserve"> s přímým zaměřením n</w:t>
      </w:r>
      <w:r w:rsidR="0090502C" w:rsidRPr="006F64BC">
        <w:rPr>
          <w:rFonts w:ascii="Garamond" w:hAnsi="Garamond" w:cs="Arial"/>
        </w:rPr>
        <w:t xml:space="preserve">a věkovou kategorii </w:t>
      </w:r>
      <w:proofErr w:type="gramStart"/>
      <w:r w:rsidR="0090502C" w:rsidRPr="006F64BC">
        <w:rPr>
          <w:rFonts w:ascii="Garamond" w:hAnsi="Garamond" w:cs="Arial"/>
        </w:rPr>
        <w:t>12 – 15</w:t>
      </w:r>
      <w:proofErr w:type="gramEnd"/>
      <w:r w:rsidR="0090502C" w:rsidRPr="006F64BC">
        <w:rPr>
          <w:rFonts w:ascii="Garamond" w:hAnsi="Garamond" w:cs="Arial"/>
        </w:rPr>
        <w:t xml:space="preserve"> let</w:t>
      </w:r>
      <w:r w:rsidR="00E46D23" w:rsidRPr="006F64BC">
        <w:rPr>
          <w:rFonts w:ascii="Garamond" w:hAnsi="Garamond" w:cs="Arial"/>
        </w:rPr>
        <w:t>,</w:t>
      </w:r>
    </w:p>
    <w:p w:rsidR="00E45B20" w:rsidRPr="006F64BC" w:rsidRDefault="00E45B20" w:rsidP="000908BA">
      <w:pPr>
        <w:numPr>
          <w:ilvl w:val="1"/>
          <w:numId w:val="2"/>
        </w:numPr>
        <w:tabs>
          <w:tab w:val="clear" w:pos="7448"/>
        </w:tabs>
        <w:spacing w:before="120" w:line="360" w:lineRule="auto"/>
        <w:ind w:left="567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propagace mlá</w:t>
      </w:r>
      <w:r w:rsidR="0090502C" w:rsidRPr="006F64BC">
        <w:rPr>
          <w:rFonts w:ascii="Garamond" w:hAnsi="Garamond"/>
        </w:rPr>
        <w:t xml:space="preserve">dežnického fotbalu v rámci </w:t>
      </w:r>
      <w:r w:rsidR="001457DA" w:rsidRPr="006F64BC">
        <w:rPr>
          <w:rFonts w:ascii="Garamond" w:hAnsi="Garamond"/>
        </w:rPr>
        <w:t>Kraje a Města</w:t>
      </w:r>
      <w:r w:rsidRPr="006F64BC">
        <w:rPr>
          <w:rFonts w:ascii="Garamond" w:hAnsi="Garamond"/>
        </w:rPr>
        <w:t>,</w:t>
      </w:r>
    </w:p>
    <w:p w:rsidR="00E45B20" w:rsidRPr="006F64BC" w:rsidRDefault="00E45B20" w:rsidP="000908BA">
      <w:pPr>
        <w:numPr>
          <w:ilvl w:val="1"/>
          <w:numId w:val="2"/>
        </w:numPr>
        <w:tabs>
          <w:tab w:val="clear" w:pos="7448"/>
        </w:tabs>
        <w:spacing w:before="120" w:line="360" w:lineRule="auto"/>
        <w:ind w:left="567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spolupráce a podpora fotbalové mládeže při vzdělávacích a výchovných programech,</w:t>
      </w:r>
    </w:p>
    <w:p w:rsidR="00E45B20" w:rsidRPr="006F64BC" w:rsidRDefault="00E45B20" w:rsidP="000908BA">
      <w:pPr>
        <w:numPr>
          <w:ilvl w:val="1"/>
          <w:numId w:val="2"/>
        </w:numPr>
        <w:tabs>
          <w:tab w:val="clear" w:pos="7448"/>
        </w:tabs>
        <w:spacing w:before="120" w:line="360" w:lineRule="auto"/>
        <w:ind w:left="567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vzájemná propagace při konání akcí pořádaných </w:t>
      </w:r>
      <w:r w:rsidR="001457DA" w:rsidRPr="006F64BC">
        <w:rPr>
          <w:rFonts w:ascii="Garamond" w:hAnsi="Garamond"/>
        </w:rPr>
        <w:t>FAČR a NF RFA</w:t>
      </w:r>
      <w:r w:rsidR="005B7D28" w:rsidRPr="006F64BC">
        <w:rPr>
          <w:rFonts w:ascii="Garamond" w:hAnsi="Garamond"/>
        </w:rPr>
        <w:t>.</w:t>
      </w:r>
      <w:r w:rsidRPr="006F64BC">
        <w:rPr>
          <w:rFonts w:ascii="Garamond" w:hAnsi="Garamond"/>
        </w:rPr>
        <w:t xml:space="preserve"> </w:t>
      </w:r>
    </w:p>
    <w:p w:rsidR="00E45B20" w:rsidRPr="006F64BC" w:rsidRDefault="00E45B20" w:rsidP="000908BA">
      <w:pPr>
        <w:spacing w:line="360" w:lineRule="auto"/>
        <w:ind w:left="284"/>
        <w:jc w:val="both"/>
        <w:rPr>
          <w:rFonts w:ascii="Garamond" w:hAnsi="Garamond"/>
        </w:rPr>
      </w:pPr>
    </w:p>
    <w:p w:rsidR="00E45B20" w:rsidRPr="006F64BC" w:rsidRDefault="001457DA" w:rsidP="000908BA">
      <w:pPr>
        <w:numPr>
          <w:ilvl w:val="0"/>
          <w:numId w:val="2"/>
        </w:numPr>
        <w:tabs>
          <w:tab w:val="clear" w:pos="720"/>
        </w:tabs>
        <w:spacing w:after="240" w:line="360" w:lineRule="auto"/>
        <w:ind w:left="283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Kraj</w:t>
      </w:r>
      <w:r w:rsidR="00E45B20" w:rsidRPr="006F64BC">
        <w:rPr>
          <w:rFonts w:ascii="Garamond" w:hAnsi="Garamond"/>
        </w:rPr>
        <w:t xml:space="preserve"> </w:t>
      </w:r>
      <w:r w:rsidR="00AC388D" w:rsidRPr="006F64BC">
        <w:rPr>
          <w:rFonts w:ascii="Garamond" w:hAnsi="Garamond"/>
        </w:rPr>
        <w:t xml:space="preserve">k naplnění tohoto Memoranda </w:t>
      </w:r>
      <w:r w:rsidR="004A4356" w:rsidRPr="006F64BC">
        <w:rPr>
          <w:rFonts w:ascii="Garamond" w:hAnsi="Garamond"/>
        </w:rPr>
        <w:t xml:space="preserve">přispěje </w:t>
      </w:r>
      <w:r w:rsidR="00AC388D" w:rsidRPr="006F64BC">
        <w:rPr>
          <w:rFonts w:ascii="Garamond" w:hAnsi="Garamond"/>
        </w:rPr>
        <w:t>následujícími činnostmi</w:t>
      </w:r>
      <w:r w:rsidR="00E45B20" w:rsidRPr="006F64BC">
        <w:rPr>
          <w:rFonts w:ascii="Garamond" w:hAnsi="Garamond"/>
        </w:rPr>
        <w:t>:</w:t>
      </w:r>
    </w:p>
    <w:p w:rsidR="004A4356" w:rsidRPr="006F64BC" w:rsidRDefault="00655246" w:rsidP="000B4A6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poskytnutí</w:t>
      </w:r>
      <w:r w:rsidR="00043DA9" w:rsidRPr="006F64BC">
        <w:rPr>
          <w:rFonts w:ascii="Garamond" w:hAnsi="Garamond"/>
        </w:rPr>
        <w:t>m</w:t>
      </w:r>
      <w:r w:rsidRPr="006F64BC">
        <w:rPr>
          <w:rFonts w:ascii="Garamond" w:hAnsi="Garamond"/>
        </w:rPr>
        <w:t xml:space="preserve"> organizační a ekonomické podpory</w:t>
      </w:r>
      <w:r w:rsidR="00043DA9" w:rsidRPr="006F64BC">
        <w:rPr>
          <w:rFonts w:ascii="Garamond" w:hAnsi="Garamond"/>
        </w:rPr>
        <w:t>,</w:t>
      </w:r>
      <w:r w:rsidRPr="006F64BC" w:rsidDel="00655246">
        <w:rPr>
          <w:rFonts w:ascii="Garamond" w:hAnsi="Garamond"/>
        </w:rPr>
        <w:t xml:space="preserve"> </w:t>
      </w:r>
      <w:r w:rsidR="004A4356" w:rsidRPr="006F64BC">
        <w:rPr>
          <w:rFonts w:ascii="Garamond" w:hAnsi="Garamond"/>
        </w:rPr>
        <w:t xml:space="preserve"> </w:t>
      </w:r>
    </w:p>
    <w:p w:rsidR="00E45B20" w:rsidRPr="006F64BC" w:rsidRDefault="00E45B20" w:rsidP="000908BA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spolupr</w:t>
      </w:r>
      <w:r w:rsidR="00043DA9" w:rsidRPr="006F64BC">
        <w:rPr>
          <w:rFonts w:ascii="Garamond" w:hAnsi="Garamond"/>
        </w:rPr>
        <w:t>a</w:t>
      </w:r>
      <w:r w:rsidRPr="006F64BC">
        <w:rPr>
          <w:rFonts w:ascii="Garamond" w:hAnsi="Garamond"/>
        </w:rPr>
        <w:t>c</w:t>
      </w:r>
      <w:r w:rsidR="00043DA9" w:rsidRPr="006F64BC">
        <w:rPr>
          <w:rFonts w:ascii="Garamond" w:hAnsi="Garamond"/>
        </w:rPr>
        <w:t>í</w:t>
      </w:r>
      <w:r w:rsidRPr="006F64BC">
        <w:rPr>
          <w:rFonts w:ascii="Garamond" w:hAnsi="Garamond"/>
        </w:rPr>
        <w:t xml:space="preserve"> s dalšími orgány veřejné a státní správy a jejich organizačními složkami,</w:t>
      </w:r>
    </w:p>
    <w:p w:rsidR="00E45B20" w:rsidRPr="006F64BC" w:rsidRDefault="00E45B20" w:rsidP="000908BA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propagac</w:t>
      </w:r>
      <w:r w:rsidR="00043DA9" w:rsidRPr="006F64BC">
        <w:rPr>
          <w:rFonts w:ascii="Garamond" w:hAnsi="Garamond"/>
        </w:rPr>
        <w:t>í</w:t>
      </w:r>
      <w:r w:rsidRPr="006F64BC">
        <w:rPr>
          <w:rFonts w:ascii="Garamond" w:hAnsi="Garamond"/>
        </w:rPr>
        <w:t xml:space="preserve"> </w:t>
      </w:r>
      <w:r w:rsidR="00F231D6" w:rsidRPr="006F64BC">
        <w:rPr>
          <w:rFonts w:ascii="Garamond" w:hAnsi="Garamond"/>
        </w:rPr>
        <w:t xml:space="preserve">projektu </w:t>
      </w:r>
      <w:r w:rsidRPr="006F64BC">
        <w:rPr>
          <w:rFonts w:ascii="Garamond" w:hAnsi="Garamond"/>
        </w:rPr>
        <w:t xml:space="preserve">regionální akademie na </w:t>
      </w:r>
      <w:r w:rsidR="002E4D10" w:rsidRPr="006F64BC">
        <w:rPr>
          <w:rFonts w:ascii="Garamond" w:hAnsi="Garamond"/>
        </w:rPr>
        <w:t xml:space="preserve">webových </w:t>
      </w:r>
      <w:r w:rsidRPr="006F64BC">
        <w:rPr>
          <w:rFonts w:ascii="Garamond" w:hAnsi="Garamond"/>
        </w:rPr>
        <w:t xml:space="preserve">stránkách </w:t>
      </w:r>
      <w:r w:rsidR="00535037" w:rsidRPr="006F64BC">
        <w:rPr>
          <w:rFonts w:ascii="Garamond" w:hAnsi="Garamond"/>
        </w:rPr>
        <w:t>Kraje</w:t>
      </w:r>
      <w:r w:rsidRPr="006F64BC">
        <w:rPr>
          <w:rFonts w:ascii="Garamond" w:hAnsi="Garamond"/>
        </w:rPr>
        <w:t xml:space="preserve"> a </w:t>
      </w:r>
      <w:r w:rsidR="002E4D10" w:rsidRPr="006F64BC">
        <w:rPr>
          <w:rFonts w:ascii="Garamond" w:hAnsi="Garamond"/>
        </w:rPr>
        <w:t xml:space="preserve">v regionálních médiích </w:t>
      </w:r>
      <w:r w:rsidR="00535037" w:rsidRPr="006F64BC">
        <w:rPr>
          <w:rFonts w:ascii="Garamond" w:hAnsi="Garamond"/>
        </w:rPr>
        <w:t>Kraje</w:t>
      </w:r>
      <w:r w:rsidR="008C2646" w:rsidRPr="006F64BC">
        <w:rPr>
          <w:rFonts w:ascii="Garamond" w:hAnsi="Garamond"/>
        </w:rPr>
        <w:t>.</w:t>
      </w:r>
    </w:p>
    <w:p w:rsidR="00535037" w:rsidRPr="006F64BC" w:rsidRDefault="00535037" w:rsidP="00535037">
      <w:pPr>
        <w:spacing w:line="360" w:lineRule="auto"/>
        <w:ind w:left="567"/>
        <w:jc w:val="both"/>
        <w:rPr>
          <w:rFonts w:ascii="Garamond" w:hAnsi="Garamond"/>
        </w:rPr>
      </w:pPr>
    </w:p>
    <w:p w:rsidR="00535037" w:rsidRPr="006F64BC" w:rsidRDefault="00535037" w:rsidP="00535037">
      <w:pPr>
        <w:numPr>
          <w:ilvl w:val="1"/>
          <w:numId w:val="1"/>
        </w:numPr>
        <w:tabs>
          <w:tab w:val="clear" w:pos="502"/>
        </w:tabs>
        <w:spacing w:after="240" w:line="360" w:lineRule="auto"/>
        <w:ind w:left="283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Město k naplnění tohoto Memoranda přispěje následujícími činnostmi: </w:t>
      </w:r>
    </w:p>
    <w:p w:rsidR="00535037" w:rsidRPr="006F64BC" w:rsidRDefault="00535037" w:rsidP="00535037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spolupr</w:t>
      </w:r>
      <w:r w:rsidR="00043DA9" w:rsidRPr="006F64BC">
        <w:rPr>
          <w:rFonts w:ascii="Garamond" w:hAnsi="Garamond"/>
        </w:rPr>
        <w:t>a</w:t>
      </w:r>
      <w:r w:rsidRPr="006F64BC">
        <w:rPr>
          <w:rFonts w:ascii="Garamond" w:hAnsi="Garamond"/>
        </w:rPr>
        <w:t>c</w:t>
      </w:r>
      <w:r w:rsidR="00043DA9" w:rsidRPr="006F64BC">
        <w:rPr>
          <w:rFonts w:ascii="Garamond" w:hAnsi="Garamond"/>
        </w:rPr>
        <w:t>í</w:t>
      </w:r>
      <w:r w:rsidRPr="006F64BC">
        <w:rPr>
          <w:rFonts w:ascii="Garamond" w:hAnsi="Garamond"/>
        </w:rPr>
        <w:t xml:space="preserve"> s dalšími orgány veřejné a státní správy a jejich organizačními složkami,</w:t>
      </w:r>
    </w:p>
    <w:p w:rsidR="00535037" w:rsidRPr="006F64BC" w:rsidRDefault="00535037" w:rsidP="00535037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propagac</w:t>
      </w:r>
      <w:r w:rsidR="00043DA9" w:rsidRPr="006F64BC">
        <w:rPr>
          <w:rFonts w:ascii="Garamond" w:hAnsi="Garamond"/>
        </w:rPr>
        <w:t>í</w:t>
      </w:r>
      <w:r w:rsidRPr="006F64BC">
        <w:rPr>
          <w:rFonts w:ascii="Garamond" w:hAnsi="Garamond"/>
        </w:rPr>
        <w:t xml:space="preserve"> projektu regionální akademie na webových stránkách Města a v regionálních médiích,</w:t>
      </w:r>
    </w:p>
    <w:p w:rsidR="00535037" w:rsidRPr="006F64BC" w:rsidRDefault="00535037" w:rsidP="00535037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zajištění</w:t>
      </w:r>
      <w:r w:rsidR="00043DA9" w:rsidRPr="006F64BC">
        <w:rPr>
          <w:rFonts w:ascii="Garamond" w:hAnsi="Garamond"/>
        </w:rPr>
        <w:t>m</w:t>
      </w:r>
      <w:r w:rsidRPr="006F64BC">
        <w:rPr>
          <w:rFonts w:ascii="Garamond" w:hAnsi="Garamond"/>
        </w:rPr>
        <w:t xml:space="preserve"> podmínek pro školní výuku ve školském zařízení zřízeným Městem.</w:t>
      </w:r>
    </w:p>
    <w:p w:rsidR="00535037" w:rsidRPr="006F64BC" w:rsidRDefault="00535037" w:rsidP="000908BA">
      <w:pPr>
        <w:spacing w:line="360" w:lineRule="auto"/>
        <w:ind w:left="284"/>
        <w:jc w:val="both"/>
        <w:rPr>
          <w:rFonts w:ascii="Garamond" w:hAnsi="Garamond"/>
        </w:rPr>
      </w:pPr>
    </w:p>
    <w:p w:rsidR="00E45B20" w:rsidRPr="006F64BC" w:rsidRDefault="005D699E" w:rsidP="000908BA">
      <w:pPr>
        <w:numPr>
          <w:ilvl w:val="1"/>
          <w:numId w:val="1"/>
        </w:numPr>
        <w:tabs>
          <w:tab w:val="clear" w:pos="502"/>
        </w:tabs>
        <w:spacing w:after="240" w:line="360" w:lineRule="auto"/>
        <w:ind w:left="283" w:hanging="357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FAČR </w:t>
      </w:r>
      <w:r w:rsidR="00C12956" w:rsidRPr="006F64BC">
        <w:rPr>
          <w:rFonts w:ascii="Garamond" w:hAnsi="Garamond"/>
        </w:rPr>
        <w:t xml:space="preserve">a NF </w:t>
      </w:r>
      <w:r w:rsidR="00535037" w:rsidRPr="006F64BC">
        <w:rPr>
          <w:rFonts w:ascii="Garamond" w:hAnsi="Garamond"/>
        </w:rPr>
        <w:t>RFA</w:t>
      </w:r>
      <w:r w:rsidR="00C12956" w:rsidRPr="006F64BC">
        <w:rPr>
          <w:rFonts w:ascii="Garamond" w:hAnsi="Garamond"/>
        </w:rPr>
        <w:t xml:space="preserve"> </w:t>
      </w:r>
      <w:r w:rsidRPr="006F64BC">
        <w:rPr>
          <w:rFonts w:ascii="Garamond" w:hAnsi="Garamond"/>
        </w:rPr>
        <w:t>k naplnění tohoto M</w:t>
      </w:r>
      <w:r w:rsidR="00F11118" w:rsidRPr="006F64BC">
        <w:rPr>
          <w:rFonts w:ascii="Garamond" w:hAnsi="Garamond"/>
        </w:rPr>
        <w:t>emoranda přispěj</w:t>
      </w:r>
      <w:r w:rsidR="00C12956" w:rsidRPr="006F64BC">
        <w:rPr>
          <w:rFonts w:ascii="Garamond" w:hAnsi="Garamond"/>
        </w:rPr>
        <w:t>í</w:t>
      </w:r>
      <w:r w:rsidR="00F11118" w:rsidRPr="006F64BC">
        <w:rPr>
          <w:rFonts w:ascii="Garamond" w:hAnsi="Garamond"/>
        </w:rPr>
        <w:t xml:space="preserve"> následujícími činnostmi:</w:t>
      </w:r>
    </w:p>
    <w:p w:rsidR="00E45B20" w:rsidRPr="006F64BC" w:rsidRDefault="008C2646" w:rsidP="000908BA">
      <w:pPr>
        <w:pStyle w:val="ListParagraph1"/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a)</w:t>
      </w:r>
      <w:r w:rsidR="002B7286" w:rsidRPr="006F64BC">
        <w:rPr>
          <w:rFonts w:ascii="Garamond" w:hAnsi="Garamond"/>
        </w:rPr>
        <w:t xml:space="preserve"> </w:t>
      </w:r>
      <w:r w:rsidR="00E45B20" w:rsidRPr="006F64BC">
        <w:rPr>
          <w:rFonts w:ascii="Garamond" w:hAnsi="Garamond"/>
        </w:rPr>
        <w:t>organizac</w:t>
      </w:r>
      <w:r w:rsidR="00C12956" w:rsidRPr="006F64BC">
        <w:rPr>
          <w:rFonts w:ascii="Garamond" w:hAnsi="Garamond"/>
        </w:rPr>
        <w:t>í</w:t>
      </w:r>
      <w:r w:rsidR="00E45B20" w:rsidRPr="006F64BC">
        <w:rPr>
          <w:rFonts w:ascii="Garamond" w:hAnsi="Garamond"/>
        </w:rPr>
        <w:t xml:space="preserve"> pravidelných akcí ve fotbale i vzdělávacích program</w:t>
      </w:r>
      <w:r w:rsidR="00535037" w:rsidRPr="006F64BC">
        <w:rPr>
          <w:rFonts w:ascii="Garamond" w:hAnsi="Garamond"/>
        </w:rPr>
        <w:t>ů</w:t>
      </w:r>
      <w:r w:rsidR="00E45B20" w:rsidRPr="006F64BC">
        <w:rPr>
          <w:rFonts w:ascii="Garamond" w:hAnsi="Garamond"/>
        </w:rPr>
        <w:t xml:space="preserve"> na městské, regionální i</w:t>
      </w:r>
      <w:r w:rsidR="00833C7B" w:rsidRPr="006F64BC">
        <w:rPr>
          <w:rFonts w:ascii="Garamond" w:hAnsi="Garamond"/>
        </w:rPr>
        <w:t> </w:t>
      </w:r>
      <w:r w:rsidR="00E45B20" w:rsidRPr="006F64BC">
        <w:rPr>
          <w:rFonts w:ascii="Garamond" w:hAnsi="Garamond"/>
        </w:rPr>
        <w:t>meziregionální úrovni,</w:t>
      </w:r>
    </w:p>
    <w:p w:rsidR="00E45B20" w:rsidRPr="006F64BC" w:rsidRDefault="00E45B20" w:rsidP="000908BA">
      <w:pPr>
        <w:pStyle w:val="ListParagraph1"/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realizac</w:t>
      </w:r>
      <w:r w:rsidR="00C12956" w:rsidRPr="006F64BC">
        <w:rPr>
          <w:rFonts w:ascii="Garamond" w:hAnsi="Garamond"/>
        </w:rPr>
        <w:t>í</w:t>
      </w:r>
      <w:r w:rsidRPr="006F64BC">
        <w:rPr>
          <w:rFonts w:ascii="Garamond" w:hAnsi="Garamond"/>
        </w:rPr>
        <w:t xml:space="preserve"> programů na zvýšení zájmu mládeže o pravidelnou sp</w:t>
      </w:r>
      <w:r w:rsidR="008C2646" w:rsidRPr="006F64BC">
        <w:rPr>
          <w:rFonts w:ascii="Garamond" w:hAnsi="Garamond"/>
        </w:rPr>
        <w:t>ortovní a vzdělávací činnost ve</w:t>
      </w:r>
      <w:r w:rsidR="00833C7B" w:rsidRPr="006F64BC">
        <w:rPr>
          <w:rFonts w:ascii="Garamond" w:hAnsi="Garamond"/>
        </w:rPr>
        <w:t> </w:t>
      </w:r>
      <w:r w:rsidRPr="006F64BC">
        <w:rPr>
          <w:rFonts w:ascii="Garamond" w:hAnsi="Garamond"/>
        </w:rPr>
        <w:t>fotbalových oddílech na území</w:t>
      </w:r>
      <w:r w:rsidR="00C12956" w:rsidRPr="006F64BC">
        <w:rPr>
          <w:rFonts w:ascii="Garamond" w:hAnsi="Garamond"/>
        </w:rPr>
        <w:t xml:space="preserve"> </w:t>
      </w:r>
      <w:r w:rsidR="00535037" w:rsidRPr="006F64BC">
        <w:rPr>
          <w:rFonts w:ascii="Garamond" w:hAnsi="Garamond"/>
        </w:rPr>
        <w:t>Města a Kraje</w:t>
      </w:r>
      <w:r w:rsidRPr="006F64BC">
        <w:rPr>
          <w:rFonts w:ascii="Garamond" w:hAnsi="Garamond"/>
        </w:rPr>
        <w:t>,</w:t>
      </w:r>
    </w:p>
    <w:p w:rsidR="00E45B20" w:rsidRPr="006F64BC" w:rsidRDefault="00E45B20" w:rsidP="000908BA">
      <w:pPr>
        <w:pStyle w:val="ListParagraph1"/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na shromáždění</w:t>
      </w:r>
      <w:r w:rsidR="00C12956" w:rsidRPr="006F64BC">
        <w:rPr>
          <w:rFonts w:ascii="Garamond" w:hAnsi="Garamond"/>
        </w:rPr>
        <w:t xml:space="preserve"> i akce</w:t>
      </w:r>
      <w:r w:rsidRPr="006F64BC">
        <w:rPr>
          <w:rFonts w:ascii="Garamond" w:hAnsi="Garamond"/>
        </w:rPr>
        <w:t>, kter</w:t>
      </w:r>
      <w:r w:rsidR="00C12956" w:rsidRPr="006F64BC">
        <w:rPr>
          <w:rFonts w:ascii="Garamond" w:hAnsi="Garamond"/>
        </w:rPr>
        <w:t>é</w:t>
      </w:r>
      <w:r w:rsidRPr="006F64BC">
        <w:rPr>
          <w:rFonts w:ascii="Garamond" w:hAnsi="Garamond"/>
        </w:rPr>
        <w:t xml:space="preserve"> se budou týkat </w:t>
      </w:r>
      <w:r w:rsidR="00F231D6" w:rsidRPr="006F64BC">
        <w:rPr>
          <w:rFonts w:ascii="Garamond" w:hAnsi="Garamond"/>
        </w:rPr>
        <w:t xml:space="preserve">projektu </w:t>
      </w:r>
      <w:r w:rsidRPr="006F64BC">
        <w:rPr>
          <w:rFonts w:ascii="Garamond" w:hAnsi="Garamond"/>
        </w:rPr>
        <w:t>regionálních akademi</w:t>
      </w:r>
      <w:r w:rsidR="005D699E" w:rsidRPr="006F64BC">
        <w:rPr>
          <w:rFonts w:ascii="Garamond" w:hAnsi="Garamond"/>
        </w:rPr>
        <w:t xml:space="preserve">í, budou zváni zástupci </w:t>
      </w:r>
      <w:r w:rsidR="00535037" w:rsidRPr="006F64BC">
        <w:rPr>
          <w:rFonts w:ascii="Garamond" w:hAnsi="Garamond"/>
        </w:rPr>
        <w:t>Kraje a Města</w:t>
      </w:r>
      <w:r w:rsidR="00694EAE" w:rsidRPr="006F64BC">
        <w:rPr>
          <w:rFonts w:ascii="Garamond" w:hAnsi="Garamond"/>
        </w:rPr>
        <w:t>,</w:t>
      </w:r>
    </w:p>
    <w:p w:rsidR="00E45B20" w:rsidRPr="006F64BC" w:rsidRDefault="005D699E" w:rsidP="000908BA">
      <w:pPr>
        <w:pStyle w:val="ListParagraph1"/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6F64BC">
        <w:rPr>
          <w:rFonts w:ascii="Garamond" w:hAnsi="Garamond"/>
        </w:rPr>
        <w:lastRenderedPageBreak/>
        <w:t xml:space="preserve">oficiální logo </w:t>
      </w:r>
      <w:r w:rsidR="00535037" w:rsidRPr="006F64BC">
        <w:rPr>
          <w:rFonts w:ascii="Garamond" w:hAnsi="Garamond"/>
        </w:rPr>
        <w:t>Kraje a Města</w:t>
      </w:r>
      <w:r w:rsidR="00E611AD" w:rsidRPr="006F64BC">
        <w:rPr>
          <w:rFonts w:ascii="Garamond" w:hAnsi="Garamond"/>
        </w:rPr>
        <w:t xml:space="preserve"> </w:t>
      </w:r>
      <w:r w:rsidR="00E45B20" w:rsidRPr="006F64BC">
        <w:rPr>
          <w:rFonts w:ascii="Garamond" w:hAnsi="Garamond"/>
        </w:rPr>
        <w:t>bude umístěno na webových stránkách FAČR, stejně tak i v tištěných a elektronických médiích vydávaných při příležitosti konání akcí pořádaných</w:t>
      </w:r>
      <w:r w:rsidR="00535037" w:rsidRPr="006F64BC">
        <w:rPr>
          <w:rFonts w:ascii="Garamond" w:hAnsi="Garamond"/>
        </w:rPr>
        <w:t xml:space="preserve"> FAČR a</w:t>
      </w:r>
      <w:r w:rsidR="00E45B20" w:rsidRPr="006F64BC">
        <w:rPr>
          <w:rFonts w:ascii="Garamond" w:hAnsi="Garamond"/>
        </w:rPr>
        <w:t xml:space="preserve"> </w:t>
      </w:r>
      <w:r w:rsidR="00535037" w:rsidRPr="006F64BC">
        <w:rPr>
          <w:rFonts w:ascii="Garamond" w:eastAsia="Arial Unicode MS" w:hAnsi="Garamond" w:cs="Mangal"/>
        </w:rPr>
        <w:t>NF RFA souvisejících s regionální fotbalovou akademií</w:t>
      </w:r>
      <w:r w:rsidR="008C2646" w:rsidRPr="006F64BC">
        <w:rPr>
          <w:rFonts w:ascii="Garamond" w:eastAsia="Arial Unicode MS" w:hAnsi="Garamond" w:cs="Mangal"/>
        </w:rPr>
        <w:t>.</w:t>
      </w:r>
    </w:p>
    <w:p w:rsidR="00C12956" w:rsidRPr="006F64BC" w:rsidRDefault="00C12956" w:rsidP="000908BA">
      <w:pPr>
        <w:pStyle w:val="ListParagraph1"/>
        <w:tabs>
          <w:tab w:val="left" w:pos="709"/>
        </w:tabs>
        <w:spacing w:line="360" w:lineRule="auto"/>
        <w:ind w:left="284"/>
        <w:jc w:val="both"/>
        <w:rPr>
          <w:rFonts w:ascii="Garamond" w:hAnsi="Garamond"/>
        </w:rPr>
      </w:pPr>
    </w:p>
    <w:p w:rsidR="00F1401A" w:rsidRPr="006F64BC" w:rsidRDefault="00C12956" w:rsidP="000908BA">
      <w:pPr>
        <w:numPr>
          <w:ilvl w:val="1"/>
          <w:numId w:val="1"/>
        </w:numPr>
        <w:tabs>
          <w:tab w:val="clear" w:pos="502"/>
        </w:tabs>
        <w:spacing w:line="360" w:lineRule="auto"/>
        <w:ind w:left="284" w:hanging="426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</w:t>
      </w:r>
      <w:r w:rsidR="00E45B20" w:rsidRPr="006F64BC">
        <w:rPr>
          <w:rFonts w:ascii="Garamond" w:hAnsi="Garamond"/>
        </w:rPr>
        <w:t xml:space="preserve">polupráce podle tohoto </w:t>
      </w:r>
      <w:r w:rsidR="005D699E" w:rsidRPr="006F64BC">
        <w:rPr>
          <w:rFonts w:ascii="Garamond" w:hAnsi="Garamond"/>
        </w:rPr>
        <w:t>M</w:t>
      </w:r>
      <w:r w:rsidR="00E45B20" w:rsidRPr="006F64BC">
        <w:rPr>
          <w:rFonts w:ascii="Garamond" w:hAnsi="Garamond"/>
        </w:rPr>
        <w:t xml:space="preserve">emoranda </w:t>
      </w:r>
      <w:r w:rsidR="00A6497C" w:rsidRPr="006F64BC">
        <w:rPr>
          <w:rFonts w:ascii="Garamond" w:hAnsi="Garamond"/>
        </w:rPr>
        <w:t>není časově omezena</w:t>
      </w:r>
      <w:r w:rsidR="00E45B20" w:rsidRPr="006F64BC">
        <w:rPr>
          <w:rFonts w:ascii="Garamond" w:hAnsi="Garamond"/>
        </w:rPr>
        <w:t>.</w:t>
      </w:r>
    </w:p>
    <w:p w:rsidR="00FC4B67" w:rsidRPr="006F64BC" w:rsidRDefault="00535037" w:rsidP="000908BA">
      <w:pPr>
        <w:numPr>
          <w:ilvl w:val="1"/>
          <w:numId w:val="1"/>
        </w:numPr>
        <w:tabs>
          <w:tab w:val="clear" w:pos="502"/>
        </w:tabs>
        <w:spacing w:line="360" w:lineRule="auto"/>
        <w:ind w:left="284" w:hanging="426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Strany Memoranda</w:t>
      </w:r>
      <w:r w:rsidR="005D699E" w:rsidRPr="006F64BC">
        <w:rPr>
          <w:rFonts w:ascii="Garamond" w:hAnsi="Garamond"/>
        </w:rPr>
        <w:t xml:space="preserve"> zahájí po uzavření M</w:t>
      </w:r>
      <w:r w:rsidR="00FC4B67" w:rsidRPr="006F64BC">
        <w:rPr>
          <w:rFonts w:ascii="Garamond" w:hAnsi="Garamond"/>
        </w:rPr>
        <w:t>emoranda jednání o smlouvách, kterým</w:t>
      </w:r>
      <w:r w:rsidR="00F86558" w:rsidRPr="006F64BC">
        <w:rPr>
          <w:rFonts w:ascii="Garamond" w:hAnsi="Garamond"/>
        </w:rPr>
        <w:t>i</w:t>
      </w:r>
      <w:r w:rsidR="00FC4B67" w:rsidRPr="006F64BC">
        <w:rPr>
          <w:rFonts w:ascii="Garamond" w:hAnsi="Garamond"/>
        </w:rPr>
        <w:t xml:space="preserve"> budou konkretizována jednotlivá plnění předpokládaná v tomto </w:t>
      </w:r>
      <w:r w:rsidR="003028BF" w:rsidRPr="006F64BC">
        <w:rPr>
          <w:rFonts w:ascii="Garamond" w:hAnsi="Garamond"/>
        </w:rPr>
        <w:t>M</w:t>
      </w:r>
      <w:r w:rsidR="00FC4B67" w:rsidRPr="006F64BC">
        <w:rPr>
          <w:rFonts w:ascii="Garamond" w:hAnsi="Garamond"/>
        </w:rPr>
        <w:t xml:space="preserve">emorandu. </w:t>
      </w:r>
    </w:p>
    <w:p w:rsidR="00C9073D" w:rsidRPr="006F64BC" w:rsidRDefault="00C9073D" w:rsidP="005D61F8">
      <w:pPr>
        <w:spacing w:line="360" w:lineRule="auto"/>
        <w:jc w:val="center"/>
        <w:rPr>
          <w:rFonts w:ascii="Garamond" w:hAnsi="Garamond"/>
          <w:b/>
        </w:rPr>
      </w:pPr>
    </w:p>
    <w:p w:rsidR="00E45B20" w:rsidRPr="006F64BC" w:rsidRDefault="00E45B20" w:rsidP="005D61F8">
      <w:pPr>
        <w:spacing w:line="360" w:lineRule="auto"/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t>Čl. II.</w:t>
      </w:r>
    </w:p>
    <w:p w:rsidR="00E45B20" w:rsidRPr="006F64BC" w:rsidRDefault="00E45B20" w:rsidP="005D61F8">
      <w:pPr>
        <w:spacing w:line="360" w:lineRule="auto"/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t>Pravidla finanční podpory</w:t>
      </w:r>
    </w:p>
    <w:p w:rsidR="001439BD" w:rsidRPr="006F64BC" w:rsidRDefault="001439BD" w:rsidP="005D61F8">
      <w:pPr>
        <w:spacing w:line="360" w:lineRule="auto"/>
        <w:jc w:val="center"/>
        <w:rPr>
          <w:rFonts w:ascii="Garamond" w:hAnsi="Garamond"/>
          <w:b/>
        </w:rPr>
      </w:pPr>
    </w:p>
    <w:p w:rsidR="008C2646" w:rsidRPr="00C94007" w:rsidRDefault="001439BD" w:rsidP="00C94007">
      <w:pPr>
        <w:numPr>
          <w:ilvl w:val="6"/>
          <w:numId w:val="11"/>
        </w:numPr>
        <w:spacing w:after="120" w:line="360" w:lineRule="auto"/>
        <w:ind w:left="284" w:hanging="426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Předpokládanou součástí</w:t>
      </w:r>
      <w:r w:rsidR="005D699E" w:rsidRPr="006F64BC">
        <w:rPr>
          <w:rFonts w:ascii="Garamond" w:hAnsi="Garamond"/>
        </w:rPr>
        <w:t xml:space="preserve"> vzájemné spolupráce </w:t>
      </w:r>
      <w:r w:rsidR="00535037" w:rsidRPr="006F64BC">
        <w:rPr>
          <w:rFonts w:ascii="Garamond" w:hAnsi="Garamond"/>
        </w:rPr>
        <w:t>stran</w:t>
      </w:r>
      <w:r w:rsidR="005D699E" w:rsidRPr="006F64BC">
        <w:rPr>
          <w:rFonts w:ascii="Garamond" w:hAnsi="Garamond"/>
        </w:rPr>
        <w:t xml:space="preserve"> M</w:t>
      </w:r>
      <w:r w:rsidRPr="006F64BC">
        <w:rPr>
          <w:rFonts w:ascii="Garamond" w:hAnsi="Garamond"/>
        </w:rPr>
        <w:t>emoranda je</w:t>
      </w:r>
      <w:r w:rsidR="0026374B" w:rsidRPr="006F64BC">
        <w:rPr>
          <w:rFonts w:ascii="Garamond" w:hAnsi="Garamond"/>
        </w:rPr>
        <w:t xml:space="preserve"> i</w:t>
      </w:r>
      <w:r w:rsidRPr="006F64BC">
        <w:rPr>
          <w:rFonts w:ascii="Garamond" w:hAnsi="Garamond"/>
        </w:rPr>
        <w:t xml:space="preserve"> finanční podpora </w:t>
      </w:r>
      <w:r w:rsidRPr="00C94007">
        <w:rPr>
          <w:rFonts w:ascii="Garamond" w:hAnsi="Garamond"/>
        </w:rPr>
        <w:t>činnosti mládežnické regionální fotbalové akademie</w:t>
      </w:r>
      <w:r w:rsidR="005D699E" w:rsidRPr="00C94007">
        <w:rPr>
          <w:rFonts w:ascii="Garamond" w:hAnsi="Garamond"/>
        </w:rPr>
        <w:t>,</w:t>
      </w:r>
      <w:r w:rsidRPr="00C94007">
        <w:rPr>
          <w:rFonts w:ascii="Garamond" w:hAnsi="Garamond"/>
        </w:rPr>
        <w:t xml:space="preserve"> a to prostřednictvím </w:t>
      </w:r>
      <w:r w:rsidR="00535037" w:rsidRPr="00C94007">
        <w:rPr>
          <w:rFonts w:ascii="Garamond" w:hAnsi="Garamond"/>
        </w:rPr>
        <w:t>NF RFA</w:t>
      </w:r>
      <w:r w:rsidRPr="00C94007">
        <w:rPr>
          <w:rFonts w:ascii="Garamond" w:hAnsi="Garamond"/>
        </w:rPr>
        <w:t>.</w:t>
      </w:r>
    </w:p>
    <w:p w:rsidR="008C2646" w:rsidRPr="00C94007" w:rsidRDefault="00E45B20" w:rsidP="00C94007">
      <w:pPr>
        <w:numPr>
          <w:ilvl w:val="6"/>
          <w:numId w:val="11"/>
        </w:numPr>
        <w:spacing w:after="120" w:line="360" w:lineRule="auto"/>
        <w:ind w:left="284" w:hanging="426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Finanční podpora</w:t>
      </w:r>
      <w:r w:rsidR="002B7286" w:rsidRPr="006F64BC">
        <w:rPr>
          <w:rFonts w:ascii="Garamond" w:hAnsi="Garamond"/>
        </w:rPr>
        <w:t xml:space="preserve"> od </w:t>
      </w:r>
      <w:r w:rsidR="00535037" w:rsidRPr="006F64BC">
        <w:rPr>
          <w:rFonts w:ascii="Garamond" w:hAnsi="Garamond"/>
        </w:rPr>
        <w:t>Kraje a Města</w:t>
      </w:r>
      <w:r w:rsidRPr="006F64BC">
        <w:rPr>
          <w:rFonts w:ascii="Garamond" w:hAnsi="Garamond"/>
        </w:rPr>
        <w:t xml:space="preserve"> bude realizována formou poskytnutí d</w:t>
      </w:r>
      <w:r w:rsidR="008C2646" w:rsidRPr="006F64BC">
        <w:rPr>
          <w:rFonts w:ascii="Garamond" w:hAnsi="Garamond"/>
        </w:rPr>
        <w:t xml:space="preserve">otace k předpokládanému termínu do 30. 6. </w:t>
      </w:r>
      <w:r w:rsidRPr="006F64BC">
        <w:rPr>
          <w:rFonts w:ascii="Garamond" w:hAnsi="Garamond"/>
        </w:rPr>
        <w:t>příslušného kalendářního roku</w:t>
      </w:r>
      <w:r w:rsidR="005D699E" w:rsidRPr="006F64BC">
        <w:rPr>
          <w:rFonts w:ascii="Garamond" w:hAnsi="Garamond"/>
        </w:rPr>
        <w:t>,</w:t>
      </w:r>
      <w:r w:rsidR="005B7D28" w:rsidRPr="006F64BC">
        <w:rPr>
          <w:rFonts w:ascii="Garamond" w:hAnsi="Garamond"/>
        </w:rPr>
        <w:t xml:space="preserve"> a to</w:t>
      </w:r>
      <w:r w:rsidR="005D699E" w:rsidRPr="006F64BC">
        <w:rPr>
          <w:rFonts w:ascii="Garamond" w:hAnsi="Garamond"/>
        </w:rPr>
        <w:t xml:space="preserve"> na základě žádosti o </w:t>
      </w:r>
      <w:r w:rsidRPr="006F64BC">
        <w:rPr>
          <w:rFonts w:ascii="Garamond" w:hAnsi="Garamond"/>
        </w:rPr>
        <w:t>poskytnutí finanční podpory předložené</w:t>
      </w:r>
      <w:r w:rsidR="002D7CB5" w:rsidRPr="00C94007">
        <w:rPr>
          <w:rFonts w:ascii="Garamond" w:hAnsi="Garamond"/>
        </w:rPr>
        <w:t xml:space="preserve"> </w:t>
      </w:r>
      <w:r w:rsidRPr="00C94007">
        <w:rPr>
          <w:rFonts w:ascii="Garamond" w:hAnsi="Garamond"/>
        </w:rPr>
        <w:t>NF</w:t>
      </w:r>
      <w:r w:rsidR="00535037" w:rsidRPr="00C94007">
        <w:rPr>
          <w:rFonts w:ascii="Garamond" w:hAnsi="Garamond"/>
        </w:rPr>
        <w:t xml:space="preserve"> RFA příslušné straně tohoto Memoranda nejpozději do </w:t>
      </w:r>
      <w:r w:rsidR="00040999" w:rsidRPr="00C94007">
        <w:rPr>
          <w:rFonts w:ascii="Garamond" w:hAnsi="Garamond"/>
        </w:rPr>
        <w:t xml:space="preserve">31. 1. </w:t>
      </w:r>
      <w:r w:rsidR="00040999" w:rsidRPr="006F64BC">
        <w:rPr>
          <w:rFonts w:ascii="Garamond" w:hAnsi="Garamond"/>
        </w:rPr>
        <w:t>příslušného kalendářního roku</w:t>
      </w:r>
      <w:r w:rsidR="00823B39" w:rsidRPr="006F64BC">
        <w:rPr>
          <w:rFonts w:ascii="Garamond" w:hAnsi="Garamond"/>
        </w:rPr>
        <w:t xml:space="preserve"> a za podmínky schválení poskytnutí této dotace a uzavření veřejnoprávní smlouvy o jejím poskytnutí kompetentním orgánem </w:t>
      </w:r>
      <w:r w:rsidR="00D258BD" w:rsidRPr="006F64BC">
        <w:rPr>
          <w:rFonts w:ascii="Garamond" w:hAnsi="Garamond"/>
        </w:rPr>
        <w:t>Kraje</w:t>
      </w:r>
      <w:r w:rsidR="00823B39" w:rsidRPr="006F64BC">
        <w:rPr>
          <w:rFonts w:ascii="Garamond" w:hAnsi="Garamond"/>
        </w:rPr>
        <w:t xml:space="preserve"> a Města</w:t>
      </w:r>
      <w:r w:rsidR="00040999" w:rsidRPr="00C94007">
        <w:rPr>
          <w:rFonts w:ascii="Garamond" w:hAnsi="Garamond"/>
        </w:rPr>
        <w:t>.</w:t>
      </w:r>
    </w:p>
    <w:p w:rsidR="00E45B20" w:rsidRPr="00C94007" w:rsidRDefault="00001D8B" w:rsidP="00C94007">
      <w:pPr>
        <w:numPr>
          <w:ilvl w:val="6"/>
          <w:numId w:val="11"/>
        </w:numPr>
        <w:spacing w:after="120" w:line="360" w:lineRule="auto"/>
        <w:ind w:left="284" w:hanging="426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Rozhodnutí o </w:t>
      </w:r>
      <w:r w:rsidR="002D7CB5" w:rsidRPr="006F64BC">
        <w:rPr>
          <w:rFonts w:ascii="Garamond" w:hAnsi="Garamond"/>
        </w:rPr>
        <w:t>poskytnutí dotace včetně jejího účelu a její výše</w:t>
      </w:r>
      <w:r w:rsidRPr="006F64BC">
        <w:rPr>
          <w:rFonts w:ascii="Garamond" w:hAnsi="Garamond"/>
        </w:rPr>
        <w:t xml:space="preserve"> v konkrétním kalendářním roce je z</w:t>
      </w:r>
      <w:r w:rsidR="00AB3281" w:rsidRPr="006F64BC">
        <w:rPr>
          <w:rFonts w:ascii="Garamond" w:hAnsi="Garamond"/>
        </w:rPr>
        <w:t>e</w:t>
      </w:r>
      <w:r w:rsidRPr="006F64BC">
        <w:rPr>
          <w:rFonts w:ascii="Garamond" w:hAnsi="Garamond"/>
        </w:rPr>
        <w:t xml:space="preserve"> strany </w:t>
      </w:r>
      <w:r w:rsidR="00535037" w:rsidRPr="006F64BC">
        <w:rPr>
          <w:rFonts w:ascii="Garamond" w:hAnsi="Garamond"/>
        </w:rPr>
        <w:t>Města</w:t>
      </w:r>
      <w:r w:rsidR="00726327" w:rsidRPr="006F64BC">
        <w:rPr>
          <w:rFonts w:ascii="Garamond" w:hAnsi="Garamond"/>
        </w:rPr>
        <w:t xml:space="preserve"> </w:t>
      </w:r>
      <w:r w:rsidRPr="006F64BC">
        <w:rPr>
          <w:rFonts w:ascii="Garamond" w:hAnsi="Garamond"/>
        </w:rPr>
        <w:t xml:space="preserve">v kompetenci </w:t>
      </w:r>
      <w:r w:rsidR="00C9073D" w:rsidRPr="006F64BC">
        <w:rPr>
          <w:rFonts w:ascii="Garamond" w:hAnsi="Garamond"/>
        </w:rPr>
        <w:t>z</w:t>
      </w:r>
      <w:r w:rsidRPr="006F64BC">
        <w:rPr>
          <w:rFonts w:ascii="Garamond" w:hAnsi="Garamond"/>
        </w:rPr>
        <w:t xml:space="preserve">astupitelstva </w:t>
      </w:r>
      <w:r w:rsidR="00040999" w:rsidRPr="006F64BC">
        <w:rPr>
          <w:rFonts w:ascii="Garamond" w:hAnsi="Garamond"/>
        </w:rPr>
        <w:t>Města</w:t>
      </w:r>
      <w:r w:rsidR="005D699E" w:rsidRPr="006F64BC">
        <w:rPr>
          <w:rFonts w:ascii="Garamond" w:hAnsi="Garamond"/>
        </w:rPr>
        <w:t>,</w:t>
      </w:r>
      <w:r w:rsidR="000908BA" w:rsidRPr="006F64BC">
        <w:rPr>
          <w:rFonts w:ascii="Garamond" w:hAnsi="Garamond"/>
        </w:rPr>
        <w:t xml:space="preserve"> resp. </w:t>
      </w:r>
      <w:r w:rsidR="00C9073D" w:rsidRPr="006F64BC">
        <w:rPr>
          <w:rFonts w:ascii="Garamond" w:hAnsi="Garamond"/>
        </w:rPr>
        <w:t>r</w:t>
      </w:r>
      <w:r w:rsidRPr="006F64BC">
        <w:rPr>
          <w:rFonts w:ascii="Garamond" w:hAnsi="Garamond"/>
        </w:rPr>
        <w:t xml:space="preserve">ady </w:t>
      </w:r>
      <w:r w:rsidR="00535037" w:rsidRPr="006F64BC">
        <w:rPr>
          <w:rFonts w:ascii="Garamond" w:hAnsi="Garamond"/>
        </w:rPr>
        <w:t>M</w:t>
      </w:r>
      <w:r w:rsidRPr="006F64BC">
        <w:rPr>
          <w:rFonts w:ascii="Garamond" w:hAnsi="Garamond"/>
        </w:rPr>
        <w:t>ěsta.</w:t>
      </w:r>
    </w:p>
    <w:p w:rsidR="005D699E" w:rsidRPr="00C94007" w:rsidRDefault="005D699E" w:rsidP="00C94007">
      <w:pPr>
        <w:numPr>
          <w:ilvl w:val="6"/>
          <w:numId w:val="11"/>
        </w:numPr>
        <w:spacing w:after="120" w:line="360" w:lineRule="auto"/>
        <w:ind w:left="284" w:hanging="426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Rozhodnutí o poskytnutí dotace včetně jejího účelu a její výše v konkrétním kalendářním roce je ze strany </w:t>
      </w:r>
      <w:r w:rsidR="00535037" w:rsidRPr="00C94007">
        <w:rPr>
          <w:rFonts w:ascii="Garamond" w:hAnsi="Garamond"/>
        </w:rPr>
        <w:t>Kraje</w:t>
      </w:r>
      <w:r w:rsidRPr="006F64BC">
        <w:rPr>
          <w:rFonts w:ascii="Garamond" w:hAnsi="Garamond"/>
        </w:rPr>
        <w:t xml:space="preserve"> v kompetenci </w:t>
      </w:r>
      <w:r w:rsidR="00535037" w:rsidRPr="006F64BC">
        <w:rPr>
          <w:rFonts w:ascii="Garamond" w:hAnsi="Garamond"/>
        </w:rPr>
        <w:t>z</w:t>
      </w:r>
      <w:r w:rsidRPr="006F64BC">
        <w:rPr>
          <w:rFonts w:ascii="Garamond" w:hAnsi="Garamond"/>
        </w:rPr>
        <w:t xml:space="preserve">astupitelstva </w:t>
      </w:r>
      <w:r w:rsidR="00535037" w:rsidRPr="00C94007">
        <w:rPr>
          <w:rFonts w:ascii="Garamond" w:hAnsi="Garamond"/>
        </w:rPr>
        <w:t>Kraje</w:t>
      </w:r>
      <w:r w:rsidRPr="006F64BC">
        <w:rPr>
          <w:rFonts w:ascii="Garamond" w:hAnsi="Garamond"/>
        </w:rPr>
        <w:t xml:space="preserve">, resp. Rady </w:t>
      </w:r>
      <w:r w:rsidR="00535037" w:rsidRPr="00C94007">
        <w:rPr>
          <w:rFonts w:ascii="Garamond" w:hAnsi="Garamond"/>
        </w:rPr>
        <w:t>Kraje</w:t>
      </w:r>
      <w:r w:rsidRPr="006F64BC">
        <w:rPr>
          <w:rFonts w:ascii="Garamond" w:hAnsi="Garamond"/>
        </w:rPr>
        <w:t>.</w:t>
      </w:r>
    </w:p>
    <w:p w:rsidR="00F15A52" w:rsidRPr="00C94007" w:rsidRDefault="00655246" w:rsidP="000E7B16">
      <w:pPr>
        <w:numPr>
          <w:ilvl w:val="6"/>
          <w:numId w:val="11"/>
        </w:numPr>
        <w:spacing w:line="360" w:lineRule="auto"/>
        <w:ind w:left="283" w:hanging="425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Finanční podpora od FAČR je realizována přímo ve prospěch činnosti mládežnické regionální fotbalové akademie.</w:t>
      </w:r>
    </w:p>
    <w:p w:rsidR="005D699E" w:rsidRPr="000E7B16" w:rsidRDefault="005D699E" w:rsidP="000E7B16">
      <w:pPr>
        <w:spacing w:line="360" w:lineRule="auto"/>
        <w:jc w:val="center"/>
        <w:rPr>
          <w:rFonts w:ascii="Garamond" w:hAnsi="Garamond"/>
          <w:b/>
        </w:rPr>
      </w:pPr>
    </w:p>
    <w:p w:rsidR="00E45B20" w:rsidRPr="006F64BC" w:rsidRDefault="00E45B20" w:rsidP="005D61F8">
      <w:pPr>
        <w:spacing w:line="360" w:lineRule="auto"/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t>Čl. III.</w:t>
      </w:r>
    </w:p>
    <w:p w:rsidR="00E45B20" w:rsidRPr="006F64BC" w:rsidRDefault="00E45B20" w:rsidP="005D61F8">
      <w:pPr>
        <w:spacing w:line="360" w:lineRule="auto"/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t>Závěrečná ustanovení</w:t>
      </w:r>
    </w:p>
    <w:p w:rsidR="00E45B20" w:rsidRPr="006F64BC" w:rsidRDefault="00E45B20" w:rsidP="005D61F8">
      <w:pPr>
        <w:spacing w:line="360" w:lineRule="auto"/>
        <w:jc w:val="center"/>
        <w:rPr>
          <w:rFonts w:ascii="Garamond" w:hAnsi="Garamond"/>
          <w:b/>
        </w:rPr>
      </w:pPr>
    </w:p>
    <w:p w:rsidR="00C9073D" w:rsidRPr="006F64BC" w:rsidRDefault="00C9073D" w:rsidP="00C94007">
      <w:pPr>
        <w:numPr>
          <w:ilvl w:val="0"/>
          <w:numId w:val="14"/>
        </w:numPr>
        <w:spacing w:after="120" w:line="360" w:lineRule="auto"/>
        <w:ind w:left="284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Strany Memoranda berou na vědomí, že k nabyt</w:t>
      </w:r>
      <w:r w:rsidR="000908BA" w:rsidRPr="006F64BC">
        <w:rPr>
          <w:rFonts w:ascii="Garamond" w:hAnsi="Garamond"/>
        </w:rPr>
        <w:t xml:space="preserve">í účinnosti tohoto </w:t>
      </w:r>
      <w:r w:rsidR="00C94007">
        <w:rPr>
          <w:rFonts w:ascii="Garamond" w:hAnsi="Garamond"/>
        </w:rPr>
        <w:t>M</w:t>
      </w:r>
      <w:r w:rsidR="000908BA" w:rsidRPr="006F64BC">
        <w:rPr>
          <w:rFonts w:ascii="Garamond" w:hAnsi="Garamond"/>
        </w:rPr>
        <w:t>emoranda je </w:t>
      </w:r>
      <w:r w:rsidRPr="006F64BC">
        <w:rPr>
          <w:rFonts w:ascii="Garamond" w:hAnsi="Garamond"/>
        </w:rPr>
        <w:t xml:space="preserve">vyžadováno uveřejnění v registru smluv podle zákona č. 340/2015 Sb., o zvláštních podmínkách účinnosti některých smluv, uveřejňování některých smluv a o registru smluv (zákon o registru smluv). Zaslání </w:t>
      </w:r>
      <w:r w:rsidR="00535037" w:rsidRPr="006F64BC">
        <w:rPr>
          <w:rFonts w:ascii="Garamond" w:hAnsi="Garamond"/>
        </w:rPr>
        <w:t>M</w:t>
      </w:r>
      <w:r w:rsidRPr="006F64BC">
        <w:rPr>
          <w:rFonts w:ascii="Garamond" w:hAnsi="Garamond"/>
        </w:rPr>
        <w:t xml:space="preserve">emoranda do registru smluv zajistí </w:t>
      </w:r>
      <w:r w:rsidR="00535037" w:rsidRPr="006F64BC">
        <w:rPr>
          <w:rFonts w:ascii="Garamond" w:hAnsi="Garamond"/>
        </w:rPr>
        <w:t>Město bez zbytečného odkladu po podpisu poslední ze stran Memoranda</w:t>
      </w:r>
      <w:r w:rsidRPr="006F64BC">
        <w:rPr>
          <w:rFonts w:ascii="Garamond" w:hAnsi="Garamond"/>
        </w:rPr>
        <w:t xml:space="preserve">. </w:t>
      </w:r>
      <w:r w:rsidR="006C3740" w:rsidRPr="006F64BC">
        <w:rPr>
          <w:rFonts w:ascii="Garamond" w:hAnsi="Garamond"/>
        </w:rPr>
        <w:t xml:space="preserve"> </w:t>
      </w:r>
    </w:p>
    <w:p w:rsidR="00C9073D" w:rsidRPr="006F64BC" w:rsidRDefault="00C9073D" w:rsidP="000908BA">
      <w:pPr>
        <w:ind w:left="284" w:hanging="426"/>
        <w:jc w:val="both"/>
        <w:rPr>
          <w:rFonts w:ascii="Garamond" w:hAnsi="Garamond"/>
        </w:rPr>
      </w:pPr>
    </w:p>
    <w:p w:rsidR="00C9073D" w:rsidRPr="006F64BC" w:rsidRDefault="00535037" w:rsidP="00C94007">
      <w:pPr>
        <w:numPr>
          <w:ilvl w:val="0"/>
          <w:numId w:val="14"/>
        </w:numPr>
        <w:spacing w:after="120" w:line="360" w:lineRule="auto"/>
        <w:ind w:left="284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Strany Memoranda</w:t>
      </w:r>
      <w:r w:rsidR="00C9073D" w:rsidRPr="006F64BC">
        <w:rPr>
          <w:rFonts w:ascii="Garamond" w:hAnsi="Garamond"/>
        </w:rPr>
        <w:t xml:space="preserve"> se dohodl</w:t>
      </w:r>
      <w:r w:rsidRPr="006F64BC">
        <w:rPr>
          <w:rFonts w:ascii="Garamond" w:hAnsi="Garamond"/>
        </w:rPr>
        <w:t>y</w:t>
      </w:r>
      <w:r w:rsidR="00C9073D" w:rsidRPr="006F64BC">
        <w:rPr>
          <w:rFonts w:ascii="Garamond" w:hAnsi="Garamond"/>
        </w:rPr>
        <w:t>, že uzavřením tohoto Memoranda bez dalšího zaniká „Memorandum o spolupráci“ ze dne</w:t>
      </w:r>
      <w:r w:rsidRPr="006F64BC">
        <w:rPr>
          <w:rFonts w:ascii="Garamond" w:hAnsi="Garamond"/>
        </w:rPr>
        <w:t xml:space="preserve"> </w:t>
      </w:r>
      <w:r w:rsidR="00FC4D34" w:rsidRPr="006F64BC">
        <w:rPr>
          <w:rFonts w:ascii="Garamond" w:hAnsi="Garamond"/>
        </w:rPr>
        <w:t>13. 1. 2016</w:t>
      </w:r>
      <w:r w:rsidR="00C9073D" w:rsidRPr="006F64BC">
        <w:rPr>
          <w:rFonts w:ascii="Garamond" w:hAnsi="Garamond"/>
        </w:rPr>
        <w:t xml:space="preserve">, </w:t>
      </w:r>
      <w:r w:rsidR="000F5C0B" w:rsidRPr="006F64BC">
        <w:rPr>
          <w:rFonts w:ascii="Garamond" w:hAnsi="Garamond"/>
        </w:rPr>
        <w:t>ve znění jeho Dodatku č. 1 ze dne 23.</w:t>
      </w:r>
      <w:r w:rsidR="005862FE" w:rsidRPr="006F64BC">
        <w:rPr>
          <w:rFonts w:ascii="Garamond" w:hAnsi="Garamond"/>
        </w:rPr>
        <w:t> </w:t>
      </w:r>
      <w:r w:rsidR="000F5C0B" w:rsidRPr="006F64BC">
        <w:rPr>
          <w:rFonts w:ascii="Garamond" w:hAnsi="Garamond"/>
        </w:rPr>
        <w:t>6.</w:t>
      </w:r>
      <w:r w:rsidR="005862FE" w:rsidRPr="006F64BC">
        <w:rPr>
          <w:rFonts w:ascii="Garamond" w:hAnsi="Garamond"/>
        </w:rPr>
        <w:t> </w:t>
      </w:r>
      <w:r w:rsidR="000F5C0B" w:rsidRPr="006F64BC">
        <w:rPr>
          <w:rFonts w:ascii="Garamond" w:hAnsi="Garamond"/>
        </w:rPr>
        <w:t xml:space="preserve">2016, </w:t>
      </w:r>
      <w:r w:rsidR="00C9073D" w:rsidRPr="006F64BC">
        <w:rPr>
          <w:rFonts w:ascii="Garamond" w:hAnsi="Garamond"/>
        </w:rPr>
        <w:t xml:space="preserve">a to ke dni </w:t>
      </w:r>
      <w:r w:rsidR="006C3740" w:rsidRPr="006F64BC">
        <w:rPr>
          <w:rFonts w:ascii="Garamond" w:hAnsi="Garamond"/>
        </w:rPr>
        <w:t xml:space="preserve">nabytí účinnosti </w:t>
      </w:r>
      <w:r w:rsidR="00C9073D" w:rsidRPr="006F64BC">
        <w:rPr>
          <w:rFonts w:ascii="Garamond" w:hAnsi="Garamond"/>
        </w:rPr>
        <w:t>tohoto Memoranda.</w:t>
      </w:r>
    </w:p>
    <w:p w:rsidR="00E575C1" w:rsidRPr="006F64BC" w:rsidRDefault="00E45B20" w:rsidP="00C94007">
      <w:pPr>
        <w:numPr>
          <w:ilvl w:val="0"/>
          <w:numId w:val="14"/>
        </w:numPr>
        <w:spacing w:after="120" w:line="360" w:lineRule="auto"/>
        <w:ind w:left="284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Memorandum je možné po vzájemné dohodě zúčastněných stran podle potřeby měnit</w:t>
      </w:r>
      <w:r w:rsidR="00F11118" w:rsidRPr="006F64BC">
        <w:rPr>
          <w:rFonts w:ascii="Garamond" w:hAnsi="Garamond"/>
        </w:rPr>
        <w:t xml:space="preserve"> nebo doplňovat formou </w:t>
      </w:r>
      <w:r w:rsidR="00AB3281" w:rsidRPr="006F64BC">
        <w:rPr>
          <w:rFonts w:ascii="Garamond" w:hAnsi="Garamond"/>
        </w:rPr>
        <w:t xml:space="preserve">písemných </w:t>
      </w:r>
      <w:r w:rsidR="00F11118" w:rsidRPr="006F64BC">
        <w:rPr>
          <w:rFonts w:ascii="Garamond" w:hAnsi="Garamond"/>
        </w:rPr>
        <w:t>dodatků.</w:t>
      </w:r>
    </w:p>
    <w:p w:rsidR="00E575C1" w:rsidRPr="006F64BC" w:rsidRDefault="00E45B20" w:rsidP="00C94007">
      <w:pPr>
        <w:numPr>
          <w:ilvl w:val="0"/>
          <w:numId w:val="14"/>
        </w:numPr>
        <w:spacing w:after="120" w:line="360" w:lineRule="auto"/>
        <w:ind w:left="284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Memorandum je možné písemně vypovědět s tříměsíční výpovědní lhůtou. Výpovědní lhůta začíná plynout prvním dnem následujícího měsíce po měsíci, ve kterém byla</w:t>
      </w:r>
      <w:r w:rsidR="00F11118" w:rsidRPr="006F64BC">
        <w:rPr>
          <w:rFonts w:ascii="Garamond" w:hAnsi="Garamond"/>
        </w:rPr>
        <w:t xml:space="preserve"> výpověď doručena </w:t>
      </w:r>
      <w:r w:rsidR="00694EAE" w:rsidRPr="006F64BC">
        <w:rPr>
          <w:rFonts w:ascii="Garamond" w:hAnsi="Garamond"/>
        </w:rPr>
        <w:t>poslední ze smluvních</w:t>
      </w:r>
      <w:r w:rsidR="00F11118" w:rsidRPr="006F64BC">
        <w:rPr>
          <w:rFonts w:ascii="Garamond" w:hAnsi="Garamond"/>
        </w:rPr>
        <w:t xml:space="preserve"> stran.</w:t>
      </w:r>
    </w:p>
    <w:p w:rsidR="009F3AF6" w:rsidRPr="006F64BC" w:rsidRDefault="00E45B20" w:rsidP="00C94007">
      <w:pPr>
        <w:numPr>
          <w:ilvl w:val="0"/>
          <w:numId w:val="14"/>
        </w:numPr>
        <w:spacing w:after="120" w:line="360" w:lineRule="auto"/>
        <w:ind w:left="284"/>
        <w:jc w:val="both"/>
        <w:rPr>
          <w:rFonts w:ascii="Garamond" w:hAnsi="Garamond"/>
        </w:rPr>
      </w:pPr>
      <w:r w:rsidRPr="006F64BC">
        <w:rPr>
          <w:rFonts w:ascii="Garamond" w:hAnsi="Garamond"/>
        </w:rPr>
        <w:t>Memorandum se vyhotovuje v</w:t>
      </w:r>
      <w:r w:rsidR="00535037" w:rsidRPr="006F64BC">
        <w:rPr>
          <w:rFonts w:ascii="Garamond" w:hAnsi="Garamond"/>
        </w:rPr>
        <w:t>e</w:t>
      </w:r>
      <w:r w:rsidRPr="006F64BC">
        <w:rPr>
          <w:rFonts w:ascii="Garamond" w:hAnsi="Garamond"/>
        </w:rPr>
        <w:t xml:space="preserve"> </w:t>
      </w:r>
      <w:r w:rsidR="00535037" w:rsidRPr="006F64BC">
        <w:rPr>
          <w:rFonts w:ascii="Garamond" w:hAnsi="Garamond"/>
        </w:rPr>
        <w:t>čtyřech</w:t>
      </w:r>
      <w:r w:rsidRPr="006F64BC">
        <w:rPr>
          <w:rFonts w:ascii="Garamond" w:hAnsi="Garamond"/>
        </w:rPr>
        <w:t xml:space="preserve"> vyhotoveních, z nichž</w:t>
      </w:r>
      <w:r w:rsidR="000908BA" w:rsidRPr="006F64BC">
        <w:rPr>
          <w:rFonts w:ascii="Garamond" w:hAnsi="Garamond"/>
        </w:rPr>
        <w:t xml:space="preserve"> každá smluvní strana obdrží po </w:t>
      </w:r>
      <w:r w:rsidRPr="006F64BC">
        <w:rPr>
          <w:rFonts w:ascii="Garamond" w:hAnsi="Garamond"/>
        </w:rPr>
        <w:t>jednom vyhotovení.</w:t>
      </w:r>
    </w:p>
    <w:p w:rsidR="005D61F8" w:rsidRPr="006F64BC" w:rsidRDefault="009F3AF6" w:rsidP="00C94007">
      <w:pPr>
        <w:numPr>
          <w:ilvl w:val="0"/>
          <w:numId w:val="14"/>
        </w:numPr>
        <w:spacing w:after="120" w:line="360" w:lineRule="auto"/>
        <w:ind w:left="284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Pro vyloučení všech pochybností strany </w:t>
      </w:r>
      <w:r w:rsidR="00E10713" w:rsidRPr="006F64BC">
        <w:rPr>
          <w:rFonts w:ascii="Garamond" w:hAnsi="Garamond"/>
        </w:rPr>
        <w:t xml:space="preserve">Memoranda </w:t>
      </w:r>
      <w:r w:rsidRPr="006F64BC">
        <w:rPr>
          <w:rFonts w:ascii="Garamond" w:hAnsi="Garamond"/>
        </w:rPr>
        <w:t>shodně prohlašují, že na základě tohoto Memoranda nevzniká závazek k poskytnutí finanční podpory</w:t>
      </w:r>
      <w:r w:rsidR="00CE557B" w:rsidRPr="006F64BC">
        <w:rPr>
          <w:rFonts w:ascii="Garamond" w:hAnsi="Garamond"/>
        </w:rPr>
        <w:t xml:space="preserve"> (dotace)</w:t>
      </w:r>
      <w:r w:rsidR="000908BA" w:rsidRPr="006F64BC">
        <w:rPr>
          <w:rFonts w:ascii="Garamond" w:hAnsi="Garamond"/>
        </w:rPr>
        <w:t xml:space="preserve"> předvídané v </w:t>
      </w:r>
      <w:r w:rsidRPr="006F64BC">
        <w:rPr>
          <w:rFonts w:ascii="Garamond" w:hAnsi="Garamond"/>
        </w:rPr>
        <w:t xml:space="preserve">čl. II. odst. 1 a 2, a to žádné ze stran tohoto Memoranda. </w:t>
      </w:r>
    </w:p>
    <w:p w:rsidR="000908BA" w:rsidRPr="006F64BC" w:rsidRDefault="000908BA" w:rsidP="000908BA">
      <w:pPr>
        <w:spacing w:after="120" w:line="360" w:lineRule="auto"/>
        <w:ind w:left="284"/>
        <w:jc w:val="both"/>
        <w:rPr>
          <w:rFonts w:ascii="Garamond" w:hAnsi="Garamond"/>
        </w:rPr>
      </w:pPr>
    </w:p>
    <w:p w:rsidR="00E45B20" w:rsidRPr="006F64BC" w:rsidRDefault="00E45B20" w:rsidP="000908BA">
      <w:pPr>
        <w:keepNext/>
        <w:spacing w:line="360" w:lineRule="auto"/>
        <w:jc w:val="both"/>
        <w:rPr>
          <w:rFonts w:ascii="Garamond" w:hAnsi="Garamond"/>
          <w:b/>
          <w:iCs/>
        </w:rPr>
      </w:pPr>
      <w:r w:rsidRPr="006F64BC">
        <w:rPr>
          <w:rFonts w:ascii="Garamond" w:hAnsi="Garamond"/>
          <w:b/>
          <w:iCs/>
        </w:rPr>
        <w:t xml:space="preserve">Doložka </w:t>
      </w:r>
      <w:r w:rsidR="00472168" w:rsidRPr="006F64BC">
        <w:rPr>
          <w:rFonts w:ascii="Garamond" w:hAnsi="Garamond"/>
          <w:b/>
          <w:iCs/>
        </w:rPr>
        <w:t xml:space="preserve">platnosti právního jednání </w:t>
      </w:r>
      <w:r w:rsidRPr="006F64BC">
        <w:rPr>
          <w:rFonts w:ascii="Garamond" w:hAnsi="Garamond"/>
          <w:b/>
          <w:iCs/>
        </w:rPr>
        <w:t>podle § 23 zákona č. 129/2000 Sb., o krajích (krajské zřízení), ve znění pozdějších předpisů</w:t>
      </w:r>
    </w:p>
    <w:p w:rsidR="00E45B20" w:rsidRPr="006F64BC" w:rsidRDefault="00E45B20" w:rsidP="000908BA">
      <w:pPr>
        <w:keepNext/>
        <w:spacing w:line="360" w:lineRule="auto"/>
        <w:ind w:left="360"/>
        <w:jc w:val="both"/>
        <w:rPr>
          <w:rFonts w:ascii="Garamond" w:hAnsi="Garamond"/>
          <w:iCs/>
        </w:rPr>
      </w:pPr>
    </w:p>
    <w:p w:rsidR="00E45B20" w:rsidRPr="006F64BC" w:rsidRDefault="004011E6" w:rsidP="000908BA">
      <w:pPr>
        <w:keepNext/>
        <w:spacing w:line="360" w:lineRule="auto"/>
        <w:jc w:val="both"/>
        <w:rPr>
          <w:rFonts w:ascii="Garamond" w:hAnsi="Garamond"/>
        </w:rPr>
      </w:pPr>
      <w:r w:rsidRPr="006F64BC">
        <w:rPr>
          <w:rFonts w:ascii="Garamond" w:hAnsi="Garamond"/>
        </w:rPr>
        <w:t xml:space="preserve">O schválení Memoranda rozhodlo </w:t>
      </w:r>
      <w:r w:rsidR="00C94007">
        <w:rPr>
          <w:rFonts w:ascii="Garamond" w:hAnsi="Garamond"/>
        </w:rPr>
        <w:t>Z</w:t>
      </w:r>
      <w:r w:rsidRPr="006F64BC">
        <w:rPr>
          <w:rFonts w:ascii="Garamond" w:hAnsi="Garamond"/>
        </w:rPr>
        <w:t xml:space="preserve">astupitelstvo Pardubického kraje usnesením č. </w:t>
      </w:r>
      <w:r w:rsidR="000E7B16">
        <w:rPr>
          <w:rFonts w:ascii="Garamond" w:hAnsi="Garamond"/>
        </w:rPr>
        <w:t>Z/503/20</w:t>
      </w:r>
      <w:r w:rsidR="006F64BC">
        <w:rPr>
          <w:rFonts w:ascii="Garamond" w:hAnsi="Garamond"/>
        </w:rPr>
        <w:t xml:space="preserve"> </w:t>
      </w:r>
      <w:r w:rsidRPr="006F64BC">
        <w:rPr>
          <w:rFonts w:ascii="Garamond" w:hAnsi="Garamond"/>
        </w:rPr>
        <w:t xml:space="preserve">ze dne </w:t>
      </w:r>
      <w:r w:rsidR="000E7B16">
        <w:rPr>
          <w:rFonts w:ascii="Garamond" w:hAnsi="Garamond"/>
        </w:rPr>
        <w:t>25. 08. 2020.</w:t>
      </w:r>
    </w:p>
    <w:p w:rsidR="00E45B20" w:rsidRPr="006F64BC" w:rsidRDefault="00E45B20" w:rsidP="000908BA">
      <w:pPr>
        <w:keepNext/>
        <w:spacing w:line="360" w:lineRule="auto"/>
        <w:jc w:val="both"/>
        <w:rPr>
          <w:rFonts w:ascii="Garamond" w:hAnsi="Garamond"/>
        </w:rPr>
      </w:pPr>
    </w:p>
    <w:p w:rsidR="00E45B20" w:rsidRPr="006F64BC" w:rsidRDefault="00E45B20" w:rsidP="000908BA">
      <w:pPr>
        <w:keepNext/>
        <w:spacing w:line="360" w:lineRule="auto"/>
        <w:jc w:val="both"/>
        <w:rPr>
          <w:rFonts w:ascii="Garamond" w:hAnsi="Garamond"/>
          <w:b/>
          <w:iCs/>
        </w:rPr>
      </w:pPr>
      <w:r w:rsidRPr="006F64BC">
        <w:rPr>
          <w:rFonts w:ascii="Garamond" w:hAnsi="Garamond"/>
          <w:b/>
          <w:iCs/>
        </w:rPr>
        <w:t>Doložka</w:t>
      </w:r>
      <w:r w:rsidR="00472168" w:rsidRPr="006F64BC">
        <w:rPr>
          <w:rFonts w:ascii="Garamond" w:hAnsi="Garamond"/>
          <w:b/>
          <w:iCs/>
        </w:rPr>
        <w:t xml:space="preserve"> platnosti právního jednání</w:t>
      </w:r>
      <w:r w:rsidRPr="006F64BC">
        <w:rPr>
          <w:rFonts w:ascii="Garamond" w:hAnsi="Garamond"/>
          <w:b/>
          <w:iCs/>
        </w:rPr>
        <w:t xml:space="preserve"> podle § 41 zákona č. 128/2000 Sb., o obcích, ve znění pozdějších předpisů</w:t>
      </w:r>
    </w:p>
    <w:p w:rsidR="000F39DE" w:rsidRPr="006F64BC" w:rsidRDefault="000F39DE" w:rsidP="000908BA">
      <w:pPr>
        <w:keepNext/>
        <w:spacing w:line="360" w:lineRule="auto"/>
        <w:jc w:val="both"/>
        <w:rPr>
          <w:rFonts w:ascii="Garamond" w:hAnsi="Garamond"/>
          <w:b/>
          <w:iCs/>
        </w:rPr>
      </w:pPr>
    </w:p>
    <w:p w:rsidR="000F39DE" w:rsidRPr="006F64BC" w:rsidRDefault="000F39DE" w:rsidP="000908BA">
      <w:pPr>
        <w:keepNext/>
        <w:spacing w:line="360" w:lineRule="auto"/>
        <w:jc w:val="both"/>
        <w:rPr>
          <w:rFonts w:ascii="Garamond" w:hAnsi="Garamond"/>
        </w:rPr>
      </w:pPr>
      <w:r w:rsidRPr="006F64BC">
        <w:rPr>
          <w:rFonts w:ascii="Garamond" w:hAnsi="Garamond"/>
          <w:iCs/>
        </w:rPr>
        <w:t xml:space="preserve">O schválení </w:t>
      </w:r>
      <w:r w:rsidR="00C94007">
        <w:rPr>
          <w:rFonts w:ascii="Garamond" w:hAnsi="Garamond"/>
          <w:iCs/>
        </w:rPr>
        <w:t>M</w:t>
      </w:r>
      <w:r w:rsidRPr="006F64BC">
        <w:rPr>
          <w:rFonts w:ascii="Garamond" w:hAnsi="Garamond"/>
          <w:iCs/>
        </w:rPr>
        <w:t xml:space="preserve">emoranda rozhodlo Zastupitelstvo města </w:t>
      </w:r>
      <w:r w:rsidR="00D258BD" w:rsidRPr="006F64BC">
        <w:rPr>
          <w:rFonts w:ascii="Garamond" w:hAnsi="Garamond"/>
          <w:iCs/>
        </w:rPr>
        <w:t>Pardubic</w:t>
      </w:r>
      <w:r w:rsidRPr="006F64BC">
        <w:rPr>
          <w:rFonts w:ascii="Garamond" w:hAnsi="Garamond"/>
          <w:iCs/>
        </w:rPr>
        <w:t xml:space="preserve"> usnesením č. </w:t>
      </w:r>
      <w:r w:rsidR="000E7B16">
        <w:rPr>
          <w:rFonts w:ascii="Garamond" w:hAnsi="Garamond"/>
          <w:iCs/>
        </w:rPr>
        <w:t>Z/1485/2020</w:t>
      </w:r>
      <w:bookmarkStart w:id="0" w:name="_GoBack"/>
      <w:bookmarkEnd w:id="0"/>
      <w:r w:rsidRPr="006F64BC">
        <w:rPr>
          <w:rFonts w:ascii="Garamond" w:hAnsi="Garamond"/>
          <w:iCs/>
        </w:rPr>
        <w:t xml:space="preserve"> ze dne </w:t>
      </w:r>
      <w:r w:rsidR="000E7B16">
        <w:rPr>
          <w:rFonts w:ascii="Garamond" w:hAnsi="Garamond"/>
          <w:iCs/>
        </w:rPr>
        <w:t>18. 06. 2020.</w:t>
      </w:r>
    </w:p>
    <w:p w:rsidR="00AE1E07" w:rsidRPr="006F64BC" w:rsidRDefault="00AE1E0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535037" w:rsidRPr="006F64BC" w:rsidRDefault="0053503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535037" w:rsidRPr="006F64BC" w:rsidRDefault="0053503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535037" w:rsidRPr="006F64BC" w:rsidRDefault="0053503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535037" w:rsidRPr="006F64BC" w:rsidRDefault="0053503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AE1E07" w:rsidRPr="006F64BC" w:rsidRDefault="00AE1E0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AE1E07" w:rsidRPr="006F64BC" w:rsidRDefault="00AE1E0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0908BA" w:rsidRPr="006F64BC" w:rsidRDefault="000908BA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1401A" w:rsidRPr="006F64BC" w:rsidRDefault="00F1401A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F6C27" w:rsidRPr="006F64BC" w:rsidRDefault="00FF6C2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F6C27" w:rsidRPr="006F64BC" w:rsidRDefault="00FF6C2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F6C27" w:rsidRPr="006F64BC" w:rsidRDefault="00FF6C2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F6C27" w:rsidRPr="006F64BC" w:rsidRDefault="00FF6C2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F6C27" w:rsidRPr="006F64BC" w:rsidRDefault="00FF6C27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E45B20" w:rsidRPr="006F64BC" w:rsidRDefault="00E45B20" w:rsidP="00AE1E07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>V</w:t>
      </w:r>
      <w:r w:rsidR="000E7B16">
        <w:rPr>
          <w:rFonts w:ascii="Garamond" w:hAnsi="Garamond"/>
        </w:rPr>
        <w:t xml:space="preserve"> Pardubicích </w:t>
      </w:r>
      <w:r w:rsidRPr="006F64BC">
        <w:rPr>
          <w:rFonts w:ascii="Garamond" w:hAnsi="Garamond"/>
        </w:rPr>
        <w:t xml:space="preserve">dne </w:t>
      </w:r>
      <w:r w:rsidR="000E7B16" w:rsidRPr="000E7B16">
        <w:rPr>
          <w:rFonts w:ascii="Garamond" w:hAnsi="Garamond"/>
          <w:bCs/>
        </w:rPr>
        <w:t>15. 10. 2020</w:t>
      </w:r>
    </w:p>
    <w:p w:rsidR="00E45B20" w:rsidRPr="006F64BC" w:rsidRDefault="00E45B20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727B5" w:rsidRPr="006F64BC" w:rsidRDefault="00E45B20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  <w:r w:rsidRPr="006F64BC">
        <w:rPr>
          <w:rFonts w:ascii="Garamond" w:hAnsi="Garamond"/>
        </w:rPr>
        <w:tab/>
      </w: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727B5" w:rsidRPr="006F64BC" w:rsidRDefault="00F727B5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>________________________________</w:t>
      </w:r>
    </w:p>
    <w:p w:rsidR="00F727B5" w:rsidRPr="006F64BC" w:rsidRDefault="006D4B9F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  <w:b/>
        </w:rPr>
      </w:pPr>
      <w:r w:rsidRPr="006F64BC">
        <w:rPr>
          <w:rFonts w:ascii="Garamond" w:hAnsi="Garamond"/>
          <w:b/>
        </w:rPr>
        <w:t>Pardubický</w:t>
      </w:r>
      <w:r w:rsidR="00F727B5" w:rsidRPr="006F64BC">
        <w:rPr>
          <w:rFonts w:ascii="Garamond" w:hAnsi="Garamond"/>
          <w:b/>
        </w:rPr>
        <w:t xml:space="preserve"> kraj </w:t>
      </w:r>
    </w:p>
    <w:p w:rsidR="00F727B5" w:rsidRPr="006F64BC" w:rsidRDefault="00F727B5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 xml:space="preserve">hejtman </w:t>
      </w:r>
    </w:p>
    <w:p w:rsidR="006D4B9F" w:rsidRPr="006F64BC" w:rsidRDefault="006D4B9F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>JUDr. Martin Netolický</w:t>
      </w: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F6C27" w:rsidRPr="006F64BC" w:rsidRDefault="00E45B20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  <w:r w:rsidRPr="006F64BC">
        <w:rPr>
          <w:rFonts w:ascii="Garamond" w:hAnsi="Garamond"/>
        </w:rPr>
        <w:tab/>
      </w: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727B5" w:rsidRPr="006F64BC" w:rsidRDefault="00F727B5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>________________________________</w:t>
      </w:r>
    </w:p>
    <w:p w:rsidR="00147DF8" w:rsidRPr="006F64BC" w:rsidRDefault="00147DF8" w:rsidP="00147DF8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  <w:b/>
        </w:rPr>
        <w:t>S</w:t>
      </w:r>
      <w:r w:rsidR="00F727B5" w:rsidRPr="006F64BC">
        <w:rPr>
          <w:rFonts w:ascii="Garamond" w:hAnsi="Garamond"/>
          <w:b/>
        </w:rPr>
        <w:t xml:space="preserve">tatutární město </w:t>
      </w:r>
      <w:r w:rsidR="006D4B9F" w:rsidRPr="006F64BC">
        <w:rPr>
          <w:rFonts w:ascii="Garamond" w:hAnsi="Garamond"/>
          <w:b/>
        </w:rPr>
        <w:t>Pardubice</w:t>
      </w:r>
    </w:p>
    <w:p w:rsidR="00F727B5" w:rsidRPr="006F64BC" w:rsidRDefault="00F727B5" w:rsidP="00F727B5">
      <w:pPr>
        <w:tabs>
          <w:tab w:val="center" w:pos="2268"/>
          <w:tab w:val="center" w:pos="6804"/>
        </w:tabs>
        <w:jc w:val="center"/>
        <w:rPr>
          <w:rFonts w:ascii="Garamond" w:eastAsia="Arial Unicode MS" w:hAnsi="Garamond" w:cs="Mangal"/>
        </w:rPr>
      </w:pPr>
      <w:r w:rsidRPr="006F64BC">
        <w:rPr>
          <w:rFonts w:ascii="Garamond" w:eastAsia="Arial Unicode MS" w:hAnsi="Garamond" w:cs="Mangal"/>
        </w:rPr>
        <w:t xml:space="preserve">primátor </w:t>
      </w:r>
    </w:p>
    <w:p w:rsidR="00147DF8" w:rsidRPr="006F64BC" w:rsidRDefault="006D4B9F" w:rsidP="00147DF8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>Ing. Martin Charvát</w:t>
      </w: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tbl>
      <w:tblPr>
        <w:tblW w:w="9510" w:type="dxa"/>
        <w:tblLook w:val="04A0" w:firstRow="1" w:lastRow="0" w:firstColumn="1" w:lastColumn="0" w:noHBand="0" w:noVBand="1"/>
      </w:tblPr>
      <w:tblGrid>
        <w:gridCol w:w="4755"/>
        <w:gridCol w:w="4755"/>
      </w:tblGrid>
      <w:tr w:rsidR="00147DF8" w:rsidRPr="006F64BC" w:rsidTr="00951BAA">
        <w:trPr>
          <w:trHeight w:val="1028"/>
        </w:trPr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</w:tr>
      <w:tr w:rsidR="00147DF8" w:rsidRPr="006F64BC" w:rsidTr="00951BAA">
        <w:trPr>
          <w:trHeight w:val="1075"/>
        </w:trPr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________________________________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  <w:b/>
              </w:rPr>
            </w:pPr>
            <w:r w:rsidRPr="006F64BC">
              <w:rPr>
                <w:rFonts w:ascii="Garamond" w:hAnsi="Garamond"/>
                <w:b/>
              </w:rPr>
              <w:t xml:space="preserve">Fotbalová asociace České republiky 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 xml:space="preserve">předseda 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Ing. Martin Malík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________________________________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  <w:b/>
              </w:rPr>
            </w:pPr>
            <w:r w:rsidRPr="006F64BC">
              <w:rPr>
                <w:rFonts w:ascii="Garamond" w:hAnsi="Garamond"/>
                <w:b/>
              </w:rPr>
              <w:t xml:space="preserve">Fotbalová asociace České republiky 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 xml:space="preserve">místopředseda 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Roman Berbr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</w:tr>
    </w:tbl>
    <w:p w:rsidR="00F727B5" w:rsidRPr="006F64BC" w:rsidRDefault="00F727B5">
      <w:pPr>
        <w:tabs>
          <w:tab w:val="center" w:pos="2268"/>
          <w:tab w:val="center" w:pos="6804"/>
        </w:tabs>
        <w:jc w:val="both"/>
        <w:rPr>
          <w:rFonts w:ascii="Garamond" w:hAnsi="Garamond"/>
        </w:rPr>
      </w:pPr>
    </w:p>
    <w:p w:rsidR="00694EAE" w:rsidRPr="006F64BC" w:rsidRDefault="00147DF8" w:rsidP="00694EAE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  <w:r w:rsidRPr="006F64BC">
        <w:rPr>
          <w:rFonts w:ascii="Garamond" w:hAnsi="Garamond"/>
        </w:rPr>
        <w:t>a</w:t>
      </w:r>
    </w:p>
    <w:p w:rsidR="00F727B5" w:rsidRPr="006F64BC" w:rsidRDefault="00F727B5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</w:p>
    <w:p w:rsidR="00F727B5" w:rsidRPr="006F64BC" w:rsidRDefault="00F727B5" w:rsidP="00F727B5">
      <w:pPr>
        <w:tabs>
          <w:tab w:val="center" w:pos="2268"/>
          <w:tab w:val="center" w:pos="6804"/>
        </w:tabs>
        <w:jc w:val="center"/>
        <w:rPr>
          <w:rFonts w:ascii="Garamond" w:hAnsi="Garamond"/>
        </w:rPr>
      </w:pPr>
    </w:p>
    <w:tbl>
      <w:tblPr>
        <w:tblW w:w="9510" w:type="dxa"/>
        <w:tblLook w:val="04A0" w:firstRow="1" w:lastRow="0" w:firstColumn="1" w:lastColumn="0" w:noHBand="0" w:noVBand="1"/>
      </w:tblPr>
      <w:tblGrid>
        <w:gridCol w:w="4755"/>
        <w:gridCol w:w="4755"/>
      </w:tblGrid>
      <w:tr w:rsidR="00147DF8" w:rsidRPr="006F64BC" w:rsidTr="00951BAA">
        <w:trPr>
          <w:trHeight w:val="1028"/>
        </w:trPr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</w:tr>
      <w:tr w:rsidR="00147DF8" w:rsidRPr="006F64BC" w:rsidTr="00951BAA">
        <w:trPr>
          <w:trHeight w:val="1075"/>
        </w:trPr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________________________________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  <w:b/>
              </w:rPr>
            </w:pPr>
            <w:r w:rsidRPr="006F64BC">
              <w:rPr>
                <w:rFonts w:ascii="Garamond" w:hAnsi="Garamond"/>
                <w:b/>
              </w:rPr>
              <w:t xml:space="preserve">Nadační fond </w:t>
            </w:r>
            <w:r w:rsidR="006D4B9F" w:rsidRPr="006F64BC">
              <w:rPr>
                <w:rFonts w:ascii="Garamond" w:hAnsi="Garamond"/>
                <w:b/>
              </w:rPr>
              <w:t>r</w:t>
            </w:r>
            <w:r w:rsidRPr="006F64BC">
              <w:rPr>
                <w:rFonts w:ascii="Garamond" w:hAnsi="Garamond"/>
                <w:b/>
              </w:rPr>
              <w:t xml:space="preserve">egionální </w:t>
            </w:r>
            <w:r w:rsidR="006D4B9F" w:rsidRPr="006F64BC">
              <w:rPr>
                <w:rFonts w:ascii="Garamond" w:hAnsi="Garamond"/>
                <w:b/>
              </w:rPr>
              <w:t>F</w:t>
            </w:r>
            <w:r w:rsidRPr="006F64BC">
              <w:rPr>
                <w:rFonts w:ascii="Garamond" w:hAnsi="Garamond"/>
                <w:b/>
              </w:rPr>
              <w:t xml:space="preserve">otbalové akademie </w:t>
            </w:r>
            <w:r w:rsidR="006D4B9F" w:rsidRPr="006F64BC">
              <w:rPr>
                <w:rFonts w:ascii="Garamond" w:hAnsi="Garamond"/>
                <w:b/>
              </w:rPr>
              <w:t>Pardubického</w:t>
            </w:r>
            <w:r w:rsidRPr="006F64BC">
              <w:rPr>
                <w:rFonts w:ascii="Garamond" w:hAnsi="Garamond"/>
                <w:b/>
              </w:rPr>
              <w:t xml:space="preserve"> kraje </w:t>
            </w:r>
          </w:p>
          <w:p w:rsidR="006D4B9F" w:rsidRPr="006F64BC" w:rsidRDefault="006D4B9F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předseda správní rady</w:t>
            </w:r>
          </w:p>
          <w:p w:rsidR="00147DF8" w:rsidRPr="006F64BC" w:rsidRDefault="006D4B9F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Vladimír Pitter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4755" w:type="dxa"/>
            <w:shd w:val="clear" w:color="auto" w:fill="auto"/>
          </w:tcPr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________________________________</w:t>
            </w:r>
          </w:p>
          <w:p w:rsidR="00147DF8" w:rsidRPr="006F64BC" w:rsidRDefault="006D4B9F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  <w:b/>
              </w:rPr>
              <w:t>Nadační fond regionální Fotbalové akademie Pardubického kraje</w:t>
            </w:r>
            <w:r w:rsidR="00147DF8" w:rsidRPr="006F64BC">
              <w:rPr>
                <w:rFonts w:ascii="Garamond" w:hAnsi="Garamond"/>
              </w:rPr>
              <w:t xml:space="preserve"> </w:t>
            </w:r>
          </w:p>
          <w:p w:rsidR="006D4B9F" w:rsidRPr="006F64BC" w:rsidRDefault="006D4B9F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místopředseda správní rady</w:t>
            </w:r>
          </w:p>
          <w:p w:rsidR="00147DF8" w:rsidRPr="006F64BC" w:rsidRDefault="006D4B9F" w:rsidP="00951BAA">
            <w:pPr>
              <w:tabs>
                <w:tab w:val="center" w:pos="2268"/>
                <w:tab w:val="center" w:pos="6804"/>
              </w:tabs>
              <w:jc w:val="center"/>
              <w:rPr>
                <w:rFonts w:ascii="Garamond" w:hAnsi="Garamond"/>
              </w:rPr>
            </w:pPr>
            <w:r w:rsidRPr="006F64BC">
              <w:rPr>
                <w:rFonts w:ascii="Garamond" w:hAnsi="Garamond"/>
              </w:rPr>
              <w:t>Mgr. Jindřich Novotný</w:t>
            </w:r>
          </w:p>
          <w:p w:rsidR="00147DF8" w:rsidRPr="006F64BC" w:rsidRDefault="00147DF8" w:rsidP="00951BAA">
            <w:pPr>
              <w:tabs>
                <w:tab w:val="center" w:pos="2268"/>
                <w:tab w:val="center" w:pos="6804"/>
              </w:tabs>
              <w:jc w:val="both"/>
              <w:rPr>
                <w:rFonts w:ascii="Garamond" w:hAnsi="Garamond"/>
              </w:rPr>
            </w:pPr>
          </w:p>
        </w:tc>
      </w:tr>
    </w:tbl>
    <w:p w:rsidR="00E45B20" w:rsidRPr="005851B2" w:rsidRDefault="00E45B20" w:rsidP="006A614D">
      <w:pPr>
        <w:jc w:val="center"/>
        <w:rPr>
          <w:rFonts w:ascii="Garamond" w:hAnsi="Garamond"/>
        </w:rPr>
      </w:pPr>
    </w:p>
    <w:sectPr w:rsidR="00E45B20" w:rsidRPr="005851B2" w:rsidSect="000E7B16">
      <w:type w:val="continuous"/>
      <w:pgSz w:w="11906" w:h="16838"/>
      <w:pgMar w:top="1417" w:right="1417" w:bottom="1276" w:left="1417" w:header="708" w:footer="708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28B" w:rsidRDefault="009C028B" w:rsidP="00AE1E07">
      <w:pPr>
        <w:spacing w:line="240" w:lineRule="auto"/>
      </w:pPr>
      <w:r>
        <w:separator/>
      </w:r>
    </w:p>
  </w:endnote>
  <w:endnote w:type="continuationSeparator" w:id="0">
    <w:p w:rsidR="009C028B" w:rsidRDefault="009C028B" w:rsidP="00AE1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427" w:rsidRDefault="00D3142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142">
      <w:rPr>
        <w:noProof/>
      </w:rPr>
      <w:t>2</w:t>
    </w:r>
    <w:r>
      <w:fldChar w:fldCharType="end"/>
    </w:r>
  </w:p>
  <w:p w:rsidR="00D31427" w:rsidRDefault="00D31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28B" w:rsidRDefault="009C028B" w:rsidP="00AE1E07">
      <w:pPr>
        <w:spacing w:line="240" w:lineRule="auto"/>
      </w:pPr>
      <w:r>
        <w:separator/>
      </w:r>
    </w:p>
  </w:footnote>
  <w:footnote w:type="continuationSeparator" w:id="0">
    <w:p w:rsidR="009C028B" w:rsidRDefault="009C028B" w:rsidP="00AE1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53" w:rsidRDefault="00205053" w:rsidP="00205053">
    <w:pPr>
      <w:pStyle w:val="Zhlav"/>
      <w:tabs>
        <w:tab w:val="clear" w:pos="4536"/>
        <w:tab w:val="clear" w:pos="9072"/>
        <w:tab w:val="left" w:pos="708"/>
        <w:tab w:val="left" w:pos="3600"/>
      </w:tabs>
    </w:pPr>
    <w:r>
      <w:rPr>
        <w:rFonts w:ascii="Tahoma" w:hAnsi="Tahoma" w:cs="Tahoma"/>
      </w:rPr>
      <w:tab/>
    </w:r>
  </w:p>
  <w:p w:rsidR="000E248A" w:rsidRDefault="000E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9A9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633164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AFC41B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FD54727"/>
    <w:multiLevelType w:val="hybridMultilevel"/>
    <w:tmpl w:val="CCE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367E"/>
    <w:multiLevelType w:val="hybridMultilevel"/>
    <w:tmpl w:val="91A637CA"/>
    <w:lvl w:ilvl="0" w:tplc="1CF8E0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01E6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611292"/>
    <w:multiLevelType w:val="hybridMultilevel"/>
    <w:tmpl w:val="390E5FF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596689"/>
    <w:multiLevelType w:val="hybridMultilevel"/>
    <w:tmpl w:val="DC8C95D6"/>
    <w:lvl w:ilvl="0" w:tplc="0405000F">
      <w:start w:val="1"/>
      <w:numFmt w:val="decimal"/>
      <w:lvlText w:val="%1."/>
      <w:lvlJc w:val="left"/>
      <w:pPr>
        <w:ind w:left="5400" w:hanging="360"/>
      </w:p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710B7E16"/>
    <w:multiLevelType w:val="hybridMultilevel"/>
    <w:tmpl w:val="CB68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286"/>
    <w:rsid w:val="00001D8B"/>
    <w:rsid w:val="0000241B"/>
    <w:rsid w:val="00004F2D"/>
    <w:rsid w:val="0003259E"/>
    <w:rsid w:val="00034727"/>
    <w:rsid w:val="00040999"/>
    <w:rsid w:val="00043DA9"/>
    <w:rsid w:val="000908BA"/>
    <w:rsid w:val="000A4238"/>
    <w:rsid w:val="000B4A67"/>
    <w:rsid w:val="000E248A"/>
    <w:rsid w:val="000E7B16"/>
    <w:rsid w:val="000F39DE"/>
    <w:rsid w:val="000F5C0B"/>
    <w:rsid w:val="00143537"/>
    <w:rsid w:val="001439BD"/>
    <w:rsid w:val="001457DA"/>
    <w:rsid w:val="00147DF8"/>
    <w:rsid w:val="001619A9"/>
    <w:rsid w:val="00184211"/>
    <w:rsid w:val="00190E85"/>
    <w:rsid w:val="001960DC"/>
    <w:rsid w:val="00205053"/>
    <w:rsid w:val="002127D8"/>
    <w:rsid w:val="00243A50"/>
    <w:rsid w:val="0026374B"/>
    <w:rsid w:val="00282EAC"/>
    <w:rsid w:val="00285635"/>
    <w:rsid w:val="002947CE"/>
    <w:rsid w:val="002A5106"/>
    <w:rsid w:val="002B7286"/>
    <w:rsid w:val="002C672C"/>
    <w:rsid w:val="002D16D9"/>
    <w:rsid w:val="002D7CB5"/>
    <w:rsid w:val="002E0127"/>
    <w:rsid w:val="002E4D10"/>
    <w:rsid w:val="002E5E7C"/>
    <w:rsid w:val="002F6393"/>
    <w:rsid w:val="003028BF"/>
    <w:rsid w:val="00303968"/>
    <w:rsid w:val="0035515A"/>
    <w:rsid w:val="00366ADC"/>
    <w:rsid w:val="00373E58"/>
    <w:rsid w:val="003C40ED"/>
    <w:rsid w:val="003E25E4"/>
    <w:rsid w:val="004011E6"/>
    <w:rsid w:val="00405F53"/>
    <w:rsid w:val="004338F7"/>
    <w:rsid w:val="00467835"/>
    <w:rsid w:val="00472168"/>
    <w:rsid w:val="004858E0"/>
    <w:rsid w:val="00496F0E"/>
    <w:rsid w:val="004A4356"/>
    <w:rsid w:val="004B3CCC"/>
    <w:rsid w:val="00511697"/>
    <w:rsid w:val="00514820"/>
    <w:rsid w:val="005205C7"/>
    <w:rsid w:val="00535037"/>
    <w:rsid w:val="005416F1"/>
    <w:rsid w:val="005453D9"/>
    <w:rsid w:val="00570D9E"/>
    <w:rsid w:val="005851B2"/>
    <w:rsid w:val="005862FE"/>
    <w:rsid w:val="005903CD"/>
    <w:rsid w:val="00590A86"/>
    <w:rsid w:val="005A1519"/>
    <w:rsid w:val="005B7D28"/>
    <w:rsid w:val="005D59BD"/>
    <w:rsid w:val="005D61F8"/>
    <w:rsid w:val="005D699E"/>
    <w:rsid w:val="00622487"/>
    <w:rsid w:val="006414B1"/>
    <w:rsid w:val="00655246"/>
    <w:rsid w:val="0065558A"/>
    <w:rsid w:val="006859AA"/>
    <w:rsid w:val="00694EAE"/>
    <w:rsid w:val="006A614D"/>
    <w:rsid w:val="006B7735"/>
    <w:rsid w:val="006C3740"/>
    <w:rsid w:val="006D4B9F"/>
    <w:rsid w:val="006D7AB6"/>
    <w:rsid w:val="006E6CC5"/>
    <w:rsid w:val="006F15C4"/>
    <w:rsid w:val="006F62F8"/>
    <w:rsid w:val="006F64BC"/>
    <w:rsid w:val="00705AD2"/>
    <w:rsid w:val="00726327"/>
    <w:rsid w:val="00734C55"/>
    <w:rsid w:val="00774E85"/>
    <w:rsid w:val="007A3401"/>
    <w:rsid w:val="007B2E99"/>
    <w:rsid w:val="007C1576"/>
    <w:rsid w:val="007D003C"/>
    <w:rsid w:val="007E4F6C"/>
    <w:rsid w:val="0081512B"/>
    <w:rsid w:val="0081619E"/>
    <w:rsid w:val="00823B39"/>
    <w:rsid w:val="008319CD"/>
    <w:rsid w:val="00833C7B"/>
    <w:rsid w:val="00836980"/>
    <w:rsid w:val="00862E67"/>
    <w:rsid w:val="008921AD"/>
    <w:rsid w:val="008C2646"/>
    <w:rsid w:val="008C5142"/>
    <w:rsid w:val="008E144F"/>
    <w:rsid w:val="008F3845"/>
    <w:rsid w:val="0090502C"/>
    <w:rsid w:val="0093135D"/>
    <w:rsid w:val="00947DFB"/>
    <w:rsid w:val="00951BAA"/>
    <w:rsid w:val="00955FF3"/>
    <w:rsid w:val="00973745"/>
    <w:rsid w:val="009904B3"/>
    <w:rsid w:val="009A54AA"/>
    <w:rsid w:val="009B3435"/>
    <w:rsid w:val="009C028B"/>
    <w:rsid w:val="009F357B"/>
    <w:rsid w:val="009F3AF6"/>
    <w:rsid w:val="009F64D1"/>
    <w:rsid w:val="00A639B6"/>
    <w:rsid w:val="00A6497C"/>
    <w:rsid w:val="00A72D2B"/>
    <w:rsid w:val="00AB3281"/>
    <w:rsid w:val="00AC388D"/>
    <w:rsid w:val="00AE1E07"/>
    <w:rsid w:val="00AE7652"/>
    <w:rsid w:val="00AF3F26"/>
    <w:rsid w:val="00B16FFB"/>
    <w:rsid w:val="00B172B4"/>
    <w:rsid w:val="00B26076"/>
    <w:rsid w:val="00B47054"/>
    <w:rsid w:val="00B54F15"/>
    <w:rsid w:val="00BB66FC"/>
    <w:rsid w:val="00BF5083"/>
    <w:rsid w:val="00BF6BDB"/>
    <w:rsid w:val="00C04BDE"/>
    <w:rsid w:val="00C12956"/>
    <w:rsid w:val="00C73E5B"/>
    <w:rsid w:val="00C9073D"/>
    <w:rsid w:val="00C94007"/>
    <w:rsid w:val="00CE557B"/>
    <w:rsid w:val="00D007A1"/>
    <w:rsid w:val="00D0613E"/>
    <w:rsid w:val="00D11CF5"/>
    <w:rsid w:val="00D20DE6"/>
    <w:rsid w:val="00D21657"/>
    <w:rsid w:val="00D23CED"/>
    <w:rsid w:val="00D24013"/>
    <w:rsid w:val="00D258BD"/>
    <w:rsid w:val="00D31427"/>
    <w:rsid w:val="00D70836"/>
    <w:rsid w:val="00D73043"/>
    <w:rsid w:val="00D77F72"/>
    <w:rsid w:val="00D908F5"/>
    <w:rsid w:val="00D97251"/>
    <w:rsid w:val="00DB668A"/>
    <w:rsid w:val="00DE350A"/>
    <w:rsid w:val="00E0072F"/>
    <w:rsid w:val="00E10713"/>
    <w:rsid w:val="00E43AA6"/>
    <w:rsid w:val="00E45B20"/>
    <w:rsid w:val="00E46D23"/>
    <w:rsid w:val="00E575C1"/>
    <w:rsid w:val="00E611AD"/>
    <w:rsid w:val="00E65FF5"/>
    <w:rsid w:val="00E80B66"/>
    <w:rsid w:val="00E94DA2"/>
    <w:rsid w:val="00E97FA4"/>
    <w:rsid w:val="00F11118"/>
    <w:rsid w:val="00F11A00"/>
    <w:rsid w:val="00F1401A"/>
    <w:rsid w:val="00F15A52"/>
    <w:rsid w:val="00F176D4"/>
    <w:rsid w:val="00F220BC"/>
    <w:rsid w:val="00F231D6"/>
    <w:rsid w:val="00F25B78"/>
    <w:rsid w:val="00F727B5"/>
    <w:rsid w:val="00F75234"/>
    <w:rsid w:val="00F850E8"/>
    <w:rsid w:val="00F86558"/>
    <w:rsid w:val="00F96D61"/>
    <w:rsid w:val="00FB747B"/>
    <w:rsid w:val="00FC4B67"/>
    <w:rsid w:val="00FC4D34"/>
    <w:rsid w:val="00FD369E"/>
    <w:rsid w:val="00FF4768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BC1A39"/>
  <w15:chartTrackingRefBased/>
  <w15:docId w15:val="{A2C81D48-125A-4291-9BC5-DA306E9E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01D8B"/>
    <w:pPr>
      <w:spacing w:line="240" w:lineRule="auto"/>
    </w:pPr>
    <w:rPr>
      <w:rFonts w:ascii="Tahoma" w:hAnsi="Tahoma" w:cs="Mangal"/>
      <w:sz w:val="16"/>
      <w:szCs w:val="14"/>
      <w:lang w:val="x-none"/>
    </w:rPr>
  </w:style>
  <w:style w:type="character" w:customStyle="1" w:styleId="TextbublinyChar1">
    <w:name w:val="Text bubliny Char1"/>
    <w:link w:val="Textbubliny"/>
    <w:uiPriority w:val="99"/>
    <w:semiHidden/>
    <w:rsid w:val="00001D8B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Barevnseznamzvraznn11">
    <w:name w:val="Barevný seznam – zvýraznění 11"/>
    <w:basedOn w:val="Normln"/>
    <w:uiPriority w:val="34"/>
    <w:qFormat/>
    <w:rsid w:val="00F11118"/>
    <w:pPr>
      <w:ind w:left="708"/>
    </w:pPr>
    <w:rPr>
      <w:rFonts w:cs="Mangal"/>
      <w:szCs w:val="21"/>
    </w:rPr>
  </w:style>
  <w:style w:type="character" w:styleId="Odkaznakoment">
    <w:name w:val="annotation reference"/>
    <w:uiPriority w:val="99"/>
    <w:semiHidden/>
    <w:unhideWhenUsed/>
    <w:rsid w:val="00F231D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231D6"/>
    <w:rPr>
      <w:rFonts w:cs="Mangal"/>
      <w:sz w:val="20"/>
      <w:szCs w:val="18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F231D6"/>
    <w:rPr>
      <w:rFonts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231D6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F231D6"/>
    <w:rPr>
      <w:rFonts w:cs="Mangal"/>
      <w:b/>
      <w:bCs/>
      <w:kern w:val="1"/>
      <w:szCs w:val="18"/>
      <w:lang w:eastAsia="hi-IN" w:bidi="hi-IN"/>
    </w:rPr>
  </w:style>
  <w:style w:type="table" w:styleId="Mkatabulky">
    <w:name w:val="Table Grid"/>
    <w:basedOn w:val="Normlntabulka"/>
    <w:uiPriority w:val="39"/>
    <w:rsid w:val="0014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55246"/>
    <w:rPr>
      <w:rFonts w:cs="Mangal"/>
      <w:kern w:val="1"/>
      <w:sz w:val="24"/>
      <w:szCs w:val="21"/>
      <w:lang w:eastAsia="hi-IN" w:bidi="hi-IN"/>
    </w:rPr>
  </w:style>
  <w:style w:type="paragraph" w:customStyle="1" w:styleId="p-margin">
    <w:name w:val="p-margin"/>
    <w:basedOn w:val="Normln"/>
    <w:rsid w:val="004011E6"/>
    <w:pPr>
      <w:suppressAutoHyphens w:val="0"/>
      <w:spacing w:before="100" w:beforeAutospacing="1" w:after="100" w:afterAutospacing="1" w:line="240" w:lineRule="auto"/>
    </w:pPr>
    <w:rPr>
      <w:kern w:val="0"/>
      <w:lang w:eastAsia="cs-CZ" w:bidi="ar-SA"/>
    </w:rPr>
  </w:style>
  <w:style w:type="character" w:styleId="Hypertextovodkaz">
    <w:name w:val="Hyperlink"/>
    <w:uiPriority w:val="99"/>
    <w:semiHidden/>
    <w:unhideWhenUsed/>
    <w:rsid w:val="0040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0887-4005-4148-8526-2A495848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 Arnošt</dc:creator>
  <cp:keywords/>
  <cp:lastModifiedBy>Kopecký Ondřej</cp:lastModifiedBy>
  <cp:revision>3</cp:revision>
  <cp:lastPrinted>2020-02-18T10:52:00Z</cp:lastPrinted>
  <dcterms:created xsi:type="dcterms:W3CDTF">2020-11-16T06:26:00Z</dcterms:created>
  <dcterms:modified xsi:type="dcterms:W3CDTF">2020-11-16T06:27:00Z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