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5CA2B" w14:textId="77777777" w:rsidR="00AF334E" w:rsidRDefault="00001C25">
      <w:pPr>
        <w:pStyle w:val="Nzev"/>
        <w:tabs>
          <w:tab w:val="left" w:pos="1575"/>
          <w:tab w:val="center" w:pos="5245"/>
        </w:tabs>
        <w:spacing w:after="400"/>
        <w:ind w:left="0"/>
        <w:rPr>
          <w:rFonts w:ascii="Calibri" w:eastAsia="Calibri" w:hAnsi="Calibri" w:cs="Calibri"/>
        </w:rPr>
      </w:pPr>
      <w:r>
        <w:rPr>
          <w:rFonts w:ascii="Calibri" w:eastAsia="Calibri" w:hAnsi="Calibri" w:cs="Calibri"/>
        </w:rPr>
        <w:t>Smlouva o poskytování služeb – realizace audiovideopřenosů</w:t>
      </w:r>
    </w:p>
    <w:p w14:paraId="0789A346" w14:textId="77777777" w:rsidR="00AF334E" w:rsidRDefault="00001C25">
      <w:pPr>
        <w:pStyle w:val="Nadpis1"/>
        <w:numPr>
          <w:ilvl w:val="0"/>
          <w:numId w:val="6"/>
        </w:numPr>
      </w:pPr>
      <w:bookmarkStart w:id="0" w:name="_gjdgxs" w:colFirst="0" w:colLast="0"/>
      <w:bookmarkEnd w:id="0"/>
      <w:r>
        <w:t>Smluvní strany</w:t>
      </w:r>
    </w:p>
    <w:p w14:paraId="46496B21" w14:textId="77777777" w:rsidR="00AF334E" w:rsidRDefault="00001C25">
      <w:pPr>
        <w:rPr>
          <w:rFonts w:ascii="Calibri" w:eastAsia="Calibri" w:hAnsi="Calibri" w:cs="Calibri"/>
          <w:b/>
        </w:rPr>
      </w:pPr>
      <w:r>
        <w:rPr>
          <w:rFonts w:ascii="Calibri" w:eastAsia="Calibri" w:hAnsi="Calibri" w:cs="Calibri"/>
          <w:b/>
        </w:rPr>
        <w:t>Město Český Krumlov</w:t>
      </w:r>
    </w:p>
    <w:tbl>
      <w:tblPr>
        <w:tblStyle w:val="a"/>
        <w:tblW w:w="88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193"/>
      </w:tblGrid>
      <w:tr w:rsidR="00AF334E" w14:paraId="20D2FBDA" w14:textId="77777777">
        <w:trPr>
          <w:trHeight w:val="255"/>
        </w:trPr>
        <w:tc>
          <w:tcPr>
            <w:tcW w:w="2628" w:type="dxa"/>
          </w:tcPr>
          <w:p w14:paraId="099F9B65" w14:textId="77777777" w:rsidR="00AF334E" w:rsidRDefault="00001C25">
            <w:pPr>
              <w:rPr>
                <w:rFonts w:ascii="Calibri" w:eastAsia="Calibri" w:hAnsi="Calibri" w:cs="Calibri"/>
              </w:rPr>
            </w:pPr>
            <w:r>
              <w:rPr>
                <w:rFonts w:ascii="Calibri" w:eastAsia="Calibri" w:hAnsi="Calibri" w:cs="Calibri"/>
              </w:rPr>
              <w:t>sídlo:</w:t>
            </w:r>
          </w:p>
        </w:tc>
        <w:tc>
          <w:tcPr>
            <w:tcW w:w="6193" w:type="dxa"/>
          </w:tcPr>
          <w:p w14:paraId="4B193354" w14:textId="77777777" w:rsidR="00AF334E" w:rsidRDefault="00001C25">
            <w:pPr>
              <w:rPr>
                <w:rFonts w:ascii="Calibri" w:eastAsia="Calibri" w:hAnsi="Calibri" w:cs="Calibri"/>
              </w:rPr>
            </w:pPr>
            <w:r>
              <w:rPr>
                <w:rFonts w:ascii="Calibri" w:eastAsia="Calibri" w:hAnsi="Calibri" w:cs="Calibri"/>
              </w:rPr>
              <w:t>Náměstí Svornosti 1, 381 01 Český Krumlov</w:t>
            </w:r>
          </w:p>
        </w:tc>
      </w:tr>
      <w:tr w:rsidR="00AF334E" w14:paraId="356EF48B" w14:textId="77777777">
        <w:tc>
          <w:tcPr>
            <w:tcW w:w="2628" w:type="dxa"/>
          </w:tcPr>
          <w:p w14:paraId="5914A7F8" w14:textId="77777777" w:rsidR="00AF334E" w:rsidRDefault="00001C25">
            <w:pPr>
              <w:rPr>
                <w:rFonts w:ascii="Calibri" w:eastAsia="Calibri" w:hAnsi="Calibri" w:cs="Calibri"/>
              </w:rPr>
            </w:pPr>
            <w:r>
              <w:rPr>
                <w:rFonts w:ascii="Calibri" w:eastAsia="Calibri" w:hAnsi="Calibri" w:cs="Calibri"/>
              </w:rPr>
              <w:t>zastoupené:</w:t>
            </w:r>
          </w:p>
        </w:tc>
        <w:tc>
          <w:tcPr>
            <w:tcW w:w="6193" w:type="dxa"/>
          </w:tcPr>
          <w:p w14:paraId="087CC3C4" w14:textId="77777777" w:rsidR="00AF334E" w:rsidRDefault="00001C25">
            <w:pPr>
              <w:rPr>
                <w:rFonts w:ascii="Calibri" w:eastAsia="Calibri" w:hAnsi="Calibri" w:cs="Calibri"/>
              </w:rPr>
            </w:pPr>
            <w:r>
              <w:rPr>
                <w:rFonts w:ascii="Calibri" w:eastAsia="Calibri" w:hAnsi="Calibri" w:cs="Calibri"/>
              </w:rPr>
              <w:t>Mgr. Daliborem Cardou, starostou města</w:t>
            </w:r>
          </w:p>
        </w:tc>
      </w:tr>
      <w:tr w:rsidR="00AF334E" w14:paraId="2962CC4F" w14:textId="77777777">
        <w:tc>
          <w:tcPr>
            <w:tcW w:w="2628" w:type="dxa"/>
          </w:tcPr>
          <w:p w14:paraId="7CA85721" w14:textId="77777777" w:rsidR="00AF334E" w:rsidRDefault="00001C25">
            <w:pPr>
              <w:rPr>
                <w:rFonts w:ascii="Calibri" w:eastAsia="Calibri" w:hAnsi="Calibri" w:cs="Calibri"/>
              </w:rPr>
            </w:pPr>
            <w:r>
              <w:rPr>
                <w:rFonts w:ascii="Calibri" w:eastAsia="Calibri" w:hAnsi="Calibri" w:cs="Calibri"/>
              </w:rPr>
              <w:t>IČ:</w:t>
            </w:r>
          </w:p>
          <w:p w14:paraId="612376A3" w14:textId="77777777" w:rsidR="00AF334E" w:rsidRDefault="00001C25">
            <w:pPr>
              <w:rPr>
                <w:rFonts w:ascii="Calibri" w:eastAsia="Calibri" w:hAnsi="Calibri" w:cs="Calibri"/>
              </w:rPr>
            </w:pPr>
            <w:r>
              <w:rPr>
                <w:rFonts w:ascii="Calibri" w:eastAsia="Calibri" w:hAnsi="Calibri" w:cs="Calibri"/>
              </w:rPr>
              <w:t xml:space="preserve">DIČ: </w:t>
            </w:r>
          </w:p>
        </w:tc>
        <w:tc>
          <w:tcPr>
            <w:tcW w:w="6193" w:type="dxa"/>
          </w:tcPr>
          <w:p w14:paraId="288B298D" w14:textId="77777777" w:rsidR="00AF334E" w:rsidRDefault="00001C25">
            <w:pPr>
              <w:rPr>
                <w:rFonts w:ascii="Calibri" w:eastAsia="Calibri" w:hAnsi="Calibri" w:cs="Calibri"/>
              </w:rPr>
            </w:pPr>
            <w:r>
              <w:rPr>
                <w:rFonts w:ascii="Calibri" w:eastAsia="Calibri" w:hAnsi="Calibri" w:cs="Calibri"/>
              </w:rPr>
              <w:t>00245836</w:t>
            </w:r>
          </w:p>
          <w:p w14:paraId="7DC5D3FF" w14:textId="77777777" w:rsidR="00AF334E" w:rsidRDefault="00001C25">
            <w:pPr>
              <w:rPr>
                <w:rFonts w:ascii="Calibri" w:eastAsia="Calibri" w:hAnsi="Calibri" w:cs="Calibri"/>
              </w:rPr>
            </w:pPr>
            <w:r>
              <w:rPr>
                <w:rFonts w:ascii="Calibri" w:eastAsia="Calibri" w:hAnsi="Calibri" w:cs="Calibri"/>
              </w:rPr>
              <w:t>CZ00245836</w:t>
            </w:r>
          </w:p>
        </w:tc>
      </w:tr>
      <w:tr w:rsidR="00AF334E" w14:paraId="0116E850" w14:textId="77777777">
        <w:tc>
          <w:tcPr>
            <w:tcW w:w="2628" w:type="dxa"/>
          </w:tcPr>
          <w:p w14:paraId="4E44B11D" w14:textId="77777777" w:rsidR="00AF334E" w:rsidRDefault="00001C25">
            <w:pPr>
              <w:rPr>
                <w:rFonts w:ascii="Calibri" w:eastAsia="Calibri" w:hAnsi="Calibri" w:cs="Calibri"/>
              </w:rPr>
            </w:pPr>
            <w:r>
              <w:rPr>
                <w:rFonts w:ascii="Calibri" w:eastAsia="Calibri" w:hAnsi="Calibri" w:cs="Calibri"/>
              </w:rPr>
              <w:t>bankovní spojení:</w:t>
            </w:r>
          </w:p>
          <w:p w14:paraId="3C4B8B23" w14:textId="77777777" w:rsidR="00AF334E" w:rsidRDefault="00001C25">
            <w:pPr>
              <w:rPr>
                <w:rFonts w:ascii="Calibri" w:eastAsia="Calibri" w:hAnsi="Calibri" w:cs="Calibri"/>
              </w:rPr>
            </w:pPr>
            <w:r>
              <w:rPr>
                <w:rFonts w:ascii="Calibri" w:eastAsia="Calibri" w:hAnsi="Calibri" w:cs="Calibri"/>
              </w:rPr>
              <w:t>číslo účtu:</w:t>
            </w:r>
          </w:p>
        </w:tc>
        <w:tc>
          <w:tcPr>
            <w:tcW w:w="6193" w:type="dxa"/>
          </w:tcPr>
          <w:p w14:paraId="3925A33E" w14:textId="77777777" w:rsidR="00AF334E" w:rsidRDefault="00001C25">
            <w:pPr>
              <w:rPr>
                <w:rFonts w:ascii="Calibri" w:eastAsia="Calibri" w:hAnsi="Calibri" w:cs="Calibri"/>
                <w:color w:val="000000"/>
              </w:rPr>
            </w:pPr>
            <w:r>
              <w:rPr>
                <w:rFonts w:ascii="Calibri" w:eastAsia="Calibri" w:hAnsi="Calibri" w:cs="Calibri"/>
                <w:color w:val="000000"/>
              </w:rPr>
              <w:t>Komerční banka a.s.</w:t>
            </w:r>
          </w:p>
          <w:p w14:paraId="73F46015" w14:textId="77777777" w:rsidR="00AF334E" w:rsidRDefault="00001C25">
            <w:pPr>
              <w:rPr>
                <w:rFonts w:ascii="Calibri" w:eastAsia="Calibri" w:hAnsi="Calibri" w:cs="Calibri"/>
              </w:rPr>
            </w:pPr>
            <w:r>
              <w:rPr>
                <w:rFonts w:ascii="Calibri" w:eastAsia="Calibri" w:hAnsi="Calibri" w:cs="Calibri"/>
              </w:rPr>
              <w:t>221241/0100</w:t>
            </w:r>
          </w:p>
        </w:tc>
      </w:tr>
      <w:tr w:rsidR="00AF334E" w14:paraId="7D90C639" w14:textId="77777777">
        <w:tc>
          <w:tcPr>
            <w:tcW w:w="2628" w:type="dxa"/>
          </w:tcPr>
          <w:p w14:paraId="66DB0114" w14:textId="77777777" w:rsidR="00AF334E" w:rsidRDefault="00001C25">
            <w:pPr>
              <w:rPr>
                <w:rFonts w:ascii="Calibri" w:eastAsia="Calibri" w:hAnsi="Calibri" w:cs="Calibri"/>
              </w:rPr>
            </w:pPr>
            <w:r>
              <w:rPr>
                <w:rFonts w:ascii="Calibri" w:eastAsia="Calibri" w:hAnsi="Calibri" w:cs="Calibri"/>
              </w:rPr>
              <w:t>osoby oprávněné jednat:</w:t>
            </w:r>
          </w:p>
        </w:tc>
        <w:tc>
          <w:tcPr>
            <w:tcW w:w="6193" w:type="dxa"/>
          </w:tcPr>
          <w:p w14:paraId="7AC5490F" w14:textId="77777777" w:rsidR="00AF334E" w:rsidRDefault="00AF334E">
            <w:pPr>
              <w:rPr>
                <w:rFonts w:ascii="Calibri" w:eastAsia="Calibri" w:hAnsi="Calibri" w:cs="Calibri"/>
                <w:color w:val="000000"/>
              </w:rPr>
            </w:pPr>
          </w:p>
        </w:tc>
      </w:tr>
      <w:tr w:rsidR="00AF334E" w14:paraId="70FE74D8" w14:textId="77777777">
        <w:tc>
          <w:tcPr>
            <w:tcW w:w="2628" w:type="dxa"/>
          </w:tcPr>
          <w:p w14:paraId="361169A0" w14:textId="77777777" w:rsidR="00AF334E" w:rsidRDefault="00001C25">
            <w:pPr>
              <w:rPr>
                <w:rFonts w:ascii="Calibri" w:eastAsia="Calibri" w:hAnsi="Calibri" w:cs="Calibri"/>
              </w:rPr>
            </w:pPr>
            <w:r>
              <w:rPr>
                <w:rFonts w:ascii="Calibri" w:eastAsia="Calibri" w:hAnsi="Calibri" w:cs="Calibri"/>
              </w:rPr>
              <w:t>- ve věcech smluvních</w:t>
            </w:r>
          </w:p>
          <w:p w14:paraId="550DEEC6" w14:textId="77777777" w:rsidR="00AF334E" w:rsidRDefault="00001C25">
            <w:pPr>
              <w:rPr>
                <w:rFonts w:ascii="Calibri" w:eastAsia="Calibri" w:hAnsi="Calibri" w:cs="Calibri"/>
              </w:rPr>
            </w:pPr>
            <w:r>
              <w:rPr>
                <w:rFonts w:ascii="Calibri" w:eastAsia="Calibri" w:hAnsi="Calibri" w:cs="Calibri"/>
              </w:rPr>
              <w:t>- ve věcech technických</w:t>
            </w:r>
          </w:p>
        </w:tc>
        <w:tc>
          <w:tcPr>
            <w:tcW w:w="6193" w:type="dxa"/>
          </w:tcPr>
          <w:p w14:paraId="128DFEFE" w14:textId="77777777" w:rsidR="00AF334E" w:rsidRDefault="00001C25">
            <w:pPr>
              <w:rPr>
                <w:rFonts w:ascii="Calibri" w:eastAsia="Calibri" w:hAnsi="Calibri" w:cs="Calibri"/>
                <w:color w:val="000000"/>
              </w:rPr>
            </w:pPr>
            <w:r>
              <w:rPr>
                <w:rFonts w:ascii="Calibri" w:eastAsia="Calibri" w:hAnsi="Calibri" w:cs="Calibri"/>
                <w:color w:val="000000"/>
              </w:rPr>
              <w:t>Mgr. Dalibor Carda, starosta města</w:t>
            </w:r>
          </w:p>
          <w:p w14:paraId="6C7C20AD" w14:textId="77777777" w:rsidR="00AF334E" w:rsidRDefault="00001C25">
            <w:pPr>
              <w:rPr>
                <w:rFonts w:ascii="Calibri" w:eastAsia="Calibri" w:hAnsi="Calibri" w:cs="Calibri"/>
                <w:color w:val="000000"/>
              </w:rPr>
            </w:pPr>
            <w:r>
              <w:rPr>
                <w:rFonts w:ascii="Calibri" w:eastAsia="Calibri" w:hAnsi="Calibri" w:cs="Calibri"/>
                <w:color w:val="000000"/>
              </w:rPr>
              <w:t>Ing. Jan Lippl, vedoucí odboru informatiky</w:t>
            </w:r>
          </w:p>
        </w:tc>
      </w:tr>
    </w:tbl>
    <w:p w14:paraId="6CD5872A" w14:textId="77777777" w:rsidR="00AF334E" w:rsidRDefault="00001C25">
      <w:pPr>
        <w:spacing w:before="60"/>
        <w:rPr>
          <w:rFonts w:ascii="Calibri" w:eastAsia="Calibri" w:hAnsi="Calibri" w:cs="Calibri"/>
          <w:b/>
        </w:rPr>
      </w:pPr>
      <w:r>
        <w:rPr>
          <w:rFonts w:ascii="Calibri" w:eastAsia="Calibri" w:hAnsi="Calibri" w:cs="Calibri"/>
          <w:b/>
        </w:rPr>
        <w:t>dále jen „Objednatel“ na straně jedné</w:t>
      </w:r>
    </w:p>
    <w:p w14:paraId="56AF4A78" w14:textId="77777777" w:rsidR="00AF334E" w:rsidRDefault="00AF334E">
      <w:pPr>
        <w:rPr>
          <w:rFonts w:ascii="Calibri" w:eastAsia="Calibri" w:hAnsi="Calibri" w:cs="Calibri"/>
        </w:rPr>
      </w:pPr>
    </w:p>
    <w:p w14:paraId="1DC8D34F" w14:textId="77777777" w:rsidR="00AF334E" w:rsidRDefault="00001C25">
      <w:pPr>
        <w:rPr>
          <w:rFonts w:ascii="Calibri" w:eastAsia="Calibri" w:hAnsi="Calibri" w:cs="Calibri"/>
        </w:rPr>
      </w:pPr>
      <w:r>
        <w:rPr>
          <w:rFonts w:ascii="Calibri" w:eastAsia="Calibri" w:hAnsi="Calibri" w:cs="Calibri"/>
        </w:rPr>
        <w:t>a</w:t>
      </w:r>
    </w:p>
    <w:p w14:paraId="3C5F3EE3" w14:textId="77777777" w:rsidR="00AF334E" w:rsidRDefault="00AF334E">
      <w:pPr>
        <w:rPr>
          <w:rFonts w:ascii="Calibri" w:eastAsia="Calibri" w:hAnsi="Calibri" w:cs="Calibri"/>
        </w:rPr>
      </w:pPr>
    </w:p>
    <w:p w14:paraId="2CFC655B" w14:textId="77777777" w:rsidR="00AF334E" w:rsidRDefault="00001C25">
      <w:pPr>
        <w:rPr>
          <w:rFonts w:ascii="Calibri" w:eastAsia="Calibri" w:hAnsi="Calibri" w:cs="Calibri"/>
          <w:b/>
        </w:rPr>
      </w:pPr>
      <w:bookmarkStart w:id="1" w:name="_30j0zll" w:colFirst="0" w:colLast="0"/>
      <w:bookmarkEnd w:id="1"/>
      <w:r>
        <w:rPr>
          <w:rFonts w:ascii="Calibri" w:eastAsia="Calibri" w:hAnsi="Calibri" w:cs="Calibri"/>
          <w:b/>
        </w:rPr>
        <w:t>Společnost Mediawork services s.r.o.</w:t>
      </w:r>
    </w:p>
    <w:tbl>
      <w:tblPr>
        <w:tblStyle w:val="a0"/>
        <w:tblW w:w="88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193"/>
      </w:tblGrid>
      <w:tr w:rsidR="00AF334E" w14:paraId="67EE83F6" w14:textId="77777777">
        <w:tc>
          <w:tcPr>
            <w:tcW w:w="2628" w:type="dxa"/>
          </w:tcPr>
          <w:p w14:paraId="69C91432" w14:textId="77777777" w:rsidR="00AF334E" w:rsidRDefault="00001C25">
            <w:pPr>
              <w:rPr>
                <w:rFonts w:ascii="Calibri" w:eastAsia="Calibri" w:hAnsi="Calibri" w:cs="Calibri"/>
              </w:rPr>
            </w:pPr>
            <w:r>
              <w:rPr>
                <w:rFonts w:ascii="Calibri" w:eastAsia="Calibri" w:hAnsi="Calibri" w:cs="Calibri"/>
              </w:rPr>
              <w:t>sídlo:</w:t>
            </w:r>
          </w:p>
        </w:tc>
        <w:tc>
          <w:tcPr>
            <w:tcW w:w="6193" w:type="dxa"/>
          </w:tcPr>
          <w:p w14:paraId="6218AE95" w14:textId="77777777" w:rsidR="00AF334E" w:rsidRDefault="00001C25">
            <w:pPr>
              <w:rPr>
                <w:rFonts w:ascii="Calibri" w:eastAsia="Calibri" w:hAnsi="Calibri" w:cs="Calibri"/>
              </w:rPr>
            </w:pPr>
            <w:r>
              <w:rPr>
                <w:rFonts w:ascii="Calibri" w:eastAsia="Calibri" w:hAnsi="Calibri" w:cs="Calibri"/>
              </w:rPr>
              <w:t>Jankovcova 1037/49, 170 00 Praha - Holešovice</w:t>
            </w:r>
          </w:p>
        </w:tc>
      </w:tr>
      <w:tr w:rsidR="00AF334E" w14:paraId="21A0B607" w14:textId="77777777">
        <w:tc>
          <w:tcPr>
            <w:tcW w:w="2628" w:type="dxa"/>
          </w:tcPr>
          <w:p w14:paraId="44495B8B" w14:textId="77777777" w:rsidR="00AF334E" w:rsidRDefault="00001C25">
            <w:pPr>
              <w:rPr>
                <w:rFonts w:ascii="Calibri" w:eastAsia="Calibri" w:hAnsi="Calibri" w:cs="Calibri"/>
              </w:rPr>
            </w:pPr>
            <w:r>
              <w:rPr>
                <w:rFonts w:ascii="Calibri" w:eastAsia="Calibri" w:hAnsi="Calibri" w:cs="Calibri"/>
              </w:rPr>
              <w:t>zastoupená:</w:t>
            </w:r>
          </w:p>
        </w:tc>
        <w:tc>
          <w:tcPr>
            <w:tcW w:w="6193" w:type="dxa"/>
          </w:tcPr>
          <w:p w14:paraId="4D49C1E8" w14:textId="77777777" w:rsidR="00AF334E" w:rsidRDefault="00001C25">
            <w:pPr>
              <w:rPr>
                <w:rFonts w:ascii="Calibri" w:eastAsia="Calibri" w:hAnsi="Calibri" w:cs="Calibri"/>
              </w:rPr>
            </w:pPr>
            <w:r>
              <w:rPr>
                <w:rFonts w:ascii="Calibri" w:eastAsia="Calibri" w:hAnsi="Calibri" w:cs="Calibri"/>
              </w:rPr>
              <w:t>Bc. Radkem Novotným, jednatelem společnosti</w:t>
            </w:r>
          </w:p>
        </w:tc>
      </w:tr>
      <w:tr w:rsidR="00AF334E" w14:paraId="587D56EA" w14:textId="77777777">
        <w:tc>
          <w:tcPr>
            <w:tcW w:w="2628" w:type="dxa"/>
          </w:tcPr>
          <w:p w14:paraId="2D73EEBB" w14:textId="77777777" w:rsidR="00AF334E" w:rsidRDefault="00001C25">
            <w:pPr>
              <w:rPr>
                <w:rFonts w:ascii="Calibri" w:eastAsia="Calibri" w:hAnsi="Calibri" w:cs="Calibri"/>
              </w:rPr>
            </w:pPr>
            <w:r>
              <w:rPr>
                <w:rFonts w:ascii="Calibri" w:eastAsia="Calibri" w:hAnsi="Calibri" w:cs="Calibri"/>
              </w:rPr>
              <w:t>IČ:</w:t>
            </w:r>
          </w:p>
          <w:p w14:paraId="539A3AA6" w14:textId="77777777" w:rsidR="00AF334E" w:rsidRDefault="00001C25">
            <w:pPr>
              <w:rPr>
                <w:rFonts w:ascii="Calibri" w:eastAsia="Calibri" w:hAnsi="Calibri" w:cs="Calibri"/>
              </w:rPr>
            </w:pPr>
            <w:r>
              <w:rPr>
                <w:rFonts w:ascii="Calibri" w:eastAsia="Calibri" w:hAnsi="Calibri" w:cs="Calibri"/>
              </w:rPr>
              <w:t>DIČ:</w:t>
            </w:r>
          </w:p>
        </w:tc>
        <w:tc>
          <w:tcPr>
            <w:tcW w:w="6193" w:type="dxa"/>
          </w:tcPr>
          <w:p w14:paraId="5EC8CD6A" w14:textId="77777777" w:rsidR="00AF334E" w:rsidRDefault="00001C25">
            <w:pPr>
              <w:rPr>
                <w:rFonts w:ascii="Calibri" w:eastAsia="Calibri" w:hAnsi="Calibri" w:cs="Calibri"/>
              </w:rPr>
            </w:pPr>
            <w:r>
              <w:rPr>
                <w:rFonts w:ascii="Calibri" w:eastAsia="Calibri" w:hAnsi="Calibri" w:cs="Calibri"/>
              </w:rPr>
              <w:t>05128714</w:t>
            </w:r>
            <w:r>
              <w:rPr>
                <w:rFonts w:ascii="Calibri" w:eastAsia="Calibri" w:hAnsi="Calibri" w:cs="Calibri"/>
                <w:sz w:val="24"/>
                <w:szCs w:val="24"/>
              </w:rPr>
              <w:br/>
            </w:r>
            <w:r>
              <w:rPr>
                <w:rFonts w:ascii="Calibri" w:eastAsia="Calibri" w:hAnsi="Calibri" w:cs="Calibri"/>
              </w:rPr>
              <w:t>CZ05128714</w:t>
            </w:r>
          </w:p>
        </w:tc>
      </w:tr>
      <w:tr w:rsidR="00AF334E" w14:paraId="089AA243" w14:textId="77777777">
        <w:tc>
          <w:tcPr>
            <w:tcW w:w="2628" w:type="dxa"/>
          </w:tcPr>
          <w:p w14:paraId="5B7C2F11" w14:textId="77777777" w:rsidR="00AF334E" w:rsidRDefault="00001C25">
            <w:pPr>
              <w:rPr>
                <w:rFonts w:ascii="Calibri" w:eastAsia="Calibri" w:hAnsi="Calibri" w:cs="Calibri"/>
              </w:rPr>
            </w:pPr>
            <w:r>
              <w:rPr>
                <w:rFonts w:ascii="Calibri" w:eastAsia="Calibri" w:hAnsi="Calibri" w:cs="Calibri"/>
              </w:rPr>
              <w:t>Není plátcem DPH</w:t>
            </w:r>
          </w:p>
          <w:p w14:paraId="462673C5" w14:textId="77777777" w:rsidR="00AF334E" w:rsidRDefault="00001C25">
            <w:pPr>
              <w:rPr>
                <w:rFonts w:ascii="Calibri" w:eastAsia="Calibri" w:hAnsi="Calibri" w:cs="Calibri"/>
              </w:rPr>
            </w:pPr>
            <w:r>
              <w:rPr>
                <w:rFonts w:ascii="Calibri" w:eastAsia="Calibri" w:hAnsi="Calibri" w:cs="Calibri"/>
              </w:rPr>
              <w:t>bankovní spojení:</w:t>
            </w:r>
          </w:p>
          <w:p w14:paraId="4C34292D" w14:textId="77777777" w:rsidR="00AF334E" w:rsidRDefault="00001C25">
            <w:pPr>
              <w:rPr>
                <w:rFonts w:ascii="Calibri" w:eastAsia="Calibri" w:hAnsi="Calibri" w:cs="Calibri"/>
              </w:rPr>
            </w:pPr>
            <w:r>
              <w:rPr>
                <w:rFonts w:ascii="Calibri" w:eastAsia="Calibri" w:hAnsi="Calibri" w:cs="Calibri"/>
              </w:rPr>
              <w:t>číslo účtu:</w:t>
            </w:r>
          </w:p>
        </w:tc>
        <w:tc>
          <w:tcPr>
            <w:tcW w:w="6193" w:type="dxa"/>
          </w:tcPr>
          <w:p w14:paraId="081C90AC" w14:textId="77777777" w:rsidR="00AF334E" w:rsidRDefault="00AF334E">
            <w:pPr>
              <w:rPr>
                <w:rFonts w:ascii="Calibri" w:eastAsia="Calibri" w:hAnsi="Calibri" w:cs="Calibri"/>
                <w:highlight w:val="white"/>
              </w:rPr>
            </w:pPr>
          </w:p>
          <w:p w14:paraId="4AE6CA7C" w14:textId="77777777" w:rsidR="00AF334E" w:rsidRDefault="00001C25">
            <w:pPr>
              <w:rPr>
                <w:rFonts w:ascii="Calibri" w:eastAsia="Calibri" w:hAnsi="Calibri" w:cs="Calibri"/>
                <w:color w:val="000000"/>
                <w:sz w:val="24"/>
                <w:szCs w:val="24"/>
              </w:rPr>
            </w:pPr>
            <w:r>
              <w:rPr>
                <w:rFonts w:ascii="Calibri" w:eastAsia="Calibri" w:hAnsi="Calibri" w:cs="Calibri"/>
                <w:color w:val="000000"/>
                <w:highlight w:val="white"/>
              </w:rPr>
              <w:t>Raiffeisenbank a.s.</w:t>
            </w:r>
          </w:p>
          <w:p w14:paraId="12F2D323" w14:textId="77777777" w:rsidR="00AF334E" w:rsidRDefault="00001C25">
            <w:pPr>
              <w:rPr>
                <w:rFonts w:ascii="Calibri" w:eastAsia="Calibri" w:hAnsi="Calibri" w:cs="Calibri"/>
              </w:rPr>
            </w:pPr>
            <w:r>
              <w:rPr>
                <w:rFonts w:ascii="Calibri" w:eastAsia="Calibri" w:hAnsi="Calibri" w:cs="Calibri"/>
              </w:rPr>
              <w:t>9463187001/5500</w:t>
            </w:r>
          </w:p>
        </w:tc>
      </w:tr>
      <w:tr w:rsidR="00AF334E" w14:paraId="67556A17" w14:textId="77777777">
        <w:tc>
          <w:tcPr>
            <w:tcW w:w="2628" w:type="dxa"/>
          </w:tcPr>
          <w:p w14:paraId="2F4F8ED3" w14:textId="77777777" w:rsidR="00AF334E" w:rsidRDefault="00001C25">
            <w:pPr>
              <w:rPr>
                <w:rFonts w:ascii="Calibri" w:eastAsia="Calibri" w:hAnsi="Calibri" w:cs="Calibri"/>
              </w:rPr>
            </w:pPr>
            <w:r>
              <w:rPr>
                <w:rFonts w:ascii="Calibri" w:eastAsia="Calibri" w:hAnsi="Calibri" w:cs="Calibri"/>
              </w:rPr>
              <w:t>osoby oprávněné jednat:</w:t>
            </w:r>
          </w:p>
        </w:tc>
        <w:tc>
          <w:tcPr>
            <w:tcW w:w="6193" w:type="dxa"/>
          </w:tcPr>
          <w:p w14:paraId="1A270E1F" w14:textId="77777777" w:rsidR="00AF334E" w:rsidRDefault="00AF334E">
            <w:pPr>
              <w:rPr>
                <w:rFonts w:ascii="Calibri" w:eastAsia="Calibri" w:hAnsi="Calibri" w:cs="Calibri"/>
                <w:color w:val="000000"/>
              </w:rPr>
            </w:pPr>
          </w:p>
        </w:tc>
      </w:tr>
      <w:tr w:rsidR="00AF334E" w14:paraId="7D7811D9" w14:textId="77777777">
        <w:tc>
          <w:tcPr>
            <w:tcW w:w="2628" w:type="dxa"/>
          </w:tcPr>
          <w:p w14:paraId="52D3E259" w14:textId="77777777" w:rsidR="00AF334E" w:rsidRDefault="00001C25">
            <w:pPr>
              <w:rPr>
                <w:rFonts w:ascii="Calibri" w:eastAsia="Calibri" w:hAnsi="Calibri" w:cs="Calibri"/>
              </w:rPr>
            </w:pPr>
            <w:r>
              <w:rPr>
                <w:rFonts w:ascii="Calibri" w:eastAsia="Calibri" w:hAnsi="Calibri" w:cs="Calibri"/>
              </w:rPr>
              <w:t>- ve věcech smluvních</w:t>
            </w:r>
          </w:p>
          <w:p w14:paraId="259F630D" w14:textId="77777777" w:rsidR="00AF334E" w:rsidRDefault="00001C25">
            <w:pPr>
              <w:rPr>
                <w:rFonts w:ascii="Calibri" w:eastAsia="Calibri" w:hAnsi="Calibri" w:cs="Calibri"/>
              </w:rPr>
            </w:pPr>
            <w:r>
              <w:rPr>
                <w:rFonts w:ascii="Calibri" w:eastAsia="Calibri" w:hAnsi="Calibri" w:cs="Calibri"/>
              </w:rPr>
              <w:t>- ve věcech technických</w:t>
            </w:r>
          </w:p>
        </w:tc>
        <w:tc>
          <w:tcPr>
            <w:tcW w:w="6193" w:type="dxa"/>
          </w:tcPr>
          <w:p w14:paraId="6EA7A0B8" w14:textId="77777777" w:rsidR="00AF334E" w:rsidRDefault="00001C25">
            <w:pPr>
              <w:rPr>
                <w:rFonts w:ascii="Calibri" w:eastAsia="Calibri" w:hAnsi="Calibri" w:cs="Calibri"/>
                <w:color w:val="000000"/>
              </w:rPr>
            </w:pPr>
            <w:r>
              <w:rPr>
                <w:rFonts w:ascii="Calibri" w:eastAsia="Calibri" w:hAnsi="Calibri" w:cs="Calibri"/>
                <w:color w:val="000000"/>
              </w:rPr>
              <w:t>Bc. Radek Novotný, jednatel společnosti</w:t>
            </w:r>
          </w:p>
          <w:p w14:paraId="2FCD991F" w14:textId="77777777" w:rsidR="00AF334E" w:rsidRDefault="00001C25">
            <w:pPr>
              <w:rPr>
                <w:rFonts w:ascii="Calibri" w:eastAsia="Calibri" w:hAnsi="Calibri" w:cs="Calibri"/>
                <w:color w:val="000000"/>
              </w:rPr>
            </w:pPr>
            <w:r>
              <w:rPr>
                <w:rFonts w:ascii="Calibri" w:eastAsia="Calibri" w:hAnsi="Calibri" w:cs="Calibri"/>
              </w:rPr>
              <w:t>Ing. Jan Stuchlík, produktový manažer</w:t>
            </w:r>
          </w:p>
        </w:tc>
      </w:tr>
    </w:tbl>
    <w:p w14:paraId="0251BF00" w14:textId="77777777" w:rsidR="00AF334E" w:rsidRDefault="00001C25">
      <w:pPr>
        <w:spacing w:before="60"/>
        <w:rPr>
          <w:rFonts w:ascii="Calibri" w:eastAsia="Calibri" w:hAnsi="Calibri" w:cs="Calibri"/>
          <w:b/>
        </w:rPr>
      </w:pPr>
      <w:r>
        <w:rPr>
          <w:rFonts w:ascii="Calibri" w:eastAsia="Calibri" w:hAnsi="Calibri" w:cs="Calibri"/>
          <w:b/>
        </w:rPr>
        <w:t>dále jen „Poskytovatel“ na straně druhé,</w:t>
      </w:r>
    </w:p>
    <w:p w14:paraId="15191E92" w14:textId="77777777" w:rsidR="00AF334E" w:rsidRDefault="00AF334E">
      <w:pPr>
        <w:rPr>
          <w:rFonts w:ascii="Calibri" w:eastAsia="Calibri" w:hAnsi="Calibri" w:cs="Calibri"/>
        </w:rPr>
      </w:pPr>
    </w:p>
    <w:p w14:paraId="7FB68A06" w14:textId="77777777" w:rsidR="00AF334E" w:rsidRDefault="00001C25">
      <w:pPr>
        <w:rPr>
          <w:rFonts w:ascii="Calibri" w:eastAsia="Calibri" w:hAnsi="Calibri" w:cs="Calibri"/>
        </w:rPr>
      </w:pPr>
      <w:r>
        <w:rPr>
          <w:rFonts w:ascii="Calibri" w:eastAsia="Calibri" w:hAnsi="Calibri" w:cs="Calibri"/>
        </w:rPr>
        <w:t xml:space="preserve">uzavírají níže psaného dne, měsíce a roku ve smyslu § 1746 odst. 2 </w:t>
      </w:r>
      <w:bookmarkStart w:id="2" w:name="1fob9te" w:colFirst="0" w:colLast="0"/>
      <w:bookmarkEnd w:id="2"/>
      <w:r>
        <w:rPr>
          <w:rFonts w:ascii="Calibri" w:eastAsia="Calibri" w:hAnsi="Calibri" w:cs="Calibri"/>
        </w:rPr>
        <w:t>zákona č. 89/2012 Sb., občanský zákoník v platném znění, tuto Smlouvu.</w:t>
      </w:r>
    </w:p>
    <w:p w14:paraId="18DA07DC" w14:textId="77777777" w:rsidR="00AF334E" w:rsidRDefault="00001C25">
      <w:pPr>
        <w:pStyle w:val="Nadpis1"/>
        <w:numPr>
          <w:ilvl w:val="0"/>
          <w:numId w:val="6"/>
        </w:numPr>
      </w:pPr>
      <w:bookmarkStart w:id="3" w:name="_3znysh7" w:colFirst="0" w:colLast="0"/>
      <w:bookmarkEnd w:id="3"/>
      <w:r>
        <w:t>Předmět plnění</w:t>
      </w:r>
    </w:p>
    <w:p w14:paraId="7F6C4A2D" w14:textId="77777777" w:rsidR="00AF334E" w:rsidRDefault="00001C25">
      <w:pPr>
        <w:pStyle w:val="Nadpis2"/>
        <w:numPr>
          <w:ilvl w:val="1"/>
          <w:numId w:val="6"/>
        </w:numPr>
      </w:pPr>
      <w:r>
        <w:rPr>
          <w:rFonts w:ascii="Calibri" w:eastAsia="Calibri" w:hAnsi="Calibri" w:cs="Calibri"/>
        </w:rPr>
        <w:t xml:space="preserve">Předmětem plnění je poskytování služeb Poskytovatelem spočívajících v zabezpečení realizace </w:t>
      </w:r>
      <w:r>
        <w:rPr>
          <w:rFonts w:ascii="Calibri" w:eastAsia="Calibri" w:hAnsi="Calibri" w:cs="Calibri"/>
          <w:b/>
        </w:rPr>
        <w:t>audiovideopřenosů</w:t>
      </w:r>
      <w:r>
        <w:rPr>
          <w:rFonts w:ascii="Calibri" w:eastAsia="Calibri" w:hAnsi="Calibri" w:cs="Calibri"/>
        </w:rPr>
        <w:t xml:space="preserve">, </w:t>
      </w:r>
      <w:r>
        <w:rPr>
          <w:rFonts w:ascii="Calibri" w:eastAsia="Calibri" w:hAnsi="Calibri" w:cs="Calibri"/>
          <w:b/>
        </w:rPr>
        <w:t>archivačních a databázových služeb</w:t>
      </w:r>
      <w:r>
        <w:rPr>
          <w:rFonts w:ascii="Calibri" w:eastAsia="Calibri" w:hAnsi="Calibri" w:cs="Calibri"/>
        </w:rPr>
        <w:t xml:space="preserve">, </w:t>
      </w:r>
      <w:r>
        <w:rPr>
          <w:rFonts w:ascii="Calibri" w:eastAsia="Calibri" w:hAnsi="Calibri" w:cs="Calibri"/>
          <w:b/>
        </w:rPr>
        <w:t>veřejný provoz audiovideozáznamů</w:t>
      </w:r>
      <w:r>
        <w:rPr>
          <w:rFonts w:ascii="Calibri" w:eastAsia="Calibri" w:hAnsi="Calibri" w:cs="Calibri"/>
        </w:rPr>
        <w:t xml:space="preserve">, </w:t>
      </w:r>
      <w:r>
        <w:rPr>
          <w:rFonts w:ascii="Calibri" w:eastAsia="Calibri" w:hAnsi="Calibri" w:cs="Calibri"/>
          <w:b/>
        </w:rPr>
        <w:t>anonymizaci videozáznamů</w:t>
      </w:r>
      <w:r>
        <w:rPr>
          <w:rFonts w:ascii="Calibri" w:eastAsia="Calibri" w:hAnsi="Calibri" w:cs="Calibri"/>
        </w:rPr>
        <w:t xml:space="preserve">, </w:t>
      </w:r>
      <w:r>
        <w:rPr>
          <w:rFonts w:ascii="Calibri" w:eastAsia="Calibri" w:hAnsi="Calibri" w:cs="Calibri"/>
          <w:b/>
        </w:rPr>
        <w:t>postprodukční práci</w:t>
      </w:r>
      <w:r>
        <w:rPr>
          <w:rFonts w:ascii="Calibri" w:eastAsia="Calibri" w:hAnsi="Calibri" w:cs="Calibri"/>
        </w:rPr>
        <w:t xml:space="preserve">, </w:t>
      </w:r>
      <w:r>
        <w:rPr>
          <w:rFonts w:ascii="Calibri" w:eastAsia="Calibri" w:hAnsi="Calibri" w:cs="Calibri"/>
          <w:b/>
        </w:rPr>
        <w:t xml:space="preserve">zvýšení sledovanosti </w:t>
      </w:r>
      <w:r>
        <w:rPr>
          <w:rFonts w:ascii="Calibri" w:eastAsia="Calibri" w:hAnsi="Calibri" w:cs="Calibri"/>
        </w:rPr>
        <w:t>a</w:t>
      </w:r>
      <w:r>
        <w:rPr>
          <w:rFonts w:ascii="Calibri" w:eastAsia="Calibri" w:hAnsi="Calibri" w:cs="Calibri"/>
          <w:b/>
        </w:rPr>
        <w:t xml:space="preserve"> export ročního archivu</w:t>
      </w:r>
      <w:r>
        <w:rPr>
          <w:rFonts w:ascii="Calibri" w:eastAsia="Calibri" w:hAnsi="Calibri" w:cs="Calibri"/>
        </w:rPr>
        <w:t xml:space="preserve"> z jednání zastupitelstva města Český Krumlov (dále také jen Služby) v souladu s touto Smlouvou a pokyny Objednatele.</w:t>
      </w:r>
    </w:p>
    <w:p w14:paraId="78669695" w14:textId="77777777" w:rsidR="00AF334E" w:rsidRDefault="00001C25">
      <w:pPr>
        <w:numPr>
          <w:ilvl w:val="2"/>
          <w:numId w:val="6"/>
        </w:numPr>
      </w:pPr>
      <w:r>
        <w:rPr>
          <w:rFonts w:ascii="Calibri" w:eastAsia="Calibri" w:hAnsi="Calibri" w:cs="Calibri"/>
        </w:rPr>
        <w:t>Audiovideopřenosem se myslí živé, nepřerušené vysílání zastupitelstva města Český Krumlov v délce do 8 hodin. Vysílání nad 8 hodin je považováno jako další videopřenos. Přerušené zasedání zastupitelstva města Český Krumlov, které pokračuje jiný den je považováno jako další videopřenos.</w:t>
      </w:r>
    </w:p>
    <w:p w14:paraId="12ABC43F" w14:textId="77777777" w:rsidR="00AF334E" w:rsidRDefault="00AF334E">
      <w:pPr>
        <w:ind w:left="567"/>
      </w:pPr>
    </w:p>
    <w:p w14:paraId="629470F0" w14:textId="77777777" w:rsidR="00AF334E" w:rsidRDefault="00001C25">
      <w:pPr>
        <w:pStyle w:val="Nadpis2"/>
        <w:numPr>
          <w:ilvl w:val="1"/>
          <w:numId w:val="6"/>
        </w:numPr>
      </w:pPr>
      <w:r>
        <w:rPr>
          <w:rFonts w:ascii="Calibri" w:eastAsia="Calibri" w:hAnsi="Calibri" w:cs="Calibri"/>
        </w:rPr>
        <w:t xml:space="preserve">Podrobná specifikace Služeb je uvedena v </w:t>
      </w:r>
      <w:r>
        <w:rPr>
          <w:rFonts w:ascii="Calibri" w:eastAsia="Calibri" w:hAnsi="Calibri" w:cs="Calibri"/>
          <w:b/>
          <w:i/>
        </w:rPr>
        <w:t>Příloze č. 1</w:t>
      </w:r>
      <w:r>
        <w:rPr>
          <w:rFonts w:ascii="Calibri" w:eastAsia="Calibri" w:hAnsi="Calibri" w:cs="Calibri"/>
        </w:rPr>
        <w:t>, která je nedílnou součástí této Smlouvy. Služby podle této Smlouvy zahrnují provedení veškerých dalších prací a/nebo poskytnutí služeb, které obvykle s poskytováním Služeb souvisí, a jejichž provedení je nutné za účelem řádného poskytování Služeb bez ohledu na to, zda jsou v této Smlouvě včetně jejích příloh uvedeny či nikoliv.</w:t>
      </w:r>
    </w:p>
    <w:p w14:paraId="73BD8F09" w14:textId="77777777" w:rsidR="00AF334E" w:rsidRDefault="00001C25">
      <w:pPr>
        <w:pStyle w:val="Nadpis2"/>
        <w:numPr>
          <w:ilvl w:val="1"/>
          <w:numId w:val="6"/>
        </w:numPr>
      </w:pPr>
      <w:r>
        <w:rPr>
          <w:rFonts w:ascii="Calibri" w:eastAsia="Calibri" w:hAnsi="Calibri" w:cs="Calibri"/>
        </w:rPr>
        <w:t>Objednatel se zavazuje platit Poskytovateli za řádně poskytované Služby cenu ve výši a způsobem uvedeným v čl. 4 této Smlouvy.</w:t>
      </w:r>
    </w:p>
    <w:p w14:paraId="3B34AE87" w14:textId="77777777" w:rsidR="00AF334E" w:rsidRDefault="00001C25">
      <w:pPr>
        <w:pStyle w:val="Nadpis1"/>
        <w:numPr>
          <w:ilvl w:val="0"/>
          <w:numId w:val="6"/>
        </w:numPr>
      </w:pPr>
      <w:bookmarkStart w:id="4" w:name="2et92p0" w:colFirst="0" w:colLast="0"/>
      <w:bookmarkStart w:id="5" w:name="_tyjcwt" w:colFirst="0" w:colLast="0"/>
      <w:bookmarkEnd w:id="4"/>
      <w:bookmarkEnd w:id="5"/>
      <w:r>
        <w:lastRenderedPageBreak/>
        <w:t>Termíny a místo plnění</w:t>
      </w:r>
    </w:p>
    <w:p w14:paraId="6F18324E" w14:textId="77777777" w:rsidR="00AF334E" w:rsidRDefault="00001C25">
      <w:pPr>
        <w:pStyle w:val="Nadpis2"/>
        <w:numPr>
          <w:ilvl w:val="1"/>
          <w:numId w:val="6"/>
        </w:numPr>
      </w:pPr>
      <w:bookmarkStart w:id="6" w:name="_3dy6vkm" w:colFirst="0" w:colLast="0"/>
      <w:bookmarkEnd w:id="6"/>
      <w:r>
        <w:rPr>
          <w:rFonts w:ascii="Calibri" w:eastAsia="Calibri" w:hAnsi="Calibri" w:cs="Calibri"/>
        </w:rPr>
        <w:t xml:space="preserve">Poskytovatel se zavazuje poskytovat Služby ve sjednaných termínech uvedených v této Smlouvě, zejména v </w:t>
      </w:r>
      <w:r>
        <w:rPr>
          <w:rFonts w:ascii="Calibri" w:eastAsia="Calibri" w:hAnsi="Calibri" w:cs="Calibri"/>
          <w:b/>
          <w:i/>
        </w:rPr>
        <w:t>Příloze č. 2</w:t>
      </w:r>
      <w:r>
        <w:rPr>
          <w:rFonts w:ascii="Calibri" w:eastAsia="Calibri" w:hAnsi="Calibri" w:cs="Calibri"/>
        </w:rPr>
        <w:t xml:space="preserve"> tvořící nedílnou součást této Smlouvy.</w:t>
      </w:r>
    </w:p>
    <w:p w14:paraId="0E4EBC32" w14:textId="77777777" w:rsidR="00AF334E" w:rsidRDefault="00001C25">
      <w:pPr>
        <w:pStyle w:val="Nadpis2"/>
        <w:numPr>
          <w:ilvl w:val="1"/>
          <w:numId w:val="6"/>
        </w:numPr>
      </w:pPr>
      <w:r>
        <w:rPr>
          <w:rFonts w:ascii="Calibri" w:eastAsia="Calibri" w:hAnsi="Calibri" w:cs="Calibri"/>
        </w:rPr>
        <w:t xml:space="preserve">Poskytovatel bere na vědomí, že Služby mohou být poskytovány i mimo termíny uvedené v </w:t>
      </w:r>
      <w:r>
        <w:rPr>
          <w:rFonts w:ascii="Calibri" w:eastAsia="Calibri" w:hAnsi="Calibri" w:cs="Calibri"/>
          <w:b/>
          <w:i/>
        </w:rPr>
        <w:t>Příloze č. 2</w:t>
      </w:r>
      <w:r>
        <w:rPr>
          <w:rFonts w:ascii="Calibri" w:eastAsia="Calibri" w:hAnsi="Calibri" w:cs="Calibri"/>
        </w:rPr>
        <w:t xml:space="preserve">, a to zejména v případě změny plánovaných termínů jednání zastupitelstva města Český Krumlov, nebo v případě konání mimořádných jednání. V takovém případě se Poskytovatel zavazuje poskytovat Služby i k těmto jednáním. Objednatel se zavazuje písemně vyrozumět Poskytovatele o změně nejpozději pět (5) pracovních dnů před plánovaným termínem poskytnutí Služeb. Nehledě na to se Poskytovatel zavazuje sám pravidelně kontrolovat termíny jednání zastupitelstva města Český Krumlov na webové stránce uvedené v </w:t>
      </w:r>
      <w:r>
        <w:rPr>
          <w:rFonts w:ascii="Calibri" w:eastAsia="Calibri" w:hAnsi="Calibri" w:cs="Calibri"/>
          <w:b/>
          <w:i/>
        </w:rPr>
        <w:t>Příloze č. 2</w:t>
      </w:r>
      <w:r>
        <w:rPr>
          <w:rFonts w:ascii="Calibri" w:eastAsia="Calibri" w:hAnsi="Calibri" w:cs="Calibri"/>
        </w:rPr>
        <w:t xml:space="preserve"> této Smlouvy. Pokud by na stránkách Objednatele byl uveden mimořádný termín konání jednání zastupitelstva města Český Krumlov a Poskytovatel by nebyl Objednatelem ve stanovené lhůtě vyzván k zajištění Služeb dle této smlouvy, je povinen ověřit písemně u Objednatele, zda a v jakém rozsahu pro toto jednání má zajistit poskytování Služeb.</w:t>
      </w:r>
    </w:p>
    <w:p w14:paraId="7D968654" w14:textId="77777777" w:rsidR="00AF334E" w:rsidRDefault="00001C25">
      <w:pPr>
        <w:pStyle w:val="Nadpis2"/>
        <w:numPr>
          <w:ilvl w:val="1"/>
          <w:numId w:val="6"/>
        </w:numPr>
      </w:pPr>
      <w:r>
        <w:rPr>
          <w:rFonts w:ascii="Calibri" w:eastAsia="Calibri" w:hAnsi="Calibri" w:cs="Calibri"/>
        </w:rPr>
        <w:t>Místem poskytování Služeb je standardně Městský úřad Český Krumlov, Kaplická 439, 381 01 Český Krumlov. Jednání se však může konat i v jiné místnosti či budově, v tom případě je Poskytovatel povinen poskytovat Služby i při těchto jednáních při zajištění povinností Objednatele uvedených v </w:t>
      </w:r>
      <w:r>
        <w:rPr>
          <w:rFonts w:ascii="Calibri" w:eastAsia="Calibri" w:hAnsi="Calibri" w:cs="Calibri"/>
          <w:b/>
          <w:i/>
        </w:rPr>
        <w:t>Příloze č. 1</w:t>
      </w:r>
      <w:r>
        <w:rPr>
          <w:rFonts w:ascii="Calibri" w:eastAsia="Calibri" w:hAnsi="Calibri" w:cs="Calibri"/>
        </w:rPr>
        <w:t xml:space="preserve"> této Smlouvy.</w:t>
      </w:r>
    </w:p>
    <w:p w14:paraId="12AC3F40" w14:textId="77777777" w:rsidR="00AF334E" w:rsidRDefault="00001C25">
      <w:pPr>
        <w:pStyle w:val="Nadpis1"/>
        <w:numPr>
          <w:ilvl w:val="0"/>
          <w:numId w:val="6"/>
        </w:numPr>
      </w:pPr>
      <w:bookmarkStart w:id="7" w:name="_1t3h5sf" w:colFirst="0" w:colLast="0"/>
      <w:bookmarkEnd w:id="7"/>
      <w:r>
        <w:t>Cena plnění</w:t>
      </w:r>
    </w:p>
    <w:p w14:paraId="7503421A" w14:textId="77777777" w:rsidR="00AF334E" w:rsidRDefault="00001C25">
      <w:pPr>
        <w:pStyle w:val="Nadpis2"/>
        <w:numPr>
          <w:ilvl w:val="1"/>
          <w:numId w:val="6"/>
        </w:numPr>
      </w:pPr>
      <w:bookmarkStart w:id="8" w:name="_4d34og8" w:colFirst="0" w:colLast="0"/>
      <w:bookmarkEnd w:id="8"/>
      <w:r>
        <w:rPr>
          <w:rFonts w:ascii="Calibri" w:eastAsia="Calibri" w:hAnsi="Calibri" w:cs="Calibri"/>
        </w:rPr>
        <w:t>Za poskytování Služeb, specifikovaných v článku 2 této Smlouvy, se Objednatel zavazuje hradit Poskytovateli odměnu stanovenou ve výši:</w:t>
      </w:r>
    </w:p>
    <w:p w14:paraId="190BE711" w14:textId="77777777" w:rsidR="00AF334E" w:rsidRDefault="00001C25">
      <w:pPr>
        <w:pStyle w:val="Nadpis3"/>
        <w:numPr>
          <w:ilvl w:val="2"/>
          <w:numId w:val="6"/>
        </w:numPr>
      </w:pPr>
      <w:bookmarkStart w:id="9" w:name="_2s8eyo1" w:colFirst="0" w:colLast="0"/>
      <w:bookmarkEnd w:id="9"/>
      <w:r>
        <w:rPr>
          <w:rFonts w:ascii="Calibri" w:eastAsia="Calibri" w:hAnsi="Calibri" w:cs="Calibri"/>
          <w:b/>
        </w:rPr>
        <w:t>Audiovideopřenos</w:t>
      </w:r>
      <w:r>
        <w:rPr>
          <w:rFonts w:ascii="Calibri" w:eastAsia="Calibri" w:hAnsi="Calibri" w:cs="Calibri"/>
        </w:rPr>
        <w:t xml:space="preserve">: </w:t>
      </w:r>
      <w:r>
        <w:rPr>
          <w:rFonts w:ascii="Calibri" w:eastAsia="Calibri" w:hAnsi="Calibri" w:cs="Calibri"/>
          <w:highlight w:val="white"/>
        </w:rPr>
        <w:t>3000</w:t>
      </w:r>
      <w:r>
        <w:rPr>
          <w:rFonts w:ascii="Calibri" w:eastAsia="Calibri" w:hAnsi="Calibri" w:cs="Calibri"/>
        </w:rPr>
        <w:t xml:space="preserve">,- Kč za jeden provedený videopřenos </w:t>
      </w:r>
    </w:p>
    <w:p w14:paraId="78AC4852" w14:textId="77777777" w:rsidR="00AF334E" w:rsidRDefault="00001C25">
      <w:pPr>
        <w:pStyle w:val="Nadpis2"/>
        <w:numPr>
          <w:ilvl w:val="2"/>
          <w:numId w:val="6"/>
        </w:numPr>
      </w:pPr>
      <w:bookmarkStart w:id="10" w:name="_17dp8vu" w:colFirst="0" w:colLast="0"/>
      <w:bookmarkEnd w:id="10"/>
      <w:r>
        <w:rPr>
          <w:rFonts w:ascii="Calibri" w:eastAsia="Calibri" w:hAnsi="Calibri" w:cs="Calibri"/>
          <w:b/>
        </w:rPr>
        <w:t>Archivační a databázové služby</w:t>
      </w:r>
      <w:r>
        <w:rPr>
          <w:rFonts w:ascii="Calibri" w:eastAsia="Calibri" w:hAnsi="Calibri" w:cs="Calibri"/>
        </w:rPr>
        <w:t xml:space="preserve">: 1800,- Kč za audiovideoarchiv a databázové záznamy provedené z audiovideopřenosu; </w:t>
      </w:r>
    </w:p>
    <w:p w14:paraId="045F6721" w14:textId="77777777" w:rsidR="00AF334E" w:rsidRDefault="00001C25">
      <w:pPr>
        <w:pStyle w:val="Nadpis2"/>
        <w:numPr>
          <w:ilvl w:val="2"/>
          <w:numId w:val="6"/>
        </w:numPr>
      </w:pPr>
      <w:bookmarkStart w:id="11" w:name="_3rdcrjn" w:colFirst="0" w:colLast="0"/>
      <w:bookmarkEnd w:id="11"/>
      <w:r>
        <w:rPr>
          <w:rFonts w:ascii="Calibri" w:eastAsia="Calibri" w:hAnsi="Calibri" w:cs="Calibri"/>
          <w:b/>
        </w:rPr>
        <w:t>Veřejný provoz audiovideozáznamů</w:t>
      </w:r>
      <w:r>
        <w:rPr>
          <w:rFonts w:ascii="Calibri" w:eastAsia="Calibri" w:hAnsi="Calibri" w:cs="Calibri"/>
        </w:rPr>
        <w:t xml:space="preserve"> s předplatným na celý kalendářní rok (nebo zbývající měsíce kalendářního roku) s cenou dle stáří záznamu:</w:t>
      </w:r>
    </w:p>
    <w:p w14:paraId="5B0421D9" w14:textId="77777777" w:rsidR="00AF334E" w:rsidRDefault="00001C25">
      <w:pPr>
        <w:numPr>
          <w:ilvl w:val="3"/>
          <w:numId w:val="6"/>
        </w:numPr>
        <w:rPr>
          <w:rFonts w:ascii="Calibri" w:eastAsia="Calibri" w:hAnsi="Calibri" w:cs="Calibri"/>
        </w:rPr>
      </w:pPr>
      <w:r>
        <w:rPr>
          <w:rFonts w:ascii="Calibri" w:eastAsia="Calibri" w:hAnsi="Calibri" w:cs="Calibri"/>
        </w:rPr>
        <w:t xml:space="preserve">záznam videa starší než 4 roky: </w:t>
      </w:r>
      <w:r>
        <w:rPr>
          <w:rFonts w:ascii="Calibri" w:eastAsia="Calibri" w:hAnsi="Calibri" w:cs="Calibri"/>
          <w:highlight w:val="white"/>
        </w:rPr>
        <w:t>24</w:t>
      </w:r>
      <w:r>
        <w:rPr>
          <w:rFonts w:ascii="Calibri" w:eastAsia="Calibri" w:hAnsi="Calibri" w:cs="Calibri"/>
        </w:rPr>
        <w:t>,- Kč / měsíc po dobu platnosti této smlouvy</w:t>
      </w:r>
    </w:p>
    <w:p w14:paraId="489358E6" w14:textId="77777777" w:rsidR="00AF334E" w:rsidRDefault="00001C25">
      <w:pPr>
        <w:numPr>
          <w:ilvl w:val="3"/>
          <w:numId w:val="6"/>
        </w:numPr>
        <w:rPr>
          <w:rFonts w:ascii="Calibri" w:eastAsia="Calibri" w:hAnsi="Calibri" w:cs="Calibri"/>
        </w:rPr>
      </w:pPr>
      <w:r>
        <w:rPr>
          <w:rFonts w:ascii="Calibri" w:eastAsia="Calibri" w:hAnsi="Calibri" w:cs="Calibri"/>
        </w:rPr>
        <w:t xml:space="preserve">záznam videa mladší než 4 roky: </w:t>
      </w:r>
      <w:r>
        <w:rPr>
          <w:rFonts w:ascii="Calibri" w:eastAsia="Calibri" w:hAnsi="Calibri" w:cs="Calibri"/>
          <w:highlight w:val="white"/>
        </w:rPr>
        <w:t>48,-</w:t>
      </w:r>
      <w:r>
        <w:rPr>
          <w:rFonts w:ascii="Calibri" w:eastAsia="Calibri" w:hAnsi="Calibri" w:cs="Calibri"/>
        </w:rPr>
        <w:t xml:space="preserve"> Kč / měsíc po dobu platnosti této smlouvy</w:t>
      </w:r>
    </w:p>
    <w:p w14:paraId="57C64BF1" w14:textId="77777777" w:rsidR="00AF334E" w:rsidRDefault="00001C25">
      <w:pPr>
        <w:pStyle w:val="Nadpis2"/>
        <w:numPr>
          <w:ilvl w:val="2"/>
          <w:numId w:val="6"/>
        </w:numPr>
      </w:pPr>
      <w:bookmarkStart w:id="12" w:name="_26in1rg" w:colFirst="0" w:colLast="0"/>
      <w:bookmarkEnd w:id="12"/>
      <w:r>
        <w:rPr>
          <w:rFonts w:ascii="Calibri" w:eastAsia="Calibri" w:hAnsi="Calibri" w:cs="Calibri"/>
          <w:b/>
        </w:rPr>
        <w:t>Anonymizace videozáznamů</w:t>
      </w:r>
      <w:r>
        <w:rPr>
          <w:rFonts w:ascii="Calibri" w:eastAsia="Calibri" w:hAnsi="Calibri" w:cs="Calibri"/>
        </w:rPr>
        <w:t xml:space="preserve">: </w:t>
      </w:r>
      <w:r>
        <w:rPr>
          <w:rFonts w:ascii="Calibri" w:eastAsia="Calibri" w:hAnsi="Calibri" w:cs="Calibri"/>
          <w:highlight w:val="white"/>
        </w:rPr>
        <w:t>1500,-</w:t>
      </w:r>
      <w:r>
        <w:rPr>
          <w:rFonts w:ascii="Calibri" w:eastAsia="Calibri" w:hAnsi="Calibri" w:cs="Calibri"/>
        </w:rPr>
        <w:t xml:space="preserve"> Kč za audiovideozáznam</w:t>
      </w:r>
    </w:p>
    <w:p w14:paraId="6D5C34F7" w14:textId="77777777" w:rsidR="00AF334E" w:rsidRDefault="00001C25">
      <w:pPr>
        <w:pStyle w:val="Nadpis2"/>
        <w:numPr>
          <w:ilvl w:val="2"/>
          <w:numId w:val="6"/>
        </w:numPr>
      </w:pPr>
      <w:bookmarkStart w:id="13" w:name="_lnxbz9" w:colFirst="0" w:colLast="0"/>
      <w:bookmarkEnd w:id="13"/>
      <w:r>
        <w:rPr>
          <w:rFonts w:ascii="Calibri" w:eastAsia="Calibri" w:hAnsi="Calibri" w:cs="Calibri"/>
          <w:b/>
        </w:rPr>
        <w:t>Postprodukční práce:</w:t>
      </w:r>
      <w:r>
        <w:rPr>
          <w:rFonts w:ascii="Calibri" w:eastAsia="Calibri" w:hAnsi="Calibri" w:cs="Calibri"/>
        </w:rPr>
        <w:t xml:space="preserve"> </w:t>
      </w:r>
      <w:r>
        <w:rPr>
          <w:rFonts w:ascii="Calibri" w:eastAsia="Calibri" w:hAnsi="Calibri" w:cs="Calibri"/>
          <w:highlight w:val="white"/>
        </w:rPr>
        <w:t>2000,</w:t>
      </w:r>
      <w:r>
        <w:rPr>
          <w:rFonts w:ascii="Calibri" w:eastAsia="Calibri" w:hAnsi="Calibri" w:cs="Calibri"/>
        </w:rPr>
        <w:t xml:space="preserve">- Kč/h objednanou práci technika </w:t>
      </w:r>
    </w:p>
    <w:p w14:paraId="0568CE76" w14:textId="77777777" w:rsidR="00AF334E" w:rsidRDefault="00AF334E">
      <w:pPr>
        <w:ind w:left="567"/>
        <w:rPr>
          <w:highlight w:val="yellow"/>
        </w:rPr>
      </w:pPr>
    </w:p>
    <w:p w14:paraId="20C5398B" w14:textId="77777777" w:rsidR="00AF334E" w:rsidRDefault="00001C25">
      <w:pPr>
        <w:pStyle w:val="Nadpis2"/>
        <w:numPr>
          <w:ilvl w:val="1"/>
          <w:numId w:val="6"/>
        </w:numPr>
      </w:pPr>
      <w:bookmarkStart w:id="14" w:name="_1ksv4uv" w:colFirst="0" w:colLast="0"/>
      <w:bookmarkEnd w:id="14"/>
      <w:r>
        <w:rPr>
          <w:rFonts w:ascii="Calibri" w:eastAsia="Calibri" w:hAnsi="Calibri" w:cs="Calibri"/>
        </w:rPr>
        <w:t>Jakékoliv navýšení ceny musí být projednáno a schváleno oprávněnými osobami písemným dodatkem k této Smlouvě.</w:t>
      </w:r>
    </w:p>
    <w:p w14:paraId="493D5792" w14:textId="77777777" w:rsidR="00AF334E" w:rsidRDefault="00001C25">
      <w:pPr>
        <w:pStyle w:val="Nadpis1"/>
        <w:numPr>
          <w:ilvl w:val="0"/>
          <w:numId w:val="6"/>
        </w:numPr>
      </w:pPr>
      <w:bookmarkStart w:id="15" w:name="_44sinio" w:colFirst="0" w:colLast="0"/>
      <w:bookmarkEnd w:id="15"/>
      <w:r>
        <w:t>Platební podmínky</w:t>
      </w:r>
    </w:p>
    <w:p w14:paraId="51556038" w14:textId="77777777" w:rsidR="00AF334E" w:rsidRDefault="00001C25">
      <w:pPr>
        <w:pStyle w:val="Nadpis2"/>
        <w:numPr>
          <w:ilvl w:val="1"/>
          <w:numId w:val="6"/>
        </w:numPr>
      </w:pPr>
      <w:bookmarkStart w:id="16" w:name="_2jxsxqh" w:colFirst="0" w:colLast="0"/>
      <w:bookmarkEnd w:id="16"/>
      <w:r>
        <w:rPr>
          <w:rFonts w:ascii="Calibri" w:eastAsia="Calibri" w:hAnsi="Calibri" w:cs="Calibri"/>
        </w:rPr>
        <w:t>Splatnost faktur:</w:t>
      </w:r>
    </w:p>
    <w:p w14:paraId="53591890" w14:textId="77777777" w:rsidR="00AF334E" w:rsidRDefault="00001C25">
      <w:pPr>
        <w:pStyle w:val="Nadpis3"/>
        <w:numPr>
          <w:ilvl w:val="2"/>
          <w:numId w:val="6"/>
        </w:numPr>
      </w:pPr>
      <w:bookmarkStart w:id="17" w:name="_z337ya" w:colFirst="0" w:colLast="0"/>
      <w:bookmarkEnd w:id="17"/>
      <w:r>
        <w:rPr>
          <w:rFonts w:ascii="Calibri" w:eastAsia="Calibri" w:hAnsi="Calibri" w:cs="Calibri"/>
        </w:rPr>
        <w:t>Smluvní strany se dohodly na bezhotovostním placení z účtu Objednatele na účet Poskytovatele. Platba se uskuteční v korunách českých na základě faktury - daňového dokladu, se splatností čtrnáct (14)</w:t>
      </w:r>
      <w:r>
        <w:rPr>
          <w:rFonts w:ascii="Calibri" w:eastAsia="Calibri" w:hAnsi="Calibri" w:cs="Calibri"/>
          <w:b/>
        </w:rPr>
        <w:t xml:space="preserve"> </w:t>
      </w:r>
      <w:r>
        <w:rPr>
          <w:rFonts w:ascii="Calibri" w:eastAsia="Calibri" w:hAnsi="Calibri" w:cs="Calibri"/>
        </w:rPr>
        <w:t>dnů</w:t>
      </w:r>
      <w:r>
        <w:rPr>
          <w:rFonts w:ascii="Calibri" w:eastAsia="Calibri" w:hAnsi="Calibri" w:cs="Calibri"/>
          <w:b/>
        </w:rPr>
        <w:t xml:space="preserve"> </w:t>
      </w:r>
      <w:r>
        <w:rPr>
          <w:rFonts w:ascii="Calibri" w:eastAsia="Calibri" w:hAnsi="Calibri" w:cs="Calibri"/>
        </w:rPr>
        <w:t>od vystavení faktury. Daňový doklad musí obsahovat veškeré náležitosti v souladu se zákonem č. 235/2004 Sb. ve znění pozdějších předpisů.</w:t>
      </w:r>
    </w:p>
    <w:p w14:paraId="1C102C73" w14:textId="77777777" w:rsidR="00AF334E" w:rsidRDefault="00001C25">
      <w:pPr>
        <w:pStyle w:val="Nadpis3"/>
        <w:numPr>
          <w:ilvl w:val="2"/>
          <w:numId w:val="8"/>
        </w:numPr>
        <w:ind w:left="1021" w:firstLine="284"/>
        <w:rPr>
          <w:i/>
        </w:rPr>
      </w:pPr>
      <w:r>
        <w:rPr>
          <w:rFonts w:ascii="Calibri" w:eastAsia="Calibri" w:hAnsi="Calibri" w:cs="Calibri"/>
        </w:rPr>
        <w:t>V případě, že faktura vystavená Poskytovatelem nebude obsahovat náležitosti dle této Smlouvy, je Objednatel oprávněn fakturu vrátit Poskytovateli, přičemž po doručení opravené faktury začne znovu od počátku běžet lhůta její splatnosti.</w:t>
      </w:r>
    </w:p>
    <w:p w14:paraId="3385ECFA" w14:textId="77777777" w:rsidR="00AF334E" w:rsidRDefault="00001C25">
      <w:pPr>
        <w:pStyle w:val="Nadpis3"/>
        <w:numPr>
          <w:ilvl w:val="2"/>
          <w:numId w:val="6"/>
        </w:numPr>
      </w:pPr>
      <w:bookmarkStart w:id="18" w:name="_3j2qqm3" w:colFirst="0" w:colLast="0"/>
      <w:bookmarkEnd w:id="18"/>
      <w:r>
        <w:rPr>
          <w:rFonts w:ascii="Calibri" w:eastAsia="Calibri" w:hAnsi="Calibri" w:cs="Calibri"/>
        </w:rPr>
        <w:t xml:space="preserve">Povinnost Objednatele zaplatit je splněna dnem připsání příslušné finanční částky na účet Poskytovatele. </w:t>
      </w:r>
    </w:p>
    <w:p w14:paraId="33E10B50" w14:textId="77777777" w:rsidR="00AF334E" w:rsidRDefault="00001C25">
      <w:pPr>
        <w:pStyle w:val="Nadpis2"/>
        <w:numPr>
          <w:ilvl w:val="1"/>
          <w:numId w:val="6"/>
        </w:numPr>
      </w:pPr>
      <w:bookmarkStart w:id="19" w:name="_1y810tw" w:colFirst="0" w:colLast="0"/>
      <w:bookmarkEnd w:id="19"/>
      <w:r>
        <w:rPr>
          <w:rFonts w:ascii="Calibri" w:eastAsia="Calibri" w:hAnsi="Calibri" w:cs="Calibri"/>
        </w:rPr>
        <w:t xml:space="preserve">Poskytovatel bude fakturovat Objednateli cenu poskytnutých Služeb: </w:t>
      </w:r>
      <w:r>
        <w:rPr>
          <w:rFonts w:ascii="Calibri" w:eastAsia="Calibri" w:hAnsi="Calibri" w:cs="Calibri"/>
          <w:b/>
        </w:rPr>
        <w:t>Audiovideopřenos, Archivační a databázové služby, Anonymizaci záznamů, Zvýšení sledovanosti, Postprodukční práci a Export ročního archivu</w:t>
      </w:r>
      <w:r>
        <w:rPr>
          <w:rFonts w:ascii="Calibri" w:eastAsia="Calibri" w:hAnsi="Calibri" w:cs="Calibri"/>
        </w:rPr>
        <w:t xml:space="preserve"> vždy po době uskutečnění díla, a to vždy za předchozí poskytované období. </w:t>
      </w:r>
      <w:r>
        <w:rPr>
          <w:rFonts w:ascii="Calibri" w:eastAsia="Calibri" w:hAnsi="Calibri" w:cs="Calibri"/>
        </w:rPr>
        <w:lastRenderedPageBreak/>
        <w:t xml:space="preserve">Poskytovatel vystaví fakturu dle předcházející věty nejpozději do patnáctého dne po skončení posledního měsíce období, za který je fakturováno. Dnem uskutečnění zdanitelného plnění je ve smyslu zák. č. 235/2004 Sb. o dani z přidané hodnoty, vždy poslední den měsíce, za který je fakturováno. </w:t>
      </w:r>
    </w:p>
    <w:p w14:paraId="5B7BC365" w14:textId="77777777" w:rsidR="00AF334E" w:rsidRDefault="00001C25">
      <w:pPr>
        <w:pStyle w:val="Nadpis2"/>
        <w:numPr>
          <w:ilvl w:val="1"/>
          <w:numId w:val="6"/>
        </w:numPr>
      </w:pPr>
      <w:bookmarkStart w:id="20" w:name="_4i7ojhp" w:colFirst="0" w:colLast="0"/>
      <w:bookmarkEnd w:id="20"/>
      <w:r>
        <w:rPr>
          <w:rFonts w:ascii="Calibri" w:eastAsia="Calibri" w:hAnsi="Calibri" w:cs="Calibri"/>
        </w:rPr>
        <w:t xml:space="preserve">Poskytovatel bude fakturovat Objednateli cenu poskytnutých Služeb: </w:t>
      </w:r>
      <w:r>
        <w:rPr>
          <w:rFonts w:ascii="Calibri" w:eastAsia="Calibri" w:hAnsi="Calibri" w:cs="Calibri"/>
          <w:b/>
        </w:rPr>
        <w:t>Veřejný provoz audiovideozáznamů,</w:t>
      </w:r>
      <w:r>
        <w:rPr>
          <w:rFonts w:ascii="Calibri" w:eastAsia="Calibri" w:hAnsi="Calibri" w:cs="Calibri"/>
        </w:rPr>
        <w:t xml:space="preserve"> jednou ročně, a to vždy pro následující poskytované období. (Objednatel si předplácí provoz stávajících audiovideozáznamů na následující rok). Poskytovatel vystaví fakturu dle předcházející věty nejpozději do patnáctého dne po skončení posledního roku období. Dnem uskutečnění zdanitelného plnění je ve smyslu zák. č. 235/2004 Sb. o dani z přidané hodnoty, vždy poslední den měsíce, za který je fakturováno. </w:t>
      </w:r>
    </w:p>
    <w:p w14:paraId="3603D089" w14:textId="77777777" w:rsidR="00AF334E" w:rsidRDefault="00001C25">
      <w:pPr>
        <w:pStyle w:val="Nadpis1"/>
        <w:numPr>
          <w:ilvl w:val="0"/>
          <w:numId w:val="6"/>
        </w:numPr>
      </w:pPr>
      <w:bookmarkStart w:id="21" w:name="_2xcytpi" w:colFirst="0" w:colLast="0"/>
      <w:bookmarkEnd w:id="21"/>
      <w:r>
        <w:t>Práva a povinnosti smluvních stran</w:t>
      </w:r>
    </w:p>
    <w:p w14:paraId="4B63DF40" w14:textId="77777777" w:rsidR="00AF334E" w:rsidRDefault="00001C25">
      <w:pPr>
        <w:pStyle w:val="Nadpis2"/>
        <w:numPr>
          <w:ilvl w:val="1"/>
          <w:numId w:val="6"/>
        </w:numPr>
      </w:pPr>
      <w:bookmarkStart w:id="22" w:name="_1ci93xb" w:colFirst="0" w:colLast="0"/>
      <w:bookmarkEnd w:id="22"/>
      <w:r>
        <w:rPr>
          <w:rFonts w:ascii="Calibri" w:eastAsia="Calibri" w:hAnsi="Calibri" w:cs="Calibri"/>
        </w:rPr>
        <w:t>Práva a povinnosti Poskytovatele:</w:t>
      </w:r>
    </w:p>
    <w:p w14:paraId="51787F07" w14:textId="77777777" w:rsidR="00AF334E" w:rsidRDefault="00001C25">
      <w:pPr>
        <w:pStyle w:val="Nadpis3"/>
        <w:numPr>
          <w:ilvl w:val="2"/>
          <w:numId w:val="6"/>
        </w:numPr>
      </w:pPr>
      <w:r>
        <w:rPr>
          <w:rFonts w:ascii="Calibri" w:eastAsia="Calibri" w:hAnsi="Calibri" w:cs="Calibri"/>
        </w:rPr>
        <w:t>Poskytovatel se zavazuje spolupracovat s Objednatelem a poskytovat mu veškerou nutnou součinnost potřebnou pro řádné poskytování Služeb podle této Smlouvy. Poskytovatel je povinen písemně informovat Objednatele o veškerých skutečnostech, které jsou nebo mohou být důležité pro plnění této Smlouvy.</w:t>
      </w:r>
    </w:p>
    <w:p w14:paraId="16AE1526" w14:textId="77777777" w:rsidR="00AF334E" w:rsidRDefault="00001C25">
      <w:pPr>
        <w:pStyle w:val="Nadpis3"/>
        <w:numPr>
          <w:ilvl w:val="2"/>
          <w:numId w:val="6"/>
        </w:numPr>
      </w:pPr>
      <w:r>
        <w:rPr>
          <w:rFonts w:ascii="Calibri" w:eastAsia="Calibri" w:hAnsi="Calibri" w:cs="Calibri"/>
        </w:rPr>
        <w:t xml:space="preserve">Poskytovatel je povinen poskytovat Služby řádně a včas, v souladu s harmonogramem plnění uvedeným v </w:t>
      </w:r>
      <w:r>
        <w:rPr>
          <w:rFonts w:ascii="Calibri" w:eastAsia="Calibri" w:hAnsi="Calibri" w:cs="Calibri"/>
          <w:b/>
          <w:i/>
        </w:rPr>
        <w:t>Příloze č. 2</w:t>
      </w:r>
      <w:r>
        <w:rPr>
          <w:rFonts w:ascii="Calibri" w:eastAsia="Calibri" w:hAnsi="Calibri" w:cs="Calibri"/>
        </w:rPr>
        <w:t xml:space="preserve"> této Smlouvy, jakož i v jiných termínech stanovených Objednatelem v souladu s touto Smlouvou.</w:t>
      </w:r>
    </w:p>
    <w:p w14:paraId="2F6E11F8" w14:textId="77777777" w:rsidR="00AF334E" w:rsidRDefault="00001C25">
      <w:pPr>
        <w:pStyle w:val="Nadpis3"/>
        <w:numPr>
          <w:ilvl w:val="2"/>
          <w:numId w:val="6"/>
        </w:numPr>
      </w:pPr>
      <w:r>
        <w:rPr>
          <w:rFonts w:ascii="Calibri" w:eastAsia="Calibri" w:hAnsi="Calibri" w:cs="Calibri"/>
        </w:rPr>
        <w:t>Poskytovatel je povinen postupovat při poskytování Služeb s náležitou odbornou péčí a podle pokynů Objednatele. Při plnění této Smlouvy je Poskytovatel povinen upozorňovat Objednatele na nevhodnost jeho pokynů, které by mohly mít za následek újmu na právech Objednatele nebo vznik škody. Pokud Objednatel i přes upozornění na splnění svých pokynů trvá, neodpovídá Poskytovatel za případnou škodu tím vzniklou.</w:t>
      </w:r>
    </w:p>
    <w:p w14:paraId="2CB435A8" w14:textId="77777777" w:rsidR="00AF334E" w:rsidRDefault="00001C25">
      <w:pPr>
        <w:pStyle w:val="Nadpis3"/>
        <w:numPr>
          <w:ilvl w:val="2"/>
          <w:numId w:val="6"/>
        </w:numPr>
      </w:pPr>
      <w:r>
        <w:rPr>
          <w:rFonts w:ascii="Calibri" w:eastAsia="Calibri" w:hAnsi="Calibri" w:cs="Calibri"/>
        </w:rPr>
        <w:t>Poskytovatel je oprávněn k plnění této Smlouvy použít třetích osob jen s předchozím písemným souhlasem Objednatele. Toto ujednání se netýká služeb poskytovatelů datových a telekomunikačních služeb, které nelze zabezpečit jiným způsobem než dodavatelsky.</w:t>
      </w:r>
    </w:p>
    <w:p w14:paraId="187B2A5A" w14:textId="77777777" w:rsidR="00AF334E" w:rsidRDefault="00001C25">
      <w:pPr>
        <w:pStyle w:val="Nadpis3"/>
        <w:numPr>
          <w:ilvl w:val="2"/>
          <w:numId w:val="6"/>
        </w:numPr>
      </w:pPr>
      <w:r>
        <w:rPr>
          <w:rFonts w:ascii="Calibri" w:eastAsia="Calibri" w:hAnsi="Calibri" w:cs="Calibri"/>
        </w:rPr>
        <w:t>Poskytovatel se zavazuje, že jeho zaměstnanci a jiné osoby, které budou na straně Poskytovatele poskytovat Služby dle této Smlouvy, budou při plnění této Smlouvy dodržovat veškeré obecně závazné předpisy vztahující se k vykonávané činnosti, zejména předpisy o bezpečnosti práce a o požární bezpečnosti, předpisy o vstupu do objektů Objednatele a budou se řídit organizačními pokyny odpovědných zaměstnanců Objednatele.</w:t>
      </w:r>
    </w:p>
    <w:p w14:paraId="48147AA3" w14:textId="77777777" w:rsidR="00AF334E" w:rsidRDefault="00001C25">
      <w:pPr>
        <w:pStyle w:val="Nadpis3"/>
        <w:numPr>
          <w:ilvl w:val="2"/>
          <w:numId w:val="6"/>
        </w:numPr>
      </w:pPr>
      <w:r>
        <w:rPr>
          <w:rFonts w:ascii="Calibri" w:eastAsia="Calibri" w:hAnsi="Calibri" w:cs="Calibri"/>
        </w:rPr>
        <w:t xml:space="preserve">Všechna data, ať už v jakékoliv podobě, a jejich hmotné nosiče, která vznikla či vzniknou při poskytování Služeb podle této Smlouvy, jsou výlučným vlastnictvím Objednatele. Nejpozději do 15 pracovních dnů od doručení žádosti Objednatele nebo od ukončení této Smlouvy je Poskytovatel povinen tato data a jejich nosiče Objednateli předat objednávkou služby </w:t>
      </w:r>
      <w:r>
        <w:rPr>
          <w:rFonts w:ascii="Calibri" w:eastAsia="Calibri" w:hAnsi="Calibri" w:cs="Calibri"/>
          <w:b/>
        </w:rPr>
        <w:t>Export ročního videoarchivu</w:t>
      </w:r>
      <w:r>
        <w:rPr>
          <w:rFonts w:ascii="Calibri" w:eastAsia="Calibri" w:hAnsi="Calibri" w:cs="Calibri"/>
        </w:rPr>
        <w:t>.</w:t>
      </w:r>
    </w:p>
    <w:p w14:paraId="54B1A50B" w14:textId="77777777" w:rsidR="00AF334E" w:rsidRDefault="00001C25">
      <w:pPr>
        <w:pStyle w:val="Nadpis3"/>
        <w:numPr>
          <w:ilvl w:val="2"/>
          <w:numId w:val="6"/>
        </w:numPr>
      </w:pPr>
      <w:r>
        <w:rPr>
          <w:rFonts w:ascii="Calibri" w:eastAsia="Calibri" w:hAnsi="Calibri" w:cs="Calibri"/>
        </w:rPr>
        <w:t>Poskytovatel není oprávněn použít podklady, data a hmotné nosiče předané mu Objednatelem dle této Smlouvy pro jiné účely než je poskytování Služeb podle této Smlouvy s výjimkou předání záznamu na vyžádání Policií České republiky. Nejpozději do 15 pracovních dnů od doručení žádosti Objednatele nebo od ukončení této Smlouvy je Poskytovatel povinen vrátit Objednateli veškeré podklady, data a hmotné nosiče poskytnuté Objednatelem Poskytovateli ke splnění jeho závazků podle této Smlouvy.</w:t>
      </w:r>
    </w:p>
    <w:p w14:paraId="3E156B11" w14:textId="77777777" w:rsidR="00AF334E" w:rsidRDefault="00001C25">
      <w:pPr>
        <w:pStyle w:val="Nadpis3"/>
        <w:numPr>
          <w:ilvl w:val="2"/>
          <w:numId w:val="6"/>
        </w:numPr>
      </w:pPr>
      <w:r>
        <w:rPr>
          <w:rFonts w:ascii="Calibri" w:eastAsia="Calibri" w:hAnsi="Calibri" w:cs="Calibri"/>
        </w:rPr>
        <w:t>Poskytovatel není oprávněn bez předchozího písemného souhlasu Objednatele:</w:t>
      </w:r>
    </w:p>
    <w:p w14:paraId="56B93D5F" w14:textId="77777777" w:rsidR="00AF334E" w:rsidRDefault="00001C25">
      <w:pPr>
        <w:pStyle w:val="Nadpis3"/>
        <w:numPr>
          <w:ilvl w:val="0"/>
          <w:numId w:val="7"/>
        </w:numPr>
        <w:spacing w:before="0"/>
        <w:ind w:left="1378" w:hanging="357"/>
        <w:rPr>
          <w:rFonts w:ascii="Calibri" w:eastAsia="Calibri" w:hAnsi="Calibri" w:cs="Calibri"/>
        </w:rPr>
      </w:pPr>
      <w:r>
        <w:rPr>
          <w:rFonts w:ascii="Calibri" w:eastAsia="Calibri" w:hAnsi="Calibri" w:cs="Calibri"/>
        </w:rPr>
        <w:t>provádět jakékoliv zápočty svých pohledávek vůči Objednateli proti jakýmkoli pohledávkám Objednatele za Poskytovatelem, ani</w:t>
      </w:r>
    </w:p>
    <w:p w14:paraId="1B744952" w14:textId="77777777" w:rsidR="00AF334E" w:rsidRDefault="00001C25">
      <w:pPr>
        <w:pStyle w:val="Nadpis3"/>
        <w:numPr>
          <w:ilvl w:val="0"/>
          <w:numId w:val="7"/>
        </w:numPr>
        <w:spacing w:before="0"/>
        <w:ind w:left="1378" w:hanging="357"/>
        <w:rPr>
          <w:rFonts w:ascii="Calibri" w:eastAsia="Calibri" w:hAnsi="Calibri" w:cs="Calibri"/>
        </w:rPr>
      </w:pPr>
      <w:r>
        <w:rPr>
          <w:rFonts w:ascii="Calibri" w:eastAsia="Calibri" w:hAnsi="Calibri" w:cs="Calibri"/>
        </w:rPr>
        <w:t>postupovat jakákoli svoje práva a pohledávky vůči Objednateli na jakoukoli třetí osobu.</w:t>
      </w:r>
    </w:p>
    <w:p w14:paraId="572D802A" w14:textId="77777777" w:rsidR="00AF334E" w:rsidRDefault="00001C25">
      <w:pPr>
        <w:pStyle w:val="Nadpis3"/>
        <w:numPr>
          <w:ilvl w:val="2"/>
          <w:numId w:val="6"/>
        </w:numPr>
      </w:pPr>
      <w:r>
        <w:rPr>
          <w:rFonts w:ascii="Calibri" w:eastAsia="Calibri" w:hAnsi="Calibri" w:cs="Calibri"/>
        </w:rPr>
        <w:t>V případě, že se vyskytne jakákoli překážka, zejména</w:t>
      </w:r>
    </w:p>
    <w:p w14:paraId="079AC000" w14:textId="77777777" w:rsidR="00AF334E" w:rsidRDefault="00001C25">
      <w:pPr>
        <w:pStyle w:val="Nadpis3"/>
        <w:numPr>
          <w:ilvl w:val="0"/>
          <w:numId w:val="16"/>
        </w:numPr>
        <w:rPr>
          <w:rFonts w:ascii="Calibri" w:eastAsia="Calibri" w:hAnsi="Calibri" w:cs="Calibri"/>
        </w:rPr>
      </w:pPr>
      <w:r>
        <w:rPr>
          <w:rFonts w:ascii="Calibri" w:eastAsia="Calibri" w:hAnsi="Calibri" w:cs="Calibri"/>
        </w:rPr>
        <w:t>prodlení Objednatele s poskytnutím součinnosti, které by podmiňovalo plnění Poskytovatele;</w:t>
      </w:r>
    </w:p>
    <w:p w14:paraId="56C47353" w14:textId="77777777" w:rsidR="00AF334E" w:rsidRDefault="00001C25">
      <w:pPr>
        <w:pStyle w:val="Nadpis3"/>
        <w:numPr>
          <w:ilvl w:val="0"/>
          <w:numId w:val="16"/>
        </w:numPr>
        <w:rPr>
          <w:rFonts w:ascii="Calibri" w:eastAsia="Calibri" w:hAnsi="Calibri" w:cs="Calibri"/>
        </w:rPr>
      </w:pPr>
      <w:r>
        <w:rPr>
          <w:rFonts w:ascii="Calibri" w:eastAsia="Calibri" w:hAnsi="Calibri" w:cs="Calibri"/>
        </w:rPr>
        <w:t>okolnosti vylučující odpovědnost dle § 2913  odst. 2 Občanského zákoníku, apod.,</w:t>
      </w:r>
    </w:p>
    <w:p w14:paraId="49892140" w14:textId="77777777" w:rsidR="00AF334E" w:rsidRDefault="00001C25">
      <w:pPr>
        <w:pStyle w:val="Nadpis3"/>
        <w:numPr>
          <w:ilvl w:val="2"/>
          <w:numId w:val="8"/>
        </w:numPr>
        <w:ind w:left="1021" w:firstLine="284"/>
      </w:pPr>
      <w:r>
        <w:rPr>
          <w:rFonts w:ascii="Calibri" w:eastAsia="Calibri" w:hAnsi="Calibri" w:cs="Calibri"/>
        </w:rPr>
        <w:lastRenderedPageBreak/>
        <w:t>která by mohla mít jakýkoliv dopad do termínů poskytování Služeb, má Poskytovatel povinnost o této překážce Objednatele písemně informovat, a to nejpozději do pěti (5) kalendářních dnů od okamžiku, kdy se tato překážka vyskytla. Pokud Poskytovatel Objednatele v této pětidenní lhůtě o překážkách písemně neinformuje, zanikají veškerá práva Poskytovatele, která se na existenci příslušné překážky váží, zejména Poskytovatel nebude mít nárok na jakékoli posunutí stanovených termínů poskytování Služeb dle této Smlouvy.</w:t>
      </w:r>
    </w:p>
    <w:p w14:paraId="2CCD75E2" w14:textId="77777777" w:rsidR="00AF334E" w:rsidRDefault="00001C25">
      <w:pPr>
        <w:pStyle w:val="Nadpis2"/>
        <w:numPr>
          <w:ilvl w:val="1"/>
          <w:numId w:val="6"/>
        </w:numPr>
      </w:pPr>
      <w:bookmarkStart w:id="23" w:name="_3whwml4" w:colFirst="0" w:colLast="0"/>
      <w:bookmarkEnd w:id="23"/>
      <w:r>
        <w:rPr>
          <w:rFonts w:ascii="Calibri" w:eastAsia="Calibri" w:hAnsi="Calibri" w:cs="Calibri"/>
        </w:rPr>
        <w:t>Práva a povinnosti Objednatele:</w:t>
      </w:r>
    </w:p>
    <w:p w14:paraId="61302C93" w14:textId="77777777" w:rsidR="00AF334E" w:rsidRDefault="00001C25">
      <w:pPr>
        <w:pStyle w:val="Nadpis3"/>
        <w:numPr>
          <w:ilvl w:val="2"/>
          <w:numId w:val="6"/>
        </w:numPr>
      </w:pPr>
      <w:bookmarkStart w:id="24" w:name="_2bn6wsx" w:colFirst="0" w:colLast="0"/>
      <w:bookmarkEnd w:id="24"/>
      <w:r>
        <w:rPr>
          <w:rFonts w:ascii="Calibri" w:eastAsia="Calibri" w:hAnsi="Calibri" w:cs="Calibri"/>
        </w:rPr>
        <w:t>Objednatel se zavazuje spolupracovat s Poskytovatelem a poskytovat mu veškerou nutnou součinnost potřebnou pro řádné poskytování Služeb podle této Smlouvy. Objednatel je povinen informovat Poskytovatele o veškerých skutečnostech, které jsou nebo mohou být důležité pro plnění této Smlouvy.</w:t>
      </w:r>
    </w:p>
    <w:p w14:paraId="102AFC91" w14:textId="77777777" w:rsidR="00AF334E" w:rsidRDefault="00001C25">
      <w:pPr>
        <w:pStyle w:val="Nadpis3"/>
        <w:numPr>
          <w:ilvl w:val="2"/>
          <w:numId w:val="6"/>
        </w:numPr>
      </w:pPr>
      <w:r>
        <w:rPr>
          <w:rFonts w:ascii="Calibri" w:eastAsia="Calibri" w:hAnsi="Calibri" w:cs="Calibri"/>
        </w:rPr>
        <w:t>Objednatel se zavazuje umožnit zaměstnancům Poskytovatele zajišťujícím Služby vstup do míst plnění podle této Smlouvy. Za zajištění přístupu odpovídá Objednatel.</w:t>
      </w:r>
    </w:p>
    <w:p w14:paraId="5C27EF23" w14:textId="77777777" w:rsidR="00AF334E" w:rsidRDefault="00001C25">
      <w:pPr>
        <w:pStyle w:val="Nadpis3"/>
        <w:numPr>
          <w:ilvl w:val="2"/>
          <w:numId w:val="6"/>
        </w:numPr>
      </w:pPr>
      <w:bookmarkStart w:id="25" w:name="_qsh70q" w:colFirst="0" w:colLast="0"/>
      <w:bookmarkEnd w:id="25"/>
      <w:r>
        <w:rPr>
          <w:rFonts w:ascii="Calibri" w:eastAsia="Calibri" w:hAnsi="Calibri" w:cs="Calibri"/>
        </w:rPr>
        <w:t>Pokud Objednatel neposkytne v článku 6.1.1. této Smlouvy dohodnutou součinnost, má Poskytovatel právo požadovat na Objednateli posunutí stanovených termínů o čas, po který Poskytovatel nemohl pracovat na plnění předmětu Smlouvy. Poskytovatel je povinen Objednatele o poskytnutí součinnosti vhodným způsobem požádat bezprostředně po zjištění nedostatku v poskytované součinnosti ze strany Objednatele. V případě, že Objednatel o poskytnutí součinnosti nepožádá, jeho nárok na prodloužení termínů plnění zaniká.</w:t>
      </w:r>
    </w:p>
    <w:p w14:paraId="030DEEDB" w14:textId="77777777" w:rsidR="00AF334E" w:rsidRDefault="00001C25">
      <w:pPr>
        <w:pStyle w:val="Nadpis1"/>
        <w:numPr>
          <w:ilvl w:val="0"/>
          <w:numId w:val="6"/>
        </w:numPr>
      </w:pPr>
      <w:r>
        <w:t>Ochrana osobních informací</w:t>
      </w:r>
    </w:p>
    <w:p w14:paraId="4890F291" w14:textId="77777777" w:rsidR="00AF334E" w:rsidRDefault="00001C25">
      <w:pPr>
        <w:pStyle w:val="Nadpis2"/>
        <w:numPr>
          <w:ilvl w:val="1"/>
          <w:numId w:val="6"/>
        </w:numPr>
      </w:pPr>
      <w:r>
        <w:rPr>
          <w:rFonts w:ascii="Calibri" w:eastAsia="Calibri" w:hAnsi="Calibri" w:cs="Calibri"/>
        </w:rPr>
        <w:t>Za důvěrné informace Objednatele (bez ohledu na formu jejich zachycení) se podle této Smlouvy považují veškeré informace, které nebyly Objednatelem označeny jako veřejné, zejména:</w:t>
      </w:r>
    </w:p>
    <w:p w14:paraId="7BB6888E" w14:textId="77777777" w:rsidR="00AF334E" w:rsidRDefault="00001C25">
      <w:pPr>
        <w:pStyle w:val="Nadpis2"/>
        <w:numPr>
          <w:ilvl w:val="0"/>
          <w:numId w:val="18"/>
        </w:numPr>
        <w:rPr>
          <w:rFonts w:ascii="Calibri" w:eastAsia="Calibri" w:hAnsi="Calibri" w:cs="Calibri"/>
        </w:rPr>
      </w:pPr>
      <w:r>
        <w:rPr>
          <w:rFonts w:ascii="Calibri" w:eastAsia="Calibri" w:hAnsi="Calibri" w:cs="Calibri"/>
        </w:rPr>
        <w:t>informace, které se týkají Objednatele;</w:t>
      </w:r>
    </w:p>
    <w:p w14:paraId="24A1A54D" w14:textId="77777777" w:rsidR="00AF334E" w:rsidRDefault="00001C25">
      <w:pPr>
        <w:pStyle w:val="Nadpis2"/>
        <w:numPr>
          <w:ilvl w:val="0"/>
          <w:numId w:val="18"/>
        </w:numPr>
        <w:rPr>
          <w:rFonts w:ascii="Calibri" w:eastAsia="Calibri" w:hAnsi="Calibri" w:cs="Calibri"/>
        </w:rPr>
      </w:pPr>
      <w:r>
        <w:rPr>
          <w:rFonts w:ascii="Calibri" w:eastAsia="Calibri" w:hAnsi="Calibri" w:cs="Calibri"/>
        </w:rPr>
        <w:t>informace, pro které je závaznými právními předpisy stanoven zvláštní režim utajení při nakládání s nimi.</w:t>
      </w:r>
    </w:p>
    <w:p w14:paraId="684F3C3C" w14:textId="77777777" w:rsidR="00AF334E" w:rsidRDefault="00001C25">
      <w:pPr>
        <w:pStyle w:val="Nadpis2"/>
        <w:numPr>
          <w:ilvl w:val="1"/>
          <w:numId w:val="6"/>
        </w:numPr>
      </w:pPr>
      <w:r>
        <w:rPr>
          <w:rFonts w:ascii="Calibri" w:eastAsia="Calibri" w:hAnsi="Calibri" w:cs="Calibri"/>
        </w:rPr>
        <w:t>Za důvěrné informace Poskytovatele (bez ohledu na formu jejich zachycení) se podle této Smlouvy považují veškeré informace, které byly Poskytovatelem písemně označeny jako důvěrné a současně se jedná o informace, které se týkají Poskytovatele, mají skutečnou nebo alespoň potenciální materiální či nemateriální hodnotu, nejsou v příslušných obchodních kruzích běžně dostupné a Poskytovatel odpovídajícím způsobem zajišťuje jejich utajení; s výjimkou informací, které se týkají této Smlouvy a jejího plnění (zejména informace o právech a povinnostech stran, informace o cenách apod.).</w:t>
      </w:r>
    </w:p>
    <w:p w14:paraId="42C6ABA7" w14:textId="77777777" w:rsidR="00AF334E" w:rsidRDefault="00001C25">
      <w:pPr>
        <w:pStyle w:val="Nadpis2"/>
        <w:numPr>
          <w:ilvl w:val="1"/>
          <w:numId w:val="6"/>
        </w:numPr>
      </w:pPr>
      <w:r>
        <w:rPr>
          <w:rFonts w:ascii="Calibri" w:eastAsia="Calibri" w:hAnsi="Calibri" w:cs="Calibri"/>
        </w:rPr>
        <w:t>Za důvěrné informace Objednatele a Poskytovatele se nepovažují informace, které se staly veřejně přístupnými, pokud se tak nestalo porušením povinnosti jejich ochrany, informace získané na základě postupu prokazatelně nezávislého na Poskytovateli a informace poskytnuté třetí osobou, která takové informace nezískala porušením povinnosti jejich ochrany.</w:t>
      </w:r>
    </w:p>
    <w:p w14:paraId="5AB4080C" w14:textId="77777777" w:rsidR="00AF334E" w:rsidRDefault="00001C25">
      <w:pPr>
        <w:pStyle w:val="Nadpis2"/>
        <w:numPr>
          <w:ilvl w:val="1"/>
          <w:numId w:val="6"/>
        </w:numPr>
      </w:pPr>
      <w:r>
        <w:rPr>
          <w:rFonts w:ascii="Calibri" w:eastAsia="Calibri" w:hAnsi="Calibri" w:cs="Calibri"/>
        </w:rPr>
        <w:t>Smluvní strany se zavazují, že budou zachovávat mlčenlivost o všech důvěrných informacích druhé Smluvní strany, o kterých se dozví v souvislosti s plněním této Smlouvy, a bez písemného souhlasu druhé Smluvní strany je nebudou sdělovat žádným třetím osobám, vyjma osob, které na poskytování Služeb podle této Smlouvy spolupracují, za předpokladu, že tyto osoby jsou zavázány k ochraně důvěrných informací ve stejném rozsahu jako Smluvní strany podle této Smlouvy. Za porušení závazku důvěrnosti informací podle této Smlouvy nebude rovněž považováno zveřejnění důvěrných informací jakékoliv ze Smluvních stran, ke kterému dojde na základě zákona nebo soudního, správního či jiného obdobného rozhodnutí.</w:t>
      </w:r>
    </w:p>
    <w:p w14:paraId="47A5A128" w14:textId="77777777" w:rsidR="00AF334E" w:rsidRDefault="00001C25">
      <w:pPr>
        <w:pStyle w:val="Nadpis2"/>
        <w:numPr>
          <w:ilvl w:val="1"/>
          <w:numId w:val="6"/>
        </w:numPr>
      </w:pPr>
      <w:r>
        <w:rPr>
          <w:rFonts w:ascii="Calibri" w:eastAsia="Calibri" w:hAnsi="Calibri" w:cs="Calibri"/>
        </w:rPr>
        <w:t>Poskytovatel se zavazuje nevyužít důvěrné informace Objednatele získané v souvislosti s touto Smlouvou jinak než pro účely této Smlouvy, v neprospěch Objednatele či k poškození jeho dobrého jména nebo pověsti.</w:t>
      </w:r>
    </w:p>
    <w:p w14:paraId="38244B7B" w14:textId="77777777" w:rsidR="00AF334E" w:rsidRDefault="00001C25">
      <w:pPr>
        <w:pStyle w:val="Nadpis2"/>
        <w:numPr>
          <w:ilvl w:val="1"/>
          <w:numId w:val="6"/>
        </w:numPr>
      </w:pPr>
      <w:r>
        <w:rPr>
          <w:rFonts w:ascii="Calibri" w:eastAsia="Calibri" w:hAnsi="Calibri" w:cs="Calibri"/>
        </w:rPr>
        <w:t xml:space="preserve">Nehledě na ustanovení článku 7.2. Poskytovatel dále výslovně souhlasí s tím, aby tato Smlouva byla vedena v evidenci smluv vedené Objednatelem, která je veřejně přístupná a která obsahuje údaje zejména o smluvních stranách, předmětu smlouvy, číselné označení smlouvy a datum jejího podpisu. Poskytovatel dále výslovně souhlasí s tím, aby tato Smlouva byla v plném rozsahu zveřejněna na </w:t>
      </w:r>
      <w:r>
        <w:rPr>
          <w:rFonts w:ascii="Calibri" w:eastAsia="Calibri" w:hAnsi="Calibri" w:cs="Calibri"/>
        </w:rPr>
        <w:lastRenderedPageBreak/>
        <w:t>webových stránkách určených Objednatelem. Smluvní strany prohlašují, že skutečnosti uvedené v této Smlouvě nepovažují za obchodní tajemství ve smyslu § 504 Občanského zákoníku a udělují svolení k jejich užití a zveřejnění bez stanovení jakýchkoliv dalších podmínek.</w:t>
      </w:r>
    </w:p>
    <w:p w14:paraId="63708041" w14:textId="77777777" w:rsidR="00AF334E" w:rsidRDefault="00001C25">
      <w:pPr>
        <w:pStyle w:val="Nadpis2"/>
        <w:numPr>
          <w:ilvl w:val="1"/>
          <w:numId w:val="6"/>
        </w:numPr>
      </w:pPr>
      <w:r>
        <w:rPr>
          <w:rFonts w:ascii="Calibri" w:eastAsia="Calibri" w:hAnsi="Calibri" w:cs="Calibri"/>
        </w:rPr>
        <w:t>Povinnosti uvedené v tomto čl. 7. platí i po ukončení této Smlouvy.</w:t>
      </w:r>
    </w:p>
    <w:p w14:paraId="6DF51DE5" w14:textId="77777777" w:rsidR="00AF334E" w:rsidRDefault="00001C25">
      <w:pPr>
        <w:pStyle w:val="Nadpis1"/>
        <w:numPr>
          <w:ilvl w:val="0"/>
          <w:numId w:val="6"/>
        </w:numPr>
      </w:pPr>
      <w:bookmarkStart w:id="26" w:name="_3as4poj" w:colFirst="0" w:colLast="0"/>
      <w:bookmarkEnd w:id="26"/>
      <w:r>
        <w:t>Prodlení, sankce</w:t>
      </w:r>
    </w:p>
    <w:p w14:paraId="6F88C3B0" w14:textId="77777777" w:rsidR="00AF334E" w:rsidRDefault="00001C25">
      <w:pPr>
        <w:pStyle w:val="Nadpis2"/>
        <w:numPr>
          <w:ilvl w:val="1"/>
          <w:numId w:val="6"/>
        </w:numPr>
      </w:pPr>
      <w:bookmarkStart w:id="27" w:name="_1pxezwc" w:colFirst="0" w:colLast="0"/>
      <w:bookmarkEnd w:id="27"/>
      <w:r>
        <w:rPr>
          <w:rFonts w:ascii="Calibri" w:eastAsia="Calibri" w:hAnsi="Calibri" w:cs="Calibri"/>
        </w:rPr>
        <w:t>Je-li Objednatel v prodlení s placením faktury po dobu delší než patnáct (15) dnů, je Poskytovatel oprávněn vyúčtovat a Objednatel povinen zaplatit úroky z prodlení ve výši 0,05 % z dlužné částky za každý den prodlení až do zaplacení.</w:t>
      </w:r>
    </w:p>
    <w:p w14:paraId="6CC82D8C" w14:textId="77777777" w:rsidR="00AF334E" w:rsidRDefault="00001C25">
      <w:pPr>
        <w:pStyle w:val="Nadpis2"/>
        <w:numPr>
          <w:ilvl w:val="1"/>
          <w:numId w:val="6"/>
        </w:numPr>
      </w:pPr>
      <w:r>
        <w:rPr>
          <w:rFonts w:ascii="Calibri" w:eastAsia="Calibri" w:hAnsi="Calibri" w:cs="Calibri"/>
        </w:rPr>
        <w:t>Pokud nebude zajištěn online audiovideopřenos z důvodu, jenž bude na straně Poskytovatele, přičemž tato závada bude trvat déle než 40 minut od jejího vzniku, bude tento přenos označen za vadný. Objednatel je oprávněn po dodavateli požadovat smluvní pokutu ve výši 1/8 smluvní ceny za 1 rok poskytování Služby za každý takový případ.</w:t>
      </w:r>
    </w:p>
    <w:p w14:paraId="56884261" w14:textId="77777777" w:rsidR="00AF334E" w:rsidRDefault="00001C25">
      <w:pPr>
        <w:pStyle w:val="Nadpis2"/>
        <w:numPr>
          <w:ilvl w:val="1"/>
          <w:numId w:val="6"/>
        </w:numPr>
      </w:pPr>
      <w:r>
        <w:rPr>
          <w:rFonts w:ascii="Calibri" w:eastAsia="Calibri" w:hAnsi="Calibri" w:cs="Calibri"/>
        </w:rPr>
        <w:t xml:space="preserve">Pokud Poskytovatel nezpřístupní záznam z proběhnuvšího jednání zastupitelstva v archivu ve smluvně sjednané lhůtě do 48 hod od požadavku na vystavení (žádané elektronicky, například emailem nebo SMS) po vyhotovení práce na provedení ochrany chráněných údajů pomocí služby </w:t>
      </w:r>
      <w:r>
        <w:rPr>
          <w:rFonts w:ascii="Calibri" w:eastAsia="Calibri" w:hAnsi="Calibri" w:cs="Calibri"/>
          <w:b/>
        </w:rPr>
        <w:t>Anonymizace videozáznamů</w:t>
      </w:r>
      <w:r>
        <w:rPr>
          <w:rFonts w:ascii="Calibri" w:eastAsia="Calibri" w:hAnsi="Calibri" w:cs="Calibri"/>
        </w:rPr>
        <w:t xml:space="preserve"> je povinen zaplatit Objednateli smluvní pokutu ve výši 2 500,- Kč za každý takový případ.</w:t>
      </w:r>
    </w:p>
    <w:p w14:paraId="44675A15" w14:textId="77777777" w:rsidR="00AF334E" w:rsidRDefault="00001C25">
      <w:pPr>
        <w:pStyle w:val="Nadpis2"/>
        <w:numPr>
          <w:ilvl w:val="1"/>
          <w:numId w:val="6"/>
        </w:numPr>
      </w:pPr>
      <w:r>
        <w:rPr>
          <w:rFonts w:ascii="Calibri" w:eastAsia="Calibri" w:hAnsi="Calibri" w:cs="Calibri"/>
        </w:rPr>
        <w:t>Smluvní pokuty stanovené dle tohoto článku 8. jsou splatné do šedesáti (60) dnů ode dne doručení výzvy oprávněné strany k zaplacení smluvní pokuty povinné Smluvní straně.</w:t>
      </w:r>
    </w:p>
    <w:p w14:paraId="4BF79F1C" w14:textId="77777777" w:rsidR="00AF334E" w:rsidRDefault="00001C25">
      <w:pPr>
        <w:pStyle w:val="Nadpis2"/>
        <w:numPr>
          <w:ilvl w:val="1"/>
          <w:numId w:val="6"/>
        </w:numPr>
      </w:pPr>
      <w:r>
        <w:rPr>
          <w:rFonts w:ascii="Calibri" w:eastAsia="Calibri" w:hAnsi="Calibri" w:cs="Calibri"/>
        </w:rPr>
        <w:t>Žádné sankce uvedené v tomto článku 8. nebudou uplatněny, pokud nastane jedna z následujících příčin:</w:t>
      </w:r>
    </w:p>
    <w:p w14:paraId="759FD9F3" w14:textId="77777777" w:rsidR="00AF334E" w:rsidRDefault="00001C25">
      <w:pPr>
        <w:pStyle w:val="Nadpis3"/>
        <w:numPr>
          <w:ilvl w:val="2"/>
          <w:numId w:val="6"/>
        </w:numPr>
      </w:pPr>
      <w:r>
        <w:rPr>
          <w:rFonts w:ascii="Calibri" w:eastAsia="Calibri" w:hAnsi="Calibri" w:cs="Calibri"/>
        </w:rPr>
        <w:t>nefunkční internetová konektivita z místa jednání (tzn. pozorovatelné výpadky během samotného zasedání, přetížení nebo nefunkčnost vnitřní sítě (detekované využitím technologie iperf3)),</w:t>
      </w:r>
    </w:p>
    <w:p w14:paraId="107924E2" w14:textId="77777777" w:rsidR="00AF334E" w:rsidRDefault="00001C25">
      <w:pPr>
        <w:pStyle w:val="Nadpis3"/>
        <w:numPr>
          <w:ilvl w:val="2"/>
          <w:numId w:val="6"/>
        </w:numPr>
      </w:pPr>
      <w:r>
        <w:rPr>
          <w:rFonts w:ascii="Calibri" w:eastAsia="Calibri" w:hAnsi="Calibri" w:cs="Calibri"/>
        </w:rPr>
        <w:t>výpadky elektrického proudu během jednání,</w:t>
      </w:r>
    </w:p>
    <w:p w14:paraId="1288B145" w14:textId="77777777" w:rsidR="00AF334E" w:rsidRDefault="00001C25">
      <w:pPr>
        <w:pStyle w:val="Nadpis3"/>
        <w:numPr>
          <w:ilvl w:val="2"/>
          <w:numId w:val="6"/>
        </w:numPr>
      </w:pPr>
      <w:r>
        <w:rPr>
          <w:rFonts w:ascii="Calibri" w:eastAsia="Calibri" w:hAnsi="Calibri" w:cs="Calibri"/>
        </w:rPr>
        <w:t>náhlé odpojení kabeláže či dalších dodávaných HW kusů z důvodů neodborné manipulace nebo provozu s nimi,</w:t>
      </w:r>
    </w:p>
    <w:p w14:paraId="21055C44" w14:textId="77777777" w:rsidR="00AF334E" w:rsidRDefault="00001C25">
      <w:pPr>
        <w:pStyle w:val="Nadpis3"/>
        <w:numPr>
          <w:ilvl w:val="2"/>
          <w:numId w:val="6"/>
        </w:numPr>
      </w:pPr>
      <w:r>
        <w:rPr>
          <w:rFonts w:ascii="Calibri" w:eastAsia="Calibri" w:hAnsi="Calibri" w:cs="Calibri"/>
        </w:rPr>
        <w:t>manipulace s jiným SW, který prokazatelně ruší chod dodávaného SW,</w:t>
      </w:r>
    </w:p>
    <w:p w14:paraId="65B15905" w14:textId="77777777" w:rsidR="00AF334E" w:rsidRDefault="00001C25">
      <w:pPr>
        <w:pStyle w:val="Nadpis3"/>
        <w:numPr>
          <w:ilvl w:val="2"/>
          <w:numId w:val="6"/>
        </w:numPr>
      </w:pPr>
      <w:r>
        <w:rPr>
          <w:rFonts w:ascii="Calibri" w:eastAsia="Calibri" w:hAnsi="Calibri" w:cs="Calibri"/>
        </w:rPr>
        <w:t>aktualizace operačního systému, jeho částí či jiných částí ostatních SW běžících na přenosovém PC/notebooku, které nebyly testovány a mohly by rušit chod dodávaného SW a vysílání,</w:t>
      </w:r>
    </w:p>
    <w:p w14:paraId="5FB0F71F" w14:textId="77777777" w:rsidR="00AF334E" w:rsidRDefault="00001C25">
      <w:pPr>
        <w:pStyle w:val="Nadpis3"/>
        <w:numPr>
          <w:ilvl w:val="2"/>
          <w:numId w:val="6"/>
        </w:numPr>
      </w:pPr>
      <w:r>
        <w:rPr>
          <w:rFonts w:ascii="Calibri" w:eastAsia="Calibri" w:hAnsi="Calibri" w:cs="Calibri"/>
        </w:rPr>
        <w:t>další výpadky, které byly prokazatelně na třetí straně, tzn. např. závady na firewallu, rušení internetové konektivity, rušení konektivity kamer, výpadky u poskytovatele připojení apod.,</w:t>
      </w:r>
    </w:p>
    <w:p w14:paraId="23054617" w14:textId="77777777" w:rsidR="00AF334E" w:rsidRDefault="00001C25">
      <w:pPr>
        <w:pStyle w:val="Nadpis3"/>
        <w:numPr>
          <w:ilvl w:val="2"/>
          <w:numId w:val="6"/>
        </w:numPr>
      </w:pPr>
      <w:r>
        <w:rPr>
          <w:rFonts w:ascii="Calibri" w:eastAsia="Calibri" w:hAnsi="Calibri" w:cs="Calibri"/>
        </w:rPr>
        <w:t>další výše nepopsané příčiny, o kterých odpovědná osoba Objednatele písemně uzná, že jsou takovou příčinou, která je na straně Objednatele. U ostatních příčin se má za to, že jsou na straně Dodavatele.</w:t>
      </w:r>
    </w:p>
    <w:p w14:paraId="1C5EB46D" w14:textId="77777777" w:rsidR="00AF334E" w:rsidRDefault="00AF334E">
      <w:pPr>
        <w:ind w:left="1021"/>
      </w:pPr>
    </w:p>
    <w:p w14:paraId="783C8BCA" w14:textId="77777777" w:rsidR="00AF334E" w:rsidRDefault="00001C25">
      <w:pPr>
        <w:pStyle w:val="Nadpis1"/>
        <w:numPr>
          <w:ilvl w:val="0"/>
          <w:numId w:val="6"/>
        </w:numPr>
      </w:pPr>
      <w:bookmarkStart w:id="28" w:name="_49x2ik5" w:colFirst="0" w:colLast="0"/>
      <w:bookmarkEnd w:id="28"/>
      <w:r>
        <w:t>Komunikace, pravomoci a odpovědnosti zástupců smluvních stran</w:t>
      </w:r>
    </w:p>
    <w:p w14:paraId="45CBCE8D" w14:textId="77777777" w:rsidR="00AF334E" w:rsidRDefault="00001C25">
      <w:pPr>
        <w:pStyle w:val="Nadpis2"/>
        <w:numPr>
          <w:ilvl w:val="1"/>
          <w:numId w:val="6"/>
        </w:numPr>
      </w:pPr>
      <w:r>
        <w:rPr>
          <w:rFonts w:ascii="Calibri" w:eastAsia="Calibri" w:hAnsi="Calibri" w:cs="Calibri"/>
        </w:rPr>
        <w:t xml:space="preserve">Seznam Odpovědných a Oprávněných osob Objednatele a Poskytovatele, včetně jejich kontaktních údajů je uveden v </w:t>
      </w:r>
      <w:r>
        <w:rPr>
          <w:rFonts w:ascii="Calibri" w:eastAsia="Calibri" w:hAnsi="Calibri" w:cs="Calibri"/>
          <w:b/>
          <w:i/>
        </w:rPr>
        <w:t>Příloze č. 3</w:t>
      </w:r>
      <w:r>
        <w:rPr>
          <w:rFonts w:ascii="Calibri" w:eastAsia="Calibri" w:hAnsi="Calibri" w:cs="Calibri"/>
        </w:rPr>
        <w:t xml:space="preserve">. </w:t>
      </w:r>
    </w:p>
    <w:p w14:paraId="36BFCEF7" w14:textId="77777777" w:rsidR="00AF334E" w:rsidRDefault="00001C25">
      <w:pPr>
        <w:pStyle w:val="Nadpis2"/>
        <w:numPr>
          <w:ilvl w:val="1"/>
          <w:numId w:val="6"/>
        </w:numPr>
      </w:pPr>
      <w:r>
        <w:rPr>
          <w:rFonts w:ascii="Calibri" w:eastAsia="Calibri" w:hAnsi="Calibri" w:cs="Calibri"/>
        </w:rPr>
        <w:t xml:space="preserve">Všechna oznámení mezi smluvními stranami, která se vztahují k této Smlouvě, nebo která mají být učiněna na základě této Smlouvy, musí být učiněna v písemné formě a doručena opačné straně, nebude-li stanoveno, nebo mezi smluvními stranami dohodnuto jinak. </w:t>
      </w:r>
    </w:p>
    <w:p w14:paraId="7773A81A" w14:textId="77777777" w:rsidR="00AF334E" w:rsidRDefault="00001C25">
      <w:pPr>
        <w:pStyle w:val="Nadpis2"/>
        <w:numPr>
          <w:ilvl w:val="1"/>
          <w:numId w:val="6"/>
        </w:numPr>
      </w:pPr>
      <w:r>
        <w:rPr>
          <w:rFonts w:ascii="Calibri" w:eastAsia="Calibri" w:hAnsi="Calibri" w:cs="Calibri"/>
        </w:rPr>
        <w:t xml:space="preserve">Oznámení se považují za doručená uplynutím třetího (3) dne po jejich prokazatelném odeslání. </w:t>
      </w:r>
    </w:p>
    <w:p w14:paraId="2B04ED80" w14:textId="77777777" w:rsidR="00AF334E" w:rsidRDefault="00001C25">
      <w:pPr>
        <w:pStyle w:val="Nadpis2"/>
        <w:numPr>
          <w:ilvl w:val="1"/>
          <w:numId w:val="6"/>
        </w:numPr>
      </w:pPr>
      <w:r>
        <w:rPr>
          <w:rFonts w:ascii="Calibri" w:eastAsia="Calibri" w:hAnsi="Calibri" w:cs="Calibri"/>
        </w:rPr>
        <w:t>Smluvní strany se zavazují, že v případě změny své adresy budou o této změně druhou smluvní stranu informovat nejpozději do tří (3) dnů.</w:t>
      </w:r>
    </w:p>
    <w:p w14:paraId="77180B4F" w14:textId="77777777" w:rsidR="00AF334E" w:rsidRDefault="00001C25">
      <w:pPr>
        <w:pStyle w:val="Nadpis1"/>
        <w:numPr>
          <w:ilvl w:val="0"/>
          <w:numId w:val="6"/>
        </w:numPr>
      </w:pPr>
      <w:r>
        <w:lastRenderedPageBreak/>
        <w:t>Platnost, odstoupení a zánik smlouvy</w:t>
      </w:r>
    </w:p>
    <w:p w14:paraId="7076BE4C" w14:textId="77777777" w:rsidR="00AF334E" w:rsidRDefault="00001C25">
      <w:pPr>
        <w:pStyle w:val="Nadpis2"/>
        <w:keepLines/>
        <w:numPr>
          <w:ilvl w:val="1"/>
          <w:numId w:val="6"/>
        </w:numPr>
      </w:pPr>
      <w:bookmarkStart w:id="29" w:name="_2p2csry" w:colFirst="0" w:colLast="0"/>
      <w:bookmarkEnd w:id="29"/>
      <w:r>
        <w:rPr>
          <w:rFonts w:ascii="Calibri" w:eastAsia="Calibri" w:hAnsi="Calibri" w:cs="Calibri"/>
        </w:rPr>
        <w:t>Tato Smlouva nabývá platnosti a účinnosti dnem podpisu zástupců obou smluvních stran.</w:t>
      </w:r>
    </w:p>
    <w:p w14:paraId="166F5955" w14:textId="77777777" w:rsidR="00AF334E" w:rsidRDefault="00001C25">
      <w:pPr>
        <w:pStyle w:val="Nadpis2"/>
        <w:keepLines/>
        <w:numPr>
          <w:ilvl w:val="1"/>
          <w:numId w:val="6"/>
        </w:numPr>
      </w:pPr>
      <w:bookmarkStart w:id="30" w:name="_147n2zr" w:colFirst="0" w:colLast="0"/>
      <w:bookmarkEnd w:id="30"/>
      <w:r>
        <w:rPr>
          <w:rFonts w:ascii="Calibri" w:eastAsia="Calibri" w:hAnsi="Calibri" w:cs="Calibri"/>
        </w:rPr>
        <w:t xml:space="preserve">Tato smlouva se uzavírá na dobu určitou a to na dobu 48 měsíců ode dne podpisu smlouvy. </w:t>
      </w:r>
    </w:p>
    <w:p w14:paraId="48C2BEC3" w14:textId="5CDD7EF9" w:rsidR="00AF334E" w:rsidRDefault="00001C25">
      <w:pPr>
        <w:pStyle w:val="Nadpis2"/>
        <w:keepLines/>
        <w:numPr>
          <w:ilvl w:val="1"/>
          <w:numId w:val="6"/>
        </w:numPr>
      </w:pPr>
      <w:r>
        <w:rPr>
          <w:rFonts w:ascii="Calibri" w:eastAsia="Calibri" w:hAnsi="Calibri" w:cs="Calibri"/>
        </w:rPr>
        <w:t xml:space="preserve">Předpokládaný termín zahájení realizace Služby (termín prvního jednání XXXX pro realizaci </w:t>
      </w:r>
      <w:r w:rsidRPr="00001C25">
        <w:rPr>
          <w:rFonts w:ascii="Calibri" w:eastAsia="Calibri" w:hAnsi="Calibri" w:cs="Calibri"/>
        </w:rPr>
        <w:t>audiovideopřenosů) je 15.11.2020.</w:t>
      </w:r>
    </w:p>
    <w:p w14:paraId="721D111C" w14:textId="77777777" w:rsidR="00AF334E" w:rsidRDefault="00001C25">
      <w:pPr>
        <w:pStyle w:val="Nadpis2"/>
        <w:keepLines/>
        <w:numPr>
          <w:ilvl w:val="1"/>
          <w:numId w:val="6"/>
        </w:numPr>
      </w:pPr>
      <w:r>
        <w:rPr>
          <w:rFonts w:ascii="Calibri" w:eastAsia="Calibri" w:hAnsi="Calibri" w:cs="Calibri"/>
        </w:rPr>
        <w:t>Smlouvu s platností na dobu určitou může každá ze smluvních stran vypovědět písemnou výpovědí, přičemž výpovědní lhůta činí tři (3) měsíce a počíná plynout od prvého dne měsíce následujícího po měsíci, v němž byla výpověď doručena druhé smluvní straně.</w:t>
      </w:r>
    </w:p>
    <w:p w14:paraId="602649F1" w14:textId="77777777" w:rsidR="00AF334E" w:rsidRDefault="00001C25">
      <w:pPr>
        <w:pStyle w:val="Nadpis2"/>
        <w:numPr>
          <w:ilvl w:val="1"/>
          <w:numId w:val="6"/>
        </w:numPr>
      </w:pPr>
      <w:bookmarkStart w:id="31" w:name="_3o7alnk" w:colFirst="0" w:colLast="0"/>
      <w:bookmarkEnd w:id="31"/>
      <w:r>
        <w:rPr>
          <w:rFonts w:ascii="Calibri" w:eastAsia="Calibri" w:hAnsi="Calibri" w:cs="Calibri"/>
        </w:rPr>
        <w:t>Skončit platnost této Smlouvy lze dohodou smluvních stran, která musí mít písemnou formu.</w:t>
      </w:r>
    </w:p>
    <w:p w14:paraId="37EF9C9C" w14:textId="77777777" w:rsidR="00AF334E" w:rsidRDefault="00001C25">
      <w:pPr>
        <w:pStyle w:val="Nadpis2"/>
        <w:numPr>
          <w:ilvl w:val="1"/>
          <w:numId w:val="6"/>
        </w:numPr>
      </w:pPr>
      <w:bookmarkStart w:id="32" w:name="_23ckvvd" w:colFirst="0" w:colLast="0"/>
      <w:bookmarkEnd w:id="32"/>
      <w:r>
        <w:rPr>
          <w:rFonts w:ascii="Calibri" w:eastAsia="Calibri" w:hAnsi="Calibri" w:cs="Calibri"/>
        </w:rPr>
        <w:t>Jednostranně lze okamžitě od smlouvy odstoupit v těchto případech:</w:t>
      </w:r>
    </w:p>
    <w:p w14:paraId="7E57E263" w14:textId="77777777" w:rsidR="00AF334E" w:rsidRDefault="00001C25">
      <w:pPr>
        <w:pStyle w:val="Nadpis3"/>
        <w:numPr>
          <w:ilvl w:val="2"/>
          <w:numId w:val="6"/>
        </w:numPr>
      </w:pPr>
      <w:bookmarkStart w:id="33" w:name="_ihv636" w:colFirst="0" w:colLast="0"/>
      <w:bookmarkEnd w:id="33"/>
      <w:r>
        <w:rPr>
          <w:rFonts w:ascii="Calibri" w:eastAsia="Calibri" w:hAnsi="Calibri" w:cs="Calibri"/>
        </w:rPr>
        <w:t>Objednatel je v prodlení s placením dle specifikace v čl. 8. déle než 30 dnů.</w:t>
      </w:r>
    </w:p>
    <w:p w14:paraId="0C94E861" w14:textId="77777777" w:rsidR="00AF334E" w:rsidRDefault="00001C25">
      <w:pPr>
        <w:pStyle w:val="Nadpis3"/>
        <w:numPr>
          <w:ilvl w:val="2"/>
          <w:numId w:val="6"/>
        </w:numPr>
      </w:pPr>
      <w:bookmarkStart w:id="34" w:name="_32hioqz" w:colFirst="0" w:colLast="0"/>
      <w:bookmarkEnd w:id="34"/>
      <w:r>
        <w:rPr>
          <w:rFonts w:ascii="Calibri" w:eastAsia="Calibri" w:hAnsi="Calibri" w:cs="Calibri"/>
        </w:rPr>
        <w:t>Poskytovatel je ve zpoždění v Plnění dle čl. 2. déle než 30 dnů.</w:t>
      </w:r>
    </w:p>
    <w:p w14:paraId="47A380D1" w14:textId="77777777" w:rsidR="00AF334E" w:rsidRDefault="00001C25">
      <w:pPr>
        <w:pStyle w:val="Nadpis2"/>
        <w:numPr>
          <w:ilvl w:val="1"/>
          <w:numId w:val="6"/>
        </w:numPr>
      </w:pPr>
      <w:bookmarkStart w:id="35" w:name="_1hmsyys" w:colFirst="0" w:colLast="0"/>
      <w:bookmarkEnd w:id="35"/>
      <w:r>
        <w:rPr>
          <w:rFonts w:ascii="Calibri" w:eastAsia="Calibri" w:hAnsi="Calibri" w:cs="Calibri"/>
        </w:rPr>
        <w:t>Smluvní strany jsou povinny vzájemnou dohodou písemně vypořádat dosavadní smluvní Plnění nejpozději do jednoho (1) měsíce od skončení účinnosti Smlouvy. V případě odstoupení od smlouvy má Poskytovatel nárok na úhradu odměny ve smyslu článku 4. této Smlouvy za předmět Plnění realizovaný do konce běhu výpovědní lhůty.</w:t>
      </w:r>
    </w:p>
    <w:p w14:paraId="6691B8E0" w14:textId="77777777" w:rsidR="00AF334E" w:rsidRDefault="00001C25">
      <w:pPr>
        <w:pStyle w:val="Nadpis2"/>
        <w:numPr>
          <w:ilvl w:val="1"/>
          <w:numId w:val="6"/>
        </w:numPr>
      </w:pPr>
      <w:bookmarkStart w:id="36" w:name="_41mghml" w:colFirst="0" w:colLast="0"/>
      <w:bookmarkEnd w:id="36"/>
      <w:r>
        <w:rPr>
          <w:rFonts w:ascii="Calibri" w:eastAsia="Calibri" w:hAnsi="Calibri" w:cs="Calibri"/>
        </w:rPr>
        <w:t>Každá smluvní strana je oprávněna jednostranně odstoupit od smlouvy, jestliže:</w:t>
      </w:r>
    </w:p>
    <w:p w14:paraId="7F6E593D" w14:textId="77777777" w:rsidR="00AF334E" w:rsidRDefault="00001C25">
      <w:pPr>
        <w:pStyle w:val="Nadpis3"/>
        <w:numPr>
          <w:ilvl w:val="2"/>
          <w:numId w:val="6"/>
        </w:numPr>
      </w:pPr>
      <w:r>
        <w:rPr>
          <w:rFonts w:ascii="Calibri" w:eastAsia="Calibri" w:hAnsi="Calibri" w:cs="Calibri"/>
        </w:rPr>
        <w:t>druhá smluvní strana neplní hrubě podmínky smlouvy, byla na tuto skutečnost upozorněna, nesjednala nápravu ani v dodatečně poskytnuté přiměřené lhůtě</w:t>
      </w:r>
    </w:p>
    <w:p w14:paraId="476280A1" w14:textId="77777777" w:rsidR="00AF334E" w:rsidRDefault="00001C25">
      <w:pPr>
        <w:pStyle w:val="Nadpis3"/>
        <w:numPr>
          <w:ilvl w:val="2"/>
          <w:numId w:val="6"/>
        </w:numPr>
      </w:pPr>
      <w:r>
        <w:rPr>
          <w:rFonts w:ascii="Calibri" w:eastAsia="Calibri" w:hAnsi="Calibri" w:cs="Calibri"/>
        </w:rPr>
        <w:t>druhá smluvní strana je v konkursním nebo vyrovnávacím řízení (bankrotu apod.), nebo ztratila oprávnění k podnikatelské činnosti podle platných předpisů (o této skutečnosti je povinnost podat informaci neprodleně)</w:t>
      </w:r>
    </w:p>
    <w:p w14:paraId="28ED89EA" w14:textId="77777777" w:rsidR="00AF334E" w:rsidRDefault="00001C25">
      <w:pPr>
        <w:pStyle w:val="Nadpis3"/>
        <w:numPr>
          <w:ilvl w:val="2"/>
          <w:numId w:val="6"/>
        </w:numPr>
      </w:pPr>
      <w:r>
        <w:rPr>
          <w:rFonts w:ascii="Calibri" w:eastAsia="Calibri" w:hAnsi="Calibri" w:cs="Calibri"/>
        </w:rPr>
        <w:t>na majetek druhé smluvní strany byly zahájeny úkony, které nasvědčují zahájení vyrovnávacího nebo exekučního řízení. O této skutečnosti je povinnost podat informaci neprodleně.</w:t>
      </w:r>
    </w:p>
    <w:p w14:paraId="3BD09F4A" w14:textId="77777777" w:rsidR="00AF334E" w:rsidRDefault="00001C25">
      <w:pPr>
        <w:pStyle w:val="Nadpis1"/>
        <w:numPr>
          <w:ilvl w:val="0"/>
          <w:numId w:val="6"/>
        </w:numPr>
      </w:pPr>
      <w:bookmarkStart w:id="37" w:name="_2grqrue" w:colFirst="0" w:colLast="0"/>
      <w:bookmarkEnd w:id="37"/>
      <w:r>
        <w:t>Závěrečná ustanovení</w:t>
      </w:r>
    </w:p>
    <w:p w14:paraId="4D7BA616" w14:textId="77777777" w:rsidR="00AF334E" w:rsidRDefault="00001C25">
      <w:pPr>
        <w:numPr>
          <w:ilvl w:val="1"/>
          <w:numId w:val="6"/>
        </w:numPr>
        <w:pBdr>
          <w:top w:val="nil"/>
          <w:left w:val="nil"/>
          <w:bottom w:val="nil"/>
          <w:right w:val="nil"/>
          <w:between w:val="nil"/>
        </w:pBdr>
        <w:jc w:val="both"/>
        <w:rPr>
          <w:color w:val="000000"/>
        </w:rPr>
      </w:pPr>
      <w:bookmarkStart w:id="38" w:name="_vx1227" w:colFirst="0" w:colLast="0"/>
      <w:bookmarkEnd w:id="38"/>
      <w:r>
        <w:rPr>
          <w:rFonts w:ascii="Calibri" w:eastAsia="Calibri" w:hAnsi="Calibri" w:cs="Calibri"/>
          <w:color w:val="000000"/>
        </w:rPr>
        <w:t>Smluvní strany souhlasí s tím, že tato Smlouva bude v plném rozsahu uveřejněna způsobem stanoveným v zákoně č. 340/2015 Sb., o zvláštních podmínkách účinnosti některých smluv, uveřejňování těchto smluv a o registru smluv (zákon o registru smluv).</w:t>
      </w:r>
    </w:p>
    <w:p w14:paraId="1B9F696B" w14:textId="77777777" w:rsidR="00AF334E" w:rsidRDefault="00001C25">
      <w:pPr>
        <w:pStyle w:val="Nadpis2"/>
        <w:numPr>
          <w:ilvl w:val="1"/>
          <w:numId w:val="6"/>
        </w:numPr>
      </w:pPr>
      <w:bookmarkStart w:id="39" w:name="_3fwokq0" w:colFirst="0" w:colLast="0"/>
      <w:bookmarkEnd w:id="39"/>
      <w:r>
        <w:rPr>
          <w:rFonts w:ascii="Calibri" w:eastAsia="Calibri" w:hAnsi="Calibri" w:cs="Calibri"/>
        </w:rPr>
        <w:t xml:space="preserve">Vztahy mezi stranami se řídí ustanoveními této Smlouvy a obchodním zákoníkem. V částech vztahujících se k udělení práva užití programů splňujících znaky autorského díla se použije režim autorského zákona. </w:t>
      </w:r>
    </w:p>
    <w:p w14:paraId="4D9BF607" w14:textId="77777777" w:rsidR="00AF334E" w:rsidRDefault="00001C25">
      <w:pPr>
        <w:pStyle w:val="Nadpis2"/>
        <w:numPr>
          <w:ilvl w:val="1"/>
          <w:numId w:val="6"/>
        </w:numPr>
      </w:pPr>
      <w:r>
        <w:rPr>
          <w:rFonts w:ascii="Calibri" w:eastAsia="Calibri" w:hAnsi="Calibri" w:cs="Calibri"/>
        </w:rPr>
        <w:t xml:space="preserve">Obsah Smlouvy může být měněn jen dohodou smluvních stran a to vždy jen vzestupně číslovanými písemnými dodatky potvrzenými Oprávněnými osobami smluvních stran. </w:t>
      </w:r>
    </w:p>
    <w:p w14:paraId="733A414F" w14:textId="77777777" w:rsidR="00AF334E" w:rsidRDefault="00001C25">
      <w:pPr>
        <w:pStyle w:val="Nadpis2"/>
        <w:numPr>
          <w:ilvl w:val="1"/>
          <w:numId w:val="6"/>
        </w:numPr>
      </w:pPr>
      <w:r>
        <w:rPr>
          <w:rFonts w:ascii="Calibri" w:eastAsia="Calibri" w:hAnsi="Calibri" w:cs="Calibri"/>
        </w:rPr>
        <w:t xml:space="preserve">Smlouva se vyhotovuje ve dvou (2) stejnopisech vlastnoručně signovaných smluvními stranami, z nichž každá smluvní strana obdrží po jedné (1). </w:t>
      </w:r>
    </w:p>
    <w:p w14:paraId="1CE85A94" w14:textId="77777777" w:rsidR="00AF334E" w:rsidRDefault="00001C25">
      <w:pPr>
        <w:pStyle w:val="Nadpis2"/>
        <w:numPr>
          <w:ilvl w:val="1"/>
          <w:numId w:val="6"/>
        </w:numPr>
      </w:pPr>
      <w:r>
        <w:rPr>
          <w:rFonts w:ascii="Calibri" w:eastAsia="Calibri" w:hAnsi="Calibri" w:cs="Calibri"/>
        </w:rPr>
        <w:t>Nedílnou součástí Smlouvy jsou Přílohy:</w:t>
      </w:r>
    </w:p>
    <w:p w14:paraId="18E7A261" w14:textId="77777777" w:rsidR="00AF334E" w:rsidRDefault="00001C25">
      <w:pPr>
        <w:pBdr>
          <w:top w:val="nil"/>
          <w:left w:val="nil"/>
          <w:bottom w:val="nil"/>
          <w:right w:val="nil"/>
          <w:between w:val="nil"/>
        </w:pBdr>
        <w:spacing w:before="60"/>
        <w:ind w:left="567"/>
        <w:jc w:val="both"/>
        <w:rPr>
          <w:rFonts w:ascii="Calibri" w:eastAsia="Calibri" w:hAnsi="Calibri" w:cs="Calibri"/>
          <w:color w:val="000000"/>
        </w:rPr>
      </w:pPr>
      <w:r>
        <w:rPr>
          <w:rFonts w:ascii="Calibri" w:eastAsia="Calibri" w:hAnsi="Calibri" w:cs="Calibri"/>
          <w:color w:val="000000"/>
        </w:rPr>
        <w:t>Příloha č. 1 – Podrobná specifikace služeb</w:t>
      </w:r>
    </w:p>
    <w:p w14:paraId="094D2913" w14:textId="77777777" w:rsidR="00AF334E" w:rsidRDefault="00001C25">
      <w:pPr>
        <w:pBdr>
          <w:top w:val="nil"/>
          <w:left w:val="nil"/>
          <w:bottom w:val="nil"/>
          <w:right w:val="nil"/>
          <w:between w:val="nil"/>
        </w:pBdr>
        <w:spacing w:before="60"/>
        <w:ind w:left="567"/>
        <w:jc w:val="both"/>
        <w:rPr>
          <w:rFonts w:ascii="Calibri" w:eastAsia="Calibri" w:hAnsi="Calibri" w:cs="Calibri"/>
          <w:color w:val="000000"/>
        </w:rPr>
      </w:pPr>
      <w:r>
        <w:rPr>
          <w:rFonts w:ascii="Calibri" w:eastAsia="Calibri" w:hAnsi="Calibri" w:cs="Calibri"/>
          <w:color w:val="000000"/>
        </w:rPr>
        <w:t xml:space="preserve">Příloha </w:t>
      </w:r>
      <w:bookmarkStart w:id="40" w:name="1v1yuxt" w:colFirst="0" w:colLast="0"/>
      <w:bookmarkEnd w:id="40"/>
      <w:r>
        <w:rPr>
          <w:rFonts w:ascii="Calibri" w:eastAsia="Calibri" w:hAnsi="Calibri" w:cs="Calibri"/>
          <w:color w:val="000000"/>
        </w:rPr>
        <w:t>č. 2 – Harmonogram plnění</w:t>
      </w:r>
    </w:p>
    <w:p w14:paraId="702D7C77" w14:textId="77777777" w:rsidR="00AF334E" w:rsidRDefault="00001C25">
      <w:pPr>
        <w:pBdr>
          <w:top w:val="nil"/>
          <w:left w:val="nil"/>
          <w:bottom w:val="nil"/>
          <w:right w:val="nil"/>
          <w:between w:val="nil"/>
        </w:pBdr>
        <w:spacing w:before="60"/>
        <w:ind w:left="567"/>
        <w:jc w:val="both"/>
        <w:rPr>
          <w:rFonts w:ascii="Calibri" w:eastAsia="Calibri" w:hAnsi="Calibri" w:cs="Calibri"/>
          <w:color w:val="000000"/>
        </w:rPr>
      </w:pPr>
      <w:r>
        <w:rPr>
          <w:rFonts w:ascii="Calibri" w:eastAsia="Calibri" w:hAnsi="Calibri" w:cs="Calibri"/>
          <w:color w:val="000000"/>
        </w:rPr>
        <w:t>Příloha č. 3 – Seznam Oprávněných a Odpovědných osob</w:t>
      </w:r>
    </w:p>
    <w:p w14:paraId="1C0CD4C6" w14:textId="77777777" w:rsidR="00AF334E" w:rsidRDefault="00AF334E">
      <w:pPr>
        <w:rPr>
          <w:rFonts w:ascii="Calibri" w:eastAsia="Calibri" w:hAnsi="Calibri" w:cs="Calibri"/>
        </w:rPr>
      </w:pPr>
    </w:p>
    <w:p w14:paraId="334B6701" w14:textId="77777777" w:rsidR="00AF334E" w:rsidRDefault="00AF334E">
      <w:pPr>
        <w:rPr>
          <w:rFonts w:ascii="Calibri" w:eastAsia="Calibri" w:hAnsi="Calibri" w:cs="Calibri"/>
        </w:rPr>
      </w:pPr>
    </w:p>
    <w:p w14:paraId="6EBB583E" w14:textId="77777777" w:rsidR="00AF334E" w:rsidRDefault="00AF334E">
      <w:pPr>
        <w:rPr>
          <w:rFonts w:ascii="Calibri" w:eastAsia="Calibri" w:hAnsi="Calibri" w:cs="Calibri"/>
        </w:rPr>
      </w:pPr>
    </w:p>
    <w:p w14:paraId="24353C49" w14:textId="77777777" w:rsidR="00AF334E" w:rsidRDefault="00AF334E">
      <w:pPr>
        <w:rPr>
          <w:rFonts w:ascii="Calibri" w:eastAsia="Calibri" w:hAnsi="Calibri" w:cs="Calibri"/>
        </w:rPr>
      </w:pPr>
    </w:p>
    <w:p w14:paraId="29567671" w14:textId="77777777" w:rsidR="00AF334E" w:rsidRDefault="00001C25">
      <w:pPr>
        <w:tabs>
          <w:tab w:val="center" w:pos="1980"/>
          <w:tab w:val="center" w:pos="7020"/>
        </w:tabs>
        <w:rPr>
          <w:rFonts w:ascii="Calibri" w:eastAsia="Calibri" w:hAnsi="Calibri" w:cs="Calibri"/>
        </w:rPr>
      </w:pPr>
      <w:r>
        <w:rPr>
          <w:rFonts w:ascii="Calibri" w:eastAsia="Calibri" w:hAnsi="Calibri" w:cs="Calibri"/>
        </w:rPr>
        <w:tab/>
        <w:t>V XXX dne  ……………..</w:t>
      </w:r>
      <w:r>
        <w:rPr>
          <w:rFonts w:ascii="Calibri" w:eastAsia="Calibri" w:hAnsi="Calibri" w:cs="Calibri"/>
        </w:rPr>
        <w:tab/>
        <w:t>V XXX dne …………...</w:t>
      </w:r>
    </w:p>
    <w:p w14:paraId="750A902F" w14:textId="77777777" w:rsidR="00AF334E" w:rsidRDefault="00AF334E">
      <w:pPr>
        <w:rPr>
          <w:rFonts w:ascii="Calibri" w:eastAsia="Calibri" w:hAnsi="Calibri" w:cs="Calibri"/>
        </w:rPr>
      </w:pPr>
    </w:p>
    <w:p w14:paraId="314A51B0" w14:textId="77777777" w:rsidR="00AF334E" w:rsidRDefault="00AF334E">
      <w:pPr>
        <w:rPr>
          <w:rFonts w:ascii="Calibri" w:eastAsia="Calibri" w:hAnsi="Calibri" w:cs="Calibri"/>
        </w:rPr>
      </w:pPr>
    </w:p>
    <w:p w14:paraId="0B2C9519" w14:textId="77777777" w:rsidR="00AF334E" w:rsidRDefault="00AF334E">
      <w:pPr>
        <w:rPr>
          <w:rFonts w:ascii="Calibri" w:eastAsia="Calibri" w:hAnsi="Calibri" w:cs="Calibri"/>
        </w:rPr>
      </w:pPr>
    </w:p>
    <w:p w14:paraId="4860907C" w14:textId="77777777" w:rsidR="00AF334E" w:rsidRDefault="00AF334E">
      <w:pPr>
        <w:rPr>
          <w:rFonts w:ascii="Calibri" w:eastAsia="Calibri" w:hAnsi="Calibri" w:cs="Calibri"/>
        </w:rPr>
      </w:pPr>
    </w:p>
    <w:p w14:paraId="3B93CBED" w14:textId="77777777" w:rsidR="00AF334E" w:rsidRDefault="00AF334E">
      <w:pPr>
        <w:rPr>
          <w:rFonts w:ascii="Calibri" w:eastAsia="Calibri" w:hAnsi="Calibri" w:cs="Calibri"/>
        </w:rPr>
      </w:pPr>
    </w:p>
    <w:p w14:paraId="300305A3" w14:textId="77777777" w:rsidR="00AF334E" w:rsidRDefault="00001C25">
      <w:pPr>
        <w:tabs>
          <w:tab w:val="center" w:pos="1980"/>
          <w:tab w:val="center" w:pos="7020"/>
        </w:tabs>
        <w:rPr>
          <w:rFonts w:ascii="Calibri" w:eastAsia="Calibri" w:hAnsi="Calibri" w:cs="Calibri"/>
        </w:rPr>
      </w:pPr>
      <w:r>
        <w:rPr>
          <w:rFonts w:ascii="Calibri" w:eastAsia="Calibri" w:hAnsi="Calibri" w:cs="Calibri"/>
        </w:rPr>
        <w:tab/>
        <w:t xml:space="preserve">……………………………… </w:t>
      </w:r>
      <w:r>
        <w:rPr>
          <w:rFonts w:ascii="Calibri" w:eastAsia="Calibri" w:hAnsi="Calibri" w:cs="Calibri"/>
        </w:rPr>
        <w:tab/>
        <w:t>………………………………</w:t>
      </w:r>
    </w:p>
    <w:p w14:paraId="7EFBFD13" w14:textId="77777777" w:rsidR="00AF334E" w:rsidRDefault="00001C25">
      <w:pPr>
        <w:tabs>
          <w:tab w:val="center" w:pos="1980"/>
          <w:tab w:val="center" w:pos="7020"/>
        </w:tabs>
        <w:rPr>
          <w:rFonts w:ascii="Calibri" w:eastAsia="Calibri" w:hAnsi="Calibri" w:cs="Calibri"/>
        </w:rPr>
      </w:pPr>
      <w:bookmarkStart w:id="41" w:name="_4f1mdlm" w:colFirst="0" w:colLast="0"/>
      <w:bookmarkEnd w:id="41"/>
      <w:r>
        <w:rPr>
          <w:rFonts w:ascii="Calibri" w:eastAsia="Calibri" w:hAnsi="Calibri" w:cs="Calibri"/>
        </w:rPr>
        <w:tab/>
        <w:t>Za Objednatele</w:t>
      </w:r>
      <w:r>
        <w:rPr>
          <w:rFonts w:ascii="Calibri" w:eastAsia="Calibri" w:hAnsi="Calibri" w:cs="Calibri"/>
        </w:rPr>
        <w:tab/>
        <w:t>Za Poskytovatele</w:t>
      </w:r>
    </w:p>
    <w:p w14:paraId="2428D151" w14:textId="77777777" w:rsidR="00AF334E" w:rsidRDefault="00AF334E"/>
    <w:p w14:paraId="4CF2DD60" w14:textId="77777777" w:rsidR="00AF334E" w:rsidRDefault="00AF334E">
      <w:pPr>
        <w:sectPr w:rsidR="00AF334E">
          <w:headerReference w:type="default" r:id="rId10"/>
          <w:footerReference w:type="default" r:id="rId11"/>
          <w:headerReference w:type="first" r:id="rId12"/>
          <w:footerReference w:type="first" r:id="rId13"/>
          <w:pgSz w:w="11907" w:h="16834"/>
          <w:pgMar w:top="851" w:right="1134" w:bottom="992" w:left="1134" w:header="454" w:footer="748" w:gutter="0"/>
          <w:pgNumType w:start="1"/>
          <w:cols w:space="708"/>
        </w:sectPr>
      </w:pPr>
    </w:p>
    <w:p w14:paraId="1C239A9F" w14:textId="77777777" w:rsidR="00AF334E" w:rsidRDefault="00001C25">
      <w:pPr>
        <w:pBdr>
          <w:top w:val="nil"/>
          <w:left w:val="nil"/>
          <w:bottom w:val="nil"/>
          <w:right w:val="nil"/>
          <w:between w:val="nil"/>
        </w:pBdr>
        <w:rPr>
          <w:rFonts w:ascii="Calibri" w:eastAsia="Calibri" w:hAnsi="Calibri" w:cs="Calibri"/>
          <w:b/>
          <w:color w:val="000000"/>
          <w:sz w:val="32"/>
          <w:szCs w:val="32"/>
        </w:rPr>
      </w:pPr>
      <w:bookmarkStart w:id="42" w:name="_2u6wntf" w:colFirst="0" w:colLast="0"/>
      <w:bookmarkEnd w:id="42"/>
      <w:r>
        <w:rPr>
          <w:rFonts w:ascii="Calibri" w:eastAsia="Calibri" w:hAnsi="Calibri" w:cs="Calibri"/>
          <w:b/>
          <w:color w:val="000000"/>
          <w:sz w:val="32"/>
          <w:szCs w:val="32"/>
        </w:rPr>
        <w:lastRenderedPageBreak/>
        <w:t>Příloha č. 1 – Podrobná specifikace služeb</w:t>
      </w:r>
    </w:p>
    <w:p w14:paraId="1CEF8B13" w14:textId="77777777" w:rsidR="00AF334E" w:rsidRDefault="00001C25">
      <w:pPr>
        <w:numPr>
          <w:ilvl w:val="0"/>
          <w:numId w:val="11"/>
        </w:numPr>
        <w:pBdr>
          <w:top w:val="nil"/>
          <w:left w:val="nil"/>
          <w:bottom w:val="nil"/>
          <w:right w:val="nil"/>
          <w:between w:val="nil"/>
        </w:pBdr>
        <w:spacing w:before="240" w:after="120"/>
      </w:pPr>
      <w:r>
        <w:rPr>
          <w:rFonts w:ascii="Calibri" w:eastAsia="Calibri" w:hAnsi="Calibri" w:cs="Calibri"/>
          <w:b/>
          <w:color w:val="000000"/>
          <w:sz w:val="28"/>
          <w:szCs w:val="28"/>
        </w:rPr>
        <w:t>Specifikace Služeb</w:t>
      </w:r>
    </w:p>
    <w:p w14:paraId="2CB70C0E" w14:textId="77777777" w:rsidR="00AF334E" w:rsidRDefault="00001C25">
      <w:pPr>
        <w:numPr>
          <w:ilvl w:val="1"/>
          <w:numId w:val="11"/>
        </w:numPr>
        <w:pBdr>
          <w:top w:val="nil"/>
          <w:left w:val="nil"/>
          <w:bottom w:val="nil"/>
          <w:right w:val="nil"/>
          <w:between w:val="nil"/>
        </w:pBdr>
        <w:spacing w:before="240" w:after="120"/>
      </w:pPr>
      <w:r>
        <w:rPr>
          <w:rFonts w:ascii="Calibri" w:eastAsia="Calibri" w:hAnsi="Calibri" w:cs="Calibri"/>
          <w:b/>
          <w:color w:val="000000"/>
          <w:sz w:val="24"/>
          <w:szCs w:val="24"/>
        </w:rPr>
        <w:t>Audiovideopřenosy</w:t>
      </w:r>
    </w:p>
    <w:p w14:paraId="055638C0" w14:textId="77777777" w:rsidR="00AF334E" w:rsidRDefault="00001C25">
      <w:pPr>
        <w:numPr>
          <w:ilvl w:val="0"/>
          <w:numId w:val="12"/>
        </w:numPr>
        <w:pBdr>
          <w:top w:val="nil"/>
          <w:left w:val="nil"/>
          <w:bottom w:val="nil"/>
          <w:right w:val="nil"/>
          <w:between w:val="nil"/>
        </w:pBdr>
        <w:spacing w:before="60"/>
        <w:ind w:left="714" w:hanging="357"/>
        <w:jc w:val="both"/>
        <w:rPr>
          <w:color w:val="000000"/>
        </w:rPr>
      </w:pPr>
      <w:r>
        <w:rPr>
          <w:rFonts w:ascii="Calibri" w:eastAsia="Calibri" w:hAnsi="Calibri" w:cs="Calibri"/>
          <w:color w:val="000000"/>
        </w:rPr>
        <w:t>Automatické videopřenosy ve standardizované kompresi videa H.264 s mo</w:t>
      </w:r>
      <w:r>
        <w:rPr>
          <w:rFonts w:ascii="Calibri" w:eastAsia="Calibri" w:hAnsi="Calibri" w:cs="Calibri"/>
        </w:rPr>
        <w:t>ž</w:t>
      </w:r>
      <w:r>
        <w:rPr>
          <w:rFonts w:ascii="Calibri" w:eastAsia="Calibri" w:hAnsi="Calibri" w:cs="Calibri"/>
          <w:color w:val="000000"/>
        </w:rPr>
        <w:t>ností automatické volby kvality dle rychlosti připojení subjektu k internetu.</w:t>
      </w:r>
    </w:p>
    <w:p w14:paraId="57CBD20C" w14:textId="77777777" w:rsidR="00AF334E" w:rsidRDefault="00001C25">
      <w:pPr>
        <w:numPr>
          <w:ilvl w:val="0"/>
          <w:numId w:val="12"/>
        </w:numPr>
        <w:pBdr>
          <w:top w:val="nil"/>
          <w:left w:val="nil"/>
          <w:bottom w:val="nil"/>
          <w:right w:val="nil"/>
          <w:between w:val="nil"/>
        </w:pBdr>
        <w:spacing w:before="60"/>
        <w:ind w:left="714" w:hanging="357"/>
        <w:jc w:val="both"/>
        <w:rPr>
          <w:color w:val="000000"/>
        </w:rPr>
      </w:pPr>
      <w:r>
        <w:rPr>
          <w:rFonts w:ascii="Calibri" w:eastAsia="Calibri" w:hAnsi="Calibri" w:cs="Calibri"/>
          <w:color w:val="000000"/>
        </w:rPr>
        <w:t>Přenos s využitím jedné či více automatických kamer, přičemž min. jedna kamera musí umožňovat zobrazovat detail aktuálně přednášejícího.</w:t>
      </w:r>
    </w:p>
    <w:p w14:paraId="41460E52" w14:textId="77777777" w:rsidR="00AF334E" w:rsidRDefault="00001C25">
      <w:pPr>
        <w:numPr>
          <w:ilvl w:val="0"/>
          <w:numId w:val="12"/>
        </w:numPr>
        <w:pBdr>
          <w:top w:val="nil"/>
          <w:left w:val="nil"/>
          <w:bottom w:val="nil"/>
          <w:right w:val="nil"/>
          <w:between w:val="nil"/>
        </w:pBdr>
        <w:spacing w:before="60"/>
        <w:ind w:left="714" w:hanging="357"/>
        <w:jc w:val="both"/>
        <w:rPr>
          <w:color w:val="000000"/>
        </w:rPr>
      </w:pPr>
      <w:r>
        <w:rPr>
          <w:rFonts w:ascii="Calibri" w:eastAsia="Calibri" w:hAnsi="Calibri" w:cs="Calibri"/>
          <w:color w:val="000000"/>
        </w:rPr>
        <w:t>Střih a úprava videosignálu probíhá na profesionálním střihovém zařízení. Licence střihového zařízení bude zapůjčována spolu s ostatním nutným vybavením /a je součástí ceny Služby/, instalováno a zprovozněno Poskytovatelem služby v době zajišťování audiovideopřenosů, včetně základního zaškolení obsluhy aplikací.</w:t>
      </w:r>
    </w:p>
    <w:p w14:paraId="37A03236" w14:textId="77777777" w:rsidR="00AF334E" w:rsidRDefault="00001C25">
      <w:pPr>
        <w:numPr>
          <w:ilvl w:val="0"/>
          <w:numId w:val="12"/>
        </w:numPr>
        <w:pBdr>
          <w:top w:val="nil"/>
          <w:left w:val="nil"/>
          <w:bottom w:val="nil"/>
          <w:right w:val="nil"/>
          <w:between w:val="nil"/>
        </w:pBdr>
        <w:spacing w:before="60"/>
        <w:ind w:left="714" w:hanging="357"/>
        <w:jc w:val="both"/>
        <w:rPr>
          <w:color w:val="000000"/>
        </w:rPr>
      </w:pPr>
      <w:r>
        <w:rPr>
          <w:rFonts w:ascii="Calibri" w:eastAsia="Calibri" w:hAnsi="Calibri" w:cs="Calibri"/>
          <w:color w:val="000000"/>
        </w:rPr>
        <w:t>Součástí Služby je i zapůjčení licencí SW aplikací umožňujících:</w:t>
      </w:r>
    </w:p>
    <w:p w14:paraId="17B313F7" w14:textId="77777777" w:rsidR="00AF334E" w:rsidRDefault="00001C25">
      <w:pPr>
        <w:numPr>
          <w:ilvl w:val="0"/>
          <w:numId w:val="14"/>
        </w:numPr>
        <w:pBdr>
          <w:top w:val="nil"/>
          <w:left w:val="nil"/>
          <w:bottom w:val="nil"/>
          <w:right w:val="nil"/>
          <w:between w:val="nil"/>
        </w:pBdr>
        <w:jc w:val="both"/>
        <w:rPr>
          <w:color w:val="000000"/>
        </w:rPr>
      </w:pPr>
      <w:r>
        <w:rPr>
          <w:rFonts w:ascii="Calibri" w:eastAsia="Calibri" w:hAnsi="Calibri" w:cs="Calibri"/>
          <w:color w:val="000000"/>
        </w:rPr>
        <w:t>zobrazení jména přednášejícího formou titulku v obraze</w:t>
      </w:r>
    </w:p>
    <w:p w14:paraId="4C11B61C" w14:textId="77777777" w:rsidR="00AF334E" w:rsidRDefault="00001C25">
      <w:pPr>
        <w:numPr>
          <w:ilvl w:val="0"/>
          <w:numId w:val="14"/>
        </w:numPr>
        <w:pBdr>
          <w:top w:val="nil"/>
          <w:left w:val="nil"/>
          <w:bottom w:val="nil"/>
          <w:right w:val="nil"/>
          <w:between w:val="nil"/>
        </w:pBdr>
        <w:jc w:val="both"/>
        <w:rPr>
          <w:color w:val="000000"/>
        </w:rPr>
      </w:pPr>
      <w:r>
        <w:rPr>
          <w:rFonts w:ascii="Calibri" w:eastAsia="Calibri" w:hAnsi="Calibri" w:cs="Calibri"/>
          <w:color w:val="000000"/>
        </w:rPr>
        <w:t>nastavení a uložení pozic kamery na jednotlivé řečníky a dalších systémových pozic</w:t>
      </w:r>
    </w:p>
    <w:p w14:paraId="5E841FAB" w14:textId="77777777" w:rsidR="00AF334E" w:rsidRDefault="00001C25">
      <w:pPr>
        <w:numPr>
          <w:ilvl w:val="0"/>
          <w:numId w:val="14"/>
        </w:numPr>
        <w:pBdr>
          <w:top w:val="nil"/>
          <w:left w:val="nil"/>
          <w:bottom w:val="nil"/>
          <w:right w:val="nil"/>
          <w:between w:val="nil"/>
        </w:pBdr>
        <w:jc w:val="both"/>
        <w:rPr>
          <w:color w:val="000000"/>
        </w:rPr>
      </w:pPr>
      <w:r>
        <w:rPr>
          <w:rFonts w:ascii="Calibri" w:eastAsia="Calibri" w:hAnsi="Calibri" w:cs="Calibri"/>
          <w:color w:val="000000"/>
        </w:rPr>
        <w:t>příjem a zpracování informací z hlasovacího systému</w:t>
      </w:r>
    </w:p>
    <w:p w14:paraId="0DBFD89D" w14:textId="77777777" w:rsidR="00AF334E" w:rsidRDefault="00001C25">
      <w:pPr>
        <w:numPr>
          <w:ilvl w:val="0"/>
          <w:numId w:val="14"/>
        </w:numPr>
        <w:pBdr>
          <w:top w:val="nil"/>
          <w:left w:val="nil"/>
          <w:bottom w:val="nil"/>
          <w:right w:val="nil"/>
          <w:between w:val="nil"/>
        </w:pBdr>
        <w:jc w:val="both"/>
        <w:rPr>
          <w:color w:val="000000"/>
        </w:rPr>
      </w:pPr>
      <w:r>
        <w:rPr>
          <w:rFonts w:ascii="Calibri" w:eastAsia="Calibri" w:hAnsi="Calibri" w:cs="Calibri"/>
          <w:color w:val="000000"/>
        </w:rPr>
        <w:t>zobrazení podkladů pro jednání (z plochy projekčního notebooku)</w:t>
      </w:r>
    </w:p>
    <w:p w14:paraId="13E5AB52" w14:textId="77777777" w:rsidR="00AF334E" w:rsidRDefault="00001C25">
      <w:pPr>
        <w:spacing w:before="60"/>
        <w:ind w:left="765"/>
        <w:jc w:val="both"/>
        <w:rPr>
          <w:rFonts w:ascii="Calibri" w:eastAsia="Calibri" w:hAnsi="Calibri" w:cs="Calibri"/>
        </w:rPr>
      </w:pPr>
      <w:r>
        <w:rPr>
          <w:rFonts w:ascii="Calibri" w:eastAsia="Calibri" w:hAnsi="Calibri" w:cs="Calibri"/>
        </w:rPr>
        <w:t>SW aplikace budou zapůjčovány spolu s ostatním nutným vybavením /a je součástí ceny Služby/, instalovány a zprovozněny Poskytovatelem služby v době zajišťování audiovideopřenosů, včetně základního zaškolení obsluhy aplikací.</w:t>
      </w:r>
    </w:p>
    <w:p w14:paraId="6CEA29AD" w14:textId="77777777" w:rsidR="00AF334E" w:rsidRDefault="00001C25">
      <w:pPr>
        <w:numPr>
          <w:ilvl w:val="0"/>
          <w:numId w:val="12"/>
        </w:numPr>
        <w:pBdr>
          <w:top w:val="nil"/>
          <w:left w:val="nil"/>
          <w:bottom w:val="nil"/>
          <w:right w:val="nil"/>
          <w:between w:val="nil"/>
        </w:pBdr>
        <w:spacing w:before="60"/>
        <w:ind w:left="714" w:hanging="357"/>
        <w:jc w:val="both"/>
        <w:rPr>
          <w:color w:val="000000"/>
        </w:rPr>
      </w:pPr>
      <w:r>
        <w:rPr>
          <w:rFonts w:ascii="Calibri" w:eastAsia="Calibri" w:hAnsi="Calibri" w:cs="Calibri"/>
          <w:color w:val="000000"/>
        </w:rPr>
        <w:t>Funkční sledovaní videopřenosů na mobilních zařízeních (platformy IOS, Android).</w:t>
      </w:r>
    </w:p>
    <w:p w14:paraId="6E4DB739" w14:textId="77777777" w:rsidR="00AF334E" w:rsidRDefault="00001C25">
      <w:pPr>
        <w:numPr>
          <w:ilvl w:val="0"/>
          <w:numId w:val="12"/>
        </w:numPr>
        <w:pBdr>
          <w:top w:val="nil"/>
          <w:left w:val="nil"/>
          <w:bottom w:val="nil"/>
          <w:right w:val="nil"/>
          <w:between w:val="nil"/>
        </w:pBdr>
        <w:spacing w:before="60"/>
        <w:ind w:left="714" w:hanging="357"/>
        <w:jc w:val="both"/>
        <w:rPr>
          <w:color w:val="000000"/>
        </w:rPr>
      </w:pPr>
      <w:r>
        <w:rPr>
          <w:rFonts w:ascii="Calibri" w:eastAsia="Calibri" w:hAnsi="Calibri" w:cs="Calibri"/>
          <w:color w:val="000000"/>
        </w:rPr>
        <w:t>Možnost vkládaní pauzy při přerušení, přestávce s možností zobrazení celého sálu, obrázku ve formátu JPG nebo prezentace.</w:t>
      </w:r>
    </w:p>
    <w:p w14:paraId="367AFCC5" w14:textId="77777777" w:rsidR="00AF334E" w:rsidRDefault="00001C25">
      <w:pPr>
        <w:numPr>
          <w:ilvl w:val="0"/>
          <w:numId w:val="12"/>
        </w:numPr>
        <w:pBdr>
          <w:top w:val="nil"/>
          <w:left w:val="nil"/>
          <w:bottom w:val="nil"/>
          <w:right w:val="nil"/>
          <w:between w:val="nil"/>
        </w:pBdr>
        <w:spacing w:before="60"/>
        <w:ind w:left="714" w:hanging="357"/>
        <w:jc w:val="both"/>
        <w:rPr>
          <w:color w:val="000000"/>
        </w:rPr>
      </w:pPr>
      <w:r>
        <w:rPr>
          <w:rFonts w:ascii="Calibri" w:eastAsia="Calibri" w:hAnsi="Calibri" w:cs="Calibri"/>
          <w:color w:val="000000"/>
        </w:rPr>
        <w:t>Zajištění zálohy videopřenosu při výpadku internetu (ukládání na lokální disk přenosového PC/notebooku).</w:t>
      </w:r>
    </w:p>
    <w:p w14:paraId="273FDD2C" w14:textId="77777777" w:rsidR="00AF334E" w:rsidRDefault="00001C25">
      <w:pPr>
        <w:numPr>
          <w:ilvl w:val="0"/>
          <w:numId w:val="12"/>
        </w:numPr>
        <w:pBdr>
          <w:top w:val="nil"/>
          <w:left w:val="nil"/>
          <w:bottom w:val="nil"/>
          <w:right w:val="nil"/>
          <w:between w:val="nil"/>
        </w:pBdr>
        <w:spacing w:before="60"/>
        <w:ind w:left="714" w:hanging="357"/>
        <w:jc w:val="both"/>
        <w:rPr>
          <w:color w:val="000000"/>
        </w:rPr>
      </w:pPr>
      <w:r>
        <w:rPr>
          <w:rFonts w:ascii="Calibri" w:eastAsia="Calibri" w:hAnsi="Calibri" w:cs="Calibri"/>
          <w:color w:val="000000"/>
        </w:rPr>
        <w:t>Zaznamenávání statistik videopřenosu (např. celkový počet sledujících, jejich lokace, aj.).</w:t>
      </w:r>
    </w:p>
    <w:p w14:paraId="58149F06" w14:textId="77777777" w:rsidR="00AF334E" w:rsidRDefault="00001C25">
      <w:pPr>
        <w:numPr>
          <w:ilvl w:val="0"/>
          <w:numId w:val="12"/>
        </w:numPr>
        <w:pBdr>
          <w:top w:val="nil"/>
          <w:left w:val="nil"/>
          <w:bottom w:val="nil"/>
          <w:right w:val="nil"/>
          <w:between w:val="nil"/>
        </w:pBdr>
        <w:spacing w:before="60"/>
        <w:ind w:left="714" w:hanging="357"/>
        <w:jc w:val="both"/>
        <w:rPr>
          <w:color w:val="000000"/>
        </w:rPr>
      </w:pPr>
      <w:r>
        <w:rPr>
          <w:rFonts w:ascii="Calibri" w:eastAsia="Calibri" w:hAnsi="Calibri" w:cs="Calibri"/>
          <w:color w:val="000000"/>
        </w:rPr>
        <w:t>CDN (content delivery network) – garance funkčnosti při minimálně 500 aktuálně připojených diváků.</w:t>
      </w:r>
    </w:p>
    <w:p w14:paraId="2A25924E" w14:textId="77777777" w:rsidR="00AF334E" w:rsidRDefault="00001C25">
      <w:pPr>
        <w:numPr>
          <w:ilvl w:val="0"/>
          <w:numId w:val="12"/>
        </w:numPr>
        <w:pBdr>
          <w:top w:val="nil"/>
          <w:left w:val="nil"/>
          <w:bottom w:val="nil"/>
          <w:right w:val="nil"/>
          <w:between w:val="nil"/>
        </w:pBdr>
        <w:spacing w:before="60"/>
        <w:ind w:left="714" w:hanging="357"/>
        <w:jc w:val="both"/>
      </w:pPr>
      <w:r>
        <w:rPr>
          <w:rFonts w:ascii="Calibri" w:eastAsia="Calibri" w:hAnsi="Calibri" w:cs="Calibri"/>
        </w:rPr>
        <w:t>Přístup k webovému administračnímu rozhraní umožňující úřadu přípravu na živý videopřenos:</w:t>
      </w:r>
    </w:p>
    <w:p w14:paraId="7E6A8E1A" w14:textId="77777777" w:rsidR="00AF334E" w:rsidRDefault="00001C25">
      <w:pPr>
        <w:numPr>
          <w:ilvl w:val="1"/>
          <w:numId w:val="12"/>
        </w:numPr>
        <w:pBdr>
          <w:top w:val="nil"/>
          <w:left w:val="nil"/>
          <w:bottom w:val="nil"/>
          <w:right w:val="nil"/>
          <w:between w:val="nil"/>
        </w:pBdr>
        <w:spacing w:before="60"/>
        <w:jc w:val="both"/>
        <w:rPr>
          <w:rFonts w:ascii="Calibri" w:eastAsia="Calibri" w:hAnsi="Calibri" w:cs="Calibri"/>
        </w:rPr>
      </w:pPr>
      <w:r>
        <w:rPr>
          <w:rFonts w:ascii="Calibri" w:eastAsia="Calibri" w:hAnsi="Calibri" w:cs="Calibri"/>
        </w:rPr>
        <w:t>vytvoření akce jednání s hlavním popiskem a datem konání</w:t>
      </w:r>
    </w:p>
    <w:p w14:paraId="58DA7E7E" w14:textId="77777777" w:rsidR="00AF334E" w:rsidRDefault="00001C25">
      <w:pPr>
        <w:numPr>
          <w:ilvl w:val="1"/>
          <w:numId w:val="12"/>
        </w:numPr>
        <w:pBdr>
          <w:top w:val="nil"/>
          <w:left w:val="nil"/>
          <w:bottom w:val="nil"/>
          <w:right w:val="nil"/>
          <w:between w:val="nil"/>
        </w:pBdr>
        <w:spacing w:before="60"/>
        <w:jc w:val="both"/>
        <w:rPr>
          <w:rFonts w:ascii="Calibri" w:eastAsia="Calibri" w:hAnsi="Calibri" w:cs="Calibri"/>
        </w:rPr>
      </w:pPr>
      <w:r>
        <w:rPr>
          <w:rFonts w:ascii="Calibri" w:eastAsia="Calibri" w:hAnsi="Calibri" w:cs="Calibri"/>
        </w:rPr>
        <w:t>vložení a editace bodů jednání</w:t>
      </w:r>
    </w:p>
    <w:p w14:paraId="51339C23" w14:textId="77777777" w:rsidR="00AF334E" w:rsidRDefault="00001C25">
      <w:pPr>
        <w:numPr>
          <w:ilvl w:val="1"/>
          <w:numId w:val="12"/>
        </w:numPr>
        <w:pBdr>
          <w:top w:val="nil"/>
          <w:left w:val="nil"/>
          <w:bottom w:val="nil"/>
          <w:right w:val="nil"/>
          <w:between w:val="nil"/>
        </w:pBdr>
        <w:spacing w:before="60"/>
        <w:jc w:val="both"/>
        <w:rPr>
          <w:rFonts w:ascii="Calibri" w:eastAsia="Calibri" w:hAnsi="Calibri" w:cs="Calibri"/>
        </w:rPr>
      </w:pPr>
      <w:r>
        <w:rPr>
          <w:rFonts w:ascii="Calibri" w:eastAsia="Calibri" w:hAnsi="Calibri" w:cs="Calibri"/>
        </w:rPr>
        <w:t>zahájení vysílání, pauza, ukončení vysílání</w:t>
      </w:r>
    </w:p>
    <w:p w14:paraId="43F9C7ED" w14:textId="77777777" w:rsidR="00AF334E" w:rsidRDefault="00001C25">
      <w:pPr>
        <w:numPr>
          <w:ilvl w:val="1"/>
          <w:numId w:val="11"/>
        </w:numPr>
        <w:pBdr>
          <w:top w:val="nil"/>
          <w:left w:val="nil"/>
          <w:bottom w:val="nil"/>
          <w:right w:val="nil"/>
          <w:between w:val="nil"/>
        </w:pBdr>
        <w:spacing w:before="240" w:after="120"/>
      </w:pPr>
      <w:r>
        <w:rPr>
          <w:rFonts w:ascii="Calibri" w:eastAsia="Calibri" w:hAnsi="Calibri" w:cs="Calibri"/>
          <w:b/>
          <w:color w:val="000000"/>
          <w:sz w:val="24"/>
          <w:szCs w:val="24"/>
        </w:rPr>
        <w:t>A</w:t>
      </w:r>
      <w:r>
        <w:rPr>
          <w:rFonts w:ascii="Calibri" w:eastAsia="Calibri" w:hAnsi="Calibri" w:cs="Calibri"/>
          <w:b/>
          <w:sz w:val="24"/>
          <w:szCs w:val="24"/>
        </w:rPr>
        <w:t>rchivační a databázové služby</w:t>
      </w:r>
    </w:p>
    <w:p w14:paraId="6077A770" w14:textId="77777777" w:rsidR="00AF334E" w:rsidRDefault="00001C25">
      <w:pPr>
        <w:numPr>
          <w:ilvl w:val="0"/>
          <w:numId w:val="9"/>
        </w:numPr>
        <w:spacing w:before="60"/>
        <w:jc w:val="both"/>
      </w:pPr>
      <w:r>
        <w:rPr>
          <w:rFonts w:ascii="Calibri" w:eastAsia="Calibri" w:hAnsi="Calibri" w:cs="Calibri"/>
        </w:rPr>
        <w:t>Automatické archivy jsou dostupné ihned po ukončení videopřenosu prostřednictvím webového administračního portálu</w:t>
      </w:r>
      <w:r>
        <w:rPr>
          <w:rFonts w:ascii="Calibri" w:eastAsia="Calibri" w:hAnsi="Calibri" w:cs="Calibri"/>
          <w:highlight w:val="white"/>
        </w:rPr>
        <w:t>.</w:t>
      </w:r>
    </w:p>
    <w:p w14:paraId="695F5372" w14:textId="77777777" w:rsidR="00AF334E" w:rsidRDefault="00001C25">
      <w:pPr>
        <w:numPr>
          <w:ilvl w:val="0"/>
          <w:numId w:val="9"/>
        </w:numPr>
        <w:spacing w:before="60"/>
        <w:jc w:val="both"/>
        <w:rPr>
          <w:rFonts w:ascii="Calibri" w:eastAsia="Calibri" w:hAnsi="Calibri" w:cs="Calibri"/>
        </w:rPr>
      </w:pPr>
      <w:r>
        <w:rPr>
          <w:rFonts w:ascii="Calibri" w:eastAsia="Calibri" w:hAnsi="Calibri" w:cs="Calibri"/>
        </w:rPr>
        <w:t>Archiv záznamů je zabezpečený proti neoprávněnému přístupu a zálohovaný na lokačně odděleném stroji.</w:t>
      </w:r>
    </w:p>
    <w:p w14:paraId="09111B80" w14:textId="77777777" w:rsidR="00AF334E" w:rsidRDefault="00001C25">
      <w:pPr>
        <w:numPr>
          <w:ilvl w:val="0"/>
          <w:numId w:val="9"/>
        </w:numPr>
        <w:spacing w:before="60"/>
        <w:jc w:val="both"/>
        <w:rPr>
          <w:rFonts w:ascii="Calibri" w:eastAsia="Calibri" w:hAnsi="Calibri" w:cs="Calibri"/>
        </w:rPr>
      </w:pPr>
      <w:r>
        <w:rPr>
          <w:rFonts w:ascii="Calibri" w:eastAsia="Calibri" w:hAnsi="Calibri" w:cs="Calibri"/>
        </w:rPr>
        <w:t>Přístup do administrace archivů je přes uživatelské webové rozhraní s možností nastavení úrovně práv.</w:t>
      </w:r>
    </w:p>
    <w:p w14:paraId="7058C43B" w14:textId="77777777" w:rsidR="00AF334E" w:rsidRDefault="00001C25">
      <w:pPr>
        <w:numPr>
          <w:ilvl w:val="0"/>
          <w:numId w:val="9"/>
        </w:numPr>
        <w:spacing w:before="60"/>
        <w:jc w:val="both"/>
        <w:rPr>
          <w:rFonts w:ascii="Calibri" w:eastAsia="Calibri" w:hAnsi="Calibri" w:cs="Calibri"/>
        </w:rPr>
      </w:pPr>
      <w:r>
        <w:rPr>
          <w:rFonts w:ascii="Calibri" w:eastAsia="Calibri" w:hAnsi="Calibri" w:cs="Calibri"/>
        </w:rPr>
        <w:t>K záznamu Audiovideopřenosu se do databáze zaznamenávají i body jednání, časové značky označující začátek a konec bodu jednání a další data jako název záznamu, datum, lokalita apod.</w:t>
      </w:r>
    </w:p>
    <w:p w14:paraId="186CF742" w14:textId="77777777" w:rsidR="00AF334E" w:rsidRDefault="00AF334E">
      <w:pPr>
        <w:spacing w:before="60"/>
        <w:jc w:val="both"/>
        <w:rPr>
          <w:rFonts w:ascii="Calibri" w:eastAsia="Calibri" w:hAnsi="Calibri" w:cs="Calibri"/>
          <w:b/>
          <w:sz w:val="24"/>
          <w:szCs w:val="24"/>
        </w:rPr>
      </w:pPr>
    </w:p>
    <w:p w14:paraId="27566124" w14:textId="77777777" w:rsidR="00AF334E" w:rsidRDefault="00001C25">
      <w:pPr>
        <w:numPr>
          <w:ilvl w:val="1"/>
          <w:numId w:val="11"/>
        </w:numPr>
        <w:pBdr>
          <w:top w:val="nil"/>
          <w:left w:val="nil"/>
          <w:bottom w:val="nil"/>
          <w:right w:val="nil"/>
          <w:between w:val="nil"/>
        </w:pBdr>
        <w:spacing w:before="240" w:after="120"/>
      </w:pPr>
      <w:r>
        <w:rPr>
          <w:rFonts w:ascii="Calibri" w:eastAsia="Calibri" w:hAnsi="Calibri" w:cs="Calibri"/>
          <w:b/>
          <w:sz w:val="24"/>
          <w:szCs w:val="24"/>
        </w:rPr>
        <w:t>Veřejný provoz audiovideozáznamů</w:t>
      </w:r>
    </w:p>
    <w:p w14:paraId="37D96477" w14:textId="77777777" w:rsidR="00AF334E" w:rsidRDefault="00001C25">
      <w:pPr>
        <w:numPr>
          <w:ilvl w:val="0"/>
          <w:numId w:val="17"/>
        </w:numPr>
        <w:spacing w:before="60"/>
        <w:jc w:val="both"/>
        <w:rPr>
          <w:rFonts w:ascii="Calibri" w:eastAsia="Calibri" w:hAnsi="Calibri" w:cs="Calibri"/>
        </w:rPr>
      </w:pPr>
      <w:r>
        <w:rPr>
          <w:rFonts w:ascii="Calibri" w:eastAsia="Calibri" w:hAnsi="Calibri" w:cs="Calibri"/>
        </w:rPr>
        <w:lastRenderedPageBreak/>
        <w:t>Archivy audiovideozáznamů jsou dostupné pro veřejnost na serverech Poskytovatele přes webové komponenty ze stránek úřadu. Webové komponenty Poskytovatel Objednateli předá během instalace řešení.</w:t>
      </w:r>
    </w:p>
    <w:p w14:paraId="29F00086" w14:textId="77777777" w:rsidR="00AF334E" w:rsidRDefault="00001C25">
      <w:pPr>
        <w:numPr>
          <w:ilvl w:val="0"/>
          <w:numId w:val="17"/>
        </w:numPr>
        <w:jc w:val="both"/>
        <w:rPr>
          <w:rFonts w:ascii="Calibri" w:eastAsia="Calibri" w:hAnsi="Calibri" w:cs="Calibri"/>
        </w:rPr>
      </w:pPr>
      <w:r>
        <w:rPr>
          <w:rFonts w:ascii="Calibri" w:eastAsia="Calibri" w:hAnsi="Calibri" w:cs="Calibri"/>
        </w:rPr>
        <w:t>Poskytovatel předá přístupové údaje pro úřad do webového administračního rozhraní, které slouží pro správu záznamů. To umožňuje:</w:t>
      </w:r>
    </w:p>
    <w:p w14:paraId="7750DF9B" w14:textId="77777777" w:rsidR="00AF334E" w:rsidRDefault="00001C25">
      <w:pPr>
        <w:numPr>
          <w:ilvl w:val="1"/>
          <w:numId w:val="17"/>
        </w:numPr>
        <w:jc w:val="both"/>
        <w:rPr>
          <w:rFonts w:ascii="Calibri" w:eastAsia="Calibri" w:hAnsi="Calibri" w:cs="Calibri"/>
        </w:rPr>
      </w:pPr>
      <w:r>
        <w:rPr>
          <w:rFonts w:ascii="Calibri" w:eastAsia="Calibri" w:hAnsi="Calibri" w:cs="Calibri"/>
        </w:rPr>
        <w:t>indexovat záznam (přidání, editaci a mazání bodů, nastavení časových značek od-do)</w:t>
      </w:r>
    </w:p>
    <w:p w14:paraId="749F2FB9" w14:textId="77777777" w:rsidR="00AF334E" w:rsidRDefault="00001C25">
      <w:pPr>
        <w:numPr>
          <w:ilvl w:val="1"/>
          <w:numId w:val="17"/>
        </w:numPr>
        <w:jc w:val="both"/>
        <w:rPr>
          <w:rFonts w:ascii="Calibri" w:eastAsia="Calibri" w:hAnsi="Calibri" w:cs="Calibri"/>
        </w:rPr>
      </w:pPr>
      <w:r>
        <w:rPr>
          <w:rFonts w:ascii="Calibri" w:eastAsia="Calibri" w:hAnsi="Calibri" w:cs="Calibri"/>
        </w:rPr>
        <w:t>publikovat, skrýt nebo smazat (s možností obnovy) audiovideozáznam</w:t>
      </w:r>
    </w:p>
    <w:p w14:paraId="19F6B423" w14:textId="77777777" w:rsidR="00AF334E" w:rsidRDefault="00001C25">
      <w:pPr>
        <w:numPr>
          <w:ilvl w:val="0"/>
          <w:numId w:val="17"/>
        </w:numPr>
        <w:jc w:val="both"/>
        <w:rPr>
          <w:rFonts w:ascii="Calibri" w:eastAsia="Calibri" w:hAnsi="Calibri" w:cs="Calibri"/>
        </w:rPr>
      </w:pPr>
      <w:r>
        <w:rPr>
          <w:rFonts w:ascii="Calibri" w:eastAsia="Calibri" w:hAnsi="Calibri" w:cs="Calibri"/>
        </w:rPr>
        <w:t>Publikaci záznamů spravuje úřad přes webové administrační rozhraní nebo po objednávce Poskytovatel</w:t>
      </w:r>
    </w:p>
    <w:p w14:paraId="286953CB" w14:textId="77777777" w:rsidR="00AF334E" w:rsidRDefault="00001C25">
      <w:pPr>
        <w:numPr>
          <w:ilvl w:val="0"/>
          <w:numId w:val="17"/>
        </w:numPr>
        <w:jc w:val="both"/>
        <w:rPr>
          <w:rFonts w:ascii="Calibri" w:eastAsia="Calibri" w:hAnsi="Calibri" w:cs="Calibri"/>
        </w:rPr>
      </w:pPr>
      <w:r>
        <w:rPr>
          <w:rFonts w:ascii="Calibri" w:eastAsia="Calibri" w:hAnsi="Calibri" w:cs="Calibri"/>
        </w:rPr>
        <w:t>Poskytovatel zajistí pravidelný statistický report (1x měsíc zaslaný na email na odpovědnou osobu objednatele) o návštěvnosti archivů.</w:t>
      </w:r>
    </w:p>
    <w:p w14:paraId="6BC06B9C" w14:textId="77777777" w:rsidR="00AF334E" w:rsidRDefault="00AF334E">
      <w:pPr>
        <w:spacing w:before="60"/>
        <w:ind w:left="720"/>
        <w:jc w:val="both"/>
        <w:rPr>
          <w:rFonts w:ascii="Calibri" w:eastAsia="Calibri" w:hAnsi="Calibri" w:cs="Calibri"/>
          <w:highlight w:val="yellow"/>
        </w:rPr>
      </w:pPr>
    </w:p>
    <w:p w14:paraId="4FED29D8" w14:textId="77777777" w:rsidR="00AF334E" w:rsidRDefault="00001C25">
      <w:pPr>
        <w:numPr>
          <w:ilvl w:val="1"/>
          <w:numId w:val="11"/>
        </w:numPr>
        <w:pBdr>
          <w:top w:val="nil"/>
          <w:left w:val="nil"/>
          <w:bottom w:val="nil"/>
          <w:right w:val="nil"/>
          <w:between w:val="nil"/>
        </w:pBdr>
        <w:spacing w:before="240" w:after="120"/>
      </w:pPr>
      <w:r>
        <w:rPr>
          <w:rFonts w:ascii="Calibri" w:eastAsia="Calibri" w:hAnsi="Calibri" w:cs="Calibri"/>
          <w:b/>
          <w:sz w:val="24"/>
          <w:szCs w:val="24"/>
        </w:rPr>
        <w:t>Anonymizace audiovideozáznamů</w:t>
      </w:r>
    </w:p>
    <w:p w14:paraId="586B2C24" w14:textId="77777777" w:rsidR="00AF334E" w:rsidRDefault="00001C25">
      <w:pPr>
        <w:numPr>
          <w:ilvl w:val="0"/>
          <w:numId w:val="10"/>
        </w:numPr>
        <w:spacing w:before="60"/>
        <w:jc w:val="both"/>
        <w:rPr>
          <w:rFonts w:ascii="Calibri" w:eastAsia="Calibri" w:hAnsi="Calibri" w:cs="Calibri"/>
        </w:rPr>
      </w:pPr>
      <w:r>
        <w:rPr>
          <w:rFonts w:ascii="Calibri" w:eastAsia="Calibri" w:hAnsi="Calibri" w:cs="Calibri"/>
        </w:rPr>
        <w:t>Služba umožňuje odstranění osobních a jiných chráněných údajů (anonymizaci pomocí vypípání audia nebo překrytí obrazu videoa) z audiovideozáznamů s garancí jednoznačného souladu se zákonem č. 101/2000 Sb., o ochraně osobních údajů, ve znění pozdějších předpisů a přehled (soupis) povinností ve vztahu k ochraně osobních údajů (Úřad pro ochranu osobních údajů).</w:t>
      </w:r>
    </w:p>
    <w:p w14:paraId="228957C4" w14:textId="77777777" w:rsidR="00AF334E" w:rsidRDefault="00001C25">
      <w:pPr>
        <w:numPr>
          <w:ilvl w:val="0"/>
          <w:numId w:val="10"/>
        </w:numPr>
        <w:jc w:val="both"/>
        <w:rPr>
          <w:rFonts w:ascii="Calibri" w:eastAsia="Calibri" w:hAnsi="Calibri" w:cs="Calibri"/>
        </w:rPr>
      </w:pPr>
      <w:r>
        <w:rPr>
          <w:rFonts w:ascii="Calibri" w:eastAsia="Calibri" w:hAnsi="Calibri" w:cs="Calibri"/>
        </w:rPr>
        <w:t>Poskytovatel předá Objednateli přístupové údaje k webovému administračnímu rozhraní, které umožňuje:</w:t>
      </w:r>
    </w:p>
    <w:p w14:paraId="09F8C942" w14:textId="77777777" w:rsidR="00AF334E" w:rsidRDefault="00001C25">
      <w:pPr>
        <w:numPr>
          <w:ilvl w:val="1"/>
          <w:numId w:val="10"/>
        </w:numPr>
        <w:jc w:val="both"/>
        <w:rPr>
          <w:rFonts w:ascii="Calibri" w:eastAsia="Calibri" w:hAnsi="Calibri" w:cs="Calibri"/>
        </w:rPr>
      </w:pPr>
      <w:r>
        <w:rPr>
          <w:rFonts w:ascii="Calibri" w:eastAsia="Calibri" w:hAnsi="Calibri" w:cs="Calibri"/>
        </w:rPr>
        <w:t>upload audiovideozáznamu nebo výběr audiovideozáznamu z již proběhlých</w:t>
      </w:r>
    </w:p>
    <w:p w14:paraId="284D8E4B" w14:textId="77777777" w:rsidR="00AF334E" w:rsidRDefault="00001C25">
      <w:pPr>
        <w:numPr>
          <w:ilvl w:val="1"/>
          <w:numId w:val="10"/>
        </w:numPr>
        <w:jc w:val="both"/>
        <w:rPr>
          <w:rFonts w:ascii="Calibri" w:eastAsia="Calibri" w:hAnsi="Calibri" w:cs="Calibri"/>
        </w:rPr>
      </w:pPr>
      <w:r>
        <w:rPr>
          <w:rFonts w:ascii="Calibri" w:eastAsia="Calibri" w:hAnsi="Calibri" w:cs="Calibri"/>
        </w:rPr>
        <w:t>označení závadných míst k anonymizaci</w:t>
      </w:r>
    </w:p>
    <w:p w14:paraId="42589841" w14:textId="77777777" w:rsidR="00AF334E" w:rsidRDefault="00001C25">
      <w:pPr>
        <w:numPr>
          <w:ilvl w:val="1"/>
          <w:numId w:val="10"/>
        </w:numPr>
        <w:jc w:val="both"/>
        <w:rPr>
          <w:rFonts w:ascii="Calibri" w:eastAsia="Calibri" w:hAnsi="Calibri" w:cs="Calibri"/>
        </w:rPr>
      </w:pPr>
      <w:r>
        <w:rPr>
          <w:rFonts w:ascii="Calibri" w:eastAsia="Calibri" w:hAnsi="Calibri" w:cs="Calibri"/>
        </w:rPr>
        <w:t>služba překódování videa s přepisem označených míst (vypípnutím audia nebo překryvem videa obrázkem), která publikuje anonymizovaný audiovideozáznam a archivuje zdroj</w:t>
      </w:r>
    </w:p>
    <w:p w14:paraId="5BD5DA9E" w14:textId="77777777" w:rsidR="00AF334E" w:rsidRDefault="00001C25">
      <w:pPr>
        <w:numPr>
          <w:ilvl w:val="1"/>
          <w:numId w:val="10"/>
        </w:numPr>
        <w:jc w:val="both"/>
        <w:rPr>
          <w:rFonts w:ascii="Calibri" w:eastAsia="Calibri" w:hAnsi="Calibri" w:cs="Calibri"/>
        </w:rPr>
      </w:pPr>
      <w:r>
        <w:rPr>
          <w:rFonts w:ascii="Calibri" w:eastAsia="Calibri" w:hAnsi="Calibri" w:cs="Calibri"/>
        </w:rPr>
        <w:t>notifikaci Objednatele o vyhotovení anonymizovaného záznamu (video je hotové většinou do několika hodin po aktivaci překódování</w:t>
      </w:r>
    </w:p>
    <w:p w14:paraId="3630B38B" w14:textId="77777777" w:rsidR="00AF334E" w:rsidRDefault="00001C25">
      <w:pPr>
        <w:numPr>
          <w:ilvl w:val="1"/>
          <w:numId w:val="11"/>
        </w:numPr>
        <w:pBdr>
          <w:top w:val="nil"/>
          <w:left w:val="nil"/>
          <w:bottom w:val="nil"/>
          <w:right w:val="nil"/>
          <w:between w:val="nil"/>
        </w:pBdr>
        <w:spacing w:before="240" w:after="120"/>
      </w:pPr>
      <w:r>
        <w:rPr>
          <w:rFonts w:ascii="Calibri" w:eastAsia="Calibri" w:hAnsi="Calibri" w:cs="Calibri"/>
          <w:b/>
          <w:sz w:val="24"/>
          <w:szCs w:val="24"/>
        </w:rPr>
        <w:t>Postprodukční práce</w:t>
      </w:r>
    </w:p>
    <w:p w14:paraId="0564B4AA" w14:textId="77777777" w:rsidR="00AF334E" w:rsidRDefault="00001C25">
      <w:pPr>
        <w:numPr>
          <w:ilvl w:val="0"/>
          <w:numId w:val="1"/>
        </w:numPr>
        <w:spacing w:before="60"/>
        <w:jc w:val="both"/>
        <w:rPr>
          <w:rFonts w:ascii="Calibri" w:eastAsia="Calibri" w:hAnsi="Calibri" w:cs="Calibri"/>
        </w:rPr>
      </w:pPr>
      <w:r>
        <w:rPr>
          <w:rFonts w:ascii="Calibri" w:eastAsia="Calibri" w:hAnsi="Calibri" w:cs="Calibri"/>
        </w:rPr>
        <w:t>Poskytovatel nabízí své technické dovednosti s prací s multimédii a provozu videopřenosů na objednávku:</w:t>
      </w:r>
    </w:p>
    <w:p w14:paraId="03739715" w14:textId="77777777" w:rsidR="00AF334E" w:rsidRDefault="00001C25">
      <w:pPr>
        <w:numPr>
          <w:ilvl w:val="1"/>
          <w:numId w:val="1"/>
        </w:numPr>
        <w:jc w:val="both"/>
        <w:rPr>
          <w:rFonts w:ascii="Calibri" w:eastAsia="Calibri" w:hAnsi="Calibri" w:cs="Calibri"/>
        </w:rPr>
      </w:pPr>
      <w:r>
        <w:rPr>
          <w:rFonts w:ascii="Calibri" w:eastAsia="Calibri" w:hAnsi="Calibri" w:cs="Calibri"/>
        </w:rPr>
        <w:t>ruční editace audiovideo záznamů pomocí střihového softwarů na pracovní stanici Objednatele (například anonymizace audiovideozáznamů, úprava hlasitosti, oprava videozáznamů, vložení doplňkových stop apod.)</w:t>
      </w:r>
    </w:p>
    <w:p w14:paraId="0477B263" w14:textId="77777777" w:rsidR="00AF334E" w:rsidRDefault="00001C25">
      <w:pPr>
        <w:numPr>
          <w:ilvl w:val="1"/>
          <w:numId w:val="1"/>
        </w:numPr>
        <w:jc w:val="both"/>
        <w:rPr>
          <w:rFonts w:ascii="Calibri" w:eastAsia="Calibri" w:hAnsi="Calibri" w:cs="Calibri"/>
        </w:rPr>
      </w:pPr>
      <w:r>
        <w:rPr>
          <w:rFonts w:ascii="Calibri" w:eastAsia="Calibri" w:hAnsi="Calibri" w:cs="Calibri"/>
        </w:rPr>
        <w:t>produkční práce s vlastní technikou (například pro zajištění jednání v nových prostorech)</w:t>
      </w:r>
    </w:p>
    <w:p w14:paraId="7F032474" w14:textId="77777777" w:rsidR="00AF334E" w:rsidRDefault="00AF334E">
      <w:pPr>
        <w:spacing w:before="60"/>
        <w:jc w:val="both"/>
        <w:rPr>
          <w:rFonts w:ascii="Calibri" w:eastAsia="Calibri" w:hAnsi="Calibri" w:cs="Calibri"/>
          <w:sz w:val="24"/>
          <w:szCs w:val="24"/>
        </w:rPr>
      </w:pPr>
    </w:p>
    <w:p w14:paraId="369A6197" w14:textId="77777777" w:rsidR="00AF334E" w:rsidRDefault="00001C25">
      <w:pPr>
        <w:numPr>
          <w:ilvl w:val="1"/>
          <w:numId w:val="11"/>
        </w:numPr>
        <w:pBdr>
          <w:top w:val="nil"/>
          <w:left w:val="nil"/>
          <w:bottom w:val="nil"/>
          <w:right w:val="nil"/>
          <w:between w:val="nil"/>
        </w:pBdr>
        <w:spacing w:before="240" w:after="120"/>
      </w:pPr>
      <w:r>
        <w:rPr>
          <w:rFonts w:ascii="Calibri" w:eastAsia="Calibri" w:hAnsi="Calibri" w:cs="Calibri"/>
          <w:b/>
          <w:sz w:val="24"/>
          <w:szCs w:val="24"/>
        </w:rPr>
        <w:t>Zvýšení sledovanosti</w:t>
      </w:r>
    </w:p>
    <w:p w14:paraId="5B9EA39D" w14:textId="77777777" w:rsidR="00AF334E" w:rsidRDefault="00001C25">
      <w:pPr>
        <w:numPr>
          <w:ilvl w:val="0"/>
          <w:numId w:val="3"/>
        </w:numPr>
        <w:pBdr>
          <w:top w:val="nil"/>
          <w:left w:val="nil"/>
          <w:bottom w:val="nil"/>
          <w:right w:val="nil"/>
          <w:between w:val="nil"/>
        </w:pBdr>
        <w:spacing w:before="120"/>
        <w:rPr>
          <w:rFonts w:ascii="Calibri" w:eastAsia="Calibri" w:hAnsi="Calibri" w:cs="Calibri"/>
        </w:rPr>
      </w:pPr>
      <w:r>
        <w:rPr>
          <w:rFonts w:ascii="Calibri" w:eastAsia="Calibri" w:hAnsi="Calibri" w:cs="Calibri"/>
        </w:rPr>
        <w:t>Poskytovatel umožní vysílání audiovideopřenosu z svých publikačních serverů do platformy Facebook na stránky Objednatele.</w:t>
      </w:r>
    </w:p>
    <w:p w14:paraId="6FF79BFE" w14:textId="77777777" w:rsidR="00AF334E" w:rsidRDefault="00001C25">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Poskytovatel zadá správci (administrátora) svých Facebook stránek, aby provedl základní kroky k přípravě příspěvku s videopřehrávačem, který bude živě zobrazovat audiovideopřenos. Objednatel Poskytovateli zašle dokument s postupem, které tyto kroky jednoduše popisuje.</w:t>
      </w:r>
    </w:p>
    <w:p w14:paraId="092856F0" w14:textId="77777777" w:rsidR="00AF334E" w:rsidRDefault="00001C25">
      <w:pPr>
        <w:numPr>
          <w:ilvl w:val="0"/>
          <w:numId w:val="3"/>
        </w:numPr>
        <w:pBdr>
          <w:top w:val="nil"/>
          <w:left w:val="nil"/>
          <w:bottom w:val="nil"/>
          <w:right w:val="nil"/>
          <w:between w:val="nil"/>
        </w:pBdr>
        <w:spacing w:after="120"/>
        <w:rPr>
          <w:rFonts w:ascii="Calibri" w:eastAsia="Calibri" w:hAnsi="Calibri" w:cs="Calibri"/>
        </w:rPr>
      </w:pPr>
      <w:r>
        <w:rPr>
          <w:rFonts w:ascii="Calibri" w:eastAsia="Calibri" w:hAnsi="Calibri" w:cs="Calibri"/>
        </w:rPr>
        <w:t xml:space="preserve">Objednatel si je vědom, že platforma Facebook automaticky takový přenos archivuje a publikuje, tedy že může obsahovat i chráněné údaje, které nebyly anonymizovány. </w:t>
      </w:r>
    </w:p>
    <w:p w14:paraId="6B9BEBCF" w14:textId="77777777" w:rsidR="00AF334E" w:rsidRDefault="00001C25">
      <w:pPr>
        <w:numPr>
          <w:ilvl w:val="1"/>
          <w:numId w:val="11"/>
        </w:numPr>
        <w:pBdr>
          <w:top w:val="nil"/>
          <w:left w:val="nil"/>
          <w:bottom w:val="nil"/>
          <w:right w:val="nil"/>
          <w:between w:val="nil"/>
        </w:pBdr>
        <w:spacing w:before="240" w:after="120"/>
      </w:pPr>
      <w:r>
        <w:rPr>
          <w:rFonts w:ascii="Calibri" w:eastAsia="Calibri" w:hAnsi="Calibri" w:cs="Calibri"/>
          <w:b/>
          <w:sz w:val="24"/>
          <w:szCs w:val="24"/>
        </w:rPr>
        <w:t>Export ročního archivu</w:t>
      </w:r>
    </w:p>
    <w:p w14:paraId="57B24DFF" w14:textId="77777777" w:rsidR="00AF334E" w:rsidRDefault="00001C25">
      <w:pPr>
        <w:numPr>
          <w:ilvl w:val="0"/>
          <w:numId w:val="4"/>
        </w:numPr>
        <w:spacing w:before="60"/>
        <w:jc w:val="both"/>
        <w:rPr>
          <w:rFonts w:ascii="Calibri" w:eastAsia="Calibri" w:hAnsi="Calibri" w:cs="Calibri"/>
        </w:rPr>
      </w:pPr>
      <w:r>
        <w:rPr>
          <w:rFonts w:ascii="Calibri" w:eastAsia="Calibri" w:hAnsi="Calibri" w:cs="Calibri"/>
        </w:rPr>
        <w:lastRenderedPageBreak/>
        <w:t>Poskytovatel se zavazuje do 15dnů od požádání (žádost elektronicky například emailem) předat elektronicky záznamy z archivu (například pomocí protokolu FTP, HTTP nebo jinak).</w:t>
      </w:r>
    </w:p>
    <w:p w14:paraId="6E671BC1" w14:textId="77777777" w:rsidR="00AF334E" w:rsidRDefault="00AF334E">
      <w:pPr>
        <w:pBdr>
          <w:top w:val="nil"/>
          <w:left w:val="nil"/>
          <w:bottom w:val="nil"/>
          <w:right w:val="nil"/>
          <w:between w:val="nil"/>
        </w:pBdr>
        <w:spacing w:before="60"/>
        <w:jc w:val="both"/>
        <w:rPr>
          <w:rFonts w:ascii="Calibri" w:eastAsia="Calibri" w:hAnsi="Calibri" w:cs="Calibri"/>
          <w:highlight w:val="yellow"/>
        </w:rPr>
      </w:pPr>
    </w:p>
    <w:p w14:paraId="04A0BF71" w14:textId="77777777" w:rsidR="00AF334E" w:rsidRDefault="00001C25">
      <w:pPr>
        <w:numPr>
          <w:ilvl w:val="0"/>
          <w:numId w:val="11"/>
        </w:numPr>
        <w:pBdr>
          <w:top w:val="nil"/>
          <w:left w:val="nil"/>
          <w:bottom w:val="nil"/>
          <w:right w:val="nil"/>
          <w:between w:val="nil"/>
        </w:pBdr>
        <w:spacing w:before="240" w:after="120"/>
      </w:pPr>
      <w:r>
        <w:rPr>
          <w:rFonts w:ascii="Calibri" w:eastAsia="Calibri" w:hAnsi="Calibri" w:cs="Calibri"/>
          <w:b/>
          <w:color w:val="000000"/>
          <w:sz w:val="28"/>
          <w:szCs w:val="28"/>
        </w:rPr>
        <w:t>Povinnosti Poskytovatele</w:t>
      </w:r>
    </w:p>
    <w:p w14:paraId="25DCFD23" w14:textId="77777777" w:rsidR="00AF334E" w:rsidRDefault="00001C25">
      <w:pPr>
        <w:numPr>
          <w:ilvl w:val="0"/>
          <w:numId w:val="2"/>
        </w:numPr>
        <w:pBdr>
          <w:top w:val="nil"/>
          <w:left w:val="nil"/>
          <w:bottom w:val="nil"/>
          <w:right w:val="nil"/>
          <w:between w:val="nil"/>
        </w:pBdr>
        <w:spacing w:before="60"/>
        <w:ind w:left="714" w:hanging="357"/>
        <w:jc w:val="both"/>
        <w:rPr>
          <w:rFonts w:ascii="Calibri" w:eastAsia="Calibri" w:hAnsi="Calibri" w:cs="Calibri"/>
          <w:color w:val="000000"/>
        </w:rPr>
      </w:pPr>
      <w:r>
        <w:rPr>
          <w:rFonts w:ascii="Calibri" w:eastAsia="Calibri" w:hAnsi="Calibri" w:cs="Calibri"/>
          <w:color w:val="000000"/>
        </w:rPr>
        <w:t>Poskytovatel je povinen udržovat své technické prostředky sloužící k poskytování Služeb ve stavu umožňujícím nepřetržitý provoz.</w:t>
      </w:r>
    </w:p>
    <w:p w14:paraId="29E7EC33" w14:textId="77777777" w:rsidR="00AF334E" w:rsidRDefault="00001C25">
      <w:pPr>
        <w:numPr>
          <w:ilvl w:val="0"/>
          <w:numId w:val="2"/>
        </w:numPr>
        <w:pBdr>
          <w:top w:val="nil"/>
          <w:left w:val="nil"/>
          <w:bottom w:val="nil"/>
          <w:right w:val="nil"/>
          <w:between w:val="nil"/>
        </w:pBdr>
        <w:spacing w:before="60"/>
        <w:ind w:left="714" w:hanging="357"/>
        <w:jc w:val="both"/>
        <w:rPr>
          <w:rFonts w:ascii="Calibri" w:eastAsia="Calibri" w:hAnsi="Calibri" w:cs="Calibri"/>
          <w:color w:val="000000"/>
        </w:rPr>
      </w:pPr>
      <w:r>
        <w:rPr>
          <w:rFonts w:ascii="Calibri" w:eastAsia="Calibri" w:hAnsi="Calibri" w:cs="Calibri"/>
          <w:color w:val="000000"/>
        </w:rPr>
        <w:t>Poskytovatel je povinen sledovat stav poskytovaných Služeb.</w:t>
      </w:r>
    </w:p>
    <w:p w14:paraId="415D3B1E" w14:textId="77777777" w:rsidR="00AF334E" w:rsidRDefault="00001C25">
      <w:pPr>
        <w:numPr>
          <w:ilvl w:val="0"/>
          <w:numId w:val="2"/>
        </w:numPr>
        <w:pBdr>
          <w:top w:val="nil"/>
          <w:left w:val="nil"/>
          <w:bottom w:val="nil"/>
          <w:right w:val="nil"/>
          <w:between w:val="nil"/>
        </w:pBdr>
        <w:spacing w:before="60"/>
        <w:ind w:left="714" w:hanging="357"/>
        <w:jc w:val="both"/>
        <w:rPr>
          <w:rFonts w:ascii="Calibri" w:eastAsia="Calibri" w:hAnsi="Calibri" w:cs="Calibri"/>
          <w:color w:val="000000"/>
        </w:rPr>
      </w:pPr>
      <w:r>
        <w:rPr>
          <w:rFonts w:ascii="Calibri" w:eastAsia="Calibri" w:hAnsi="Calibri" w:cs="Calibri"/>
          <w:color w:val="000000"/>
        </w:rPr>
        <w:t>Poskytovatel je povinen v případě poruchy zahájit bez prodlení práce na jejím odstranění.</w:t>
      </w:r>
    </w:p>
    <w:p w14:paraId="30B1B887" w14:textId="77777777" w:rsidR="00AF334E" w:rsidRDefault="00001C25">
      <w:pPr>
        <w:numPr>
          <w:ilvl w:val="0"/>
          <w:numId w:val="2"/>
        </w:numPr>
        <w:pBdr>
          <w:top w:val="nil"/>
          <w:left w:val="nil"/>
          <w:bottom w:val="nil"/>
          <w:right w:val="nil"/>
          <w:between w:val="nil"/>
        </w:pBdr>
        <w:spacing w:before="60"/>
        <w:ind w:left="714" w:hanging="357"/>
        <w:jc w:val="both"/>
        <w:rPr>
          <w:rFonts w:ascii="Calibri" w:eastAsia="Calibri" w:hAnsi="Calibri" w:cs="Calibri"/>
          <w:color w:val="000000"/>
        </w:rPr>
      </w:pPr>
      <w:r>
        <w:rPr>
          <w:rFonts w:ascii="Calibri" w:eastAsia="Calibri" w:hAnsi="Calibri" w:cs="Calibri"/>
          <w:color w:val="000000"/>
        </w:rPr>
        <w:t xml:space="preserve">Poskytovatel je povinen údržbu či výluku zařízení sloužícího k poskytování Služeb neprovádět ve dnech konání jednání </w:t>
      </w:r>
      <w:r>
        <w:rPr>
          <w:rFonts w:ascii="Calibri" w:eastAsia="Calibri" w:hAnsi="Calibri" w:cs="Calibri"/>
        </w:rPr>
        <w:t>zastupitelstva města Český Krumlov</w:t>
      </w:r>
      <w:r>
        <w:rPr>
          <w:rFonts w:ascii="Calibri" w:eastAsia="Calibri" w:hAnsi="Calibri" w:cs="Calibri"/>
          <w:color w:val="000000"/>
        </w:rPr>
        <w:t>.</w:t>
      </w:r>
    </w:p>
    <w:p w14:paraId="2D00E996" w14:textId="77777777" w:rsidR="00AF334E" w:rsidRDefault="00001C25">
      <w:pPr>
        <w:numPr>
          <w:ilvl w:val="0"/>
          <w:numId w:val="2"/>
        </w:numPr>
        <w:pBdr>
          <w:top w:val="nil"/>
          <w:left w:val="nil"/>
          <w:bottom w:val="nil"/>
          <w:right w:val="nil"/>
          <w:between w:val="nil"/>
        </w:pBdr>
        <w:spacing w:before="60"/>
        <w:ind w:left="714" w:hanging="357"/>
        <w:jc w:val="both"/>
        <w:rPr>
          <w:rFonts w:ascii="Calibri" w:eastAsia="Calibri" w:hAnsi="Calibri" w:cs="Calibri"/>
          <w:color w:val="000000"/>
        </w:rPr>
      </w:pPr>
      <w:r>
        <w:rPr>
          <w:rFonts w:ascii="Calibri" w:eastAsia="Calibri" w:hAnsi="Calibri" w:cs="Calibri"/>
          <w:color w:val="000000"/>
        </w:rPr>
        <w:t>Poskytovatel je povinen poskytovat nepřetržitou službu pro oznamování případných výpadků Služeb a hlášení požadavků na servisní zásah.</w:t>
      </w:r>
    </w:p>
    <w:p w14:paraId="170DF177" w14:textId="77777777" w:rsidR="00AF334E" w:rsidRDefault="00001C25">
      <w:pPr>
        <w:numPr>
          <w:ilvl w:val="0"/>
          <w:numId w:val="2"/>
        </w:numPr>
        <w:pBdr>
          <w:top w:val="nil"/>
          <w:left w:val="nil"/>
          <w:bottom w:val="nil"/>
          <w:right w:val="nil"/>
          <w:between w:val="nil"/>
        </w:pBdr>
        <w:spacing w:before="60"/>
        <w:ind w:left="714" w:hanging="357"/>
        <w:jc w:val="both"/>
        <w:rPr>
          <w:rFonts w:ascii="Calibri" w:eastAsia="Calibri" w:hAnsi="Calibri" w:cs="Calibri"/>
          <w:color w:val="000000"/>
        </w:rPr>
      </w:pPr>
      <w:r>
        <w:rPr>
          <w:rFonts w:ascii="Calibri" w:eastAsia="Calibri" w:hAnsi="Calibri" w:cs="Calibri"/>
          <w:color w:val="000000"/>
        </w:rPr>
        <w:t>Poskytovatel odpovídá za technickou správnost, odbornou úroveň, rozsah a provedení poskytovaných Služeb.</w:t>
      </w:r>
    </w:p>
    <w:p w14:paraId="0CF53122" w14:textId="77777777" w:rsidR="00AF334E" w:rsidRDefault="00001C25">
      <w:pPr>
        <w:numPr>
          <w:ilvl w:val="0"/>
          <w:numId w:val="2"/>
        </w:numPr>
        <w:pBdr>
          <w:top w:val="nil"/>
          <w:left w:val="nil"/>
          <w:bottom w:val="nil"/>
          <w:right w:val="nil"/>
          <w:between w:val="nil"/>
        </w:pBdr>
        <w:spacing w:before="60"/>
        <w:ind w:left="714" w:hanging="357"/>
        <w:jc w:val="both"/>
        <w:rPr>
          <w:rFonts w:ascii="Calibri" w:eastAsia="Calibri" w:hAnsi="Calibri" w:cs="Calibri"/>
        </w:rPr>
      </w:pPr>
      <w:r>
        <w:rPr>
          <w:rFonts w:ascii="Calibri" w:eastAsia="Calibri" w:hAnsi="Calibri" w:cs="Calibri"/>
        </w:rPr>
        <w:t>Poskytnout dokumentaci popisující problematiku osobních a chráněných údajů s vysvětlujícím postupem jak chráněné údaje identifikovat.</w:t>
      </w:r>
    </w:p>
    <w:p w14:paraId="356AA318" w14:textId="77777777" w:rsidR="00AF334E" w:rsidRDefault="00001C25">
      <w:pPr>
        <w:numPr>
          <w:ilvl w:val="0"/>
          <w:numId w:val="11"/>
        </w:numPr>
        <w:pBdr>
          <w:top w:val="nil"/>
          <w:left w:val="nil"/>
          <w:bottom w:val="nil"/>
          <w:right w:val="nil"/>
          <w:between w:val="nil"/>
        </w:pBdr>
        <w:spacing w:before="240" w:after="120"/>
      </w:pPr>
      <w:r>
        <w:rPr>
          <w:rFonts w:ascii="Calibri" w:eastAsia="Calibri" w:hAnsi="Calibri" w:cs="Calibri"/>
          <w:b/>
          <w:color w:val="000000"/>
          <w:sz w:val="28"/>
          <w:szCs w:val="28"/>
        </w:rPr>
        <w:t>Povinnosti Objednatele</w:t>
      </w:r>
    </w:p>
    <w:p w14:paraId="56FF9CF8" w14:textId="77777777" w:rsidR="00AF334E" w:rsidRDefault="00001C25">
      <w:pPr>
        <w:numPr>
          <w:ilvl w:val="0"/>
          <w:numId w:val="5"/>
        </w:numPr>
        <w:pBdr>
          <w:top w:val="nil"/>
          <w:left w:val="nil"/>
          <w:bottom w:val="nil"/>
          <w:right w:val="nil"/>
          <w:between w:val="nil"/>
        </w:pBdr>
        <w:spacing w:before="60"/>
        <w:ind w:left="714" w:hanging="357"/>
        <w:jc w:val="both"/>
        <w:rPr>
          <w:rFonts w:ascii="Calibri" w:eastAsia="Calibri" w:hAnsi="Calibri" w:cs="Calibri"/>
          <w:color w:val="000000"/>
        </w:rPr>
      </w:pPr>
      <w:r>
        <w:rPr>
          <w:rFonts w:ascii="Calibri" w:eastAsia="Calibri" w:hAnsi="Calibri" w:cs="Calibri"/>
          <w:color w:val="000000"/>
        </w:rPr>
        <w:t xml:space="preserve">Objednatel je povinen zajistit internetové připojení s garancí minimálně 5 Mbit/s ve směru ven (upload) na streamservery Poskytovatele. </w:t>
      </w:r>
      <w:r>
        <w:rPr>
          <w:rFonts w:ascii="Calibri" w:eastAsia="Calibri" w:hAnsi="Calibri" w:cs="Calibri"/>
        </w:rPr>
        <w:t>Poskytovatel provede měření pomocí technologie iperf3. Objednatel si je vědom, že během jednání je v místě připojeno mnoho přístrojů, které mohou linku přetížit tak, že audiovideopřenos může být přerušen. Poskytovatel za takové výpadky nenese zodpovědnost.</w:t>
      </w:r>
    </w:p>
    <w:p w14:paraId="2735BA5A" w14:textId="77777777" w:rsidR="00AF334E" w:rsidRDefault="00001C25">
      <w:pPr>
        <w:numPr>
          <w:ilvl w:val="0"/>
          <w:numId w:val="5"/>
        </w:numPr>
        <w:pBdr>
          <w:top w:val="nil"/>
          <w:left w:val="nil"/>
          <w:bottom w:val="nil"/>
          <w:right w:val="nil"/>
          <w:between w:val="nil"/>
        </w:pBdr>
        <w:spacing w:before="60"/>
        <w:ind w:left="714" w:hanging="357"/>
        <w:jc w:val="both"/>
        <w:rPr>
          <w:rFonts w:ascii="Calibri" w:eastAsia="Calibri" w:hAnsi="Calibri" w:cs="Calibri"/>
        </w:rPr>
      </w:pPr>
      <w:r>
        <w:rPr>
          <w:rFonts w:ascii="Calibri" w:eastAsia="Calibri" w:hAnsi="Calibri" w:cs="Calibri"/>
        </w:rPr>
        <w:t xml:space="preserve">Objednatel se zavazuje zajistit ozvučení, které bude vstupem pro audiovideopřenos. Poskytovatel negarantuje kvalitu ozvučení a nemůže za něj vést zodpovědnost. </w:t>
      </w:r>
    </w:p>
    <w:p w14:paraId="533AC385" w14:textId="77777777" w:rsidR="00AF334E" w:rsidRDefault="00001C25">
      <w:pPr>
        <w:numPr>
          <w:ilvl w:val="0"/>
          <w:numId w:val="5"/>
        </w:numPr>
        <w:pBdr>
          <w:top w:val="nil"/>
          <w:left w:val="nil"/>
          <w:bottom w:val="nil"/>
          <w:right w:val="nil"/>
          <w:between w:val="nil"/>
        </w:pBdr>
        <w:spacing w:before="60"/>
        <w:ind w:left="714" w:hanging="357"/>
        <w:jc w:val="both"/>
        <w:rPr>
          <w:rFonts w:ascii="Calibri" w:eastAsia="Calibri" w:hAnsi="Calibri" w:cs="Calibri"/>
        </w:rPr>
      </w:pPr>
      <w:r>
        <w:rPr>
          <w:rFonts w:ascii="Calibri" w:eastAsia="Calibri" w:hAnsi="Calibri" w:cs="Calibri"/>
        </w:rPr>
        <w:t xml:space="preserve">Ochranu chráněných údajů provádí Objednatel z audiovideozáznamu, Poskytovatel k tomu poskytne nástroje nebo služby, které umožňí záznam ve vadných místech anonymizovat. </w:t>
      </w:r>
    </w:p>
    <w:p w14:paraId="106BA155" w14:textId="77777777" w:rsidR="00AF334E" w:rsidRDefault="00001C25">
      <w:pPr>
        <w:rPr>
          <w:rFonts w:ascii="Calibri" w:eastAsia="Calibri" w:hAnsi="Calibri" w:cs="Calibri"/>
        </w:rPr>
      </w:pPr>
      <w:r>
        <w:br w:type="page"/>
      </w:r>
    </w:p>
    <w:p w14:paraId="0C18EF75" w14:textId="77777777" w:rsidR="00AF334E" w:rsidRDefault="00001C25">
      <w:pPr>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b/>
          <w:color w:val="000000"/>
          <w:sz w:val="32"/>
          <w:szCs w:val="32"/>
        </w:rPr>
        <w:lastRenderedPageBreak/>
        <w:t>Příloha č. 2 – Harmonogram plnění</w:t>
      </w:r>
    </w:p>
    <w:p w14:paraId="33A70A1C" w14:textId="77777777" w:rsidR="00AF334E" w:rsidRDefault="00001C25">
      <w:pPr>
        <w:numPr>
          <w:ilvl w:val="0"/>
          <w:numId w:val="15"/>
        </w:numPr>
        <w:pBdr>
          <w:top w:val="nil"/>
          <w:left w:val="nil"/>
          <w:bottom w:val="nil"/>
          <w:right w:val="nil"/>
          <w:between w:val="nil"/>
        </w:pBdr>
        <w:spacing w:before="240" w:after="120"/>
      </w:pPr>
      <w:bookmarkStart w:id="43" w:name="_19c6y18" w:colFirst="0" w:colLast="0"/>
      <w:bookmarkEnd w:id="43"/>
      <w:r>
        <w:rPr>
          <w:rFonts w:ascii="Calibri" w:eastAsia="Calibri" w:hAnsi="Calibri" w:cs="Calibri"/>
          <w:b/>
          <w:color w:val="000000"/>
          <w:sz w:val="28"/>
          <w:szCs w:val="28"/>
        </w:rPr>
        <w:t>Termíny jednání Zastupitelstva města</w:t>
      </w:r>
      <w:r>
        <w:rPr>
          <w:rFonts w:ascii="Calibri" w:eastAsia="Calibri" w:hAnsi="Calibri" w:cs="Calibri"/>
          <w:b/>
          <w:sz w:val="28"/>
          <w:szCs w:val="28"/>
        </w:rPr>
        <w:t xml:space="preserve"> </w:t>
      </w:r>
      <w:r>
        <w:rPr>
          <w:rFonts w:ascii="Calibri" w:eastAsia="Calibri" w:hAnsi="Calibri" w:cs="Calibri"/>
        </w:rPr>
        <w:t>Český Krumlov</w:t>
      </w:r>
    </w:p>
    <w:p w14:paraId="2A3BAD43" w14:textId="77777777" w:rsidR="00AF334E" w:rsidRDefault="00001C25">
      <w:pPr>
        <w:numPr>
          <w:ilvl w:val="0"/>
          <w:numId w:val="19"/>
        </w:numPr>
        <w:pBdr>
          <w:top w:val="nil"/>
          <w:left w:val="nil"/>
          <w:bottom w:val="nil"/>
          <w:right w:val="nil"/>
          <w:between w:val="nil"/>
        </w:pBdr>
        <w:spacing w:before="60"/>
        <w:jc w:val="both"/>
        <w:rPr>
          <w:rFonts w:ascii="Calibri" w:eastAsia="Calibri" w:hAnsi="Calibri" w:cs="Calibri"/>
          <w:color w:val="000000"/>
        </w:rPr>
      </w:pPr>
      <w:r>
        <w:rPr>
          <w:rFonts w:ascii="Calibri" w:eastAsia="Calibri" w:hAnsi="Calibri" w:cs="Calibri"/>
          <w:color w:val="000000"/>
        </w:rPr>
        <w:t xml:space="preserve">Jednání </w:t>
      </w:r>
      <w:r>
        <w:rPr>
          <w:rFonts w:ascii="Calibri" w:eastAsia="Calibri" w:hAnsi="Calibri" w:cs="Calibri"/>
        </w:rPr>
        <w:t xml:space="preserve">zastupitelstva města </w:t>
      </w:r>
      <w:r w:rsidRPr="00935A89">
        <w:rPr>
          <w:rFonts w:ascii="Calibri" w:eastAsia="Calibri" w:hAnsi="Calibri" w:cs="Calibri"/>
        </w:rPr>
        <w:t>Český Krumlov</w:t>
      </w:r>
      <w:r w:rsidRPr="00935A89">
        <w:rPr>
          <w:rFonts w:ascii="Calibri" w:eastAsia="Calibri" w:hAnsi="Calibri" w:cs="Calibri"/>
          <w:color w:val="000000"/>
        </w:rPr>
        <w:t xml:space="preserve"> se koná zpravidla </w:t>
      </w:r>
      <w:r w:rsidRPr="00935A89">
        <w:rPr>
          <w:rFonts w:ascii="Calibri" w:eastAsia="Calibri" w:hAnsi="Calibri" w:cs="Calibri"/>
        </w:rPr>
        <w:t>11</w:t>
      </w:r>
      <w:r w:rsidRPr="00935A89">
        <w:rPr>
          <w:rFonts w:ascii="Calibri" w:eastAsia="Calibri" w:hAnsi="Calibri" w:cs="Calibri"/>
          <w:color w:val="000000"/>
        </w:rPr>
        <w:t>x do roka s možností</w:t>
      </w:r>
      <w:r>
        <w:rPr>
          <w:rFonts w:ascii="Calibri" w:eastAsia="Calibri" w:hAnsi="Calibri" w:cs="Calibri"/>
          <w:color w:val="000000"/>
        </w:rPr>
        <w:t xml:space="preserve"> změny data jednání a s možností svolání mimořádných jednání mimo původní harmonogram nad rámec obvyklého počtu </w:t>
      </w:r>
      <w:r>
        <w:rPr>
          <w:rFonts w:ascii="Calibri" w:eastAsia="Calibri" w:hAnsi="Calibri" w:cs="Calibri"/>
        </w:rPr>
        <w:t>11</w:t>
      </w:r>
      <w:r>
        <w:rPr>
          <w:rFonts w:ascii="Calibri" w:eastAsia="Calibri" w:hAnsi="Calibri" w:cs="Calibri"/>
          <w:color w:val="000000"/>
        </w:rPr>
        <w:t xml:space="preserve"> jednání ročně. </w:t>
      </w:r>
    </w:p>
    <w:p w14:paraId="4E72BC0E" w14:textId="77777777" w:rsidR="00AF334E" w:rsidRDefault="00001C25">
      <w:pPr>
        <w:numPr>
          <w:ilvl w:val="0"/>
          <w:numId w:val="19"/>
        </w:numPr>
        <w:pBdr>
          <w:top w:val="nil"/>
          <w:left w:val="nil"/>
          <w:bottom w:val="nil"/>
          <w:right w:val="nil"/>
          <w:between w:val="nil"/>
        </w:pBdr>
        <w:spacing w:before="60"/>
        <w:ind w:left="714" w:hanging="357"/>
        <w:jc w:val="both"/>
        <w:rPr>
          <w:rFonts w:ascii="Calibri" w:eastAsia="Calibri" w:hAnsi="Calibri" w:cs="Calibri"/>
          <w:color w:val="000000"/>
        </w:rPr>
      </w:pPr>
      <w:r>
        <w:rPr>
          <w:rFonts w:ascii="Calibri" w:eastAsia="Calibri" w:hAnsi="Calibri" w:cs="Calibri"/>
          <w:color w:val="000000"/>
        </w:rPr>
        <w:t xml:space="preserve">Pravidelně aktualizovaný přehled termínů jednání </w:t>
      </w:r>
      <w:r>
        <w:rPr>
          <w:rFonts w:ascii="Calibri" w:eastAsia="Calibri" w:hAnsi="Calibri" w:cs="Calibri"/>
        </w:rPr>
        <w:t>zastupitelstva města Český Krumlov</w:t>
      </w:r>
      <w:r>
        <w:rPr>
          <w:rFonts w:ascii="Calibri" w:eastAsia="Calibri" w:hAnsi="Calibri" w:cs="Calibri"/>
          <w:color w:val="000000"/>
        </w:rPr>
        <w:t xml:space="preserve"> je uveřejněn na webových stránkách města na adrese:</w:t>
      </w:r>
      <w:r>
        <w:rPr>
          <w:rFonts w:ascii="Calibri" w:eastAsia="Calibri" w:hAnsi="Calibri" w:cs="Calibri"/>
        </w:rPr>
        <w:t xml:space="preserve"> www.ckrumlov.cz</w:t>
      </w:r>
    </w:p>
    <w:p w14:paraId="22A54153" w14:textId="77777777" w:rsidR="00AF334E" w:rsidRDefault="00AF334E">
      <w:pPr>
        <w:widowControl w:val="0"/>
        <w:pBdr>
          <w:top w:val="nil"/>
          <w:left w:val="nil"/>
          <w:bottom w:val="nil"/>
          <w:right w:val="nil"/>
          <w:between w:val="nil"/>
        </w:pBdr>
        <w:ind w:left="1068"/>
        <w:rPr>
          <w:rFonts w:ascii="Calibri" w:eastAsia="Calibri" w:hAnsi="Calibri" w:cs="Calibri"/>
          <w:b/>
          <w:color w:val="000000"/>
        </w:rPr>
      </w:pPr>
    </w:p>
    <w:p w14:paraId="38C7D7A2" w14:textId="77777777" w:rsidR="00AF334E" w:rsidRDefault="00001C25">
      <w:pPr>
        <w:numPr>
          <w:ilvl w:val="0"/>
          <w:numId w:val="19"/>
        </w:numPr>
        <w:pBdr>
          <w:top w:val="nil"/>
          <w:left w:val="nil"/>
          <w:bottom w:val="nil"/>
          <w:right w:val="nil"/>
          <w:between w:val="nil"/>
        </w:pBdr>
        <w:spacing w:before="120"/>
        <w:ind w:left="714" w:hanging="357"/>
        <w:jc w:val="both"/>
        <w:rPr>
          <w:rFonts w:ascii="Calibri" w:eastAsia="Calibri" w:hAnsi="Calibri" w:cs="Calibri"/>
          <w:color w:val="000000"/>
        </w:rPr>
      </w:pPr>
      <w:r>
        <w:rPr>
          <w:rFonts w:ascii="Calibri" w:eastAsia="Calibri" w:hAnsi="Calibri" w:cs="Calibri"/>
          <w:color w:val="000000"/>
        </w:rPr>
        <w:t xml:space="preserve">Poskytovatel je povinen pravidelně sledovat termíny konání jednání </w:t>
      </w:r>
      <w:r>
        <w:rPr>
          <w:rFonts w:ascii="Calibri" w:eastAsia="Calibri" w:hAnsi="Calibri" w:cs="Calibri"/>
        </w:rPr>
        <w:t>zastupitelstva města Český Krumlov</w:t>
      </w:r>
      <w:r>
        <w:rPr>
          <w:rFonts w:ascii="Calibri" w:eastAsia="Calibri" w:hAnsi="Calibri" w:cs="Calibri"/>
          <w:color w:val="000000"/>
        </w:rPr>
        <w:t xml:space="preserve"> a jejich případné změny na výše uvedené webové adrese. </w:t>
      </w:r>
    </w:p>
    <w:p w14:paraId="65A82A75" w14:textId="77777777" w:rsidR="00AF334E" w:rsidRDefault="00001C25">
      <w:pPr>
        <w:numPr>
          <w:ilvl w:val="0"/>
          <w:numId w:val="19"/>
        </w:numPr>
        <w:pBdr>
          <w:top w:val="nil"/>
          <w:left w:val="nil"/>
          <w:bottom w:val="nil"/>
          <w:right w:val="nil"/>
          <w:between w:val="nil"/>
        </w:pBdr>
        <w:spacing w:before="60"/>
        <w:ind w:left="714" w:hanging="357"/>
        <w:jc w:val="both"/>
        <w:rPr>
          <w:rFonts w:ascii="Calibri" w:eastAsia="Calibri" w:hAnsi="Calibri" w:cs="Calibri"/>
          <w:color w:val="000000"/>
        </w:rPr>
      </w:pPr>
      <w:r>
        <w:rPr>
          <w:rFonts w:ascii="Calibri" w:eastAsia="Calibri" w:hAnsi="Calibri" w:cs="Calibri"/>
          <w:color w:val="000000"/>
        </w:rPr>
        <w:t>Harmonogram jednání na příslušný rok je zveřejněn na webových stránkách města vždy v lednu příslušného roku.</w:t>
      </w:r>
    </w:p>
    <w:p w14:paraId="7F71A4B7" w14:textId="77777777" w:rsidR="00AF334E" w:rsidRDefault="00001C25">
      <w:pPr>
        <w:rPr>
          <w:rFonts w:ascii="Calibri" w:eastAsia="Calibri" w:hAnsi="Calibri" w:cs="Calibri"/>
        </w:rPr>
      </w:pPr>
      <w:r>
        <w:br w:type="page"/>
      </w:r>
    </w:p>
    <w:p w14:paraId="45C8F4FE" w14:textId="77777777" w:rsidR="00AF334E" w:rsidRDefault="00001C25">
      <w:pPr>
        <w:pBdr>
          <w:top w:val="nil"/>
          <w:left w:val="nil"/>
          <w:bottom w:val="nil"/>
          <w:right w:val="nil"/>
          <w:between w:val="nil"/>
        </w:pBdr>
        <w:rPr>
          <w:rFonts w:ascii="Calibri" w:eastAsia="Calibri" w:hAnsi="Calibri" w:cs="Calibri"/>
          <w:b/>
          <w:color w:val="000000"/>
          <w:sz w:val="32"/>
          <w:szCs w:val="32"/>
        </w:rPr>
      </w:pPr>
      <w:bookmarkStart w:id="44" w:name="_3tbugp1" w:colFirst="0" w:colLast="0"/>
      <w:bookmarkEnd w:id="44"/>
      <w:r>
        <w:rPr>
          <w:rFonts w:ascii="Calibri" w:eastAsia="Calibri" w:hAnsi="Calibri" w:cs="Calibri"/>
          <w:b/>
          <w:color w:val="000000"/>
          <w:sz w:val="32"/>
          <w:szCs w:val="32"/>
        </w:rPr>
        <w:lastRenderedPageBreak/>
        <w:t>Příloha č. 3 – Seznam kontaktů a provozoven</w:t>
      </w:r>
    </w:p>
    <w:p w14:paraId="496B9F7F" w14:textId="77777777" w:rsidR="00AF334E" w:rsidRDefault="00001C25">
      <w:pPr>
        <w:numPr>
          <w:ilvl w:val="0"/>
          <w:numId w:val="13"/>
        </w:numPr>
        <w:pBdr>
          <w:top w:val="nil"/>
          <w:left w:val="nil"/>
          <w:bottom w:val="nil"/>
          <w:right w:val="nil"/>
          <w:between w:val="nil"/>
        </w:pBdr>
        <w:spacing w:before="240" w:after="120"/>
      </w:pPr>
      <w:bookmarkStart w:id="45" w:name="_28h4qwu" w:colFirst="0" w:colLast="0"/>
      <w:bookmarkEnd w:id="45"/>
      <w:r>
        <w:rPr>
          <w:rFonts w:ascii="Calibri" w:eastAsia="Calibri" w:hAnsi="Calibri" w:cs="Calibri"/>
          <w:b/>
          <w:color w:val="000000"/>
          <w:sz w:val="28"/>
          <w:szCs w:val="28"/>
        </w:rPr>
        <w:t>Oprávněné osoby</w:t>
      </w:r>
    </w:p>
    <w:p w14:paraId="40D2A234" w14:textId="77777777" w:rsidR="00AF334E" w:rsidRDefault="00001C25">
      <w:pPr>
        <w:jc w:val="both"/>
        <w:rPr>
          <w:rFonts w:ascii="Calibri" w:eastAsia="Calibri" w:hAnsi="Calibri" w:cs="Calibri"/>
        </w:rPr>
      </w:pPr>
      <w:r>
        <w:rPr>
          <w:rFonts w:ascii="Calibri" w:eastAsia="Calibri" w:hAnsi="Calibri" w:cs="Calibri"/>
        </w:rPr>
        <w:t>Jsou zplnomocněné osoby smluvních stran, které jsou oprávněny jednat jménem smluvních stran o všech smluvních a obchodních záležitostech týkajících se Smlouvy a souvisejících s jejím plněním.</w:t>
      </w:r>
    </w:p>
    <w:p w14:paraId="6BA58146" w14:textId="77777777" w:rsidR="00AF334E" w:rsidRDefault="00001C25">
      <w:pPr>
        <w:numPr>
          <w:ilvl w:val="1"/>
          <w:numId w:val="13"/>
        </w:numPr>
        <w:pBdr>
          <w:top w:val="nil"/>
          <w:left w:val="nil"/>
          <w:bottom w:val="nil"/>
          <w:right w:val="nil"/>
          <w:between w:val="nil"/>
        </w:pBdr>
        <w:spacing w:before="240" w:after="120"/>
      </w:pPr>
      <w:r>
        <w:rPr>
          <w:rFonts w:ascii="Calibri" w:eastAsia="Calibri" w:hAnsi="Calibri" w:cs="Calibri"/>
          <w:b/>
          <w:color w:val="000000"/>
          <w:sz w:val="24"/>
          <w:szCs w:val="24"/>
        </w:rPr>
        <w:t>Oprávněné osoby Zhotovitele:</w:t>
      </w:r>
    </w:p>
    <w:p w14:paraId="475D5935" w14:textId="77777777" w:rsidR="00AF334E" w:rsidRDefault="00001C25">
      <w:pPr>
        <w:ind w:left="708"/>
        <w:rPr>
          <w:rFonts w:ascii="Calibri" w:eastAsia="Calibri" w:hAnsi="Calibri" w:cs="Calibri"/>
        </w:rPr>
      </w:pPr>
      <w:r>
        <w:rPr>
          <w:rFonts w:ascii="Calibri" w:eastAsia="Calibri" w:hAnsi="Calibri" w:cs="Calibri"/>
        </w:rPr>
        <w:t>Jméno, Příjmení:</w:t>
      </w:r>
      <w:r>
        <w:rPr>
          <w:rFonts w:ascii="Calibri" w:eastAsia="Calibri" w:hAnsi="Calibri" w:cs="Calibri"/>
        </w:rPr>
        <w:tab/>
      </w:r>
      <w:r>
        <w:rPr>
          <w:rFonts w:ascii="Calibri" w:eastAsia="Calibri" w:hAnsi="Calibri" w:cs="Calibri"/>
          <w:i/>
        </w:rPr>
        <w:t>Bc. Radek Novotný</w:t>
      </w:r>
    </w:p>
    <w:p w14:paraId="63342CFB" w14:textId="77777777" w:rsidR="00AF334E" w:rsidRDefault="00001C25">
      <w:pPr>
        <w:ind w:left="708"/>
        <w:rPr>
          <w:rFonts w:ascii="Calibri" w:eastAsia="Calibri" w:hAnsi="Calibri" w:cs="Calibri"/>
        </w:rPr>
      </w:pPr>
      <w:r>
        <w:rPr>
          <w:rFonts w:ascii="Calibri" w:eastAsia="Calibri" w:hAnsi="Calibri" w:cs="Calibri"/>
        </w:rPr>
        <w:t xml:space="preserve">role: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jednatel společnosti</w:t>
      </w:r>
    </w:p>
    <w:p w14:paraId="63AE7425" w14:textId="77777777" w:rsidR="00AF334E" w:rsidRDefault="00001C25">
      <w:pPr>
        <w:ind w:left="708"/>
        <w:rPr>
          <w:rFonts w:ascii="Calibri" w:eastAsia="Calibri" w:hAnsi="Calibri" w:cs="Calibri"/>
        </w:rPr>
      </w:pPr>
      <w:r>
        <w:rPr>
          <w:rFonts w:ascii="Calibri" w:eastAsia="Calibri" w:hAnsi="Calibri" w:cs="Calibri"/>
        </w:rPr>
        <w:t xml:space="preserve">e-mail: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radek.novotny@publicstream.cz</w:t>
      </w:r>
    </w:p>
    <w:p w14:paraId="36AA9CEA" w14:textId="77777777" w:rsidR="00AF334E" w:rsidRDefault="00001C25">
      <w:pPr>
        <w:ind w:left="708"/>
        <w:rPr>
          <w:rFonts w:ascii="Calibri" w:eastAsia="Calibri" w:hAnsi="Calibri" w:cs="Calibri"/>
        </w:rPr>
      </w:pPr>
      <w:r>
        <w:rPr>
          <w:rFonts w:ascii="Calibri" w:eastAsia="Calibri" w:hAnsi="Calibri" w:cs="Calibri"/>
        </w:rPr>
        <w:t xml:space="preserve">mobil: </w:t>
      </w:r>
      <w:r>
        <w:rPr>
          <w:rFonts w:ascii="Calibri" w:eastAsia="Calibri" w:hAnsi="Calibri" w:cs="Calibri"/>
        </w:rPr>
        <w:tab/>
      </w:r>
      <w:r>
        <w:rPr>
          <w:rFonts w:ascii="Calibri" w:eastAsia="Calibri" w:hAnsi="Calibri" w:cs="Calibri"/>
        </w:rPr>
        <w:tab/>
      </w:r>
      <w:r>
        <w:rPr>
          <w:rFonts w:ascii="Calibri" w:eastAsia="Calibri" w:hAnsi="Calibri" w:cs="Calibri"/>
        </w:rPr>
        <w:tab/>
        <w:t>724 020 361</w:t>
      </w:r>
    </w:p>
    <w:p w14:paraId="4A527EF2" w14:textId="77777777" w:rsidR="00AF334E" w:rsidRDefault="00001C25">
      <w:pPr>
        <w:ind w:firstLine="708"/>
        <w:rPr>
          <w:rFonts w:ascii="Calibri" w:eastAsia="Calibri" w:hAnsi="Calibri" w:cs="Calibri"/>
          <w:i/>
        </w:rPr>
      </w:pPr>
      <w:r>
        <w:rPr>
          <w:rFonts w:ascii="Calibri" w:eastAsia="Calibri" w:hAnsi="Calibri" w:cs="Calibri"/>
        </w:rPr>
        <w:t xml:space="preserve">adresa: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Na Spojce, 381 01, Český Krumlov</w:t>
      </w:r>
    </w:p>
    <w:p w14:paraId="59DCDDC2" w14:textId="77777777" w:rsidR="00AF334E" w:rsidRDefault="00AF334E">
      <w:pPr>
        <w:ind w:left="708"/>
        <w:rPr>
          <w:rFonts w:ascii="Calibri" w:eastAsia="Calibri" w:hAnsi="Calibri" w:cs="Calibri"/>
          <w:i/>
        </w:rPr>
      </w:pPr>
    </w:p>
    <w:p w14:paraId="09343F23" w14:textId="77777777" w:rsidR="00AF334E" w:rsidRDefault="00001C25">
      <w:pPr>
        <w:numPr>
          <w:ilvl w:val="1"/>
          <w:numId w:val="13"/>
        </w:numPr>
        <w:pBdr>
          <w:top w:val="nil"/>
          <w:left w:val="nil"/>
          <w:bottom w:val="nil"/>
          <w:right w:val="nil"/>
          <w:between w:val="nil"/>
        </w:pBdr>
        <w:spacing w:before="240" w:after="120"/>
      </w:pPr>
      <w:r>
        <w:rPr>
          <w:rFonts w:ascii="Calibri" w:eastAsia="Calibri" w:hAnsi="Calibri" w:cs="Calibri"/>
          <w:b/>
          <w:color w:val="000000"/>
          <w:sz w:val="24"/>
          <w:szCs w:val="24"/>
        </w:rPr>
        <w:t>Oprávněné osoby Objednatele:</w:t>
      </w:r>
    </w:p>
    <w:p w14:paraId="3466C528" w14:textId="77777777" w:rsidR="00AF334E" w:rsidRDefault="00001C25">
      <w:pPr>
        <w:ind w:left="708"/>
        <w:rPr>
          <w:rFonts w:ascii="Calibri" w:eastAsia="Calibri" w:hAnsi="Calibri" w:cs="Calibri"/>
        </w:rPr>
      </w:pPr>
      <w:r>
        <w:rPr>
          <w:rFonts w:ascii="Calibri" w:eastAsia="Calibri" w:hAnsi="Calibri" w:cs="Calibri"/>
        </w:rPr>
        <w:t>Jméno, Příjmení:</w:t>
      </w:r>
      <w:r>
        <w:rPr>
          <w:rFonts w:ascii="Calibri" w:eastAsia="Calibri" w:hAnsi="Calibri" w:cs="Calibri"/>
        </w:rPr>
        <w:tab/>
      </w:r>
      <w:r>
        <w:rPr>
          <w:rFonts w:ascii="Calibri" w:eastAsia="Calibri" w:hAnsi="Calibri" w:cs="Calibri"/>
          <w:i/>
        </w:rPr>
        <w:t>Mgr. Dalibor Carda</w:t>
      </w:r>
      <w:r>
        <w:rPr>
          <w:rFonts w:ascii="Calibri" w:eastAsia="Calibri" w:hAnsi="Calibri" w:cs="Calibri"/>
        </w:rPr>
        <w:tab/>
      </w:r>
    </w:p>
    <w:p w14:paraId="65A66625" w14:textId="77777777" w:rsidR="00AF334E" w:rsidRDefault="00001C25">
      <w:pPr>
        <w:ind w:left="708"/>
        <w:rPr>
          <w:rFonts w:ascii="Calibri" w:eastAsia="Calibri" w:hAnsi="Calibri" w:cs="Calibri"/>
          <w:i/>
        </w:rPr>
      </w:pPr>
      <w:r>
        <w:rPr>
          <w:rFonts w:ascii="Calibri" w:eastAsia="Calibri" w:hAnsi="Calibri" w:cs="Calibri"/>
        </w:rPr>
        <w:t xml:space="preserve">role: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starosta města</w:t>
      </w:r>
    </w:p>
    <w:p w14:paraId="3BA998BF" w14:textId="77777777" w:rsidR="00AF334E" w:rsidRDefault="00001C25">
      <w:pPr>
        <w:ind w:left="708"/>
        <w:rPr>
          <w:rFonts w:ascii="Calibri" w:eastAsia="Calibri" w:hAnsi="Calibri" w:cs="Calibri"/>
        </w:rPr>
      </w:pPr>
      <w:r>
        <w:rPr>
          <w:rFonts w:ascii="Calibri" w:eastAsia="Calibri" w:hAnsi="Calibri" w:cs="Calibri"/>
        </w:rPr>
        <w:t xml:space="preserve">e-mail: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dalibor.carda@ckrumlov.cz</w:t>
      </w:r>
    </w:p>
    <w:p w14:paraId="7455A22A" w14:textId="77777777" w:rsidR="00AF334E" w:rsidRDefault="00001C25">
      <w:pPr>
        <w:ind w:left="708"/>
        <w:rPr>
          <w:rFonts w:ascii="Calibri" w:eastAsia="Calibri" w:hAnsi="Calibri" w:cs="Calibri"/>
        </w:rPr>
      </w:pPr>
      <w:r>
        <w:rPr>
          <w:rFonts w:ascii="Calibri" w:eastAsia="Calibri" w:hAnsi="Calibri" w:cs="Calibri"/>
        </w:rPr>
        <w:t xml:space="preserve">tel: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380 766 111</w:t>
      </w:r>
    </w:p>
    <w:p w14:paraId="143B09BD" w14:textId="77777777" w:rsidR="00AF334E" w:rsidRDefault="00001C25">
      <w:pPr>
        <w:numPr>
          <w:ilvl w:val="0"/>
          <w:numId w:val="13"/>
        </w:numPr>
        <w:pBdr>
          <w:top w:val="nil"/>
          <w:left w:val="nil"/>
          <w:bottom w:val="nil"/>
          <w:right w:val="nil"/>
          <w:between w:val="nil"/>
        </w:pBdr>
        <w:spacing w:before="240" w:after="120"/>
      </w:pPr>
      <w:bookmarkStart w:id="46" w:name="_nmf14n" w:colFirst="0" w:colLast="0"/>
      <w:bookmarkEnd w:id="46"/>
      <w:r>
        <w:rPr>
          <w:rFonts w:ascii="Calibri" w:eastAsia="Calibri" w:hAnsi="Calibri" w:cs="Calibri"/>
          <w:b/>
          <w:color w:val="000000"/>
          <w:sz w:val="28"/>
          <w:szCs w:val="28"/>
        </w:rPr>
        <w:t>Odpovědné osoby</w:t>
      </w:r>
    </w:p>
    <w:p w14:paraId="37F16177" w14:textId="77777777" w:rsidR="00AF334E" w:rsidRDefault="00001C25">
      <w:pPr>
        <w:jc w:val="both"/>
        <w:rPr>
          <w:rFonts w:ascii="Calibri" w:eastAsia="Calibri" w:hAnsi="Calibri" w:cs="Calibri"/>
        </w:rPr>
      </w:pPr>
      <w:r>
        <w:rPr>
          <w:rFonts w:ascii="Calibri" w:eastAsia="Calibri" w:hAnsi="Calibri" w:cs="Calibri"/>
        </w:rPr>
        <w:t>Jsou pracovníci smluvních stran pověření jednáním jménem smluvních stran v otázkách plnění Smlouvy.</w:t>
      </w:r>
    </w:p>
    <w:p w14:paraId="4234E8D9" w14:textId="77777777" w:rsidR="00AF334E" w:rsidRDefault="00001C25">
      <w:pPr>
        <w:numPr>
          <w:ilvl w:val="1"/>
          <w:numId w:val="13"/>
        </w:numPr>
        <w:pBdr>
          <w:top w:val="nil"/>
          <w:left w:val="nil"/>
          <w:bottom w:val="nil"/>
          <w:right w:val="nil"/>
          <w:between w:val="nil"/>
        </w:pBdr>
        <w:spacing w:before="240" w:after="120"/>
      </w:pPr>
      <w:r>
        <w:rPr>
          <w:rFonts w:ascii="Calibri" w:eastAsia="Calibri" w:hAnsi="Calibri" w:cs="Calibri"/>
          <w:b/>
          <w:color w:val="000000"/>
          <w:sz w:val="24"/>
          <w:szCs w:val="24"/>
        </w:rPr>
        <w:t>Odpovědné osoby Zhotovitele:</w:t>
      </w:r>
    </w:p>
    <w:p w14:paraId="02D5A5C7" w14:textId="77777777" w:rsidR="00AF334E" w:rsidRDefault="00001C25">
      <w:pPr>
        <w:ind w:left="708"/>
        <w:rPr>
          <w:rFonts w:ascii="Calibri" w:eastAsia="Calibri" w:hAnsi="Calibri" w:cs="Calibri"/>
        </w:rPr>
      </w:pPr>
      <w:r>
        <w:rPr>
          <w:rFonts w:ascii="Calibri" w:eastAsia="Calibri" w:hAnsi="Calibri" w:cs="Calibri"/>
        </w:rPr>
        <w:t>Jméno, Příjmení:</w:t>
      </w:r>
      <w:r>
        <w:rPr>
          <w:rFonts w:ascii="Calibri" w:eastAsia="Calibri" w:hAnsi="Calibri" w:cs="Calibri"/>
        </w:rPr>
        <w:tab/>
      </w:r>
      <w:r>
        <w:rPr>
          <w:rFonts w:ascii="Calibri" w:eastAsia="Calibri" w:hAnsi="Calibri" w:cs="Calibri"/>
          <w:i/>
        </w:rPr>
        <w:t>Ing. Jan Stuchlík</w:t>
      </w:r>
    </w:p>
    <w:p w14:paraId="594567B5" w14:textId="77777777" w:rsidR="00AF334E" w:rsidRDefault="00001C25">
      <w:pPr>
        <w:ind w:left="708"/>
        <w:rPr>
          <w:rFonts w:ascii="Calibri" w:eastAsia="Calibri" w:hAnsi="Calibri" w:cs="Calibri"/>
        </w:rPr>
      </w:pPr>
      <w:r>
        <w:rPr>
          <w:rFonts w:ascii="Calibri" w:eastAsia="Calibri" w:hAnsi="Calibri" w:cs="Calibri"/>
        </w:rPr>
        <w:t xml:space="preserve">role: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produktový manažer</w:t>
      </w:r>
    </w:p>
    <w:p w14:paraId="56A86F3C" w14:textId="77777777" w:rsidR="00AF334E" w:rsidRDefault="00001C25">
      <w:pPr>
        <w:ind w:left="708"/>
        <w:rPr>
          <w:rFonts w:ascii="Calibri" w:eastAsia="Calibri" w:hAnsi="Calibri" w:cs="Calibri"/>
        </w:rPr>
      </w:pPr>
      <w:r>
        <w:rPr>
          <w:rFonts w:ascii="Calibri" w:eastAsia="Calibri" w:hAnsi="Calibri" w:cs="Calibri"/>
        </w:rPr>
        <w:t xml:space="preserve">e-mail: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jan.stuchlik@publicstream.cz</w:t>
      </w:r>
      <w:r>
        <w:rPr>
          <w:rFonts w:ascii="Calibri" w:eastAsia="Calibri" w:hAnsi="Calibri" w:cs="Calibri"/>
          <w:i/>
        </w:rPr>
        <w:tab/>
      </w:r>
      <w:r>
        <w:rPr>
          <w:rFonts w:ascii="Calibri" w:eastAsia="Calibri" w:hAnsi="Calibri" w:cs="Calibri"/>
        </w:rPr>
        <w:tab/>
      </w:r>
      <w:r>
        <w:rPr>
          <w:rFonts w:ascii="Calibri" w:eastAsia="Calibri" w:hAnsi="Calibri" w:cs="Calibri"/>
        </w:rPr>
        <w:tab/>
      </w:r>
    </w:p>
    <w:p w14:paraId="16C03188" w14:textId="77777777" w:rsidR="00AF334E" w:rsidRDefault="00001C25">
      <w:pPr>
        <w:rPr>
          <w:rFonts w:ascii="Calibri" w:eastAsia="Calibri" w:hAnsi="Calibri" w:cs="Calibri"/>
        </w:rPr>
      </w:pPr>
      <w:r>
        <w:rPr>
          <w:rFonts w:ascii="Calibri" w:eastAsia="Calibri" w:hAnsi="Calibri" w:cs="Calibri"/>
        </w:rPr>
        <w:t xml:space="preserve">               mobil:  </w:t>
      </w:r>
      <w:r>
        <w:rPr>
          <w:rFonts w:ascii="Calibri" w:eastAsia="Calibri" w:hAnsi="Calibri" w:cs="Calibri"/>
        </w:rPr>
        <w:tab/>
        <w:t xml:space="preserve">                            </w:t>
      </w:r>
      <w:r>
        <w:rPr>
          <w:rFonts w:ascii="Calibri" w:eastAsia="Calibri" w:hAnsi="Calibri" w:cs="Calibri"/>
          <w:i/>
        </w:rPr>
        <w:t>+420 606 020 158</w:t>
      </w:r>
      <w:r>
        <w:rPr>
          <w:rFonts w:ascii="Calibri" w:eastAsia="Calibri" w:hAnsi="Calibri" w:cs="Calibri"/>
        </w:rPr>
        <w:tab/>
      </w:r>
      <w:r>
        <w:rPr>
          <w:rFonts w:ascii="Calibri" w:eastAsia="Calibri" w:hAnsi="Calibri" w:cs="Calibri"/>
        </w:rPr>
        <w:tab/>
      </w:r>
    </w:p>
    <w:p w14:paraId="6638F4FD" w14:textId="77777777" w:rsidR="00AF334E" w:rsidRDefault="00001C25">
      <w:pPr>
        <w:ind w:left="708"/>
        <w:rPr>
          <w:rFonts w:ascii="Calibri" w:eastAsia="Calibri" w:hAnsi="Calibri" w:cs="Calibri"/>
          <w:i/>
        </w:rPr>
      </w:pPr>
      <w:r>
        <w:rPr>
          <w:rFonts w:ascii="Calibri" w:eastAsia="Calibri" w:hAnsi="Calibri" w:cs="Calibri"/>
        </w:rPr>
        <w:t xml:space="preserve">adresa: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Blahoslavova 1883, 508 01, Hořice</w:t>
      </w:r>
    </w:p>
    <w:p w14:paraId="321B6BCC" w14:textId="77777777" w:rsidR="00AF334E" w:rsidRDefault="00001C25">
      <w:pPr>
        <w:numPr>
          <w:ilvl w:val="1"/>
          <w:numId w:val="13"/>
        </w:numPr>
        <w:pBdr>
          <w:top w:val="nil"/>
          <w:left w:val="nil"/>
          <w:bottom w:val="nil"/>
          <w:right w:val="nil"/>
          <w:between w:val="nil"/>
        </w:pBdr>
        <w:spacing w:before="240" w:after="120"/>
      </w:pPr>
      <w:r>
        <w:rPr>
          <w:rFonts w:ascii="Calibri" w:eastAsia="Calibri" w:hAnsi="Calibri" w:cs="Calibri"/>
          <w:b/>
          <w:color w:val="000000"/>
          <w:sz w:val="24"/>
          <w:szCs w:val="24"/>
        </w:rPr>
        <w:t>Odpovědné osoby Objednatele:</w:t>
      </w:r>
    </w:p>
    <w:p w14:paraId="61033B70" w14:textId="77777777" w:rsidR="00AF334E" w:rsidRDefault="00001C25">
      <w:pPr>
        <w:ind w:left="708"/>
        <w:rPr>
          <w:rFonts w:ascii="Calibri" w:eastAsia="Calibri" w:hAnsi="Calibri" w:cs="Calibri"/>
        </w:rPr>
      </w:pPr>
      <w:r>
        <w:rPr>
          <w:rFonts w:ascii="Calibri" w:eastAsia="Calibri" w:hAnsi="Calibri" w:cs="Calibri"/>
        </w:rPr>
        <w:t>Jméno, Příjmení:</w:t>
      </w:r>
      <w:r>
        <w:rPr>
          <w:rFonts w:ascii="Calibri" w:eastAsia="Calibri" w:hAnsi="Calibri" w:cs="Calibri"/>
        </w:rPr>
        <w:tab/>
      </w:r>
      <w:r>
        <w:rPr>
          <w:rFonts w:ascii="Calibri" w:eastAsia="Calibri" w:hAnsi="Calibri" w:cs="Calibri"/>
          <w:i/>
        </w:rPr>
        <w:t>Ing. Jan Lippl</w:t>
      </w:r>
    </w:p>
    <w:p w14:paraId="540C18B8" w14:textId="77777777" w:rsidR="00AF334E" w:rsidRDefault="00001C25">
      <w:pPr>
        <w:ind w:left="708"/>
        <w:rPr>
          <w:rFonts w:ascii="Calibri" w:eastAsia="Calibri" w:hAnsi="Calibri" w:cs="Calibri"/>
        </w:rPr>
      </w:pPr>
      <w:r>
        <w:rPr>
          <w:rFonts w:ascii="Calibri" w:eastAsia="Calibri" w:hAnsi="Calibri" w:cs="Calibri"/>
        </w:rPr>
        <w:t xml:space="preserve">role: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vedoucí odboru informatiky</w:t>
      </w:r>
    </w:p>
    <w:p w14:paraId="6F1D2D4C" w14:textId="77777777" w:rsidR="00AF334E" w:rsidRDefault="00001C25">
      <w:pPr>
        <w:ind w:left="708"/>
        <w:rPr>
          <w:rFonts w:ascii="Calibri" w:eastAsia="Calibri" w:hAnsi="Calibri" w:cs="Calibri"/>
          <w:i/>
        </w:rPr>
      </w:pPr>
      <w:r>
        <w:rPr>
          <w:rFonts w:ascii="Calibri" w:eastAsia="Calibri" w:hAnsi="Calibri" w:cs="Calibri"/>
        </w:rPr>
        <w:t xml:space="preserve">e-mail: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jan.lippl@ckrumlov.cz</w:t>
      </w:r>
    </w:p>
    <w:p w14:paraId="4D5FB060" w14:textId="77777777" w:rsidR="00AF334E" w:rsidRDefault="00001C25">
      <w:pPr>
        <w:ind w:left="708"/>
        <w:rPr>
          <w:rFonts w:ascii="Calibri" w:eastAsia="Calibri" w:hAnsi="Calibri" w:cs="Calibri"/>
        </w:rPr>
      </w:pPr>
      <w:r>
        <w:rPr>
          <w:rFonts w:ascii="Calibri" w:eastAsia="Calibri" w:hAnsi="Calibri" w:cs="Calibri"/>
        </w:rPr>
        <w:t xml:space="preserve">tel: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i/>
        </w:rPr>
        <w:t>380 766 713</w:t>
      </w:r>
    </w:p>
    <w:p w14:paraId="6AFE1EC6" w14:textId="77777777" w:rsidR="00AF334E" w:rsidRDefault="00001C25">
      <w:pPr>
        <w:ind w:left="708"/>
        <w:rPr>
          <w:rFonts w:ascii="Calibri" w:eastAsia="Calibri" w:hAnsi="Calibri" w:cs="Calibri"/>
          <w:i/>
        </w:rPr>
      </w:pPr>
      <w:r>
        <w:rPr>
          <w:rFonts w:ascii="Calibri" w:eastAsia="Calibri" w:hAnsi="Calibri" w:cs="Calibri"/>
        </w:rPr>
        <w:t xml:space="preserve">mobil: </w:t>
      </w:r>
      <w:r>
        <w:rPr>
          <w:rFonts w:ascii="Calibri" w:eastAsia="Calibri" w:hAnsi="Calibri" w:cs="Calibri"/>
        </w:rPr>
        <w:tab/>
      </w:r>
      <w:r>
        <w:rPr>
          <w:rFonts w:ascii="Calibri" w:eastAsia="Calibri" w:hAnsi="Calibri" w:cs="Calibri"/>
        </w:rPr>
        <w:tab/>
        <w:t xml:space="preserve">              </w:t>
      </w:r>
      <w:r>
        <w:rPr>
          <w:rFonts w:ascii="Calibri" w:eastAsia="Calibri" w:hAnsi="Calibri" w:cs="Calibri"/>
          <w:i/>
        </w:rPr>
        <w:t>777 478 471</w:t>
      </w:r>
    </w:p>
    <w:p w14:paraId="31EF9235" w14:textId="77777777" w:rsidR="00AF334E" w:rsidRDefault="00AF334E">
      <w:pPr>
        <w:ind w:left="708"/>
        <w:rPr>
          <w:i/>
        </w:rPr>
      </w:pPr>
    </w:p>
    <w:sectPr w:rsidR="00AF334E">
      <w:pgSz w:w="11907" w:h="16834"/>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E579C" w14:textId="77777777" w:rsidR="009E1F1B" w:rsidRDefault="009E1F1B">
      <w:r>
        <w:separator/>
      </w:r>
    </w:p>
  </w:endnote>
  <w:endnote w:type="continuationSeparator" w:id="0">
    <w:p w14:paraId="525EA49D" w14:textId="77777777" w:rsidR="009E1F1B" w:rsidRDefault="009E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5C975" w14:textId="77777777" w:rsidR="00AF334E" w:rsidRDefault="00001C25">
    <w:pPr>
      <w:widowControl w:val="0"/>
      <w:pBdr>
        <w:top w:val="nil"/>
        <w:left w:val="nil"/>
        <w:bottom w:val="nil"/>
        <w:right w:val="nil"/>
        <w:between w:val="nil"/>
      </w:pBdr>
      <w:tabs>
        <w:tab w:val="center" w:pos="4536"/>
        <w:tab w:val="right" w:pos="9072"/>
        <w:tab w:val="right" w:pos="9540"/>
      </w:tabs>
      <w:spacing w:before="120"/>
      <w:jc w:val="center"/>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1CE9D" w14:textId="77777777" w:rsidR="00AF334E" w:rsidRDefault="00001C25">
    <w:pPr>
      <w:widowControl w:val="0"/>
      <w:pBdr>
        <w:top w:val="single" w:sz="4" w:space="1" w:color="000000"/>
        <w:left w:val="nil"/>
        <w:bottom w:val="nil"/>
        <w:right w:val="nil"/>
        <w:between w:val="nil"/>
      </w:pBdr>
      <w:tabs>
        <w:tab w:val="center" w:pos="4536"/>
        <w:tab w:val="right" w:pos="9072"/>
        <w:tab w:val="right" w:pos="8931"/>
      </w:tabs>
      <w:spacing w:before="120"/>
      <w:jc w:val="both"/>
      <w:rPr>
        <w:rFonts w:ascii="Arial" w:eastAsia="Arial" w:hAnsi="Arial" w:cs="Arial"/>
        <w:color w:val="000000"/>
        <w:sz w:val="18"/>
        <w:szCs w:val="18"/>
      </w:rPr>
    </w:pPr>
    <w:r>
      <w:rPr>
        <w:color w:val="000000"/>
        <w:sz w:val="18"/>
        <w:szCs w:val="18"/>
      </w:rPr>
      <w:t xml:space="preserve">Obecné obchodní podmínky AutoCont CZ Systems, s.r.o. </w:t>
    </w:r>
    <w:r>
      <w:rPr>
        <w:color w:val="000000"/>
        <w:sz w:val="18"/>
        <w:szCs w:val="18"/>
      </w:rPr>
      <w:tab/>
      <w:t>v 1.0</w:t>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end"/>
    </w:r>
    <w:r>
      <w:rPr>
        <w:color w:val="000000"/>
        <w:sz w:val="18"/>
        <w:szCs w:val="18"/>
      </w:rPr>
      <w:t>/</w:t>
    </w:r>
    <w:r>
      <w:rPr>
        <w:color w:val="000000"/>
        <w:sz w:val="18"/>
        <w:szCs w:val="18"/>
      </w:rPr>
      <w:fldChar w:fldCharType="begin"/>
    </w:r>
    <w:r>
      <w:rPr>
        <w:color w:val="000000"/>
        <w:sz w:val="18"/>
        <w:szCs w:val="18"/>
      </w:rPr>
      <w:instrText>NUMPAGES</w:instrText>
    </w:r>
    <w:r>
      <w:rPr>
        <w:color w:val="000000"/>
        <w:sz w:val="18"/>
        <w:szCs w:val="18"/>
      </w:rPr>
      <w:fldChar w:fldCharType="end"/>
    </w:r>
  </w:p>
  <w:p w14:paraId="7570481B" w14:textId="77777777" w:rsidR="00AF334E" w:rsidRDefault="00AF3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CC24E" w14:textId="77777777" w:rsidR="009E1F1B" w:rsidRDefault="009E1F1B">
      <w:r>
        <w:separator/>
      </w:r>
    </w:p>
  </w:footnote>
  <w:footnote w:type="continuationSeparator" w:id="0">
    <w:p w14:paraId="6C18B565" w14:textId="77777777" w:rsidR="009E1F1B" w:rsidRDefault="009E1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EABC0" w14:textId="77777777" w:rsidR="00AF334E" w:rsidRDefault="00AF334E">
    <w:pPr>
      <w:keepLines/>
      <w:pBdr>
        <w:top w:val="nil"/>
        <w:left w:val="nil"/>
        <w:bottom w:val="nil"/>
        <w:right w:val="nil"/>
        <w:between w:val="nil"/>
      </w:pBdr>
      <w:tabs>
        <w:tab w:val="center" w:pos="4320"/>
        <w:tab w:val="right" w:pos="8640"/>
      </w:tabs>
      <w:spacing w:before="60" w:after="60"/>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EB619" w14:textId="77777777" w:rsidR="00AF334E" w:rsidRDefault="00AF334E">
    <w:pPr>
      <w:keepLines/>
      <w:pBdr>
        <w:top w:val="nil"/>
        <w:left w:val="nil"/>
        <w:bottom w:val="nil"/>
        <w:right w:val="nil"/>
        <w:between w:val="nil"/>
      </w:pBdr>
      <w:tabs>
        <w:tab w:val="center" w:pos="4320"/>
        <w:tab w:val="right" w:pos="8640"/>
      </w:tabs>
      <w:spacing w:before="60" w:after="60"/>
      <w:ind w:left="851"/>
      <w:jc w:val="both"/>
      <w:rPr>
        <w:color w:val="000000"/>
      </w:rPr>
    </w:pPr>
  </w:p>
  <w:p w14:paraId="5E6CB712" w14:textId="77777777" w:rsidR="00AF334E" w:rsidRDefault="00001C25">
    <w:pPr>
      <w:keepLines/>
      <w:pBdr>
        <w:top w:val="nil"/>
        <w:left w:val="nil"/>
        <w:bottom w:val="nil"/>
        <w:right w:val="nil"/>
        <w:between w:val="nil"/>
      </w:pBdr>
      <w:tabs>
        <w:tab w:val="center" w:pos="4320"/>
        <w:tab w:val="right" w:pos="8640"/>
      </w:tabs>
      <w:spacing w:before="60" w:after="60"/>
      <w:ind w:left="851"/>
      <w:jc w:val="both"/>
      <w:rPr>
        <w:color w:val="000000"/>
      </w:rPr>
    </w:pPr>
    <w:r>
      <w:rPr>
        <w:color w:val="000000"/>
      </w:rPr>
      <w:tab/>
    </w:r>
    <w:r>
      <w:rPr>
        <w:color w:val="000000"/>
      </w:rPr>
      <w:tab/>
    </w:r>
  </w:p>
  <w:p w14:paraId="0BB80D27" w14:textId="77777777" w:rsidR="00AF334E" w:rsidRDefault="00AF33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5569F"/>
    <w:multiLevelType w:val="multilevel"/>
    <w:tmpl w:val="D9F2C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404015"/>
    <w:multiLevelType w:val="multilevel"/>
    <w:tmpl w:val="533ED4D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3277D6"/>
    <w:multiLevelType w:val="multilevel"/>
    <w:tmpl w:val="3E0CB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5F0BD3"/>
    <w:multiLevelType w:val="multilevel"/>
    <w:tmpl w:val="9AB20778"/>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E0AA0"/>
    <w:multiLevelType w:val="multilevel"/>
    <w:tmpl w:val="7C36BC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326054A"/>
    <w:multiLevelType w:val="multilevel"/>
    <w:tmpl w:val="1B468ED8"/>
    <w:lvl w:ilvl="0">
      <w:start w:val="1"/>
      <w:numFmt w:val="bullet"/>
      <w:lvlText w:val="●"/>
      <w:lvlJc w:val="left"/>
      <w:pPr>
        <w:ind w:left="1485" w:hanging="360"/>
      </w:pPr>
      <w:rPr>
        <w:rFonts w:ascii="Noto Sans Symbols" w:eastAsia="Noto Sans Symbols" w:hAnsi="Noto Sans Symbols" w:cs="Noto Sans Symbols"/>
        <w:sz w:val="22"/>
        <w:szCs w:val="22"/>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6" w15:restartNumberingAfterBreak="0">
    <w:nsid w:val="3B65596B"/>
    <w:multiLevelType w:val="multilevel"/>
    <w:tmpl w:val="6DCA4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B8D408E"/>
    <w:multiLevelType w:val="multilevel"/>
    <w:tmpl w:val="7A8844F8"/>
    <w:lvl w:ilvl="0">
      <w:start w:val="1"/>
      <w:numFmt w:val="upperLetter"/>
      <w:lvlText w:val="%1."/>
      <w:lvlJc w:val="left"/>
      <w:pPr>
        <w:ind w:left="454" w:hanging="454"/>
      </w:pPr>
      <w:rPr>
        <w:rFonts w:ascii="Calibri" w:eastAsia="Calibri" w:hAnsi="Calibri" w:cs="Calibri"/>
        <w:b/>
        <w:i w:val="0"/>
        <w:smallCaps w:val="0"/>
        <w:strike w:val="0"/>
        <w:color w:val="000000"/>
        <w:sz w:val="28"/>
        <w:szCs w:val="28"/>
        <w:vertAlign w:val="baseline"/>
      </w:rPr>
    </w:lvl>
    <w:lvl w:ilvl="1">
      <w:start w:val="1"/>
      <w:numFmt w:val="decimal"/>
      <w:lvlText w:val="%1.%2."/>
      <w:lvlJc w:val="left"/>
      <w:pPr>
        <w:ind w:left="567" w:hanging="567"/>
      </w:pPr>
      <w:rPr>
        <w:rFonts w:ascii="Calibri" w:eastAsia="Calibri" w:hAnsi="Calibri" w:cs="Calibri"/>
        <w:b/>
        <w:i w:val="0"/>
        <w:smallCaps w:val="0"/>
        <w:strike w:val="0"/>
        <w:color w:val="000000"/>
        <w:sz w:val="24"/>
        <w:szCs w:val="24"/>
        <w:vertAlign w:val="baseline"/>
      </w:rPr>
    </w:lvl>
    <w:lvl w:ilvl="2">
      <w:start w:val="1"/>
      <w:numFmt w:val="decimal"/>
      <w:lvlText w:val="%1.%2.%3."/>
      <w:lvlJc w:val="left"/>
      <w:pPr>
        <w:ind w:left="907" w:hanging="623"/>
      </w:pPr>
      <w:rPr>
        <w:rFonts w:ascii="Calibri" w:eastAsia="Calibri" w:hAnsi="Calibri" w:cs="Calibri"/>
        <w:b/>
        <w:i w:val="0"/>
        <w:smallCaps w:val="0"/>
        <w:strike w:val="0"/>
        <w:color w:val="000000"/>
        <w:sz w:val="22"/>
        <w:szCs w:val="22"/>
        <w:u w:val="none"/>
        <w:shd w:val="clear" w:color="auto" w:fill="auto"/>
        <w:vertAlign w:val="baseline"/>
      </w:rPr>
    </w:lvl>
    <w:lvl w:ilvl="3">
      <w:start w:val="1"/>
      <w:numFmt w:val="decimal"/>
      <w:lvlText w:val="%1.%2.%3.%4."/>
      <w:lvlJc w:val="left"/>
      <w:pPr>
        <w:ind w:left="907" w:hanging="567"/>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8" w15:restartNumberingAfterBreak="0">
    <w:nsid w:val="449B1F0A"/>
    <w:multiLevelType w:val="multilevel"/>
    <w:tmpl w:val="F9200C48"/>
    <w:lvl w:ilvl="0">
      <w:start w:val="1"/>
      <w:numFmt w:val="upperLetter"/>
      <w:lvlText w:val="%1."/>
      <w:lvlJc w:val="left"/>
      <w:pPr>
        <w:ind w:left="454" w:hanging="454"/>
      </w:pPr>
      <w:rPr>
        <w:rFonts w:ascii="Calibri" w:eastAsia="Calibri" w:hAnsi="Calibri" w:cs="Calibri"/>
        <w:b/>
        <w:i w:val="0"/>
        <w:smallCaps w:val="0"/>
        <w:strike w:val="0"/>
        <w:color w:val="000000"/>
        <w:sz w:val="28"/>
        <w:szCs w:val="28"/>
        <w:vertAlign w:val="baseline"/>
      </w:rPr>
    </w:lvl>
    <w:lvl w:ilvl="1">
      <w:start w:val="1"/>
      <w:numFmt w:val="decimal"/>
      <w:lvlText w:val="%1.%2."/>
      <w:lvlJc w:val="left"/>
      <w:pPr>
        <w:ind w:left="567" w:hanging="567"/>
      </w:pPr>
      <w:rPr>
        <w:rFonts w:ascii="Calibri" w:eastAsia="Calibri" w:hAnsi="Calibri" w:cs="Calibri"/>
        <w:b/>
        <w:i w:val="0"/>
        <w:smallCaps w:val="0"/>
        <w:strike w:val="0"/>
        <w:color w:val="000000"/>
        <w:sz w:val="24"/>
        <w:szCs w:val="24"/>
        <w:vertAlign w:val="baseline"/>
      </w:rPr>
    </w:lvl>
    <w:lvl w:ilvl="2">
      <w:start w:val="1"/>
      <w:numFmt w:val="decimal"/>
      <w:lvlText w:val="%1.%2.%3."/>
      <w:lvlJc w:val="left"/>
      <w:pPr>
        <w:ind w:left="907" w:hanging="623"/>
      </w:pPr>
      <w:rPr>
        <w:rFonts w:ascii="Calibri" w:eastAsia="Calibri" w:hAnsi="Calibri" w:cs="Calibri"/>
        <w:b/>
        <w:i w:val="0"/>
        <w:smallCaps w:val="0"/>
        <w:strike w:val="0"/>
        <w:color w:val="000000"/>
        <w:sz w:val="22"/>
        <w:szCs w:val="22"/>
        <w:u w:val="none"/>
        <w:shd w:val="clear" w:color="auto" w:fill="auto"/>
        <w:vertAlign w:val="baseline"/>
      </w:rPr>
    </w:lvl>
    <w:lvl w:ilvl="3">
      <w:start w:val="1"/>
      <w:numFmt w:val="decimal"/>
      <w:lvlText w:val="%1.%2.%3.%4."/>
      <w:lvlJc w:val="left"/>
      <w:pPr>
        <w:ind w:left="907" w:hanging="567"/>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9" w15:restartNumberingAfterBreak="0">
    <w:nsid w:val="465A2986"/>
    <w:multiLevelType w:val="multilevel"/>
    <w:tmpl w:val="48D46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8010289"/>
    <w:multiLevelType w:val="multilevel"/>
    <w:tmpl w:val="05BE8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2859B2"/>
    <w:multiLevelType w:val="multilevel"/>
    <w:tmpl w:val="91A6F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FE716BF"/>
    <w:multiLevelType w:val="multilevel"/>
    <w:tmpl w:val="BC42D2CE"/>
    <w:lvl w:ilvl="0">
      <w:start w:val="1"/>
      <w:numFmt w:val="lowerLetter"/>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13" w15:restartNumberingAfterBreak="0">
    <w:nsid w:val="574A6A72"/>
    <w:multiLevelType w:val="multilevel"/>
    <w:tmpl w:val="C3F63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8A56DFB"/>
    <w:multiLevelType w:val="multilevel"/>
    <w:tmpl w:val="0EF2D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A830B5"/>
    <w:multiLevelType w:val="multilevel"/>
    <w:tmpl w:val="B8948DCA"/>
    <w:lvl w:ilvl="0">
      <w:start w:val="1"/>
      <w:numFmt w:val="upperLetter"/>
      <w:lvlText w:val="%1."/>
      <w:lvlJc w:val="left"/>
      <w:pPr>
        <w:ind w:left="454" w:hanging="454"/>
      </w:pPr>
      <w:rPr>
        <w:rFonts w:ascii="Calibri" w:eastAsia="Calibri" w:hAnsi="Calibri" w:cs="Calibri"/>
        <w:b/>
        <w:i w:val="0"/>
        <w:smallCaps w:val="0"/>
        <w:strike w:val="0"/>
        <w:color w:val="000000"/>
        <w:sz w:val="28"/>
        <w:szCs w:val="28"/>
        <w:vertAlign w:val="baseline"/>
      </w:rPr>
    </w:lvl>
    <w:lvl w:ilvl="1">
      <w:start w:val="1"/>
      <w:numFmt w:val="decimal"/>
      <w:lvlText w:val="%1.%2."/>
      <w:lvlJc w:val="left"/>
      <w:pPr>
        <w:ind w:left="567" w:hanging="567"/>
      </w:pPr>
      <w:rPr>
        <w:rFonts w:ascii="Calibri" w:eastAsia="Calibri" w:hAnsi="Calibri" w:cs="Calibri"/>
        <w:b/>
        <w:i w:val="0"/>
        <w:smallCaps w:val="0"/>
        <w:strike w:val="0"/>
        <w:color w:val="000000"/>
        <w:sz w:val="24"/>
        <w:szCs w:val="24"/>
        <w:vertAlign w:val="baseline"/>
      </w:rPr>
    </w:lvl>
    <w:lvl w:ilvl="2">
      <w:start w:val="1"/>
      <w:numFmt w:val="decimal"/>
      <w:lvlText w:val="%1.%2.%3."/>
      <w:lvlJc w:val="left"/>
      <w:pPr>
        <w:ind w:left="907" w:hanging="623"/>
      </w:pPr>
      <w:rPr>
        <w:rFonts w:ascii="Calibri" w:eastAsia="Calibri" w:hAnsi="Calibri" w:cs="Calibri"/>
        <w:b/>
        <w:i w:val="0"/>
        <w:smallCaps w:val="0"/>
        <w:strike w:val="0"/>
        <w:color w:val="000000"/>
        <w:sz w:val="22"/>
        <w:szCs w:val="22"/>
        <w:u w:val="none"/>
        <w:shd w:val="clear" w:color="auto" w:fill="auto"/>
        <w:vertAlign w:val="baseline"/>
      </w:rPr>
    </w:lvl>
    <w:lvl w:ilvl="3">
      <w:start w:val="1"/>
      <w:numFmt w:val="decimal"/>
      <w:lvlText w:val="%1.%2.%3.%4."/>
      <w:lvlJc w:val="left"/>
      <w:pPr>
        <w:ind w:left="907" w:hanging="567"/>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16" w15:restartNumberingAfterBreak="0">
    <w:nsid w:val="6349225C"/>
    <w:multiLevelType w:val="multilevel"/>
    <w:tmpl w:val="A62C4EC2"/>
    <w:lvl w:ilvl="0">
      <w:start w:val="1"/>
      <w:numFmt w:val="lowerLetter"/>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17" w15:restartNumberingAfterBreak="0">
    <w:nsid w:val="680D11EC"/>
    <w:multiLevelType w:val="multilevel"/>
    <w:tmpl w:val="8AA8CD74"/>
    <w:lvl w:ilvl="0">
      <w:start w:val="1"/>
      <w:numFmt w:val="bullet"/>
      <w:lvlText w:val="●"/>
      <w:lvlJc w:val="left"/>
      <w:pPr>
        <w:ind w:left="1068" w:hanging="360"/>
      </w:pPr>
      <w:rPr>
        <w:rFonts w:ascii="Noto Sans Symbols" w:eastAsia="Noto Sans Symbols" w:hAnsi="Noto Sans Symbols" w:cs="Noto Sans Symbols"/>
        <w:sz w:val="22"/>
        <w:szCs w:val="22"/>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8" w15:restartNumberingAfterBreak="0">
    <w:nsid w:val="749A12C4"/>
    <w:multiLevelType w:val="multilevel"/>
    <w:tmpl w:val="5C0A76EC"/>
    <w:lvl w:ilvl="0">
      <w:start w:val="1"/>
      <w:numFmt w:val="decimal"/>
      <w:lvlText w:val="%1."/>
      <w:lvlJc w:val="left"/>
      <w:pPr>
        <w:ind w:left="708" w:hanging="708"/>
      </w:pPr>
    </w:lvl>
    <w:lvl w:ilvl="1">
      <w:start w:val="1"/>
      <w:numFmt w:val="decimal"/>
      <w:lvlText w:val="%1.%2."/>
      <w:lvlJc w:val="left"/>
      <w:pPr>
        <w:ind w:left="567" w:hanging="567"/>
      </w:pPr>
      <w:rPr>
        <w:rFonts w:ascii="Calibri" w:eastAsia="Calibri" w:hAnsi="Calibri" w:cs="Calibri"/>
        <w:i w:val="0"/>
      </w:rPr>
    </w:lvl>
    <w:lvl w:ilvl="2">
      <w:start w:val="1"/>
      <w:numFmt w:val="decimal"/>
      <w:lvlText w:val="%1.%2.%3."/>
      <w:lvlJc w:val="left"/>
      <w:pPr>
        <w:ind w:left="1021" w:hanging="737"/>
      </w:pPr>
      <w:rPr>
        <w:rFonts w:ascii="Calibri" w:eastAsia="Calibri" w:hAnsi="Calibri" w:cs="Calibri"/>
        <w:i w:val="0"/>
        <w:sz w:val="22"/>
        <w:szCs w:val="22"/>
      </w:rPr>
    </w:lvl>
    <w:lvl w:ilvl="3">
      <w:start w:val="1"/>
      <w:numFmt w:val="decimal"/>
      <w:lvlText w:val="%1.%2.%3.%4."/>
      <w:lvlJc w:val="left"/>
      <w:pPr>
        <w:ind w:left="907" w:hanging="567"/>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num w:numId="1">
    <w:abstractNumId w:val="9"/>
  </w:num>
  <w:num w:numId="2">
    <w:abstractNumId w:val="0"/>
  </w:num>
  <w:num w:numId="3">
    <w:abstractNumId w:val="10"/>
  </w:num>
  <w:num w:numId="4">
    <w:abstractNumId w:val="2"/>
  </w:num>
  <w:num w:numId="5">
    <w:abstractNumId w:val="14"/>
  </w:num>
  <w:num w:numId="6">
    <w:abstractNumId w:val="18"/>
  </w:num>
  <w:num w:numId="7">
    <w:abstractNumId w:val="16"/>
  </w:num>
  <w:num w:numId="8">
    <w:abstractNumId w:val="17"/>
  </w:num>
  <w:num w:numId="9">
    <w:abstractNumId w:val="6"/>
  </w:num>
  <w:num w:numId="10">
    <w:abstractNumId w:val="11"/>
  </w:num>
  <w:num w:numId="11">
    <w:abstractNumId w:val="15"/>
  </w:num>
  <w:num w:numId="12">
    <w:abstractNumId w:val="1"/>
  </w:num>
  <w:num w:numId="13">
    <w:abstractNumId w:val="7"/>
  </w:num>
  <w:num w:numId="14">
    <w:abstractNumId w:val="5"/>
  </w:num>
  <w:num w:numId="15">
    <w:abstractNumId w:val="8"/>
  </w:num>
  <w:num w:numId="16">
    <w:abstractNumId w:val="12"/>
  </w:num>
  <w:num w:numId="17">
    <w:abstractNumId w:val="13"/>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34E"/>
    <w:rsid w:val="00001C25"/>
    <w:rsid w:val="0034176F"/>
    <w:rsid w:val="00935A89"/>
    <w:rsid w:val="009E1F1B"/>
    <w:rsid w:val="00AF334E"/>
    <w:rsid w:val="00CB6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5468"/>
  <w15:docId w15:val="{30C670AA-ECEE-48A2-9F27-25BBBC37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60" w:after="240"/>
      <w:ind w:left="709" w:hanging="709"/>
      <w:jc w:val="center"/>
      <w:outlineLvl w:val="0"/>
    </w:pPr>
    <w:rPr>
      <w:rFonts w:ascii="Calibri" w:eastAsia="Calibri" w:hAnsi="Calibri" w:cs="Calibri"/>
      <w:b/>
      <w:sz w:val="28"/>
      <w:szCs w:val="28"/>
    </w:rPr>
  </w:style>
  <w:style w:type="paragraph" w:styleId="Nadpis2">
    <w:name w:val="heading 2"/>
    <w:basedOn w:val="Normln"/>
    <w:next w:val="Normln"/>
    <w:uiPriority w:val="9"/>
    <w:unhideWhenUsed/>
    <w:qFormat/>
    <w:pPr>
      <w:spacing w:before="60"/>
      <w:ind w:left="1440" w:hanging="360"/>
      <w:jc w:val="both"/>
      <w:outlineLvl w:val="1"/>
    </w:pPr>
  </w:style>
  <w:style w:type="paragraph" w:styleId="Nadpis3">
    <w:name w:val="heading 3"/>
    <w:basedOn w:val="Normln"/>
    <w:next w:val="Normln"/>
    <w:uiPriority w:val="9"/>
    <w:unhideWhenUsed/>
    <w:qFormat/>
    <w:pPr>
      <w:keepLines/>
      <w:spacing w:before="60"/>
      <w:ind w:left="2160" w:hanging="180"/>
      <w:jc w:val="both"/>
      <w:outlineLvl w:val="2"/>
    </w:pPr>
  </w:style>
  <w:style w:type="paragraph" w:styleId="Nadpis4">
    <w:name w:val="heading 4"/>
    <w:basedOn w:val="Normln"/>
    <w:next w:val="Normln"/>
    <w:uiPriority w:val="9"/>
    <w:semiHidden/>
    <w:unhideWhenUsed/>
    <w:qFormat/>
    <w:pPr>
      <w:keepNext/>
      <w:keepLines/>
      <w:spacing w:before="20"/>
      <w:ind w:left="2880" w:hanging="360"/>
      <w:jc w:val="both"/>
      <w:outlineLvl w:val="3"/>
    </w:pPr>
  </w:style>
  <w:style w:type="paragraph" w:styleId="Nadpis5">
    <w:name w:val="heading 5"/>
    <w:basedOn w:val="Normln"/>
    <w:next w:val="Normln"/>
    <w:uiPriority w:val="9"/>
    <w:semiHidden/>
    <w:unhideWhenUsed/>
    <w:qFormat/>
    <w:pPr>
      <w:spacing w:before="240" w:after="60"/>
      <w:ind w:left="3600" w:hanging="360"/>
      <w:jc w:val="both"/>
      <w:outlineLvl w:val="4"/>
    </w:pPr>
  </w:style>
  <w:style w:type="paragraph" w:styleId="Nadpis6">
    <w:name w:val="heading 6"/>
    <w:basedOn w:val="Normln"/>
    <w:next w:val="Normln"/>
    <w:uiPriority w:val="9"/>
    <w:semiHidden/>
    <w:unhideWhenUsed/>
    <w:qFormat/>
    <w:pPr>
      <w:keepNext/>
      <w:keepLines/>
      <w:spacing w:before="120" w:after="80"/>
      <w:ind w:left="4320" w:hanging="180"/>
      <w:jc w:val="both"/>
      <w:outlineLvl w:val="5"/>
    </w:pPr>
    <w:rPr>
      <w:rFonts w:ascii="Arial" w:eastAsia="Arial" w:hAnsi="Arial" w:cs="Arial"/>
      <w:b/>
      <w: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360" w:after="160"/>
      <w:ind w:left="851"/>
      <w:jc w:val="center"/>
    </w:pPr>
    <w:rPr>
      <w:rFonts w:ascii="Arial" w:eastAsia="Arial" w:hAnsi="Arial" w:cs="Arial"/>
      <w:b/>
      <w:sz w:val="36"/>
      <w:szCs w:val="3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FB1EA64206CC4DA2AC589EEF45B116" ma:contentTypeVersion="11" ma:contentTypeDescription="Vytvoří nový dokument" ma:contentTypeScope="" ma:versionID="c4cd8bddd02b71efb89a42b117cd8ab4">
  <xsd:schema xmlns:xsd="http://www.w3.org/2001/XMLSchema" xmlns:xs="http://www.w3.org/2001/XMLSchema" xmlns:p="http://schemas.microsoft.com/office/2006/metadata/properties" xmlns:ns2="29f2459e-76e2-414c-821b-6dbda563a838" xmlns:ns3="f3eee1ab-ec1d-45a6-a70c-a7e3f11e3af7" targetNamespace="http://schemas.microsoft.com/office/2006/metadata/properties" ma:root="true" ma:fieldsID="34b5268b2bc7cc31f163643a20450d57" ns2:_="" ns3:_="">
    <xsd:import namespace="29f2459e-76e2-414c-821b-6dbda563a838"/>
    <xsd:import namespace="f3eee1ab-ec1d-45a6-a70c-a7e3f11e3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2459e-76e2-414c-821b-6dbda563a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ee1ab-ec1d-45a6-a70c-a7e3f11e3af7"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569FA-B6DF-47D1-91B5-5DF73255E0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804E00-337F-4047-B469-98411A39AD0C}">
  <ds:schemaRefs>
    <ds:schemaRef ds:uri="http://schemas.microsoft.com/sharepoint/v3/contenttype/forms"/>
  </ds:schemaRefs>
</ds:datastoreItem>
</file>

<file path=customXml/itemProps3.xml><?xml version="1.0" encoding="utf-8"?>
<ds:datastoreItem xmlns:ds="http://schemas.openxmlformats.org/officeDocument/2006/customXml" ds:itemID="{9B797883-EBDA-45A1-8FE6-B0DEC4486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2459e-76e2-414c-821b-6dbda563a838"/>
    <ds:schemaRef ds:uri="f3eee1ab-ec1d-45a6-a70c-a7e3f11e3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4118</Words>
  <Characters>24301</Characters>
  <Application>Microsoft Office Word</Application>
  <DocSecurity>0</DocSecurity>
  <Lines>202</Lines>
  <Paragraphs>56</Paragraphs>
  <ScaleCrop>false</ScaleCrop>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Lippl</dc:creator>
  <cp:lastModifiedBy>Šárka Kabeláčová</cp:lastModifiedBy>
  <cp:revision>2</cp:revision>
  <dcterms:created xsi:type="dcterms:W3CDTF">2020-11-16T06:40:00Z</dcterms:created>
  <dcterms:modified xsi:type="dcterms:W3CDTF">2020-11-16T06:40:00Z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0x01010008FB1EA64206CC4DA2AC589EEF45B116</vt:lpwstr>
  </property>
</Properties>
</file>