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Mkatabulky"/>
        <w:tblW w:w="9351" w:type="dxa"/>
        <w:tblBorders>
          <w:insideH w:val="none" w:sz="0" w:space="0" w:color="auto"/>
          <w:insideV w:val="none" w:sz="0" w:space="0" w:color="auto"/>
        </w:tblBorders>
        <w:tblLook w:val="04A0" w:firstRow="1" w:lastRow="0" w:firstColumn="1" w:lastColumn="0" w:noHBand="0" w:noVBand="1"/>
      </w:tblPr>
      <w:tblGrid>
        <w:gridCol w:w="4531"/>
        <w:gridCol w:w="4820"/>
      </w:tblGrid>
      <w:tr w:rsidR="00772A93" w:rsidRPr="00807AA8" w14:paraId="0E9AF9D8" w14:textId="77777777" w:rsidTr="00B75DE2">
        <w:tc>
          <w:tcPr>
            <w:tcW w:w="4531" w:type="dxa"/>
          </w:tcPr>
          <w:p w14:paraId="0E9AF9D4" w14:textId="5A48AD0F" w:rsidR="00772A93" w:rsidRPr="00CF3987" w:rsidRDefault="00772A93" w:rsidP="00B75DE2">
            <w:pPr>
              <w:jc w:val="center"/>
              <w:rPr>
                <w:b/>
                <w:sz w:val="24"/>
                <w:szCs w:val="22"/>
              </w:rPr>
            </w:pPr>
            <w:bookmarkStart w:id="0" w:name="_GoBack"/>
            <w:bookmarkEnd w:id="0"/>
            <w:r>
              <w:rPr>
                <w:b/>
                <w:sz w:val="24"/>
                <w:szCs w:val="22"/>
              </w:rPr>
              <w:t xml:space="preserve">DODATEK Č. </w:t>
            </w:r>
            <w:r w:rsidR="00405DE2">
              <w:rPr>
                <w:b/>
                <w:sz w:val="24"/>
                <w:szCs w:val="22"/>
              </w:rPr>
              <w:t xml:space="preserve">3 </w:t>
            </w:r>
            <w:r>
              <w:rPr>
                <w:b/>
                <w:sz w:val="24"/>
                <w:szCs w:val="22"/>
              </w:rPr>
              <w:t xml:space="preserve">KE </w:t>
            </w:r>
            <w:r w:rsidRPr="00CF3987">
              <w:rPr>
                <w:b/>
                <w:sz w:val="24"/>
                <w:szCs w:val="22"/>
              </w:rPr>
              <w:t>SMLOUV</w:t>
            </w:r>
            <w:r>
              <w:rPr>
                <w:b/>
                <w:sz w:val="24"/>
                <w:szCs w:val="22"/>
              </w:rPr>
              <w:t>Ě</w:t>
            </w:r>
            <w:r w:rsidRPr="00CF3987">
              <w:rPr>
                <w:b/>
                <w:sz w:val="24"/>
                <w:szCs w:val="22"/>
              </w:rPr>
              <w:t xml:space="preserve"> O SPOLUPRÁCI</w:t>
            </w:r>
          </w:p>
          <w:p w14:paraId="0E9AF9D5" w14:textId="77777777" w:rsidR="00772A93" w:rsidRPr="006E2927" w:rsidRDefault="00772A93" w:rsidP="006E2927">
            <w:pPr>
              <w:jc w:val="both"/>
              <w:rPr>
                <w:sz w:val="22"/>
                <w:szCs w:val="22"/>
              </w:rPr>
            </w:pPr>
          </w:p>
        </w:tc>
        <w:tc>
          <w:tcPr>
            <w:tcW w:w="4820" w:type="dxa"/>
          </w:tcPr>
          <w:p w14:paraId="0E9AF9D6" w14:textId="4B0F206D" w:rsidR="00772A93" w:rsidRDefault="00772A93" w:rsidP="00B75DE2">
            <w:pPr>
              <w:jc w:val="center"/>
              <w:rPr>
                <w:b/>
                <w:sz w:val="24"/>
                <w:szCs w:val="22"/>
                <w:lang w:val="en-GB"/>
              </w:rPr>
            </w:pPr>
            <w:r>
              <w:rPr>
                <w:b/>
                <w:sz w:val="24"/>
                <w:szCs w:val="22"/>
                <w:lang w:val="en-GB" w:bidi="en-GB"/>
              </w:rPr>
              <w:t>ADDENDUM NO.</w:t>
            </w:r>
            <w:r w:rsidR="00405DE2">
              <w:rPr>
                <w:b/>
                <w:sz w:val="24"/>
                <w:szCs w:val="22"/>
                <w:lang w:val="en-GB" w:bidi="en-GB"/>
              </w:rPr>
              <w:t xml:space="preserve">3 </w:t>
            </w:r>
            <w:r>
              <w:rPr>
                <w:b/>
                <w:sz w:val="24"/>
                <w:szCs w:val="22"/>
                <w:lang w:val="en-GB" w:bidi="en-GB"/>
              </w:rPr>
              <w:t xml:space="preserve"> TO THE </w:t>
            </w:r>
            <w:r w:rsidRPr="000C5F68">
              <w:rPr>
                <w:b/>
                <w:sz w:val="24"/>
                <w:szCs w:val="22"/>
                <w:lang w:val="en-GB" w:bidi="en-GB"/>
              </w:rPr>
              <w:t>COOPERATION AGREEMENT</w:t>
            </w:r>
          </w:p>
          <w:p w14:paraId="0E9AF9D7" w14:textId="77777777" w:rsidR="00772A93" w:rsidRPr="006E2927" w:rsidRDefault="00772A93" w:rsidP="006E2927">
            <w:pPr>
              <w:jc w:val="both"/>
              <w:rPr>
                <w:sz w:val="22"/>
                <w:szCs w:val="22"/>
                <w:lang w:val="en-GB"/>
              </w:rPr>
            </w:pPr>
          </w:p>
        </w:tc>
      </w:tr>
      <w:tr w:rsidR="006E2927" w:rsidRPr="00807AA8" w14:paraId="0E9AF9DD" w14:textId="77777777" w:rsidTr="00B75DE2">
        <w:tc>
          <w:tcPr>
            <w:tcW w:w="4531" w:type="dxa"/>
          </w:tcPr>
          <w:p w14:paraId="0E9AF9D9" w14:textId="77777777" w:rsidR="006E2927" w:rsidRPr="00772A93" w:rsidRDefault="006E2927" w:rsidP="006E2927">
            <w:pPr>
              <w:jc w:val="center"/>
              <w:rPr>
                <w:sz w:val="24"/>
                <w:szCs w:val="22"/>
              </w:rPr>
            </w:pPr>
            <w:r w:rsidRPr="00772A93">
              <w:rPr>
                <w:sz w:val="24"/>
                <w:szCs w:val="22"/>
              </w:rPr>
              <w:t>Uzavřené mezi</w:t>
            </w:r>
          </w:p>
          <w:p w14:paraId="0E9AF9DA" w14:textId="77777777" w:rsidR="006E2927" w:rsidRPr="00D620F2" w:rsidRDefault="006E2927" w:rsidP="006E2927">
            <w:pPr>
              <w:jc w:val="both"/>
              <w:rPr>
                <w:b/>
                <w:sz w:val="22"/>
                <w:szCs w:val="22"/>
              </w:rPr>
            </w:pPr>
          </w:p>
        </w:tc>
        <w:tc>
          <w:tcPr>
            <w:tcW w:w="4820" w:type="dxa"/>
          </w:tcPr>
          <w:p w14:paraId="0E9AF9DB" w14:textId="77777777" w:rsidR="006E2927" w:rsidRPr="00772A93" w:rsidRDefault="006E2927" w:rsidP="006E2927">
            <w:pPr>
              <w:jc w:val="center"/>
              <w:rPr>
                <w:sz w:val="24"/>
                <w:szCs w:val="22"/>
                <w:lang w:val="en-GB"/>
              </w:rPr>
            </w:pPr>
            <w:r w:rsidRPr="00772A93">
              <w:rPr>
                <w:sz w:val="24"/>
                <w:szCs w:val="22"/>
                <w:lang w:val="en-GB"/>
              </w:rPr>
              <w:t>Concluded between</w:t>
            </w:r>
          </w:p>
          <w:p w14:paraId="0E9AF9DC" w14:textId="77777777" w:rsidR="006E2927" w:rsidRPr="000C5F68" w:rsidRDefault="006E2927" w:rsidP="006E2927">
            <w:pPr>
              <w:jc w:val="both"/>
              <w:rPr>
                <w:b/>
                <w:sz w:val="22"/>
                <w:szCs w:val="22"/>
                <w:lang w:val="en-GB" w:bidi="en-GB"/>
              </w:rPr>
            </w:pPr>
          </w:p>
        </w:tc>
      </w:tr>
      <w:tr w:rsidR="00FC2924" w:rsidRPr="00807AA8" w14:paraId="0E9AF9EC" w14:textId="77777777" w:rsidTr="00B75DE2">
        <w:tc>
          <w:tcPr>
            <w:tcW w:w="4531" w:type="dxa"/>
          </w:tcPr>
          <w:p w14:paraId="0E9AF9DE" w14:textId="77777777" w:rsidR="00FC2924" w:rsidRPr="00D620F2" w:rsidRDefault="00FC2924" w:rsidP="00FC2924">
            <w:pPr>
              <w:jc w:val="both"/>
              <w:rPr>
                <w:b/>
                <w:sz w:val="22"/>
                <w:szCs w:val="22"/>
              </w:rPr>
            </w:pPr>
            <w:r w:rsidRPr="00D620F2">
              <w:rPr>
                <w:b/>
                <w:sz w:val="22"/>
                <w:szCs w:val="22"/>
              </w:rPr>
              <w:t>MYLAN PHARMACEUTICALS s.r.o.</w:t>
            </w:r>
          </w:p>
          <w:p w14:paraId="0E9AF9DF" w14:textId="77777777" w:rsidR="00FC2924" w:rsidRPr="00D620F2" w:rsidRDefault="00FC2924" w:rsidP="00FC2924">
            <w:pPr>
              <w:keepNext/>
              <w:jc w:val="both"/>
              <w:rPr>
                <w:sz w:val="22"/>
                <w:szCs w:val="22"/>
              </w:rPr>
            </w:pPr>
            <w:r w:rsidRPr="00D620F2">
              <w:rPr>
                <w:sz w:val="22"/>
                <w:szCs w:val="22"/>
              </w:rPr>
              <w:t>se sídlem Evropská 259</w:t>
            </w:r>
            <w:r>
              <w:rPr>
                <w:sz w:val="22"/>
                <w:szCs w:val="22"/>
              </w:rPr>
              <w:t>0</w:t>
            </w:r>
            <w:r w:rsidRPr="00D620F2">
              <w:rPr>
                <w:sz w:val="22"/>
                <w:szCs w:val="22"/>
              </w:rPr>
              <w:t>/33</w:t>
            </w:r>
            <w:r>
              <w:rPr>
                <w:sz w:val="22"/>
                <w:szCs w:val="22"/>
              </w:rPr>
              <w:t>c</w:t>
            </w:r>
            <w:r w:rsidRPr="00D620F2">
              <w:rPr>
                <w:sz w:val="22"/>
                <w:szCs w:val="22"/>
              </w:rPr>
              <w:t>, Dejvice, 160 00 Praha 6</w:t>
            </w:r>
          </w:p>
          <w:p w14:paraId="0E9AF9E0" w14:textId="77777777" w:rsidR="00FC2924" w:rsidRPr="00D620F2" w:rsidRDefault="00FC2924" w:rsidP="00FC2924">
            <w:pPr>
              <w:jc w:val="both"/>
              <w:rPr>
                <w:sz w:val="22"/>
                <w:szCs w:val="22"/>
              </w:rPr>
            </w:pPr>
            <w:r w:rsidRPr="00D620F2">
              <w:rPr>
                <w:sz w:val="22"/>
                <w:szCs w:val="22"/>
              </w:rPr>
              <w:t xml:space="preserve">IČ: </w:t>
            </w:r>
            <w:r w:rsidRPr="00D620F2">
              <w:rPr>
                <w:rStyle w:val="nowrap"/>
                <w:sz w:val="22"/>
                <w:szCs w:val="22"/>
              </w:rPr>
              <w:t>28392779</w:t>
            </w:r>
            <w:r w:rsidRPr="00D620F2">
              <w:rPr>
                <w:sz w:val="22"/>
                <w:szCs w:val="22"/>
              </w:rPr>
              <w:t xml:space="preserve"> </w:t>
            </w:r>
          </w:p>
          <w:p w14:paraId="0E9AF9E1" w14:textId="77777777" w:rsidR="00FC2924" w:rsidRPr="00D620F2" w:rsidRDefault="00FC2924" w:rsidP="00FC2924">
            <w:pPr>
              <w:jc w:val="both"/>
              <w:rPr>
                <w:sz w:val="22"/>
                <w:szCs w:val="22"/>
              </w:rPr>
            </w:pPr>
            <w:r w:rsidRPr="00D620F2">
              <w:rPr>
                <w:sz w:val="22"/>
                <w:szCs w:val="22"/>
              </w:rPr>
              <w:t>zapsaná v obchodním rejstříku vedeném Městským soudem v Praze, sp. zn. C 138340</w:t>
            </w:r>
          </w:p>
          <w:p w14:paraId="0E9AF9E2" w14:textId="77777777" w:rsidR="00FC2924" w:rsidRPr="00D620F2" w:rsidRDefault="00FC2924" w:rsidP="00FC2924">
            <w:pPr>
              <w:jc w:val="both"/>
              <w:rPr>
                <w:rFonts w:ascii="Arial" w:hAnsi="Arial" w:cs="Arial"/>
                <w:sz w:val="22"/>
                <w:szCs w:val="22"/>
              </w:rPr>
            </w:pPr>
            <w:r w:rsidRPr="00D620F2">
              <w:rPr>
                <w:sz w:val="22"/>
                <w:szCs w:val="22"/>
              </w:rPr>
              <w:t>zastoupen</w:t>
            </w:r>
            <w:r>
              <w:rPr>
                <w:sz w:val="22"/>
                <w:szCs w:val="22"/>
              </w:rPr>
              <w:t>a</w:t>
            </w:r>
            <w:r w:rsidRPr="00D620F2">
              <w:rPr>
                <w:sz w:val="22"/>
                <w:szCs w:val="22"/>
              </w:rPr>
              <w:t xml:space="preserve"> </w:t>
            </w:r>
            <w:r>
              <w:rPr>
                <w:sz w:val="22"/>
                <w:szCs w:val="22"/>
              </w:rPr>
              <w:t>MUDr. Milanem Černekem</w:t>
            </w:r>
            <w:r w:rsidRPr="00D620F2">
              <w:rPr>
                <w:sz w:val="22"/>
                <w:szCs w:val="22"/>
              </w:rPr>
              <w:t xml:space="preserve">, </w:t>
            </w:r>
            <w:r>
              <w:rPr>
                <w:sz w:val="22"/>
                <w:szCs w:val="22"/>
              </w:rPr>
              <w:t>jednatelem</w:t>
            </w:r>
            <w:r w:rsidRPr="00D620F2">
              <w:rPr>
                <w:sz w:val="22"/>
                <w:szCs w:val="22"/>
              </w:rPr>
              <w:t xml:space="preserve"> </w:t>
            </w:r>
          </w:p>
          <w:p w14:paraId="0E9AF9E3" w14:textId="77777777" w:rsidR="00FC2924" w:rsidRPr="006E2927" w:rsidRDefault="00FC2924" w:rsidP="00FC2924">
            <w:pPr>
              <w:jc w:val="both"/>
              <w:rPr>
                <w:sz w:val="22"/>
                <w:szCs w:val="22"/>
              </w:rPr>
            </w:pPr>
            <w:r w:rsidRPr="00D620F2">
              <w:rPr>
                <w:sz w:val="22"/>
                <w:szCs w:val="22"/>
              </w:rPr>
              <w:t>(dále jen jako „</w:t>
            </w:r>
            <w:r w:rsidRPr="00D620F2">
              <w:rPr>
                <w:b/>
                <w:sz w:val="22"/>
                <w:szCs w:val="22"/>
              </w:rPr>
              <w:t>MYLAN</w:t>
            </w:r>
            <w:r w:rsidRPr="00D620F2">
              <w:rPr>
                <w:sz w:val="22"/>
                <w:szCs w:val="22"/>
              </w:rPr>
              <w:t xml:space="preserve">“) </w:t>
            </w:r>
          </w:p>
          <w:p w14:paraId="0E9AF9E4" w14:textId="77777777" w:rsidR="00FC2924" w:rsidRPr="00CF3987" w:rsidRDefault="00FC2924" w:rsidP="00FC2924">
            <w:pPr>
              <w:jc w:val="center"/>
              <w:rPr>
                <w:b/>
                <w:sz w:val="24"/>
                <w:szCs w:val="22"/>
              </w:rPr>
            </w:pPr>
          </w:p>
        </w:tc>
        <w:tc>
          <w:tcPr>
            <w:tcW w:w="4820" w:type="dxa"/>
          </w:tcPr>
          <w:p w14:paraId="0E9AF9E5" w14:textId="77777777" w:rsidR="00FC2924" w:rsidRPr="006E7E74" w:rsidRDefault="00FC2924" w:rsidP="00FC2924">
            <w:pPr>
              <w:jc w:val="both"/>
              <w:rPr>
                <w:b/>
                <w:sz w:val="22"/>
                <w:szCs w:val="22"/>
                <w:lang w:val="en-SG"/>
              </w:rPr>
            </w:pPr>
            <w:r w:rsidRPr="006E7E74">
              <w:rPr>
                <w:b/>
                <w:sz w:val="22"/>
                <w:szCs w:val="22"/>
                <w:lang w:val="en-SG" w:bidi="en-GB"/>
              </w:rPr>
              <w:t>MYLAN PHARMACEUTICALS s.r.o.</w:t>
            </w:r>
          </w:p>
          <w:p w14:paraId="0E9AF9E6" w14:textId="77777777" w:rsidR="00FC2924" w:rsidRPr="006E7E74" w:rsidRDefault="00FC2924" w:rsidP="00FC2924">
            <w:pPr>
              <w:keepNext/>
              <w:jc w:val="both"/>
              <w:rPr>
                <w:sz w:val="22"/>
                <w:szCs w:val="22"/>
                <w:lang w:val="en-SG"/>
              </w:rPr>
            </w:pPr>
            <w:r w:rsidRPr="006E7E74">
              <w:rPr>
                <w:sz w:val="22"/>
                <w:szCs w:val="22"/>
                <w:lang w:val="en-SG" w:bidi="en-GB"/>
              </w:rPr>
              <w:t xml:space="preserve">with its registered office at </w:t>
            </w:r>
            <w:r w:rsidRPr="000C5F68">
              <w:rPr>
                <w:sz w:val="22"/>
                <w:szCs w:val="22"/>
                <w:lang w:val="en-GB" w:bidi="en-GB"/>
              </w:rPr>
              <w:t>Evropská 259</w:t>
            </w:r>
            <w:r>
              <w:rPr>
                <w:sz w:val="22"/>
                <w:szCs w:val="22"/>
                <w:lang w:val="en-GB" w:bidi="en-GB"/>
              </w:rPr>
              <w:t>0</w:t>
            </w:r>
            <w:r w:rsidRPr="000C5F68">
              <w:rPr>
                <w:sz w:val="22"/>
                <w:szCs w:val="22"/>
                <w:lang w:val="en-GB" w:bidi="en-GB"/>
              </w:rPr>
              <w:t>/33</w:t>
            </w:r>
            <w:r>
              <w:rPr>
                <w:sz w:val="22"/>
                <w:szCs w:val="22"/>
                <w:lang w:val="en-GB" w:bidi="en-GB"/>
              </w:rPr>
              <w:t>c</w:t>
            </w:r>
            <w:r w:rsidRPr="000C5F68">
              <w:rPr>
                <w:sz w:val="22"/>
                <w:szCs w:val="22"/>
                <w:lang w:val="en-GB" w:bidi="en-GB"/>
              </w:rPr>
              <w:t>, Dejvice, 160 00 Prague 6</w:t>
            </w:r>
          </w:p>
          <w:p w14:paraId="0E9AF9E7" w14:textId="77777777" w:rsidR="00FC2924" w:rsidRPr="006E7E74" w:rsidRDefault="00FC2924" w:rsidP="00FC2924">
            <w:pPr>
              <w:jc w:val="both"/>
              <w:rPr>
                <w:sz w:val="22"/>
                <w:szCs w:val="22"/>
                <w:lang w:val="en-SG"/>
              </w:rPr>
            </w:pPr>
            <w:r w:rsidRPr="006E7E74">
              <w:rPr>
                <w:sz w:val="22"/>
                <w:szCs w:val="22"/>
                <w:lang w:val="en-SG" w:bidi="en-GB"/>
              </w:rPr>
              <w:t xml:space="preserve">ID no.: </w:t>
            </w:r>
            <w:r w:rsidRPr="006E7E74">
              <w:rPr>
                <w:rStyle w:val="nowrap"/>
                <w:sz w:val="22"/>
                <w:szCs w:val="22"/>
                <w:lang w:val="en-SG" w:bidi="en-GB"/>
              </w:rPr>
              <w:t xml:space="preserve">28392779 </w:t>
            </w:r>
          </w:p>
          <w:p w14:paraId="0E9AF9E8" w14:textId="77777777" w:rsidR="00FC2924" w:rsidRPr="006E7E74" w:rsidRDefault="00FC2924" w:rsidP="00FC2924">
            <w:pPr>
              <w:jc w:val="both"/>
              <w:rPr>
                <w:sz w:val="22"/>
                <w:szCs w:val="22"/>
                <w:lang w:val="en-SG"/>
              </w:rPr>
            </w:pPr>
            <w:r w:rsidRPr="006E7E74">
              <w:rPr>
                <w:sz w:val="22"/>
                <w:szCs w:val="22"/>
                <w:lang w:val="en-SG" w:bidi="en-GB"/>
              </w:rPr>
              <w:t>registered in the Commercial Register administered by the Prague Municipal Court, file ref. C 138340</w:t>
            </w:r>
          </w:p>
          <w:p w14:paraId="0E9AF9E9" w14:textId="77777777" w:rsidR="00FC2924" w:rsidRPr="006E7E74" w:rsidRDefault="00FC2924" w:rsidP="00FC2924">
            <w:pPr>
              <w:jc w:val="both"/>
              <w:rPr>
                <w:rFonts w:ascii="Arial" w:hAnsi="Arial" w:cs="Arial"/>
                <w:sz w:val="22"/>
                <w:szCs w:val="22"/>
                <w:lang w:val="en-SG"/>
              </w:rPr>
            </w:pPr>
            <w:r w:rsidRPr="006E7E74">
              <w:rPr>
                <w:sz w:val="22"/>
                <w:szCs w:val="22"/>
                <w:lang w:val="en-SG" w:bidi="en-GB"/>
              </w:rPr>
              <w:t>represented by M</w:t>
            </w:r>
            <w:r w:rsidRPr="006E7E74">
              <w:rPr>
                <w:sz w:val="22"/>
                <w:szCs w:val="22"/>
                <w:lang w:val="en-SG"/>
              </w:rPr>
              <w:t xml:space="preserve">UDr. </w:t>
            </w:r>
            <w:r>
              <w:rPr>
                <w:sz w:val="22"/>
                <w:szCs w:val="22"/>
                <w:lang w:val="en-SG"/>
              </w:rPr>
              <w:t>Milan Černek</w:t>
            </w:r>
            <w:r w:rsidRPr="006E7E74">
              <w:rPr>
                <w:sz w:val="22"/>
                <w:szCs w:val="22"/>
                <w:lang w:val="en-SG" w:bidi="en-GB"/>
              </w:rPr>
              <w:t xml:space="preserve">, </w:t>
            </w:r>
            <w:r>
              <w:rPr>
                <w:sz w:val="22"/>
                <w:szCs w:val="22"/>
                <w:lang w:val="en-SG" w:bidi="en-GB"/>
              </w:rPr>
              <w:t>Executive Director</w:t>
            </w:r>
            <w:r w:rsidRPr="006E7E74">
              <w:rPr>
                <w:sz w:val="22"/>
                <w:szCs w:val="22"/>
                <w:lang w:val="en-SG" w:bidi="en-GB"/>
              </w:rPr>
              <w:t xml:space="preserve"> </w:t>
            </w:r>
          </w:p>
          <w:p w14:paraId="0E9AF9EA" w14:textId="77777777" w:rsidR="00FC2924" w:rsidRPr="006E7E74" w:rsidRDefault="00FC2924" w:rsidP="00FC2924">
            <w:pPr>
              <w:jc w:val="both"/>
              <w:rPr>
                <w:sz w:val="22"/>
                <w:szCs w:val="22"/>
                <w:lang w:val="en-SG"/>
              </w:rPr>
            </w:pPr>
            <w:r w:rsidRPr="006E7E74">
              <w:rPr>
                <w:sz w:val="22"/>
                <w:szCs w:val="22"/>
                <w:lang w:val="en-SG" w:bidi="en-GB"/>
              </w:rPr>
              <w:t>(hereinafter referred to as “</w:t>
            </w:r>
            <w:r w:rsidRPr="006E7E74">
              <w:rPr>
                <w:b/>
                <w:sz w:val="22"/>
                <w:szCs w:val="22"/>
                <w:lang w:val="en-SG" w:bidi="en-GB"/>
              </w:rPr>
              <w:t>MYLAN</w:t>
            </w:r>
            <w:r w:rsidRPr="006E7E74">
              <w:rPr>
                <w:sz w:val="22"/>
                <w:szCs w:val="22"/>
                <w:lang w:val="en-SG" w:bidi="en-GB"/>
              </w:rPr>
              <w:t xml:space="preserve">”) </w:t>
            </w:r>
          </w:p>
          <w:p w14:paraId="0E9AF9EB" w14:textId="77777777" w:rsidR="00FC2924" w:rsidRPr="000C5F68" w:rsidRDefault="00FC2924" w:rsidP="00FC2924">
            <w:pPr>
              <w:jc w:val="center"/>
              <w:rPr>
                <w:b/>
                <w:sz w:val="24"/>
                <w:szCs w:val="22"/>
                <w:lang w:val="en-GB" w:bidi="en-GB"/>
              </w:rPr>
            </w:pPr>
          </w:p>
        </w:tc>
      </w:tr>
      <w:tr w:rsidR="00FC2924" w:rsidRPr="00807AA8" w14:paraId="0E9AF9F1" w14:textId="77777777" w:rsidTr="00B75DE2">
        <w:tc>
          <w:tcPr>
            <w:tcW w:w="4531" w:type="dxa"/>
          </w:tcPr>
          <w:p w14:paraId="0E9AF9ED" w14:textId="77777777" w:rsidR="00FC2924" w:rsidRPr="00D620F2" w:rsidRDefault="00FC2924" w:rsidP="00FC2924">
            <w:pPr>
              <w:ind w:left="2124" w:hanging="2124"/>
              <w:jc w:val="both"/>
              <w:rPr>
                <w:b/>
                <w:sz w:val="22"/>
                <w:szCs w:val="22"/>
              </w:rPr>
            </w:pPr>
            <w:r w:rsidRPr="00D620F2">
              <w:rPr>
                <w:b/>
                <w:sz w:val="22"/>
                <w:szCs w:val="22"/>
              </w:rPr>
              <w:t>a</w:t>
            </w:r>
          </w:p>
          <w:p w14:paraId="0E9AF9EE" w14:textId="77777777" w:rsidR="00FC2924" w:rsidRPr="00D620F2" w:rsidRDefault="00FC2924" w:rsidP="00FC2924">
            <w:pPr>
              <w:jc w:val="both"/>
              <w:rPr>
                <w:b/>
                <w:sz w:val="22"/>
                <w:szCs w:val="22"/>
              </w:rPr>
            </w:pPr>
          </w:p>
        </w:tc>
        <w:tc>
          <w:tcPr>
            <w:tcW w:w="4820" w:type="dxa"/>
          </w:tcPr>
          <w:p w14:paraId="0E9AF9EF" w14:textId="77777777" w:rsidR="00FC2924" w:rsidRPr="000C5F68" w:rsidRDefault="00FC2924" w:rsidP="00FC2924">
            <w:pPr>
              <w:ind w:left="2124" w:hanging="2124"/>
              <w:jc w:val="both"/>
              <w:rPr>
                <w:b/>
                <w:sz w:val="22"/>
                <w:szCs w:val="22"/>
                <w:lang w:val="en-GB"/>
              </w:rPr>
            </w:pPr>
            <w:r w:rsidRPr="000C5F68">
              <w:rPr>
                <w:b/>
                <w:sz w:val="22"/>
                <w:szCs w:val="22"/>
                <w:lang w:val="en-GB" w:bidi="en-GB"/>
              </w:rPr>
              <w:t>and</w:t>
            </w:r>
          </w:p>
          <w:p w14:paraId="0E9AF9F0" w14:textId="77777777" w:rsidR="00FC2924" w:rsidRPr="000C5F68" w:rsidRDefault="00FC2924" w:rsidP="00FC2924">
            <w:pPr>
              <w:jc w:val="both"/>
              <w:rPr>
                <w:b/>
                <w:sz w:val="22"/>
                <w:szCs w:val="22"/>
                <w:lang w:val="en-GB" w:bidi="en-GB"/>
              </w:rPr>
            </w:pPr>
          </w:p>
        </w:tc>
      </w:tr>
      <w:tr w:rsidR="00FC2924" w:rsidRPr="00807AA8" w14:paraId="0E9AFA00" w14:textId="77777777" w:rsidTr="00B75DE2">
        <w:tc>
          <w:tcPr>
            <w:tcW w:w="4531" w:type="dxa"/>
          </w:tcPr>
          <w:p w14:paraId="0E9AF9F2" w14:textId="77777777" w:rsidR="00FC2924" w:rsidRPr="00D620F2" w:rsidRDefault="00FC2924" w:rsidP="00FC2924">
            <w:pPr>
              <w:keepNext/>
              <w:jc w:val="both"/>
              <w:rPr>
                <w:b/>
                <w:sz w:val="22"/>
                <w:szCs w:val="22"/>
              </w:rPr>
            </w:pPr>
            <w:r w:rsidRPr="004110DB">
              <w:rPr>
                <w:b/>
                <w:sz w:val="22"/>
                <w:szCs w:val="22"/>
              </w:rPr>
              <w:t>MYLAN HEALTHCARE CZ s.r.o.</w:t>
            </w:r>
            <w:r w:rsidRPr="005E1968">
              <w:rPr>
                <w:b/>
                <w:sz w:val="22"/>
                <w:szCs w:val="22"/>
              </w:rPr>
              <w:t xml:space="preserve"> </w:t>
            </w:r>
          </w:p>
          <w:p w14:paraId="0E9AF9F3" w14:textId="77777777" w:rsidR="00FC2924" w:rsidRPr="00D620F2" w:rsidRDefault="00FC2924" w:rsidP="00FC2924">
            <w:pPr>
              <w:keepNext/>
              <w:jc w:val="both"/>
              <w:rPr>
                <w:sz w:val="22"/>
                <w:szCs w:val="22"/>
              </w:rPr>
            </w:pPr>
            <w:r>
              <w:rPr>
                <w:sz w:val="22"/>
                <w:szCs w:val="22"/>
              </w:rPr>
              <w:t>s</w:t>
            </w:r>
            <w:r w:rsidRPr="00D620F2">
              <w:rPr>
                <w:sz w:val="22"/>
                <w:szCs w:val="22"/>
              </w:rPr>
              <w:t>e sídlem Evropská 259</w:t>
            </w:r>
            <w:r>
              <w:rPr>
                <w:sz w:val="22"/>
                <w:szCs w:val="22"/>
              </w:rPr>
              <w:t>0</w:t>
            </w:r>
            <w:r w:rsidRPr="00D620F2">
              <w:rPr>
                <w:sz w:val="22"/>
                <w:szCs w:val="22"/>
              </w:rPr>
              <w:t>/33</w:t>
            </w:r>
            <w:r>
              <w:rPr>
                <w:sz w:val="22"/>
                <w:szCs w:val="22"/>
              </w:rPr>
              <w:t>c</w:t>
            </w:r>
            <w:r w:rsidRPr="00D620F2">
              <w:rPr>
                <w:sz w:val="22"/>
                <w:szCs w:val="22"/>
              </w:rPr>
              <w:t>, Dejvice, 160 00 Praha 6</w:t>
            </w:r>
          </w:p>
          <w:p w14:paraId="0E9AF9F4" w14:textId="77777777" w:rsidR="00FC2924" w:rsidRPr="00D620F2" w:rsidRDefault="00FC2924" w:rsidP="00FC2924">
            <w:pPr>
              <w:keepNext/>
              <w:jc w:val="both"/>
              <w:rPr>
                <w:rStyle w:val="nowrap"/>
                <w:sz w:val="22"/>
                <w:szCs w:val="22"/>
              </w:rPr>
            </w:pPr>
            <w:r w:rsidRPr="00D620F2">
              <w:rPr>
                <w:sz w:val="22"/>
                <w:szCs w:val="22"/>
              </w:rPr>
              <w:t xml:space="preserve">IČ: </w:t>
            </w:r>
            <w:r w:rsidRPr="00D620F2">
              <w:rPr>
                <w:rStyle w:val="nowrap"/>
                <w:sz w:val="22"/>
                <w:szCs w:val="22"/>
              </w:rPr>
              <w:t>03481778</w:t>
            </w:r>
          </w:p>
          <w:p w14:paraId="0E9AF9F5" w14:textId="77777777" w:rsidR="00FC2924" w:rsidRPr="00D620F2" w:rsidRDefault="00FC2924" w:rsidP="00FC2924">
            <w:pPr>
              <w:jc w:val="both"/>
              <w:rPr>
                <w:sz w:val="22"/>
                <w:szCs w:val="22"/>
              </w:rPr>
            </w:pPr>
            <w:r w:rsidRPr="00D620F2">
              <w:rPr>
                <w:sz w:val="22"/>
                <w:szCs w:val="22"/>
              </w:rPr>
              <w:t>zapsaná v obchodním rejstříku vedeném Městským soudem v Praze, sp. zn. C 232034</w:t>
            </w:r>
          </w:p>
          <w:p w14:paraId="0E9AF9F6" w14:textId="77777777" w:rsidR="00FC2924" w:rsidRPr="00D620F2" w:rsidRDefault="00FC2924" w:rsidP="00FC2924">
            <w:pPr>
              <w:jc w:val="both"/>
              <w:rPr>
                <w:sz w:val="22"/>
                <w:szCs w:val="22"/>
              </w:rPr>
            </w:pPr>
            <w:r w:rsidRPr="00D620F2">
              <w:rPr>
                <w:sz w:val="22"/>
                <w:szCs w:val="22"/>
              </w:rPr>
              <w:t>zastoupen</w:t>
            </w:r>
            <w:r>
              <w:rPr>
                <w:sz w:val="22"/>
                <w:szCs w:val="22"/>
              </w:rPr>
              <w:t>a MUDr. Milanem Černekem</w:t>
            </w:r>
            <w:r w:rsidRPr="00D620F2">
              <w:rPr>
                <w:sz w:val="22"/>
                <w:szCs w:val="22"/>
              </w:rPr>
              <w:t xml:space="preserve">, </w:t>
            </w:r>
            <w:r>
              <w:rPr>
                <w:sz w:val="22"/>
                <w:szCs w:val="22"/>
              </w:rPr>
              <w:t>jednatelem</w:t>
            </w:r>
          </w:p>
          <w:p w14:paraId="0E9AF9F7" w14:textId="77777777" w:rsidR="00FC2924" w:rsidRPr="00D620F2" w:rsidRDefault="00FC2924" w:rsidP="00FC2924">
            <w:pPr>
              <w:jc w:val="both"/>
              <w:rPr>
                <w:rFonts w:ascii="Arial" w:hAnsi="Arial" w:cs="Arial"/>
                <w:sz w:val="22"/>
                <w:szCs w:val="22"/>
              </w:rPr>
            </w:pPr>
            <w:r w:rsidRPr="00D620F2">
              <w:rPr>
                <w:sz w:val="22"/>
                <w:szCs w:val="22"/>
              </w:rPr>
              <w:t>(dále jen jako „</w:t>
            </w:r>
            <w:r w:rsidR="005A4B12">
              <w:rPr>
                <w:b/>
                <w:sz w:val="22"/>
                <w:szCs w:val="22"/>
              </w:rPr>
              <w:t>MYLAN HEALTHCARE</w:t>
            </w:r>
            <w:r w:rsidRPr="00D620F2">
              <w:rPr>
                <w:sz w:val="22"/>
                <w:szCs w:val="22"/>
              </w:rPr>
              <w:t>“)</w:t>
            </w:r>
          </w:p>
          <w:p w14:paraId="0E9AF9F8" w14:textId="77777777" w:rsidR="00FC2924" w:rsidRPr="00D620F2" w:rsidRDefault="00FC2924" w:rsidP="00FC2924">
            <w:pPr>
              <w:jc w:val="both"/>
              <w:rPr>
                <w:b/>
                <w:sz w:val="22"/>
                <w:szCs w:val="22"/>
              </w:rPr>
            </w:pPr>
          </w:p>
        </w:tc>
        <w:tc>
          <w:tcPr>
            <w:tcW w:w="4820" w:type="dxa"/>
          </w:tcPr>
          <w:p w14:paraId="0E9AF9F9" w14:textId="77777777" w:rsidR="00FC2924" w:rsidRPr="004110DB" w:rsidRDefault="00FC2924" w:rsidP="00FC2924">
            <w:pPr>
              <w:keepNext/>
              <w:jc w:val="both"/>
              <w:rPr>
                <w:b/>
                <w:sz w:val="22"/>
                <w:szCs w:val="22"/>
              </w:rPr>
            </w:pPr>
            <w:r w:rsidRPr="004110DB">
              <w:rPr>
                <w:b/>
                <w:sz w:val="22"/>
                <w:szCs w:val="22"/>
              </w:rPr>
              <w:t>MYLAN HEALTHCARE CZ s.r.o.</w:t>
            </w:r>
          </w:p>
          <w:p w14:paraId="0E9AF9FA" w14:textId="77777777" w:rsidR="00FC2924" w:rsidRPr="000C5F68" w:rsidRDefault="00FC2924" w:rsidP="00FC2924">
            <w:pPr>
              <w:keepNext/>
              <w:jc w:val="both"/>
              <w:rPr>
                <w:sz w:val="22"/>
                <w:szCs w:val="22"/>
                <w:lang w:val="en-GB"/>
              </w:rPr>
            </w:pPr>
            <w:r w:rsidRPr="000C5F68">
              <w:rPr>
                <w:sz w:val="22"/>
                <w:szCs w:val="22"/>
                <w:lang w:val="en-GB" w:bidi="en-GB"/>
              </w:rPr>
              <w:t>with its registered office at Evropská 259</w:t>
            </w:r>
            <w:r>
              <w:rPr>
                <w:sz w:val="22"/>
                <w:szCs w:val="22"/>
                <w:lang w:val="en-GB" w:bidi="en-GB"/>
              </w:rPr>
              <w:t>0</w:t>
            </w:r>
            <w:r w:rsidRPr="000C5F68">
              <w:rPr>
                <w:sz w:val="22"/>
                <w:szCs w:val="22"/>
                <w:lang w:val="en-GB" w:bidi="en-GB"/>
              </w:rPr>
              <w:t>/33</w:t>
            </w:r>
            <w:r>
              <w:rPr>
                <w:sz w:val="22"/>
                <w:szCs w:val="22"/>
                <w:lang w:val="en-GB" w:bidi="en-GB"/>
              </w:rPr>
              <w:t>c</w:t>
            </w:r>
            <w:r w:rsidRPr="000C5F68">
              <w:rPr>
                <w:sz w:val="22"/>
                <w:szCs w:val="22"/>
                <w:lang w:val="en-GB" w:bidi="en-GB"/>
              </w:rPr>
              <w:t>, Dejvice, 160 00 Prague 6</w:t>
            </w:r>
          </w:p>
          <w:p w14:paraId="0E9AF9FB" w14:textId="77777777" w:rsidR="00FC2924" w:rsidRPr="000C5F68" w:rsidRDefault="00FC2924" w:rsidP="00FC2924">
            <w:pPr>
              <w:keepNext/>
              <w:jc w:val="both"/>
              <w:rPr>
                <w:rStyle w:val="nowrap"/>
                <w:sz w:val="22"/>
                <w:szCs w:val="22"/>
                <w:lang w:val="en-GB"/>
              </w:rPr>
            </w:pPr>
            <w:r w:rsidRPr="000C5F68">
              <w:rPr>
                <w:sz w:val="22"/>
                <w:szCs w:val="22"/>
                <w:lang w:val="en-GB" w:bidi="en-GB"/>
              </w:rPr>
              <w:t xml:space="preserve">ID no.: </w:t>
            </w:r>
            <w:r w:rsidRPr="000C5F68">
              <w:rPr>
                <w:rStyle w:val="nowrap"/>
                <w:sz w:val="22"/>
                <w:szCs w:val="22"/>
                <w:lang w:val="en-GB" w:bidi="en-GB"/>
              </w:rPr>
              <w:t>03481778</w:t>
            </w:r>
          </w:p>
          <w:p w14:paraId="0E9AF9FC" w14:textId="77777777" w:rsidR="00FC2924" w:rsidRPr="000C5F68" w:rsidRDefault="00FC2924" w:rsidP="00FC2924">
            <w:pPr>
              <w:jc w:val="both"/>
              <w:rPr>
                <w:sz w:val="22"/>
                <w:szCs w:val="22"/>
                <w:lang w:val="en-GB"/>
              </w:rPr>
            </w:pPr>
            <w:r w:rsidRPr="000C5F68">
              <w:rPr>
                <w:sz w:val="22"/>
                <w:szCs w:val="22"/>
                <w:lang w:val="en-GB" w:bidi="en-GB"/>
              </w:rPr>
              <w:t>registered in the Commercial Register administered by the Prague Municipal Court, file ref. C 232034</w:t>
            </w:r>
          </w:p>
          <w:p w14:paraId="0E9AF9FD" w14:textId="77777777" w:rsidR="00FC2924" w:rsidRPr="000C5F68" w:rsidRDefault="00FC2924" w:rsidP="00FC2924">
            <w:pPr>
              <w:jc w:val="both"/>
              <w:rPr>
                <w:sz w:val="22"/>
                <w:szCs w:val="22"/>
                <w:lang w:val="en-GB"/>
              </w:rPr>
            </w:pPr>
            <w:r w:rsidRPr="000C5F68">
              <w:rPr>
                <w:sz w:val="22"/>
                <w:szCs w:val="22"/>
                <w:lang w:val="en-GB" w:bidi="en-GB"/>
              </w:rPr>
              <w:t xml:space="preserve">represented by </w:t>
            </w:r>
            <w:r w:rsidRPr="006E7E74">
              <w:rPr>
                <w:sz w:val="22"/>
                <w:szCs w:val="22"/>
                <w:lang w:val="en-SG" w:bidi="en-GB"/>
              </w:rPr>
              <w:t>M</w:t>
            </w:r>
            <w:r w:rsidRPr="006E7E74">
              <w:rPr>
                <w:sz w:val="22"/>
                <w:szCs w:val="22"/>
                <w:lang w:val="en-SG"/>
              </w:rPr>
              <w:t xml:space="preserve">UDr. </w:t>
            </w:r>
            <w:r>
              <w:rPr>
                <w:sz w:val="22"/>
                <w:szCs w:val="22"/>
                <w:lang w:val="en-SG"/>
              </w:rPr>
              <w:t>Milan Černek</w:t>
            </w:r>
            <w:r w:rsidRPr="006E7E74">
              <w:rPr>
                <w:sz w:val="22"/>
                <w:szCs w:val="22"/>
                <w:lang w:val="en-SG" w:bidi="en-GB"/>
              </w:rPr>
              <w:t xml:space="preserve">, </w:t>
            </w:r>
            <w:r>
              <w:rPr>
                <w:sz w:val="22"/>
                <w:szCs w:val="22"/>
                <w:lang w:val="en-SG" w:bidi="en-GB"/>
              </w:rPr>
              <w:t>Executive Director</w:t>
            </w:r>
          </w:p>
          <w:p w14:paraId="0E9AF9FE" w14:textId="77777777" w:rsidR="00FC2924" w:rsidRPr="000C5F68" w:rsidRDefault="00FC2924" w:rsidP="00FC2924">
            <w:pPr>
              <w:jc w:val="both"/>
              <w:rPr>
                <w:rFonts w:ascii="Arial" w:hAnsi="Arial" w:cs="Arial"/>
                <w:sz w:val="22"/>
                <w:szCs w:val="22"/>
                <w:lang w:val="en-GB"/>
              </w:rPr>
            </w:pPr>
            <w:r w:rsidRPr="000C5F68">
              <w:rPr>
                <w:sz w:val="22"/>
                <w:szCs w:val="22"/>
                <w:lang w:val="en-GB" w:bidi="en-GB"/>
              </w:rPr>
              <w:t>(hereinafter referred to as “</w:t>
            </w:r>
            <w:r w:rsidR="005A4B12">
              <w:rPr>
                <w:b/>
                <w:sz w:val="22"/>
                <w:szCs w:val="22"/>
              </w:rPr>
              <w:t>MYLAN HEALTHCARE</w:t>
            </w:r>
            <w:r w:rsidRPr="000C5F68">
              <w:rPr>
                <w:sz w:val="22"/>
                <w:szCs w:val="22"/>
                <w:lang w:val="en-GB" w:bidi="en-GB"/>
              </w:rPr>
              <w:t>”)</w:t>
            </w:r>
          </w:p>
          <w:p w14:paraId="0E9AF9FF" w14:textId="77777777" w:rsidR="00FC2924" w:rsidRPr="000C5F68" w:rsidRDefault="00FC2924" w:rsidP="00FC2924">
            <w:pPr>
              <w:jc w:val="both"/>
              <w:rPr>
                <w:b/>
                <w:sz w:val="22"/>
                <w:szCs w:val="22"/>
                <w:lang w:val="en-GB" w:bidi="en-GB"/>
              </w:rPr>
            </w:pPr>
          </w:p>
        </w:tc>
      </w:tr>
      <w:tr w:rsidR="00FC2924" w:rsidRPr="00807AA8" w14:paraId="0E9AFA04" w14:textId="77777777" w:rsidTr="00B75DE2">
        <w:tc>
          <w:tcPr>
            <w:tcW w:w="4531" w:type="dxa"/>
          </w:tcPr>
          <w:p w14:paraId="0E9AFA01" w14:textId="77777777" w:rsidR="00FC2924" w:rsidRDefault="00FC2924" w:rsidP="00FC2924">
            <w:pPr>
              <w:jc w:val="both"/>
              <w:rPr>
                <w:b/>
                <w:sz w:val="22"/>
                <w:szCs w:val="22"/>
              </w:rPr>
            </w:pPr>
            <w:r>
              <w:rPr>
                <w:b/>
                <w:sz w:val="22"/>
                <w:szCs w:val="22"/>
              </w:rPr>
              <w:t>a</w:t>
            </w:r>
          </w:p>
          <w:p w14:paraId="0E9AFA02" w14:textId="77777777" w:rsidR="00FC2924" w:rsidRPr="00D620F2" w:rsidRDefault="00FC2924" w:rsidP="00FC2924">
            <w:pPr>
              <w:jc w:val="both"/>
              <w:rPr>
                <w:b/>
                <w:sz w:val="22"/>
                <w:szCs w:val="22"/>
              </w:rPr>
            </w:pPr>
          </w:p>
        </w:tc>
        <w:tc>
          <w:tcPr>
            <w:tcW w:w="4820" w:type="dxa"/>
          </w:tcPr>
          <w:p w14:paraId="0E9AFA03" w14:textId="77777777" w:rsidR="00FC2924" w:rsidRPr="000C5F68" w:rsidRDefault="00FC2924" w:rsidP="00FC2924">
            <w:pPr>
              <w:jc w:val="both"/>
              <w:rPr>
                <w:b/>
                <w:sz w:val="22"/>
                <w:szCs w:val="22"/>
                <w:lang w:val="en-GB" w:bidi="en-GB"/>
              </w:rPr>
            </w:pPr>
            <w:r>
              <w:rPr>
                <w:b/>
                <w:sz w:val="22"/>
                <w:szCs w:val="22"/>
                <w:lang w:val="en-GB" w:bidi="en-GB"/>
              </w:rPr>
              <w:t>and</w:t>
            </w:r>
          </w:p>
        </w:tc>
      </w:tr>
      <w:tr w:rsidR="00FC2924" w:rsidRPr="00807AA8" w14:paraId="0E9AFA13" w14:textId="77777777" w:rsidTr="00B75DE2">
        <w:tc>
          <w:tcPr>
            <w:tcW w:w="4531" w:type="dxa"/>
          </w:tcPr>
          <w:p w14:paraId="0E9AFA05" w14:textId="77777777" w:rsidR="00FC2924" w:rsidRDefault="00FC2924" w:rsidP="00FC2924">
            <w:pPr>
              <w:jc w:val="both"/>
              <w:rPr>
                <w:rStyle w:val="preformatted"/>
                <w:b/>
                <w:sz w:val="22"/>
                <w:szCs w:val="22"/>
              </w:rPr>
            </w:pPr>
            <w:r w:rsidRPr="00D620F2">
              <w:rPr>
                <w:rStyle w:val="preformatted"/>
                <w:b/>
                <w:sz w:val="22"/>
                <w:szCs w:val="22"/>
              </w:rPr>
              <w:t>MEDA Pharma s.r.o.</w:t>
            </w:r>
          </w:p>
          <w:p w14:paraId="0E9AFA06" w14:textId="77777777" w:rsidR="00FC2924" w:rsidRPr="00D620F2" w:rsidRDefault="00FC2924" w:rsidP="00FC2924">
            <w:pPr>
              <w:keepNext/>
              <w:jc w:val="both"/>
              <w:rPr>
                <w:sz w:val="22"/>
                <w:szCs w:val="22"/>
              </w:rPr>
            </w:pPr>
            <w:r w:rsidRPr="00D620F2">
              <w:rPr>
                <w:rStyle w:val="preformatted"/>
                <w:sz w:val="22"/>
                <w:szCs w:val="22"/>
              </w:rPr>
              <w:t xml:space="preserve">se sídlem </w:t>
            </w:r>
            <w:r w:rsidRPr="00D620F2">
              <w:rPr>
                <w:sz w:val="22"/>
                <w:szCs w:val="22"/>
              </w:rPr>
              <w:t>Evropská 259</w:t>
            </w:r>
            <w:r>
              <w:rPr>
                <w:sz w:val="22"/>
                <w:szCs w:val="22"/>
              </w:rPr>
              <w:t>0</w:t>
            </w:r>
            <w:r w:rsidRPr="00D620F2">
              <w:rPr>
                <w:sz w:val="22"/>
                <w:szCs w:val="22"/>
              </w:rPr>
              <w:t>/33</w:t>
            </w:r>
            <w:r>
              <w:rPr>
                <w:sz w:val="22"/>
                <w:szCs w:val="22"/>
              </w:rPr>
              <w:t>c</w:t>
            </w:r>
            <w:r w:rsidRPr="00D620F2">
              <w:rPr>
                <w:sz w:val="22"/>
                <w:szCs w:val="22"/>
              </w:rPr>
              <w:t>, Dejvice, 160 00 Praha 6</w:t>
            </w:r>
          </w:p>
          <w:p w14:paraId="0E9AFA07" w14:textId="77777777" w:rsidR="00FC2924" w:rsidRDefault="00FC2924" w:rsidP="00FC2924">
            <w:pPr>
              <w:keepNext/>
              <w:jc w:val="both"/>
              <w:rPr>
                <w:sz w:val="22"/>
                <w:szCs w:val="22"/>
              </w:rPr>
            </w:pPr>
            <w:r w:rsidRPr="00D620F2">
              <w:rPr>
                <w:sz w:val="22"/>
                <w:szCs w:val="22"/>
              </w:rPr>
              <w:t xml:space="preserve">IČ: 27140661 </w:t>
            </w:r>
          </w:p>
          <w:p w14:paraId="0E9AFA08" w14:textId="77777777" w:rsidR="00FC2924" w:rsidRPr="00D620F2" w:rsidRDefault="00FC2924" w:rsidP="00FC2924">
            <w:pPr>
              <w:jc w:val="both"/>
              <w:rPr>
                <w:sz w:val="22"/>
                <w:szCs w:val="22"/>
              </w:rPr>
            </w:pPr>
            <w:r w:rsidRPr="00D620F2">
              <w:rPr>
                <w:sz w:val="22"/>
                <w:szCs w:val="22"/>
              </w:rPr>
              <w:t xml:space="preserve">zapsaná v obchodním rejstříku vedeném Městským soudem v Praze, sp. zn. C </w:t>
            </w:r>
            <w:r>
              <w:rPr>
                <w:sz w:val="22"/>
                <w:szCs w:val="22"/>
              </w:rPr>
              <w:t>99352</w:t>
            </w:r>
          </w:p>
          <w:p w14:paraId="0E9AFA09" w14:textId="77777777" w:rsidR="00FC2924" w:rsidRPr="00D620F2" w:rsidRDefault="00FC2924" w:rsidP="00FC2924">
            <w:pPr>
              <w:jc w:val="both"/>
              <w:rPr>
                <w:sz w:val="22"/>
                <w:szCs w:val="22"/>
              </w:rPr>
            </w:pPr>
            <w:r w:rsidRPr="00D620F2">
              <w:rPr>
                <w:sz w:val="22"/>
                <w:szCs w:val="22"/>
              </w:rPr>
              <w:t>zastoupen</w:t>
            </w:r>
            <w:r>
              <w:rPr>
                <w:sz w:val="22"/>
                <w:szCs w:val="22"/>
              </w:rPr>
              <w:t>a MUDr. Milanem Černekem</w:t>
            </w:r>
            <w:r w:rsidRPr="00D620F2">
              <w:rPr>
                <w:sz w:val="22"/>
                <w:szCs w:val="22"/>
              </w:rPr>
              <w:t xml:space="preserve">, </w:t>
            </w:r>
            <w:r>
              <w:rPr>
                <w:sz w:val="22"/>
                <w:szCs w:val="22"/>
              </w:rPr>
              <w:t>jednatelem</w:t>
            </w:r>
          </w:p>
          <w:p w14:paraId="0E9AFA0A" w14:textId="77777777" w:rsidR="00FC2924" w:rsidRPr="00D620F2" w:rsidRDefault="00FC2924" w:rsidP="00FC2924">
            <w:pPr>
              <w:jc w:val="both"/>
              <w:rPr>
                <w:rFonts w:ascii="Arial" w:hAnsi="Arial" w:cs="Arial"/>
                <w:sz w:val="22"/>
                <w:szCs w:val="22"/>
              </w:rPr>
            </w:pPr>
            <w:r w:rsidRPr="00D620F2">
              <w:rPr>
                <w:sz w:val="22"/>
                <w:szCs w:val="22"/>
              </w:rPr>
              <w:t>(dále jen jako „</w:t>
            </w:r>
            <w:r w:rsidRPr="00D620F2">
              <w:rPr>
                <w:b/>
                <w:sz w:val="22"/>
                <w:szCs w:val="22"/>
              </w:rPr>
              <w:t>MEDA</w:t>
            </w:r>
            <w:r>
              <w:rPr>
                <w:sz w:val="22"/>
                <w:szCs w:val="22"/>
              </w:rPr>
              <w:t>“</w:t>
            </w:r>
            <w:r w:rsidRPr="00D620F2">
              <w:rPr>
                <w:sz w:val="22"/>
                <w:szCs w:val="22"/>
              </w:rPr>
              <w:t>)</w:t>
            </w:r>
          </w:p>
          <w:p w14:paraId="0E9AFA0B" w14:textId="77777777" w:rsidR="00FC2924" w:rsidRPr="00D620F2" w:rsidRDefault="00FC2924" w:rsidP="00FC2924">
            <w:pPr>
              <w:jc w:val="both"/>
              <w:rPr>
                <w:b/>
                <w:sz w:val="22"/>
                <w:szCs w:val="22"/>
              </w:rPr>
            </w:pPr>
          </w:p>
        </w:tc>
        <w:tc>
          <w:tcPr>
            <w:tcW w:w="4820" w:type="dxa"/>
          </w:tcPr>
          <w:p w14:paraId="0E9AFA0C" w14:textId="77777777" w:rsidR="00FC2924" w:rsidRPr="00FA47DB" w:rsidRDefault="00FC2924" w:rsidP="00FC2924">
            <w:pPr>
              <w:jc w:val="both"/>
              <w:rPr>
                <w:rStyle w:val="preformatted"/>
                <w:b/>
                <w:sz w:val="22"/>
                <w:szCs w:val="22"/>
                <w:lang w:val="de-DE"/>
              </w:rPr>
            </w:pPr>
            <w:r w:rsidRPr="00FA47DB">
              <w:rPr>
                <w:rStyle w:val="preformatted"/>
                <w:b/>
                <w:sz w:val="22"/>
                <w:szCs w:val="22"/>
                <w:lang w:val="de-DE" w:bidi="en-GB"/>
              </w:rPr>
              <w:t>MEDA Pharma s.r.o.</w:t>
            </w:r>
          </w:p>
          <w:p w14:paraId="0E9AFA0D" w14:textId="77777777" w:rsidR="00FC2924" w:rsidRPr="000C5F68" w:rsidRDefault="00FC2924" w:rsidP="00FC2924">
            <w:pPr>
              <w:keepNext/>
              <w:jc w:val="both"/>
              <w:rPr>
                <w:sz w:val="22"/>
                <w:szCs w:val="22"/>
                <w:lang w:val="en-GB"/>
              </w:rPr>
            </w:pPr>
            <w:r w:rsidRPr="000C5F68">
              <w:rPr>
                <w:rStyle w:val="preformatted"/>
                <w:sz w:val="22"/>
                <w:szCs w:val="22"/>
                <w:lang w:val="en-GB" w:bidi="en-GB"/>
              </w:rPr>
              <w:t xml:space="preserve">with its registered office at </w:t>
            </w:r>
            <w:r w:rsidRPr="000C5F68">
              <w:rPr>
                <w:sz w:val="22"/>
                <w:szCs w:val="22"/>
                <w:lang w:val="en-GB" w:bidi="en-GB"/>
              </w:rPr>
              <w:t>Evropská 259</w:t>
            </w:r>
            <w:r>
              <w:rPr>
                <w:sz w:val="22"/>
                <w:szCs w:val="22"/>
                <w:lang w:val="en-GB" w:bidi="en-GB"/>
              </w:rPr>
              <w:t>0</w:t>
            </w:r>
            <w:r w:rsidRPr="000C5F68">
              <w:rPr>
                <w:sz w:val="22"/>
                <w:szCs w:val="22"/>
                <w:lang w:val="en-GB" w:bidi="en-GB"/>
              </w:rPr>
              <w:t>/33</w:t>
            </w:r>
            <w:r>
              <w:rPr>
                <w:sz w:val="22"/>
                <w:szCs w:val="22"/>
                <w:lang w:val="en-GB" w:bidi="en-GB"/>
              </w:rPr>
              <w:t>c</w:t>
            </w:r>
            <w:r w:rsidRPr="000C5F68">
              <w:rPr>
                <w:sz w:val="22"/>
                <w:szCs w:val="22"/>
                <w:lang w:val="en-GB" w:bidi="en-GB"/>
              </w:rPr>
              <w:t>, Dejvice, 160 00 Prague 6</w:t>
            </w:r>
          </w:p>
          <w:p w14:paraId="0E9AFA0E" w14:textId="77777777" w:rsidR="00FC2924" w:rsidRPr="000C5F68" w:rsidRDefault="00FC2924" w:rsidP="00FC2924">
            <w:pPr>
              <w:keepNext/>
              <w:jc w:val="both"/>
              <w:rPr>
                <w:sz w:val="22"/>
                <w:szCs w:val="22"/>
                <w:lang w:val="en-GB"/>
              </w:rPr>
            </w:pPr>
            <w:r w:rsidRPr="000C5F68">
              <w:rPr>
                <w:sz w:val="22"/>
                <w:szCs w:val="22"/>
                <w:lang w:val="en-GB" w:bidi="en-GB"/>
              </w:rPr>
              <w:t xml:space="preserve">ID no.: 27140661 </w:t>
            </w:r>
          </w:p>
          <w:p w14:paraId="0E9AFA0F" w14:textId="77777777" w:rsidR="00FC2924" w:rsidRPr="000C5F68" w:rsidRDefault="00FC2924" w:rsidP="00FC2924">
            <w:pPr>
              <w:jc w:val="both"/>
              <w:rPr>
                <w:sz w:val="22"/>
                <w:szCs w:val="22"/>
                <w:lang w:val="en-GB"/>
              </w:rPr>
            </w:pPr>
            <w:r w:rsidRPr="000C5F68">
              <w:rPr>
                <w:sz w:val="22"/>
                <w:szCs w:val="22"/>
                <w:lang w:val="en-GB" w:bidi="en-GB"/>
              </w:rPr>
              <w:t>registered in the Commercial Register administered by the Prague Municipal Court, file ref. C 99352</w:t>
            </w:r>
          </w:p>
          <w:p w14:paraId="0E9AFA10" w14:textId="77777777" w:rsidR="00FC2924" w:rsidRPr="000C5F68" w:rsidRDefault="00FC2924" w:rsidP="00FC2924">
            <w:pPr>
              <w:jc w:val="both"/>
              <w:rPr>
                <w:sz w:val="22"/>
                <w:szCs w:val="22"/>
                <w:lang w:val="en-GB"/>
              </w:rPr>
            </w:pPr>
            <w:r w:rsidRPr="000C5F68">
              <w:rPr>
                <w:sz w:val="22"/>
                <w:szCs w:val="22"/>
                <w:lang w:val="en-GB" w:bidi="en-GB"/>
              </w:rPr>
              <w:t xml:space="preserve">represented by </w:t>
            </w:r>
            <w:r w:rsidRPr="006E7E74">
              <w:rPr>
                <w:sz w:val="22"/>
                <w:szCs w:val="22"/>
                <w:lang w:val="en-SG" w:bidi="en-GB"/>
              </w:rPr>
              <w:t>M</w:t>
            </w:r>
            <w:r w:rsidRPr="006E7E74">
              <w:rPr>
                <w:sz w:val="22"/>
                <w:szCs w:val="22"/>
                <w:lang w:val="en-SG"/>
              </w:rPr>
              <w:t xml:space="preserve">UDr. </w:t>
            </w:r>
            <w:r>
              <w:rPr>
                <w:sz w:val="22"/>
                <w:szCs w:val="22"/>
                <w:lang w:val="en-SG"/>
              </w:rPr>
              <w:t>Milan Černek</w:t>
            </w:r>
            <w:r w:rsidRPr="006E7E74">
              <w:rPr>
                <w:sz w:val="22"/>
                <w:szCs w:val="22"/>
                <w:lang w:val="en-SG" w:bidi="en-GB"/>
              </w:rPr>
              <w:t xml:space="preserve">, </w:t>
            </w:r>
            <w:r>
              <w:rPr>
                <w:sz w:val="22"/>
                <w:szCs w:val="22"/>
                <w:lang w:val="en-SG" w:bidi="en-GB"/>
              </w:rPr>
              <w:t>Executive Director</w:t>
            </w:r>
          </w:p>
          <w:p w14:paraId="0E9AFA11" w14:textId="77777777" w:rsidR="00FC2924" w:rsidRPr="000C5F68" w:rsidRDefault="00FC2924" w:rsidP="00FC2924">
            <w:pPr>
              <w:jc w:val="both"/>
              <w:rPr>
                <w:rFonts w:ascii="Arial" w:hAnsi="Arial" w:cs="Arial"/>
                <w:sz w:val="22"/>
                <w:szCs w:val="22"/>
                <w:lang w:val="en-GB"/>
              </w:rPr>
            </w:pPr>
            <w:r w:rsidRPr="000C5F68">
              <w:rPr>
                <w:sz w:val="22"/>
                <w:szCs w:val="22"/>
                <w:lang w:val="en-GB" w:bidi="en-GB"/>
              </w:rPr>
              <w:t>(hereinafter referred to as “</w:t>
            </w:r>
            <w:r w:rsidRPr="000C5F68">
              <w:rPr>
                <w:b/>
                <w:sz w:val="22"/>
                <w:szCs w:val="22"/>
                <w:lang w:val="en-GB" w:bidi="en-GB"/>
              </w:rPr>
              <w:t>MEDA</w:t>
            </w:r>
            <w:r w:rsidRPr="000C5F68">
              <w:rPr>
                <w:sz w:val="22"/>
                <w:szCs w:val="22"/>
                <w:lang w:val="en-GB" w:bidi="en-GB"/>
              </w:rPr>
              <w:t>”)</w:t>
            </w:r>
          </w:p>
          <w:p w14:paraId="0E9AFA12" w14:textId="77777777" w:rsidR="00FC2924" w:rsidRPr="000C5F68" w:rsidRDefault="00FC2924" w:rsidP="00FC2924">
            <w:pPr>
              <w:jc w:val="both"/>
              <w:rPr>
                <w:b/>
                <w:sz w:val="22"/>
                <w:szCs w:val="22"/>
                <w:lang w:val="en-GB" w:bidi="en-GB"/>
              </w:rPr>
            </w:pPr>
          </w:p>
        </w:tc>
      </w:tr>
      <w:tr w:rsidR="00FC2924" w:rsidRPr="00807AA8" w14:paraId="0E9AFA18" w14:textId="77777777" w:rsidTr="00B75DE2">
        <w:tc>
          <w:tcPr>
            <w:tcW w:w="4531" w:type="dxa"/>
          </w:tcPr>
          <w:p w14:paraId="0E9AFA14" w14:textId="77777777" w:rsidR="00FC2924" w:rsidRDefault="00FC2924" w:rsidP="00FC2924">
            <w:pPr>
              <w:keepNext/>
              <w:jc w:val="both"/>
              <w:rPr>
                <w:sz w:val="22"/>
                <w:szCs w:val="22"/>
              </w:rPr>
            </w:pPr>
            <w:r>
              <w:rPr>
                <w:sz w:val="22"/>
                <w:szCs w:val="22"/>
              </w:rPr>
              <w:t xml:space="preserve">MYLAN, </w:t>
            </w:r>
            <w:r w:rsidRPr="004110DB">
              <w:rPr>
                <w:bCs/>
                <w:sz w:val="22"/>
                <w:szCs w:val="22"/>
              </w:rPr>
              <w:t>MYLAN HEALTHCARE</w:t>
            </w:r>
            <w:r w:rsidRPr="004110DB">
              <w:rPr>
                <w:b/>
                <w:sz w:val="22"/>
                <w:szCs w:val="22"/>
              </w:rPr>
              <w:t xml:space="preserve"> </w:t>
            </w:r>
            <w:r>
              <w:rPr>
                <w:sz w:val="22"/>
                <w:szCs w:val="22"/>
              </w:rPr>
              <w:t>a MEDA, dále jednotlivě jako „</w:t>
            </w:r>
            <w:r w:rsidRPr="000B52A9">
              <w:rPr>
                <w:b/>
                <w:sz w:val="22"/>
                <w:szCs w:val="22"/>
              </w:rPr>
              <w:t>Dodavatel</w:t>
            </w:r>
            <w:r>
              <w:rPr>
                <w:sz w:val="22"/>
                <w:szCs w:val="22"/>
              </w:rPr>
              <w:t>“ a/nebo společně jen jako „</w:t>
            </w:r>
            <w:r w:rsidRPr="00D620F2">
              <w:rPr>
                <w:b/>
                <w:sz w:val="22"/>
                <w:szCs w:val="22"/>
              </w:rPr>
              <w:t>Dodavatel</w:t>
            </w:r>
            <w:r>
              <w:rPr>
                <w:b/>
                <w:sz w:val="22"/>
                <w:szCs w:val="22"/>
              </w:rPr>
              <w:t>é</w:t>
            </w:r>
            <w:r>
              <w:rPr>
                <w:sz w:val="22"/>
                <w:szCs w:val="22"/>
              </w:rPr>
              <w:t xml:space="preserve">“ na straně jedné </w:t>
            </w:r>
          </w:p>
          <w:p w14:paraId="0E9AFA15" w14:textId="77777777" w:rsidR="00FC2924" w:rsidRPr="00D620F2" w:rsidRDefault="00FC2924" w:rsidP="00FC2924">
            <w:pPr>
              <w:jc w:val="both"/>
              <w:rPr>
                <w:b/>
                <w:sz w:val="22"/>
                <w:szCs w:val="22"/>
              </w:rPr>
            </w:pPr>
          </w:p>
        </w:tc>
        <w:tc>
          <w:tcPr>
            <w:tcW w:w="4820" w:type="dxa"/>
          </w:tcPr>
          <w:p w14:paraId="0E9AFA16" w14:textId="77777777" w:rsidR="00FC2924" w:rsidRPr="000C5F68" w:rsidRDefault="00FC2924" w:rsidP="00FC2924">
            <w:pPr>
              <w:keepNext/>
              <w:jc w:val="both"/>
              <w:rPr>
                <w:sz w:val="22"/>
                <w:szCs w:val="22"/>
                <w:lang w:val="en-GB"/>
              </w:rPr>
            </w:pPr>
            <w:r w:rsidRPr="000C5F68">
              <w:rPr>
                <w:sz w:val="22"/>
                <w:szCs w:val="22"/>
                <w:lang w:val="en-GB" w:bidi="en-GB"/>
              </w:rPr>
              <w:t xml:space="preserve">MYLAN, </w:t>
            </w:r>
            <w:r w:rsidRPr="004110DB">
              <w:rPr>
                <w:bCs/>
                <w:sz w:val="22"/>
                <w:szCs w:val="22"/>
              </w:rPr>
              <w:t>MYLAN HEALTHCARE</w:t>
            </w:r>
            <w:r w:rsidRPr="004110DB">
              <w:rPr>
                <w:b/>
                <w:sz w:val="22"/>
                <w:szCs w:val="22"/>
              </w:rPr>
              <w:t xml:space="preserve"> </w:t>
            </w:r>
            <w:r w:rsidRPr="000C5F68">
              <w:rPr>
                <w:sz w:val="22"/>
                <w:szCs w:val="22"/>
                <w:lang w:val="en-GB" w:bidi="en-GB"/>
              </w:rPr>
              <w:t>and MEDA, hereinafter referred to individually as the “</w:t>
            </w:r>
            <w:r w:rsidRPr="000C5F68">
              <w:rPr>
                <w:b/>
                <w:sz w:val="22"/>
                <w:szCs w:val="22"/>
                <w:lang w:val="en-GB" w:bidi="en-GB"/>
              </w:rPr>
              <w:t>Supplier</w:t>
            </w:r>
            <w:r w:rsidRPr="000C5F68">
              <w:rPr>
                <w:sz w:val="22"/>
                <w:szCs w:val="22"/>
                <w:lang w:val="en-GB" w:bidi="en-GB"/>
              </w:rPr>
              <w:t>” and/or jointly as the “</w:t>
            </w:r>
            <w:r w:rsidRPr="000C5F68">
              <w:rPr>
                <w:b/>
                <w:sz w:val="22"/>
                <w:szCs w:val="22"/>
                <w:lang w:val="en-GB" w:bidi="en-GB"/>
              </w:rPr>
              <w:t>Suppliers</w:t>
            </w:r>
            <w:r w:rsidRPr="000C5F68">
              <w:rPr>
                <w:sz w:val="22"/>
                <w:szCs w:val="22"/>
                <w:lang w:val="en-GB" w:bidi="en-GB"/>
              </w:rPr>
              <w:t xml:space="preserve">” of the one part </w:t>
            </w:r>
          </w:p>
          <w:p w14:paraId="0E9AFA17" w14:textId="77777777" w:rsidR="00FC2924" w:rsidRPr="00D17AE6" w:rsidRDefault="00FC2924" w:rsidP="00FC2924">
            <w:pPr>
              <w:jc w:val="both"/>
              <w:rPr>
                <w:b/>
                <w:sz w:val="22"/>
                <w:szCs w:val="22"/>
                <w:lang w:bidi="en-GB"/>
              </w:rPr>
            </w:pPr>
          </w:p>
        </w:tc>
      </w:tr>
      <w:tr w:rsidR="006E2927" w:rsidRPr="00807AA8" w14:paraId="0E9AFA1C" w14:textId="77777777" w:rsidTr="00B75DE2">
        <w:tc>
          <w:tcPr>
            <w:tcW w:w="4531" w:type="dxa"/>
          </w:tcPr>
          <w:p w14:paraId="0E9AFA19" w14:textId="77777777" w:rsidR="006E2927" w:rsidRPr="00D620F2" w:rsidRDefault="006E2927" w:rsidP="006E2927">
            <w:pPr>
              <w:keepNext/>
              <w:jc w:val="both"/>
              <w:rPr>
                <w:b/>
                <w:sz w:val="22"/>
                <w:szCs w:val="22"/>
              </w:rPr>
            </w:pPr>
            <w:r w:rsidRPr="00D620F2">
              <w:rPr>
                <w:b/>
                <w:sz w:val="22"/>
                <w:szCs w:val="22"/>
              </w:rPr>
              <w:t>a</w:t>
            </w:r>
          </w:p>
          <w:p w14:paraId="0E9AFA1A" w14:textId="77777777" w:rsidR="006E2927" w:rsidRDefault="006E2927" w:rsidP="006E2927">
            <w:pPr>
              <w:pStyle w:val="Zkladntext2"/>
              <w:ind w:left="567" w:hanging="567"/>
              <w:rPr>
                <w:sz w:val="22"/>
                <w:szCs w:val="22"/>
              </w:rPr>
            </w:pPr>
          </w:p>
        </w:tc>
        <w:tc>
          <w:tcPr>
            <w:tcW w:w="4820" w:type="dxa"/>
          </w:tcPr>
          <w:p w14:paraId="0E9AFA1B" w14:textId="77777777" w:rsidR="006E2927" w:rsidRPr="000C5F68" w:rsidRDefault="006E2927" w:rsidP="006E2927">
            <w:pPr>
              <w:jc w:val="both"/>
              <w:rPr>
                <w:sz w:val="22"/>
                <w:szCs w:val="22"/>
                <w:lang w:val="en-GB" w:bidi="en-GB"/>
              </w:rPr>
            </w:pPr>
            <w:r w:rsidRPr="000C5F68">
              <w:rPr>
                <w:b/>
                <w:sz w:val="22"/>
                <w:szCs w:val="22"/>
                <w:lang w:val="en-GB" w:bidi="en-GB"/>
              </w:rPr>
              <w:t>and</w:t>
            </w:r>
          </w:p>
        </w:tc>
      </w:tr>
      <w:tr w:rsidR="006E2927" w:rsidRPr="00807AA8" w14:paraId="0E9AFA29" w14:textId="77777777" w:rsidTr="00B75DE2">
        <w:tc>
          <w:tcPr>
            <w:tcW w:w="4531" w:type="dxa"/>
          </w:tcPr>
          <w:p w14:paraId="0E9AFA1D" w14:textId="39EB0648" w:rsidR="008C74C5" w:rsidRPr="00C4165B" w:rsidRDefault="00C4165B" w:rsidP="008C74C5">
            <w:pPr>
              <w:jc w:val="both"/>
              <w:rPr>
                <w:b/>
                <w:bCs/>
                <w:sz w:val="22"/>
                <w:szCs w:val="22"/>
              </w:rPr>
            </w:pPr>
            <w:r w:rsidRPr="00C4165B">
              <w:rPr>
                <w:b/>
                <w:bCs/>
                <w:sz w:val="22"/>
                <w:szCs w:val="22"/>
              </w:rPr>
              <w:t>Všeobecná fakultní nemocnice v Praze</w:t>
            </w:r>
          </w:p>
          <w:p w14:paraId="0E9AFA1E" w14:textId="6A2955A3" w:rsidR="008C74C5" w:rsidRPr="00D620F2" w:rsidRDefault="008C74C5" w:rsidP="008C74C5">
            <w:pPr>
              <w:jc w:val="both"/>
              <w:rPr>
                <w:sz w:val="22"/>
                <w:szCs w:val="22"/>
              </w:rPr>
            </w:pPr>
            <w:r w:rsidRPr="00D620F2">
              <w:rPr>
                <w:sz w:val="22"/>
                <w:szCs w:val="22"/>
              </w:rPr>
              <w:t xml:space="preserve">se sídlem: </w:t>
            </w:r>
            <w:r w:rsidR="00C4165B">
              <w:rPr>
                <w:sz w:val="22"/>
                <w:szCs w:val="22"/>
              </w:rPr>
              <w:t>U nemocnice 499/2,128 08 Praha 2</w:t>
            </w:r>
          </w:p>
          <w:p w14:paraId="0E9AFA20" w14:textId="07A308DF" w:rsidR="008C74C5" w:rsidRPr="00D620F2" w:rsidRDefault="008C74C5" w:rsidP="008C74C5">
            <w:pPr>
              <w:jc w:val="both"/>
              <w:rPr>
                <w:sz w:val="22"/>
                <w:szCs w:val="22"/>
              </w:rPr>
            </w:pPr>
            <w:r w:rsidRPr="00D620F2">
              <w:rPr>
                <w:sz w:val="22"/>
                <w:szCs w:val="22"/>
              </w:rPr>
              <w:t xml:space="preserve">IČ: </w:t>
            </w:r>
            <w:r w:rsidR="00C4165B">
              <w:rPr>
                <w:sz w:val="22"/>
                <w:szCs w:val="22"/>
              </w:rPr>
              <w:t>00064165</w:t>
            </w:r>
          </w:p>
          <w:p w14:paraId="3EEE6D78" w14:textId="3B0B82D6" w:rsidR="00C4165B" w:rsidRPr="00D620F2" w:rsidRDefault="008C74C5" w:rsidP="00FA47DB">
            <w:pPr>
              <w:rPr>
                <w:sz w:val="22"/>
                <w:szCs w:val="22"/>
              </w:rPr>
            </w:pPr>
            <w:r w:rsidRPr="00D620F2">
              <w:rPr>
                <w:sz w:val="22"/>
                <w:szCs w:val="22"/>
              </w:rPr>
              <w:t>zastoupena:</w:t>
            </w:r>
            <w:r w:rsidR="00FA47DB">
              <w:rPr>
                <w:sz w:val="22"/>
                <w:szCs w:val="22"/>
              </w:rPr>
              <w:t xml:space="preserve"> </w:t>
            </w:r>
            <w:r w:rsidR="00C4165B">
              <w:rPr>
                <w:sz w:val="22"/>
                <w:szCs w:val="22"/>
              </w:rPr>
              <w:t>Prof.</w:t>
            </w:r>
            <w:r w:rsidR="00FA47DB">
              <w:rPr>
                <w:sz w:val="22"/>
                <w:szCs w:val="22"/>
              </w:rPr>
              <w:t xml:space="preserve"> </w:t>
            </w:r>
            <w:r w:rsidR="00C4165B">
              <w:rPr>
                <w:sz w:val="22"/>
                <w:szCs w:val="22"/>
              </w:rPr>
              <w:t>MUDr.</w:t>
            </w:r>
            <w:r w:rsidR="00FA47DB">
              <w:rPr>
                <w:sz w:val="22"/>
                <w:szCs w:val="22"/>
              </w:rPr>
              <w:t xml:space="preserve"> </w:t>
            </w:r>
            <w:r w:rsidR="00C4165B">
              <w:rPr>
                <w:sz w:val="22"/>
                <w:szCs w:val="22"/>
              </w:rPr>
              <w:t xml:space="preserve">Davidem </w:t>
            </w:r>
            <w:r w:rsidR="00FA47DB">
              <w:rPr>
                <w:sz w:val="22"/>
                <w:szCs w:val="22"/>
              </w:rPr>
              <w:t>F</w:t>
            </w:r>
            <w:r w:rsidR="00C4165B">
              <w:rPr>
                <w:sz w:val="22"/>
                <w:szCs w:val="22"/>
              </w:rPr>
              <w:t>eltlem,</w:t>
            </w:r>
            <w:r w:rsidR="00FA47DB">
              <w:rPr>
                <w:sz w:val="22"/>
                <w:szCs w:val="22"/>
              </w:rPr>
              <w:t xml:space="preserve"> </w:t>
            </w:r>
            <w:r w:rsidR="00C4165B">
              <w:rPr>
                <w:sz w:val="22"/>
                <w:szCs w:val="22"/>
              </w:rPr>
              <w:t>PhD.,</w:t>
            </w:r>
            <w:r w:rsidR="00FA47DB">
              <w:rPr>
                <w:sz w:val="22"/>
                <w:szCs w:val="22"/>
              </w:rPr>
              <w:t xml:space="preserve"> </w:t>
            </w:r>
            <w:r w:rsidR="00C4165B">
              <w:rPr>
                <w:sz w:val="22"/>
                <w:szCs w:val="22"/>
              </w:rPr>
              <w:t>MBA,</w:t>
            </w:r>
            <w:r w:rsidR="00FA47DB">
              <w:rPr>
                <w:sz w:val="22"/>
                <w:szCs w:val="22"/>
              </w:rPr>
              <w:t xml:space="preserve"> </w:t>
            </w:r>
            <w:r w:rsidR="00C4165B">
              <w:rPr>
                <w:sz w:val="22"/>
                <w:szCs w:val="22"/>
              </w:rPr>
              <w:t>ředitelem</w:t>
            </w:r>
          </w:p>
          <w:p w14:paraId="0E9AFA21" w14:textId="43A731F2" w:rsidR="008C74C5" w:rsidRDefault="00C4165B" w:rsidP="008C74C5">
            <w:pPr>
              <w:jc w:val="both"/>
              <w:rPr>
                <w:sz w:val="22"/>
                <w:szCs w:val="22"/>
              </w:rPr>
            </w:pPr>
            <w:r>
              <w:rPr>
                <w:sz w:val="22"/>
                <w:szCs w:val="22"/>
              </w:rPr>
              <w:t>Bankovní spojení:</w:t>
            </w:r>
            <w:r w:rsidR="00FA47DB">
              <w:rPr>
                <w:sz w:val="22"/>
                <w:szCs w:val="22"/>
              </w:rPr>
              <w:t xml:space="preserve"> </w:t>
            </w:r>
            <w:r>
              <w:rPr>
                <w:sz w:val="22"/>
                <w:szCs w:val="22"/>
              </w:rPr>
              <w:t>ČNB, č.ú.:24035021/01710</w:t>
            </w:r>
          </w:p>
          <w:p w14:paraId="0E9AFA22" w14:textId="77777777" w:rsidR="006E2927" w:rsidRDefault="006E2927" w:rsidP="00FC2924">
            <w:pPr>
              <w:jc w:val="both"/>
              <w:rPr>
                <w:sz w:val="22"/>
                <w:szCs w:val="22"/>
              </w:rPr>
            </w:pPr>
          </w:p>
        </w:tc>
        <w:tc>
          <w:tcPr>
            <w:tcW w:w="4820" w:type="dxa"/>
          </w:tcPr>
          <w:p w14:paraId="409FEB46" w14:textId="77777777" w:rsidR="00C4165B" w:rsidRPr="00C4165B" w:rsidRDefault="00C4165B" w:rsidP="00C4165B">
            <w:pPr>
              <w:jc w:val="both"/>
              <w:rPr>
                <w:b/>
                <w:bCs/>
                <w:sz w:val="22"/>
                <w:szCs w:val="22"/>
              </w:rPr>
            </w:pPr>
            <w:r w:rsidRPr="00C4165B">
              <w:rPr>
                <w:b/>
                <w:bCs/>
                <w:sz w:val="22"/>
                <w:szCs w:val="22"/>
              </w:rPr>
              <w:t>Všeobecná fakultní nemocnice v Praze</w:t>
            </w:r>
          </w:p>
          <w:p w14:paraId="0E9AFA24" w14:textId="23A49307" w:rsidR="008C74C5" w:rsidRPr="000C5F68" w:rsidRDefault="008C74C5" w:rsidP="008C74C5">
            <w:pPr>
              <w:jc w:val="both"/>
              <w:rPr>
                <w:sz w:val="22"/>
                <w:szCs w:val="22"/>
                <w:lang w:val="en-GB"/>
              </w:rPr>
            </w:pPr>
            <w:r w:rsidRPr="000C5F68">
              <w:rPr>
                <w:sz w:val="22"/>
                <w:szCs w:val="22"/>
                <w:lang w:val="en-GB" w:bidi="en-GB"/>
              </w:rPr>
              <w:t xml:space="preserve">with its registered office at: </w:t>
            </w:r>
            <w:r w:rsidR="00C4165B">
              <w:rPr>
                <w:sz w:val="22"/>
                <w:szCs w:val="22"/>
              </w:rPr>
              <w:t>U nemocnice 499/2,128 08 Praha 2</w:t>
            </w:r>
          </w:p>
          <w:p w14:paraId="0E9AFA25" w14:textId="2F115E94" w:rsidR="008C74C5" w:rsidRPr="000C5F68" w:rsidRDefault="008C74C5" w:rsidP="008C74C5">
            <w:pPr>
              <w:jc w:val="both"/>
              <w:rPr>
                <w:sz w:val="22"/>
                <w:szCs w:val="22"/>
                <w:lang w:val="en-GB"/>
              </w:rPr>
            </w:pPr>
            <w:r w:rsidRPr="000C5F68">
              <w:rPr>
                <w:sz w:val="22"/>
                <w:szCs w:val="22"/>
                <w:lang w:val="en-GB" w:bidi="en-GB"/>
              </w:rPr>
              <w:t>ID No.:</w:t>
            </w:r>
            <w:r w:rsidR="00C4165B">
              <w:rPr>
                <w:sz w:val="22"/>
                <w:szCs w:val="22"/>
              </w:rPr>
              <w:t xml:space="preserve"> 00064165</w:t>
            </w:r>
          </w:p>
          <w:p w14:paraId="0E9AFA27" w14:textId="6147084A" w:rsidR="008C74C5" w:rsidRDefault="008C74C5" w:rsidP="00FA47DB">
            <w:pPr>
              <w:rPr>
                <w:sz w:val="22"/>
                <w:szCs w:val="22"/>
                <w:lang w:val="en-GB" w:bidi="en-GB"/>
              </w:rPr>
            </w:pPr>
            <w:r w:rsidRPr="000C5F68">
              <w:rPr>
                <w:sz w:val="22"/>
                <w:szCs w:val="22"/>
                <w:lang w:val="en-GB" w:bidi="en-GB"/>
              </w:rPr>
              <w:t xml:space="preserve">represented by: </w:t>
            </w:r>
            <w:r w:rsidR="00C4165B">
              <w:rPr>
                <w:sz w:val="22"/>
                <w:szCs w:val="22"/>
              </w:rPr>
              <w:t>Prof.</w:t>
            </w:r>
            <w:r w:rsidR="00FA47DB">
              <w:rPr>
                <w:sz w:val="22"/>
                <w:szCs w:val="22"/>
              </w:rPr>
              <w:t xml:space="preserve"> </w:t>
            </w:r>
            <w:r w:rsidR="00C4165B">
              <w:rPr>
                <w:sz w:val="22"/>
                <w:szCs w:val="22"/>
              </w:rPr>
              <w:t>MUDr.</w:t>
            </w:r>
            <w:r w:rsidR="00FA47DB">
              <w:rPr>
                <w:sz w:val="22"/>
                <w:szCs w:val="22"/>
              </w:rPr>
              <w:t xml:space="preserve"> </w:t>
            </w:r>
            <w:r w:rsidR="00C4165B">
              <w:rPr>
                <w:sz w:val="22"/>
                <w:szCs w:val="22"/>
              </w:rPr>
              <w:t>David Feltl,</w:t>
            </w:r>
            <w:r w:rsidR="00FA47DB">
              <w:rPr>
                <w:sz w:val="22"/>
                <w:szCs w:val="22"/>
              </w:rPr>
              <w:t xml:space="preserve"> </w:t>
            </w:r>
            <w:r w:rsidR="00C4165B">
              <w:rPr>
                <w:sz w:val="22"/>
                <w:szCs w:val="22"/>
              </w:rPr>
              <w:t>PhD.,</w:t>
            </w:r>
            <w:r w:rsidR="00FA47DB">
              <w:rPr>
                <w:sz w:val="22"/>
                <w:szCs w:val="22"/>
              </w:rPr>
              <w:t xml:space="preserve"> </w:t>
            </w:r>
            <w:r w:rsidR="00C4165B">
              <w:rPr>
                <w:sz w:val="22"/>
                <w:szCs w:val="22"/>
              </w:rPr>
              <w:t>MBA,</w:t>
            </w:r>
            <w:r w:rsidR="00FA47DB">
              <w:rPr>
                <w:sz w:val="22"/>
                <w:szCs w:val="22"/>
              </w:rPr>
              <w:t xml:space="preserve"> </w:t>
            </w:r>
            <w:r w:rsidR="00C4165B">
              <w:rPr>
                <w:sz w:val="22"/>
                <w:szCs w:val="22"/>
                <w:lang w:val="en-GB" w:bidi="en-GB"/>
              </w:rPr>
              <w:t>director</w:t>
            </w:r>
          </w:p>
          <w:p w14:paraId="43F00941" w14:textId="19BC5472" w:rsidR="00C4165B" w:rsidRPr="000C5F68" w:rsidRDefault="00C4165B" w:rsidP="008C74C5">
            <w:pPr>
              <w:jc w:val="both"/>
              <w:rPr>
                <w:sz w:val="22"/>
                <w:szCs w:val="22"/>
                <w:lang w:val="en-GB"/>
              </w:rPr>
            </w:pPr>
            <w:r>
              <w:rPr>
                <w:sz w:val="22"/>
                <w:szCs w:val="22"/>
                <w:lang w:val="en-GB" w:bidi="en-GB"/>
              </w:rPr>
              <w:t>bank account No:</w:t>
            </w:r>
            <w:r>
              <w:rPr>
                <w:sz w:val="22"/>
                <w:szCs w:val="22"/>
              </w:rPr>
              <w:t xml:space="preserve"> 24035021/01710,ČNB</w:t>
            </w:r>
          </w:p>
          <w:p w14:paraId="0E9AFA28" w14:textId="77777777" w:rsidR="006E2927" w:rsidRPr="000C5F68" w:rsidRDefault="006E2927" w:rsidP="00FC2924">
            <w:pPr>
              <w:jc w:val="both"/>
              <w:rPr>
                <w:sz w:val="22"/>
                <w:szCs w:val="22"/>
                <w:lang w:val="en-GB" w:bidi="en-GB"/>
              </w:rPr>
            </w:pPr>
          </w:p>
        </w:tc>
      </w:tr>
      <w:tr w:rsidR="006E2927" w:rsidRPr="00807AA8" w14:paraId="0E9AFA2E" w14:textId="77777777" w:rsidTr="00B75DE2">
        <w:tc>
          <w:tcPr>
            <w:tcW w:w="4531" w:type="dxa"/>
          </w:tcPr>
          <w:p w14:paraId="0E9AFA2A" w14:textId="7D15D8DE" w:rsidR="006E2927" w:rsidRDefault="006E2927" w:rsidP="006E2927">
            <w:pPr>
              <w:jc w:val="both"/>
              <w:rPr>
                <w:sz w:val="22"/>
                <w:szCs w:val="22"/>
              </w:rPr>
            </w:pPr>
            <w:r>
              <w:rPr>
                <w:sz w:val="22"/>
                <w:szCs w:val="22"/>
              </w:rPr>
              <w:lastRenderedPageBreak/>
              <w:t>(</w:t>
            </w:r>
            <w:r w:rsidRPr="00D620F2">
              <w:rPr>
                <w:sz w:val="22"/>
                <w:szCs w:val="22"/>
              </w:rPr>
              <w:t>dále jen jako</w:t>
            </w:r>
            <w:r w:rsidR="00C4165B">
              <w:rPr>
                <w:sz w:val="22"/>
                <w:szCs w:val="22"/>
              </w:rPr>
              <w:t xml:space="preserve"> „VFN“</w:t>
            </w:r>
            <w:r w:rsidR="00FA47DB">
              <w:rPr>
                <w:sz w:val="22"/>
                <w:szCs w:val="22"/>
              </w:rPr>
              <w:t xml:space="preserve"> </w:t>
            </w:r>
            <w:r w:rsidR="00C4165B">
              <w:rPr>
                <w:sz w:val="22"/>
                <w:szCs w:val="22"/>
              </w:rPr>
              <w:t>nebo</w:t>
            </w:r>
            <w:r w:rsidRPr="00D620F2">
              <w:rPr>
                <w:sz w:val="22"/>
                <w:szCs w:val="22"/>
              </w:rPr>
              <w:t xml:space="preserve"> </w:t>
            </w:r>
            <w:r>
              <w:rPr>
                <w:sz w:val="22"/>
                <w:szCs w:val="22"/>
              </w:rPr>
              <w:t>„</w:t>
            </w:r>
            <w:r w:rsidRPr="00D620F2">
              <w:rPr>
                <w:b/>
                <w:sz w:val="22"/>
                <w:szCs w:val="22"/>
              </w:rPr>
              <w:t>Odběratel</w:t>
            </w:r>
            <w:r>
              <w:rPr>
                <w:sz w:val="22"/>
                <w:szCs w:val="22"/>
              </w:rPr>
              <w:t xml:space="preserve">“) </w:t>
            </w:r>
          </w:p>
          <w:p w14:paraId="0E9AFA2B" w14:textId="77777777" w:rsidR="006E2927" w:rsidRDefault="006E2927" w:rsidP="006E2927">
            <w:pPr>
              <w:pStyle w:val="Zkladntext2"/>
              <w:ind w:left="567" w:hanging="567"/>
              <w:rPr>
                <w:sz w:val="22"/>
                <w:szCs w:val="22"/>
              </w:rPr>
            </w:pPr>
          </w:p>
        </w:tc>
        <w:tc>
          <w:tcPr>
            <w:tcW w:w="4820" w:type="dxa"/>
          </w:tcPr>
          <w:p w14:paraId="0E9AFA2C" w14:textId="4FE5F0D8" w:rsidR="006E2927" w:rsidRPr="000C5F68" w:rsidRDefault="006E2927" w:rsidP="006E2927">
            <w:pPr>
              <w:jc w:val="both"/>
              <w:rPr>
                <w:sz w:val="22"/>
                <w:szCs w:val="22"/>
                <w:lang w:val="en-GB"/>
              </w:rPr>
            </w:pPr>
            <w:r w:rsidRPr="000C5F68">
              <w:rPr>
                <w:sz w:val="22"/>
                <w:szCs w:val="22"/>
                <w:lang w:val="en-GB" w:bidi="en-GB"/>
              </w:rPr>
              <w:t>(hereinafter referred to as</w:t>
            </w:r>
            <w:r w:rsidR="00C4165B">
              <w:rPr>
                <w:sz w:val="22"/>
                <w:szCs w:val="22"/>
                <w:lang w:val="en-GB" w:bidi="en-GB"/>
              </w:rPr>
              <w:t xml:space="preserve"> ”</w:t>
            </w:r>
            <w:r w:rsidR="00C4165B" w:rsidRPr="00C4165B">
              <w:rPr>
                <w:b/>
                <w:bCs/>
                <w:sz w:val="22"/>
                <w:szCs w:val="22"/>
                <w:lang w:val="en-GB" w:bidi="en-GB"/>
              </w:rPr>
              <w:t>VFN</w:t>
            </w:r>
            <w:r w:rsidR="00C4165B">
              <w:rPr>
                <w:sz w:val="22"/>
                <w:szCs w:val="22"/>
                <w:lang w:val="en-GB" w:bidi="en-GB"/>
              </w:rPr>
              <w:t xml:space="preserve">” or </w:t>
            </w:r>
            <w:r w:rsidR="008A2A8C">
              <w:rPr>
                <w:sz w:val="22"/>
                <w:szCs w:val="22"/>
                <w:lang w:val="en-GB" w:bidi="en-GB"/>
              </w:rPr>
              <w:t xml:space="preserve">the </w:t>
            </w:r>
            <w:r w:rsidRPr="000C5F68">
              <w:rPr>
                <w:sz w:val="22"/>
                <w:szCs w:val="22"/>
                <w:lang w:val="en-GB" w:bidi="en-GB"/>
              </w:rPr>
              <w:t>“</w:t>
            </w:r>
            <w:r w:rsidRPr="000C5F68">
              <w:rPr>
                <w:b/>
                <w:sz w:val="22"/>
                <w:szCs w:val="22"/>
                <w:lang w:val="en-GB" w:bidi="en-GB"/>
              </w:rPr>
              <w:t>Customer</w:t>
            </w:r>
            <w:r w:rsidRPr="000C5F68">
              <w:rPr>
                <w:sz w:val="22"/>
                <w:szCs w:val="22"/>
                <w:lang w:val="en-GB" w:bidi="en-GB"/>
              </w:rPr>
              <w:t xml:space="preserve">”) </w:t>
            </w:r>
          </w:p>
          <w:p w14:paraId="0E9AFA2D" w14:textId="77777777" w:rsidR="006E2927" w:rsidRPr="006E2927" w:rsidRDefault="006E2927" w:rsidP="006E2927">
            <w:pPr>
              <w:jc w:val="both"/>
              <w:rPr>
                <w:sz w:val="22"/>
                <w:szCs w:val="22"/>
                <w:lang w:val="en-GB" w:bidi="en-GB"/>
              </w:rPr>
            </w:pPr>
          </w:p>
        </w:tc>
      </w:tr>
      <w:tr w:rsidR="006E2927" w:rsidRPr="00807AA8" w14:paraId="0E9AFA32" w14:textId="77777777" w:rsidTr="00B75DE2">
        <w:tc>
          <w:tcPr>
            <w:tcW w:w="4531" w:type="dxa"/>
          </w:tcPr>
          <w:p w14:paraId="0E9AFA2F" w14:textId="77777777" w:rsidR="006E2927" w:rsidRDefault="006E2927" w:rsidP="006E2927">
            <w:pPr>
              <w:pStyle w:val="Zkladntext2"/>
              <w:ind w:left="567" w:hanging="567"/>
              <w:rPr>
                <w:b/>
                <w:sz w:val="22"/>
                <w:szCs w:val="22"/>
              </w:rPr>
            </w:pPr>
            <w:r>
              <w:rPr>
                <w:sz w:val="22"/>
                <w:szCs w:val="22"/>
              </w:rPr>
              <w:t>na straně druhé</w:t>
            </w:r>
          </w:p>
        </w:tc>
        <w:tc>
          <w:tcPr>
            <w:tcW w:w="4820" w:type="dxa"/>
          </w:tcPr>
          <w:p w14:paraId="0E9AFA30" w14:textId="77777777" w:rsidR="006E2927" w:rsidRPr="000C5F68" w:rsidRDefault="006E2927" w:rsidP="006E2927">
            <w:pPr>
              <w:jc w:val="both"/>
              <w:rPr>
                <w:sz w:val="22"/>
                <w:szCs w:val="22"/>
                <w:lang w:val="en-GB"/>
              </w:rPr>
            </w:pPr>
            <w:r w:rsidRPr="000C5F68">
              <w:rPr>
                <w:sz w:val="22"/>
                <w:szCs w:val="22"/>
                <w:lang w:val="en-GB" w:bidi="en-GB"/>
              </w:rPr>
              <w:t>of the other part</w:t>
            </w:r>
          </w:p>
          <w:p w14:paraId="0E9AFA31" w14:textId="77777777" w:rsidR="006E2927" w:rsidRPr="000C5F68" w:rsidRDefault="006E2927" w:rsidP="006E2927">
            <w:pPr>
              <w:pStyle w:val="Zkladntext2"/>
              <w:ind w:left="567" w:hanging="567"/>
              <w:jc w:val="center"/>
              <w:rPr>
                <w:b/>
                <w:sz w:val="22"/>
                <w:szCs w:val="22"/>
                <w:lang w:val="en-GB" w:bidi="en-GB"/>
              </w:rPr>
            </w:pPr>
          </w:p>
        </w:tc>
      </w:tr>
      <w:tr w:rsidR="006E2927" w:rsidRPr="00807AA8" w14:paraId="0E9AFA39" w14:textId="77777777" w:rsidTr="00B75DE2">
        <w:tc>
          <w:tcPr>
            <w:tcW w:w="4531" w:type="dxa"/>
          </w:tcPr>
          <w:p w14:paraId="0E9AFA33" w14:textId="77777777" w:rsidR="006E2927" w:rsidRDefault="006E2927" w:rsidP="006E2927">
            <w:pPr>
              <w:jc w:val="center"/>
              <w:rPr>
                <w:b/>
                <w:sz w:val="22"/>
                <w:szCs w:val="22"/>
              </w:rPr>
            </w:pPr>
            <w:r>
              <w:rPr>
                <w:b/>
                <w:sz w:val="22"/>
                <w:szCs w:val="22"/>
              </w:rPr>
              <w:t>I.</w:t>
            </w:r>
          </w:p>
          <w:p w14:paraId="0E9AFA34" w14:textId="77777777" w:rsidR="006E2927" w:rsidRDefault="006E2927" w:rsidP="006E2927">
            <w:pPr>
              <w:jc w:val="center"/>
              <w:rPr>
                <w:b/>
                <w:sz w:val="22"/>
                <w:szCs w:val="22"/>
              </w:rPr>
            </w:pPr>
            <w:r>
              <w:rPr>
                <w:b/>
                <w:sz w:val="22"/>
                <w:szCs w:val="22"/>
              </w:rPr>
              <w:t>Změna</w:t>
            </w:r>
          </w:p>
          <w:p w14:paraId="0E9AFA35" w14:textId="77777777" w:rsidR="006E2927" w:rsidRDefault="006E2927" w:rsidP="006E2927">
            <w:pPr>
              <w:pStyle w:val="Zkladntext2"/>
              <w:ind w:left="567" w:hanging="567"/>
              <w:jc w:val="center"/>
              <w:rPr>
                <w:b/>
                <w:sz w:val="22"/>
                <w:szCs w:val="22"/>
              </w:rPr>
            </w:pPr>
          </w:p>
        </w:tc>
        <w:tc>
          <w:tcPr>
            <w:tcW w:w="4820" w:type="dxa"/>
          </w:tcPr>
          <w:p w14:paraId="0E9AFA36" w14:textId="77777777" w:rsidR="006E2927" w:rsidRDefault="006E2927" w:rsidP="006E2927">
            <w:pPr>
              <w:tabs>
                <w:tab w:val="left" w:pos="1603"/>
              </w:tabs>
              <w:jc w:val="center"/>
              <w:rPr>
                <w:b/>
                <w:sz w:val="22"/>
                <w:szCs w:val="22"/>
                <w:lang w:val="en-GB"/>
              </w:rPr>
            </w:pPr>
            <w:r>
              <w:rPr>
                <w:b/>
                <w:sz w:val="22"/>
                <w:szCs w:val="22"/>
                <w:lang w:val="en-GB"/>
              </w:rPr>
              <w:t>I.</w:t>
            </w:r>
          </w:p>
          <w:p w14:paraId="0E9AFA37" w14:textId="77777777" w:rsidR="006E2927" w:rsidRPr="00772A93" w:rsidRDefault="006E2927" w:rsidP="006E2927">
            <w:pPr>
              <w:tabs>
                <w:tab w:val="left" w:pos="1603"/>
              </w:tabs>
              <w:jc w:val="center"/>
              <w:rPr>
                <w:b/>
                <w:sz w:val="22"/>
                <w:szCs w:val="22"/>
                <w:lang w:val="en-GB"/>
              </w:rPr>
            </w:pPr>
            <w:r>
              <w:rPr>
                <w:b/>
                <w:sz w:val="22"/>
                <w:szCs w:val="22"/>
                <w:lang w:val="en-GB"/>
              </w:rPr>
              <w:t>Amendment</w:t>
            </w:r>
          </w:p>
          <w:p w14:paraId="0E9AFA38" w14:textId="77777777" w:rsidR="006E2927" w:rsidRPr="000C5F68" w:rsidRDefault="006E2927" w:rsidP="006E2927">
            <w:pPr>
              <w:pStyle w:val="Zkladntext2"/>
              <w:ind w:left="567" w:hanging="567"/>
              <w:jc w:val="center"/>
              <w:rPr>
                <w:b/>
                <w:sz w:val="22"/>
                <w:szCs w:val="22"/>
                <w:lang w:val="en-GB" w:bidi="en-GB"/>
              </w:rPr>
            </w:pPr>
          </w:p>
        </w:tc>
      </w:tr>
      <w:tr w:rsidR="006E2927" w:rsidRPr="00807AA8" w14:paraId="0E9AFA3E" w14:textId="77777777" w:rsidTr="00B75DE2">
        <w:tc>
          <w:tcPr>
            <w:tcW w:w="4531" w:type="dxa"/>
          </w:tcPr>
          <w:p w14:paraId="0E9AFA3A" w14:textId="41C1153D" w:rsidR="006E2927" w:rsidRPr="00B61BE6" w:rsidRDefault="006E2927" w:rsidP="006E2927">
            <w:pPr>
              <w:pStyle w:val="Odstavecseseznamem"/>
              <w:numPr>
                <w:ilvl w:val="0"/>
                <w:numId w:val="32"/>
              </w:numPr>
              <w:ind w:left="596" w:hanging="596"/>
              <w:jc w:val="both"/>
              <w:rPr>
                <w:sz w:val="22"/>
                <w:szCs w:val="22"/>
              </w:rPr>
            </w:pPr>
            <w:r w:rsidRPr="00B61BE6">
              <w:rPr>
                <w:sz w:val="22"/>
                <w:szCs w:val="22"/>
              </w:rPr>
              <w:t>Smluvní strany uzavřely dne</w:t>
            </w:r>
            <w:r w:rsidR="00405DE2" w:rsidRPr="00B61BE6">
              <w:rPr>
                <w:sz w:val="22"/>
                <w:szCs w:val="22"/>
              </w:rPr>
              <w:t xml:space="preserve"> 24.</w:t>
            </w:r>
            <w:r w:rsidRPr="00B61BE6">
              <w:rPr>
                <w:sz w:val="22"/>
                <w:szCs w:val="22"/>
              </w:rPr>
              <w:t xml:space="preserve"> </w:t>
            </w:r>
            <w:r w:rsidR="00405DE2" w:rsidRPr="00B61BE6">
              <w:rPr>
                <w:sz w:val="22"/>
                <w:szCs w:val="22"/>
              </w:rPr>
              <w:t>08</w:t>
            </w:r>
            <w:r w:rsidRPr="00B61BE6">
              <w:rPr>
                <w:sz w:val="22"/>
                <w:szCs w:val="22"/>
              </w:rPr>
              <w:t xml:space="preserve">. </w:t>
            </w:r>
            <w:r w:rsidR="00405DE2" w:rsidRPr="00B61BE6">
              <w:rPr>
                <w:sz w:val="22"/>
                <w:szCs w:val="22"/>
              </w:rPr>
              <w:t>2018</w:t>
            </w:r>
            <w:r w:rsidRPr="00B61BE6">
              <w:rPr>
                <w:sz w:val="22"/>
                <w:szCs w:val="22"/>
              </w:rPr>
              <w:t xml:space="preserve"> smlouv</w:t>
            </w:r>
            <w:r w:rsidR="009072DD" w:rsidRPr="00B61BE6">
              <w:rPr>
                <w:sz w:val="22"/>
                <w:szCs w:val="22"/>
              </w:rPr>
              <w:t>u</w:t>
            </w:r>
            <w:r w:rsidRPr="00B61BE6">
              <w:rPr>
                <w:sz w:val="22"/>
                <w:szCs w:val="22"/>
              </w:rPr>
              <w:t xml:space="preserve"> o spolupráci</w:t>
            </w:r>
            <w:r w:rsidR="00D70A1F" w:rsidRPr="00B61BE6">
              <w:rPr>
                <w:sz w:val="22"/>
                <w:szCs w:val="22"/>
              </w:rPr>
              <w:t xml:space="preserve"> ve znění dodatku č. </w:t>
            </w:r>
            <w:r w:rsidR="00405DE2" w:rsidRPr="00B61BE6">
              <w:rPr>
                <w:sz w:val="22"/>
                <w:szCs w:val="22"/>
              </w:rPr>
              <w:t>2</w:t>
            </w:r>
            <w:r w:rsidR="00D70A1F" w:rsidRPr="00B61BE6">
              <w:rPr>
                <w:sz w:val="22"/>
                <w:szCs w:val="22"/>
              </w:rPr>
              <w:t xml:space="preserve"> ze dne </w:t>
            </w:r>
            <w:r w:rsidR="00B61BE6" w:rsidRPr="00B61BE6">
              <w:rPr>
                <w:sz w:val="22"/>
                <w:szCs w:val="22"/>
              </w:rPr>
              <w:t>29.06.2020</w:t>
            </w:r>
            <w:r w:rsidR="00D70A1F" w:rsidRPr="00B61BE6">
              <w:rPr>
                <w:sz w:val="22"/>
                <w:szCs w:val="22"/>
              </w:rPr>
              <w:t xml:space="preserve">- </w:t>
            </w:r>
            <w:r w:rsidRPr="00B61BE6">
              <w:rPr>
                <w:sz w:val="22"/>
                <w:szCs w:val="22"/>
              </w:rPr>
              <w:t>, na základě které se Dodavatelé zavázali, v případě splnění stanovených podmínek, poskytnout sám/sami nebo prostřednictvím distributora bonus za odběr určitých výrobků, (dále jen „</w:t>
            </w:r>
            <w:r w:rsidRPr="00B61BE6">
              <w:rPr>
                <w:b/>
                <w:sz w:val="22"/>
                <w:szCs w:val="22"/>
              </w:rPr>
              <w:t>Smlouva</w:t>
            </w:r>
            <w:r w:rsidRPr="00B61BE6">
              <w:rPr>
                <w:sz w:val="22"/>
                <w:szCs w:val="22"/>
              </w:rPr>
              <w:t>“).</w:t>
            </w:r>
          </w:p>
          <w:p w14:paraId="0E9AFA3B" w14:textId="77777777" w:rsidR="006E2927" w:rsidRPr="00B61BE6" w:rsidRDefault="006E2927" w:rsidP="006E2927">
            <w:pPr>
              <w:pStyle w:val="Zkladntext2"/>
              <w:ind w:left="567" w:hanging="567"/>
              <w:jc w:val="center"/>
              <w:rPr>
                <w:b/>
                <w:sz w:val="22"/>
                <w:szCs w:val="22"/>
              </w:rPr>
            </w:pPr>
          </w:p>
        </w:tc>
        <w:tc>
          <w:tcPr>
            <w:tcW w:w="4820" w:type="dxa"/>
          </w:tcPr>
          <w:p w14:paraId="0E9AFA3C" w14:textId="6476EA98" w:rsidR="006E2927" w:rsidRPr="00B61BE6" w:rsidRDefault="006E2927" w:rsidP="006E2927">
            <w:pPr>
              <w:pStyle w:val="Zkladntext2"/>
              <w:numPr>
                <w:ilvl w:val="0"/>
                <w:numId w:val="34"/>
              </w:numPr>
              <w:ind w:left="601" w:hanging="567"/>
              <w:rPr>
                <w:color w:val="000000"/>
                <w:sz w:val="22"/>
                <w:szCs w:val="22"/>
                <w:lang w:val="en-GB"/>
              </w:rPr>
            </w:pPr>
            <w:r w:rsidRPr="00B61BE6">
              <w:rPr>
                <w:color w:val="000000"/>
                <w:sz w:val="22"/>
                <w:szCs w:val="22"/>
                <w:lang w:val="en-GB" w:bidi="en-GB"/>
              </w:rPr>
              <w:t xml:space="preserve">On </w:t>
            </w:r>
            <w:r w:rsidR="00405DE2" w:rsidRPr="00B61BE6">
              <w:rPr>
                <w:color w:val="000000"/>
                <w:sz w:val="22"/>
                <w:szCs w:val="22"/>
                <w:lang w:val="en-GB" w:bidi="en-GB"/>
              </w:rPr>
              <w:t>24.</w:t>
            </w:r>
            <w:r w:rsidRPr="00B61BE6">
              <w:rPr>
                <w:color w:val="000000"/>
                <w:sz w:val="22"/>
                <w:szCs w:val="22"/>
                <w:lang w:val="en-GB" w:bidi="en-GB"/>
              </w:rPr>
              <w:t xml:space="preserve"> </w:t>
            </w:r>
            <w:r w:rsidR="00405DE2" w:rsidRPr="00B61BE6">
              <w:rPr>
                <w:color w:val="000000"/>
                <w:sz w:val="22"/>
                <w:szCs w:val="22"/>
                <w:lang w:val="en-GB" w:bidi="en-GB"/>
              </w:rPr>
              <w:t>08.2018</w:t>
            </w:r>
            <w:r w:rsidRPr="00B61BE6">
              <w:rPr>
                <w:color w:val="000000"/>
                <w:sz w:val="22"/>
                <w:szCs w:val="22"/>
                <w:lang w:val="en-GB" w:bidi="en-GB"/>
              </w:rPr>
              <w:t xml:space="preserve">, the Parties concluded a cooperation agreement </w:t>
            </w:r>
            <w:r w:rsidR="00D70A1F" w:rsidRPr="00B61BE6">
              <w:rPr>
                <w:color w:val="000000"/>
                <w:sz w:val="22"/>
                <w:szCs w:val="22"/>
                <w:lang w:val="en-GB" w:bidi="en-GB"/>
              </w:rPr>
              <w:t>as amended by Ad</w:t>
            </w:r>
            <w:r w:rsidR="00D205EB" w:rsidRPr="00B61BE6">
              <w:rPr>
                <w:color w:val="000000"/>
                <w:sz w:val="22"/>
                <w:szCs w:val="22"/>
                <w:lang w:val="en-GB" w:bidi="en-GB"/>
              </w:rPr>
              <w:t>d</w:t>
            </w:r>
            <w:r w:rsidR="00D70A1F" w:rsidRPr="00B61BE6">
              <w:rPr>
                <w:color w:val="000000"/>
                <w:sz w:val="22"/>
                <w:szCs w:val="22"/>
                <w:lang w:val="en-GB" w:bidi="en-GB"/>
              </w:rPr>
              <w:t xml:space="preserve">endum No. </w:t>
            </w:r>
            <w:r w:rsidR="00405DE2" w:rsidRPr="00B61BE6">
              <w:rPr>
                <w:color w:val="000000"/>
                <w:sz w:val="22"/>
                <w:szCs w:val="22"/>
                <w:lang w:val="en-GB" w:bidi="en-GB"/>
              </w:rPr>
              <w:t xml:space="preserve">2 </w:t>
            </w:r>
            <w:r w:rsidR="00D70A1F" w:rsidRPr="00B61BE6">
              <w:rPr>
                <w:color w:val="000000"/>
                <w:sz w:val="22"/>
                <w:szCs w:val="22"/>
                <w:lang w:val="en-GB" w:bidi="en-GB"/>
              </w:rPr>
              <w:t xml:space="preserve">of </w:t>
            </w:r>
            <w:r w:rsidR="00B61BE6" w:rsidRPr="00B61BE6">
              <w:rPr>
                <w:color w:val="000000"/>
                <w:sz w:val="22"/>
                <w:szCs w:val="22"/>
                <w:lang w:val="en-GB" w:bidi="en-GB"/>
              </w:rPr>
              <w:t>29.06.2020</w:t>
            </w:r>
            <w:r w:rsidR="00D70A1F" w:rsidRPr="00B61BE6">
              <w:rPr>
                <w:color w:val="000000"/>
                <w:sz w:val="22"/>
                <w:szCs w:val="22"/>
                <w:lang w:val="en-GB" w:bidi="en-GB"/>
              </w:rPr>
              <w:t xml:space="preserve"> </w:t>
            </w:r>
            <w:r w:rsidRPr="00B61BE6">
              <w:rPr>
                <w:color w:val="000000"/>
                <w:sz w:val="22"/>
                <w:szCs w:val="22"/>
                <w:lang w:val="en-GB" w:bidi="en-GB"/>
              </w:rPr>
              <w:t>under which the Suppliers agreed, where the stipulated terms are fulfilled, that either the Supplier(s) itself/themselves or via a distributor shall provide the Customer with a bonus for buying certain products  (hereinafter referred to as the “</w:t>
            </w:r>
            <w:r w:rsidRPr="00B61BE6">
              <w:rPr>
                <w:b/>
                <w:color w:val="000000"/>
                <w:sz w:val="22"/>
                <w:szCs w:val="22"/>
                <w:lang w:val="en-GB" w:bidi="en-GB"/>
              </w:rPr>
              <w:t>Agreement</w:t>
            </w:r>
            <w:r w:rsidRPr="00B61BE6">
              <w:rPr>
                <w:color w:val="000000"/>
                <w:sz w:val="22"/>
                <w:szCs w:val="22"/>
                <w:lang w:val="en-GB" w:bidi="en-GB"/>
              </w:rPr>
              <w:t>”).</w:t>
            </w:r>
          </w:p>
          <w:p w14:paraId="0E9AFA3D" w14:textId="77777777" w:rsidR="006E2927" w:rsidRPr="00B61BE6" w:rsidRDefault="006E2927" w:rsidP="006E2927">
            <w:pPr>
              <w:pStyle w:val="Zkladntext2"/>
              <w:ind w:left="601" w:hanging="567"/>
              <w:rPr>
                <w:b/>
                <w:sz w:val="22"/>
                <w:szCs w:val="22"/>
                <w:lang w:val="en-GB" w:bidi="en-GB"/>
              </w:rPr>
            </w:pPr>
          </w:p>
        </w:tc>
      </w:tr>
      <w:tr w:rsidR="006E2927" w:rsidRPr="00807AA8" w14:paraId="0E9AFA43" w14:textId="77777777" w:rsidTr="00B75DE2">
        <w:tc>
          <w:tcPr>
            <w:tcW w:w="4531" w:type="dxa"/>
          </w:tcPr>
          <w:p w14:paraId="0E9AFA3F" w14:textId="743A29E4" w:rsidR="006E2927" w:rsidRDefault="006E2927" w:rsidP="006E2927">
            <w:pPr>
              <w:pStyle w:val="Odstavecseseznamem"/>
              <w:numPr>
                <w:ilvl w:val="0"/>
                <w:numId w:val="32"/>
              </w:numPr>
              <w:ind w:left="596" w:hanging="596"/>
              <w:jc w:val="both"/>
              <w:rPr>
                <w:sz w:val="22"/>
                <w:szCs w:val="22"/>
              </w:rPr>
            </w:pPr>
            <w:r>
              <w:rPr>
                <w:sz w:val="22"/>
                <w:szCs w:val="22"/>
              </w:rPr>
              <w:t>Některé smluvní podmínky byly sjednány v přílohách č. 1 a 2 Smlouvy.</w:t>
            </w:r>
          </w:p>
          <w:p w14:paraId="0E9AFA40" w14:textId="77777777" w:rsidR="006E2927" w:rsidRDefault="006E2927" w:rsidP="006E2927">
            <w:pPr>
              <w:pStyle w:val="Zkladntext2"/>
              <w:ind w:left="567" w:hanging="567"/>
              <w:jc w:val="center"/>
              <w:rPr>
                <w:b/>
                <w:sz w:val="22"/>
                <w:szCs w:val="22"/>
              </w:rPr>
            </w:pPr>
          </w:p>
        </w:tc>
        <w:tc>
          <w:tcPr>
            <w:tcW w:w="4820" w:type="dxa"/>
          </w:tcPr>
          <w:p w14:paraId="0E9AFA41" w14:textId="18122EA1" w:rsidR="006E2927" w:rsidRDefault="006E2927" w:rsidP="006E2927">
            <w:pPr>
              <w:pStyle w:val="Zkladntext2"/>
              <w:numPr>
                <w:ilvl w:val="0"/>
                <w:numId w:val="34"/>
              </w:numPr>
              <w:ind w:left="601" w:hanging="567"/>
              <w:rPr>
                <w:sz w:val="22"/>
                <w:szCs w:val="22"/>
                <w:lang w:val="en-GB"/>
              </w:rPr>
            </w:pPr>
            <w:r>
              <w:rPr>
                <w:sz w:val="22"/>
                <w:szCs w:val="22"/>
                <w:lang w:val="en-GB" w:bidi="en-GB"/>
              </w:rPr>
              <w:t>Certain contractual conditions were agreed upon in Annexes No. 1 and 2 of the Agreement.</w:t>
            </w:r>
          </w:p>
          <w:p w14:paraId="0E9AFA42" w14:textId="77777777" w:rsidR="006E2927" w:rsidRPr="006E2927" w:rsidRDefault="006E2927" w:rsidP="006E2927">
            <w:pPr>
              <w:pStyle w:val="Zkladntext2"/>
              <w:ind w:left="601" w:hanging="567"/>
              <w:rPr>
                <w:b/>
                <w:sz w:val="22"/>
                <w:szCs w:val="22"/>
                <w:lang w:bidi="en-GB"/>
              </w:rPr>
            </w:pPr>
          </w:p>
        </w:tc>
      </w:tr>
      <w:tr w:rsidR="006E2927" w:rsidRPr="00807AA8" w14:paraId="0E9AFA48" w14:textId="77777777" w:rsidTr="00B75DE2">
        <w:tc>
          <w:tcPr>
            <w:tcW w:w="4531" w:type="dxa"/>
          </w:tcPr>
          <w:p w14:paraId="0E9AFA44" w14:textId="21F0C9F6" w:rsidR="006E2927" w:rsidRPr="006E2927" w:rsidRDefault="006E2927" w:rsidP="006E2927">
            <w:pPr>
              <w:pStyle w:val="Odstavecseseznamem"/>
              <w:numPr>
                <w:ilvl w:val="0"/>
                <w:numId w:val="32"/>
              </w:numPr>
              <w:ind w:left="596" w:hanging="596"/>
              <w:jc w:val="both"/>
              <w:rPr>
                <w:sz w:val="22"/>
                <w:szCs w:val="22"/>
              </w:rPr>
            </w:pPr>
            <w:r>
              <w:rPr>
                <w:sz w:val="22"/>
                <w:szCs w:val="22"/>
              </w:rPr>
              <w:t>Smluvní strany tímto nahrazují znění příloh č. 1 a 2 Smlouvy zněním, které je uvedeno v příloze č. 1 a 2 tohoto dodatku.</w:t>
            </w:r>
          </w:p>
          <w:p w14:paraId="0E9AFA45" w14:textId="77777777" w:rsidR="006E2927" w:rsidRDefault="006E2927" w:rsidP="006E2927">
            <w:pPr>
              <w:pStyle w:val="Zkladntext2"/>
              <w:ind w:left="567" w:hanging="567"/>
              <w:jc w:val="center"/>
              <w:rPr>
                <w:b/>
                <w:sz w:val="22"/>
                <w:szCs w:val="22"/>
              </w:rPr>
            </w:pPr>
          </w:p>
        </w:tc>
        <w:tc>
          <w:tcPr>
            <w:tcW w:w="4820" w:type="dxa"/>
          </w:tcPr>
          <w:p w14:paraId="0E9AFA46" w14:textId="582C6EF4" w:rsidR="006E2927" w:rsidRPr="006E2927" w:rsidRDefault="006E2927" w:rsidP="006E2927">
            <w:pPr>
              <w:pStyle w:val="Zkladntext2"/>
              <w:numPr>
                <w:ilvl w:val="0"/>
                <w:numId w:val="34"/>
              </w:numPr>
              <w:ind w:left="601" w:hanging="567"/>
              <w:rPr>
                <w:b/>
                <w:sz w:val="22"/>
                <w:szCs w:val="22"/>
                <w:lang w:bidi="en-GB"/>
              </w:rPr>
            </w:pPr>
            <w:r w:rsidRPr="000C5F68">
              <w:rPr>
                <w:sz w:val="22"/>
                <w:szCs w:val="22"/>
                <w:lang w:val="en-GB" w:bidi="en-GB"/>
              </w:rPr>
              <w:t xml:space="preserve">The Parties </w:t>
            </w:r>
            <w:r>
              <w:rPr>
                <w:sz w:val="22"/>
                <w:szCs w:val="22"/>
                <w:lang w:val="en-GB" w:bidi="en-GB"/>
              </w:rPr>
              <w:t>hereby replace the wording of Annexes No. 1 and 2 of the Agreement by the wording which is stated in Annexes No. 1. and 2. of this addendum.</w:t>
            </w:r>
          </w:p>
          <w:p w14:paraId="0E9AFA47" w14:textId="77777777" w:rsidR="006E2927" w:rsidRPr="006E2927" w:rsidRDefault="006E2927" w:rsidP="006E2927">
            <w:pPr>
              <w:pStyle w:val="Zkladntext2"/>
              <w:ind w:left="34"/>
              <w:rPr>
                <w:b/>
                <w:sz w:val="22"/>
                <w:szCs w:val="22"/>
                <w:lang w:bidi="en-GB"/>
              </w:rPr>
            </w:pPr>
          </w:p>
        </w:tc>
      </w:tr>
      <w:tr w:rsidR="006E2927" w:rsidRPr="00807AA8" w14:paraId="0E9AFA4F" w14:textId="77777777" w:rsidTr="00B75DE2">
        <w:tc>
          <w:tcPr>
            <w:tcW w:w="4531" w:type="dxa"/>
          </w:tcPr>
          <w:p w14:paraId="0E9AFA49" w14:textId="77777777" w:rsidR="006E2927" w:rsidRPr="00AC3475" w:rsidRDefault="006E2927" w:rsidP="006E2927">
            <w:pPr>
              <w:pStyle w:val="Zkladntext2"/>
              <w:ind w:left="567" w:hanging="567"/>
              <w:jc w:val="center"/>
              <w:rPr>
                <w:b/>
                <w:sz w:val="22"/>
                <w:szCs w:val="22"/>
              </w:rPr>
            </w:pPr>
            <w:r>
              <w:rPr>
                <w:b/>
                <w:sz w:val="22"/>
                <w:szCs w:val="22"/>
              </w:rPr>
              <w:t>I</w:t>
            </w:r>
            <w:r w:rsidRPr="00AC3475">
              <w:rPr>
                <w:b/>
                <w:sz w:val="22"/>
                <w:szCs w:val="22"/>
              </w:rPr>
              <w:t>I.</w:t>
            </w:r>
          </w:p>
          <w:p w14:paraId="0E9AFA4A" w14:textId="77777777" w:rsidR="006E2927" w:rsidRPr="00AC3475" w:rsidRDefault="006E2927" w:rsidP="006E2927">
            <w:pPr>
              <w:pStyle w:val="Zkladntext2"/>
              <w:ind w:left="567" w:hanging="567"/>
              <w:jc w:val="center"/>
              <w:rPr>
                <w:b/>
                <w:sz w:val="22"/>
                <w:szCs w:val="22"/>
              </w:rPr>
            </w:pPr>
            <w:r>
              <w:rPr>
                <w:b/>
                <w:sz w:val="22"/>
                <w:szCs w:val="22"/>
              </w:rPr>
              <w:t xml:space="preserve">Závěrečná </w:t>
            </w:r>
            <w:r w:rsidRPr="00AC3475">
              <w:rPr>
                <w:b/>
                <w:sz w:val="22"/>
                <w:szCs w:val="22"/>
              </w:rPr>
              <w:t>ustanovení</w:t>
            </w:r>
          </w:p>
          <w:p w14:paraId="0E9AFA4B" w14:textId="77777777" w:rsidR="006E2927" w:rsidRDefault="006E2927" w:rsidP="006E2927">
            <w:pPr>
              <w:pStyle w:val="Zkladntext2"/>
              <w:rPr>
                <w:sz w:val="22"/>
                <w:szCs w:val="22"/>
              </w:rPr>
            </w:pPr>
          </w:p>
        </w:tc>
        <w:tc>
          <w:tcPr>
            <w:tcW w:w="4820" w:type="dxa"/>
          </w:tcPr>
          <w:p w14:paraId="0E9AFA4C" w14:textId="77777777" w:rsidR="006E2927" w:rsidRPr="000C5F68" w:rsidRDefault="006E2927" w:rsidP="006E2927">
            <w:pPr>
              <w:pStyle w:val="Zkladntext2"/>
              <w:ind w:left="567" w:hanging="567"/>
              <w:jc w:val="center"/>
              <w:rPr>
                <w:b/>
                <w:sz w:val="22"/>
                <w:szCs w:val="22"/>
                <w:lang w:val="en-GB"/>
              </w:rPr>
            </w:pPr>
            <w:r w:rsidRPr="000C5F68">
              <w:rPr>
                <w:b/>
                <w:sz w:val="22"/>
                <w:szCs w:val="22"/>
                <w:lang w:val="en-GB" w:bidi="en-GB"/>
              </w:rPr>
              <w:t>II.</w:t>
            </w:r>
          </w:p>
          <w:p w14:paraId="0E9AFA4D" w14:textId="77777777" w:rsidR="006E2927" w:rsidRPr="000C5F68" w:rsidRDefault="006E2927" w:rsidP="006E2927">
            <w:pPr>
              <w:pStyle w:val="Zkladntext2"/>
              <w:ind w:left="567" w:hanging="567"/>
              <w:jc w:val="center"/>
              <w:rPr>
                <w:b/>
                <w:sz w:val="22"/>
                <w:szCs w:val="22"/>
                <w:lang w:val="en-GB"/>
              </w:rPr>
            </w:pPr>
            <w:r w:rsidRPr="000C5F68">
              <w:rPr>
                <w:b/>
                <w:sz w:val="22"/>
                <w:szCs w:val="22"/>
                <w:lang w:val="en-GB" w:bidi="en-GB"/>
              </w:rPr>
              <w:t>Final Provisions</w:t>
            </w:r>
          </w:p>
          <w:p w14:paraId="0E9AFA4E" w14:textId="77777777" w:rsidR="006E2927" w:rsidRDefault="006E2927" w:rsidP="006E2927">
            <w:pPr>
              <w:pStyle w:val="Zkladntext2"/>
              <w:rPr>
                <w:sz w:val="22"/>
                <w:szCs w:val="22"/>
                <w:lang w:val="en-GB" w:bidi="en-GB"/>
              </w:rPr>
            </w:pPr>
          </w:p>
        </w:tc>
      </w:tr>
      <w:tr w:rsidR="006E2927" w:rsidRPr="00807AA8" w14:paraId="0E9AFA54" w14:textId="77777777" w:rsidTr="00B75DE2">
        <w:tc>
          <w:tcPr>
            <w:tcW w:w="4531" w:type="dxa"/>
          </w:tcPr>
          <w:p w14:paraId="0E9AFA50" w14:textId="3E4B343B" w:rsidR="006E2927" w:rsidRPr="00AC3475" w:rsidRDefault="006E2927" w:rsidP="006E2927">
            <w:pPr>
              <w:pStyle w:val="Zkladntext2"/>
              <w:numPr>
                <w:ilvl w:val="0"/>
                <w:numId w:val="36"/>
              </w:numPr>
              <w:ind w:left="596" w:hanging="596"/>
              <w:rPr>
                <w:sz w:val="22"/>
                <w:szCs w:val="22"/>
              </w:rPr>
            </w:pPr>
            <w:r>
              <w:rPr>
                <w:sz w:val="22"/>
                <w:szCs w:val="22"/>
              </w:rPr>
              <w:t>Jiná ustanovení Smlouvy se nemění</w:t>
            </w:r>
            <w:r w:rsidR="002E2206">
              <w:rPr>
                <w:sz w:val="22"/>
                <w:szCs w:val="22"/>
              </w:rPr>
              <w:t>.</w:t>
            </w:r>
          </w:p>
          <w:p w14:paraId="0E9AFA51" w14:textId="77777777" w:rsidR="006E2927" w:rsidRDefault="006E2927" w:rsidP="006E2927">
            <w:pPr>
              <w:pStyle w:val="Zkladntext2"/>
              <w:ind w:left="596" w:hanging="596"/>
              <w:rPr>
                <w:sz w:val="22"/>
                <w:szCs w:val="22"/>
              </w:rPr>
            </w:pPr>
          </w:p>
        </w:tc>
        <w:tc>
          <w:tcPr>
            <w:tcW w:w="4820" w:type="dxa"/>
          </w:tcPr>
          <w:p w14:paraId="0E9AFA52" w14:textId="1B84CAD7" w:rsidR="006E2927" w:rsidRDefault="006E2927" w:rsidP="006E2927">
            <w:pPr>
              <w:pStyle w:val="Zkladntext2"/>
              <w:numPr>
                <w:ilvl w:val="0"/>
                <w:numId w:val="35"/>
              </w:numPr>
              <w:ind w:left="601" w:hanging="601"/>
              <w:rPr>
                <w:sz w:val="22"/>
                <w:szCs w:val="22"/>
                <w:lang w:val="en-GB"/>
              </w:rPr>
            </w:pPr>
            <w:r>
              <w:rPr>
                <w:sz w:val="22"/>
                <w:szCs w:val="22"/>
                <w:lang w:val="en-GB" w:bidi="en-GB"/>
              </w:rPr>
              <w:t>Other provisions of the Agreement</w:t>
            </w:r>
            <w:r w:rsidR="0074444C">
              <w:rPr>
                <w:sz w:val="22"/>
                <w:szCs w:val="22"/>
                <w:lang w:val="en-GB" w:bidi="en-GB"/>
              </w:rPr>
              <w:t xml:space="preserve"> </w:t>
            </w:r>
            <w:r>
              <w:rPr>
                <w:sz w:val="22"/>
                <w:szCs w:val="22"/>
                <w:lang w:val="en-GB" w:bidi="en-GB"/>
              </w:rPr>
              <w:t>are not amended.</w:t>
            </w:r>
          </w:p>
          <w:p w14:paraId="0E9AFA53" w14:textId="77777777" w:rsidR="006E2927" w:rsidRPr="006E2927" w:rsidRDefault="006E2927" w:rsidP="006E2927">
            <w:pPr>
              <w:pStyle w:val="Zkladntext2"/>
              <w:ind w:left="601" w:hanging="601"/>
              <w:rPr>
                <w:sz w:val="22"/>
                <w:szCs w:val="22"/>
                <w:lang w:val="en-GB" w:bidi="en-GB"/>
              </w:rPr>
            </w:pPr>
          </w:p>
        </w:tc>
      </w:tr>
      <w:tr w:rsidR="006E2927" w:rsidRPr="00807AA8" w14:paraId="0E9AFA59" w14:textId="77777777" w:rsidTr="00B75DE2">
        <w:tc>
          <w:tcPr>
            <w:tcW w:w="4531" w:type="dxa"/>
          </w:tcPr>
          <w:p w14:paraId="0E9AFA55" w14:textId="77777777" w:rsidR="006E2927" w:rsidRPr="00AC3475" w:rsidRDefault="006E2927" w:rsidP="006E2927">
            <w:pPr>
              <w:pStyle w:val="Zkladntext2"/>
              <w:numPr>
                <w:ilvl w:val="0"/>
                <w:numId w:val="36"/>
              </w:numPr>
              <w:ind w:left="596" w:hanging="596"/>
              <w:rPr>
                <w:sz w:val="22"/>
                <w:szCs w:val="22"/>
              </w:rPr>
            </w:pPr>
            <w:r>
              <w:rPr>
                <w:sz w:val="22"/>
                <w:szCs w:val="22"/>
              </w:rPr>
              <w:t>Tento dodatek se řídí českým právem a je</w:t>
            </w:r>
            <w:r w:rsidRPr="00AC3475">
              <w:rPr>
                <w:sz w:val="22"/>
                <w:szCs w:val="22"/>
              </w:rPr>
              <w:t xml:space="preserve"> vyhotoven ve dvou stejnopisech</w:t>
            </w:r>
            <w:r>
              <w:rPr>
                <w:sz w:val="22"/>
                <w:szCs w:val="22"/>
              </w:rPr>
              <w:t xml:space="preserve"> v českém a anglickém jazyce</w:t>
            </w:r>
            <w:r w:rsidRPr="00AC3475">
              <w:rPr>
                <w:sz w:val="22"/>
                <w:szCs w:val="22"/>
              </w:rPr>
              <w:t>, přičemž každá ze smluvních stran obdrží po jednom.</w:t>
            </w:r>
            <w:r>
              <w:rPr>
                <w:sz w:val="22"/>
                <w:szCs w:val="22"/>
              </w:rPr>
              <w:t xml:space="preserve"> V případě rozporů mezi jazykovými verzemi má přednost česká verze.</w:t>
            </w:r>
          </w:p>
          <w:p w14:paraId="0E9AFA56" w14:textId="77777777" w:rsidR="006E2927" w:rsidRPr="00AC3475" w:rsidRDefault="006E2927" w:rsidP="006E2927">
            <w:pPr>
              <w:pStyle w:val="Zkladntext2"/>
              <w:ind w:left="596" w:hanging="596"/>
              <w:rPr>
                <w:sz w:val="22"/>
                <w:szCs w:val="22"/>
              </w:rPr>
            </w:pPr>
          </w:p>
        </w:tc>
        <w:tc>
          <w:tcPr>
            <w:tcW w:w="4820" w:type="dxa"/>
          </w:tcPr>
          <w:p w14:paraId="0E9AFA57" w14:textId="77777777" w:rsidR="006E2927" w:rsidRPr="000C5F68" w:rsidRDefault="006E2927" w:rsidP="006E2927">
            <w:pPr>
              <w:pStyle w:val="Zkladntext2"/>
              <w:numPr>
                <w:ilvl w:val="0"/>
                <w:numId w:val="35"/>
              </w:numPr>
              <w:ind w:left="601" w:hanging="601"/>
              <w:rPr>
                <w:sz w:val="22"/>
                <w:szCs w:val="22"/>
                <w:lang w:val="en-GB"/>
              </w:rPr>
            </w:pPr>
            <w:r w:rsidRPr="000C5F68">
              <w:rPr>
                <w:sz w:val="22"/>
                <w:szCs w:val="22"/>
                <w:lang w:val="en-GB" w:bidi="en-GB"/>
              </w:rPr>
              <w:t>Th</w:t>
            </w:r>
            <w:r>
              <w:rPr>
                <w:sz w:val="22"/>
                <w:szCs w:val="22"/>
                <w:lang w:val="en-GB" w:bidi="en-GB"/>
              </w:rPr>
              <w:t>is addendum</w:t>
            </w:r>
            <w:r w:rsidRPr="000C5F68">
              <w:rPr>
                <w:sz w:val="22"/>
                <w:szCs w:val="22"/>
                <w:lang w:val="en-GB" w:bidi="en-GB"/>
              </w:rPr>
              <w:t xml:space="preserve"> </w:t>
            </w:r>
            <w:r>
              <w:rPr>
                <w:sz w:val="22"/>
                <w:szCs w:val="22"/>
                <w:lang w:val="en-GB" w:bidi="en-GB"/>
              </w:rPr>
              <w:t xml:space="preserve">is governed by Czech law and </w:t>
            </w:r>
            <w:r w:rsidRPr="000C5F68">
              <w:rPr>
                <w:sz w:val="22"/>
                <w:szCs w:val="22"/>
                <w:lang w:val="en-GB" w:bidi="en-GB"/>
              </w:rPr>
              <w:t>has been drawn up in two identical copies</w:t>
            </w:r>
            <w:r>
              <w:rPr>
                <w:sz w:val="22"/>
                <w:szCs w:val="22"/>
                <w:lang w:val="en-GB" w:bidi="en-GB"/>
              </w:rPr>
              <w:t xml:space="preserve"> in Czech and English language</w:t>
            </w:r>
            <w:r w:rsidRPr="000C5F68">
              <w:rPr>
                <w:sz w:val="22"/>
                <w:szCs w:val="22"/>
                <w:lang w:val="en-GB" w:bidi="en-GB"/>
              </w:rPr>
              <w:t>, whereas each Party receives one.</w:t>
            </w:r>
            <w:r>
              <w:rPr>
                <w:sz w:val="22"/>
                <w:szCs w:val="22"/>
                <w:lang w:val="en-GB" w:bidi="en-GB"/>
              </w:rPr>
              <w:t xml:space="preserve"> </w:t>
            </w:r>
            <w:r w:rsidRPr="003308E3">
              <w:rPr>
                <w:color w:val="000000" w:themeColor="text1"/>
                <w:sz w:val="22"/>
                <w:szCs w:val="22"/>
                <w:lang w:val="en-GB"/>
              </w:rPr>
              <w:t>In the case of any discrepancy between the language versions, the Czech version shall prevail</w:t>
            </w:r>
            <w:r w:rsidRPr="008E4587">
              <w:rPr>
                <w:color w:val="000000" w:themeColor="text1"/>
              </w:rPr>
              <w:t>.</w:t>
            </w:r>
          </w:p>
          <w:p w14:paraId="0E9AFA58" w14:textId="77777777" w:rsidR="006E2927" w:rsidRPr="000C5F68" w:rsidRDefault="006E2927" w:rsidP="006E2927">
            <w:pPr>
              <w:pStyle w:val="Zkladntext2"/>
              <w:ind w:left="601" w:hanging="601"/>
              <w:rPr>
                <w:sz w:val="22"/>
                <w:szCs w:val="22"/>
                <w:lang w:val="en-GB" w:bidi="en-GB"/>
              </w:rPr>
            </w:pPr>
          </w:p>
        </w:tc>
      </w:tr>
      <w:tr w:rsidR="00245BFE" w:rsidRPr="00807AA8" w14:paraId="0E9AFA5D" w14:textId="77777777" w:rsidTr="00B75DE2">
        <w:tc>
          <w:tcPr>
            <w:tcW w:w="4531" w:type="dxa"/>
          </w:tcPr>
          <w:p w14:paraId="0E9AFA5A" w14:textId="5F25D551" w:rsidR="00245BFE" w:rsidRPr="00245BFE" w:rsidRDefault="00245BFE" w:rsidP="00245BFE">
            <w:pPr>
              <w:pStyle w:val="Zkladntext2"/>
              <w:numPr>
                <w:ilvl w:val="0"/>
                <w:numId w:val="36"/>
              </w:numPr>
              <w:ind w:left="596" w:hanging="596"/>
              <w:rPr>
                <w:sz w:val="22"/>
                <w:szCs w:val="22"/>
              </w:rPr>
            </w:pPr>
            <w:r w:rsidRPr="00245BFE">
              <w:rPr>
                <w:sz w:val="22"/>
                <w:szCs w:val="22"/>
              </w:rPr>
              <w:t xml:space="preserve">Smluvní strany shodně konstatují, že v rámci zkvalitnění vzájemné spolupráce a z důvodu dosažení maximální oboustranné výhodnosti spolupracují již od </w:t>
            </w:r>
            <w:r w:rsidR="00505A01">
              <w:rPr>
                <w:sz w:val="22"/>
                <w:szCs w:val="22"/>
              </w:rPr>
              <w:t>1</w:t>
            </w:r>
            <w:r w:rsidR="00370C8D">
              <w:rPr>
                <w:sz w:val="22"/>
                <w:szCs w:val="22"/>
              </w:rPr>
              <w:t>.10.2020</w:t>
            </w:r>
            <w:r w:rsidRPr="00245BFE">
              <w:rPr>
                <w:sz w:val="22"/>
                <w:szCs w:val="22"/>
              </w:rPr>
              <w:t xml:space="preserve"> tak, jak je stanoveno v</w:t>
            </w:r>
            <w:r>
              <w:rPr>
                <w:sz w:val="22"/>
                <w:szCs w:val="22"/>
              </w:rPr>
              <w:t> </w:t>
            </w:r>
            <w:r w:rsidRPr="00245BFE">
              <w:rPr>
                <w:sz w:val="22"/>
                <w:szCs w:val="22"/>
              </w:rPr>
              <w:t>t</w:t>
            </w:r>
            <w:r>
              <w:rPr>
                <w:sz w:val="22"/>
                <w:szCs w:val="22"/>
              </w:rPr>
              <w:t>omto dodatku</w:t>
            </w:r>
            <w:r w:rsidRPr="00245BFE">
              <w:rPr>
                <w:sz w:val="22"/>
                <w:szCs w:val="22"/>
              </w:rPr>
              <w:t>. Jelikož se dosavadní spolupráce uskutečňuje na základě ústní dohody (dále jen „</w:t>
            </w:r>
            <w:r w:rsidRPr="00245BFE">
              <w:rPr>
                <w:b/>
                <w:sz w:val="22"/>
                <w:szCs w:val="22"/>
              </w:rPr>
              <w:t>Dohoda</w:t>
            </w:r>
            <w:r w:rsidRPr="00245BFE">
              <w:rPr>
                <w:sz w:val="22"/>
                <w:szCs w:val="22"/>
              </w:rPr>
              <w:t>“), Smluvní strany se dohodly na uzavření t</w:t>
            </w:r>
            <w:r>
              <w:rPr>
                <w:sz w:val="22"/>
                <w:szCs w:val="22"/>
              </w:rPr>
              <w:t>ohoto</w:t>
            </w:r>
            <w:r w:rsidRPr="00245BFE">
              <w:rPr>
                <w:sz w:val="22"/>
                <w:szCs w:val="22"/>
              </w:rPr>
              <w:t xml:space="preserve"> písemné</w:t>
            </w:r>
            <w:r>
              <w:rPr>
                <w:sz w:val="22"/>
                <w:szCs w:val="22"/>
              </w:rPr>
              <w:t>ho</w:t>
            </w:r>
            <w:r w:rsidRPr="00245BFE">
              <w:rPr>
                <w:sz w:val="22"/>
                <w:szCs w:val="22"/>
              </w:rPr>
              <w:t xml:space="preserve"> </w:t>
            </w:r>
            <w:r>
              <w:rPr>
                <w:sz w:val="22"/>
                <w:szCs w:val="22"/>
              </w:rPr>
              <w:t>dodatku</w:t>
            </w:r>
            <w:r w:rsidRPr="00245BFE">
              <w:rPr>
                <w:sz w:val="22"/>
                <w:szCs w:val="22"/>
              </w:rPr>
              <w:t>, kter</w:t>
            </w:r>
            <w:r>
              <w:rPr>
                <w:sz w:val="22"/>
                <w:szCs w:val="22"/>
              </w:rPr>
              <w:t>ým konvalidují Dohodu a sjednávají ji v písemné formě a zároveň konvalidují a v </w:t>
            </w:r>
            <w:r w:rsidRPr="00245BFE">
              <w:rPr>
                <w:sz w:val="22"/>
                <w:szCs w:val="22"/>
              </w:rPr>
              <w:t>písemn</w:t>
            </w:r>
            <w:r>
              <w:rPr>
                <w:sz w:val="22"/>
                <w:szCs w:val="22"/>
              </w:rPr>
              <w:t>é formě</w:t>
            </w:r>
            <w:r w:rsidRPr="00245BFE">
              <w:rPr>
                <w:sz w:val="22"/>
                <w:szCs w:val="22"/>
              </w:rPr>
              <w:t xml:space="preserve"> potvr</w:t>
            </w:r>
            <w:r>
              <w:rPr>
                <w:sz w:val="22"/>
                <w:szCs w:val="22"/>
              </w:rPr>
              <w:t>zují</w:t>
            </w:r>
            <w:r w:rsidRPr="00245BFE">
              <w:rPr>
                <w:sz w:val="22"/>
                <w:szCs w:val="22"/>
              </w:rPr>
              <w:t xml:space="preserve"> podmínky dosavadní spolupráce</w:t>
            </w:r>
            <w:r>
              <w:rPr>
                <w:sz w:val="22"/>
                <w:szCs w:val="22"/>
              </w:rPr>
              <w:t>.</w:t>
            </w:r>
          </w:p>
          <w:p w14:paraId="0E9AFA5B" w14:textId="77777777" w:rsidR="00245BFE" w:rsidRDefault="00245BFE" w:rsidP="00245BFE">
            <w:pPr>
              <w:pStyle w:val="Zkladntext2"/>
              <w:rPr>
                <w:sz w:val="22"/>
                <w:szCs w:val="22"/>
              </w:rPr>
            </w:pPr>
          </w:p>
        </w:tc>
        <w:tc>
          <w:tcPr>
            <w:tcW w:w="4820" w:type="dxa"/>
          </w:tcPr>
          <w:p w14:paraId="0E9AFA5C" w14:textId="49756CBA" w:rsidR="00245BFE" w:rsidRPr="00245BFE" w:rsidRDefault="00245BFE" w:rsidP="00245BFE">
            <w:pPr>
              <w:pStyle w:val="Zkladntext2"/>
              <w:numPr>
                <w:ilvl w:val="0"/>
                <w:numId w:val="35"/>
              </w:numPr>
              <w:ind w:left="601" w:hanging="601"/>
              <w:rPr>
                <w:sz w:val="22"/>
                <w:szCs w:val="22"/>
                <w:lang w:bidi="en-GB"/>
              </w:rPr>
            </w:pPr>
            <w:r w:rsidRPr="00ED47CD">
              <w:rPr>
                <w:sz w:val="22"/>
                <w:szCs w:val="22"/>
                <w:lang w:val="en-GB" w:bidi="en-GB"/>
              </w:rPr>
              <w:t xml:space="preserve">In order to improve mutual cooperation and to maximise mutual benefit, </w:t>
            </w:r>
            <w:r>
              <w:rPr>
                <w:sz w:val="22"/>
                <w:szCs w:val="22"/>
                <w:lang w:val="en-GB" w:bidi="en-GB"/>
              </w:rPr>
              <w:t xml:space="preserve">since </w:t>
            </w:r>
            <w:r w:rsidR="00370C8D">
              <w:rPr>
                <w:sz w:val="22"/>
                <w:szCs w:val="22"/>
                <w:lang w:val="en-GB" w:bidi="en-GB"/>
              </w:rPr>
              <w:t>1.10.2</w:t>
            </w:r>
            <w:r w:rsidR="0074444C">
              <w:rPr>
                <w:sz w:val="22"/>
                <w:szCs w:val="22"/>
                <w:lang w:val="en-GB" w:bidi="en-GB"/>
              </w:rPr>
              <w:t>020</w:t>
            </w:r>
            <w:r>
              <w:rPr>
                <w:sz w:val="22"/>
                <w:szCs w:val="22"/>
                <w:lang w:val="en-GB" w:bidi="en-GB"/>
              </w:rPr>
              <w:t xml:space="preserve">, </w:t>
            </w:r>
            <w:r w:rsidRPr="00ED47CD">
              <w:rPr>
                <w:sz w:val="22"/>
                <w:szCs w:val="22"/>
                <w:lang w:val="en-GB" w:bidi="en-GB"/>
              </w:rPr>
              <w:t xml:space="preserve">the Parties </w:t>
            </w:r>
            <w:r>
              <w:rPr>
                <w:sz w:val="22"/>
                <w:szCs w:val="22"/>
                <w:lang w:val="en-GB" w:bidi="en-GB"/>
              </w:rPr>
              <w:t>have cooperated as agreed upon in this addendum. As the to-date cooperation has been realised based on an oral arrangement (</w:t>
            </w:r>
            <w:r>
              <w:rPr>
                <w:b/>
                <w:sz w:val="22"/>
                <w:szCs w:val="22"/>
                <w:lang w:val="en-GB" w:bidi="en-GB"/>
              </w:rPr>
              <w:t>Arrangement</w:t>
            </w:r>
            <w:r>
              <w:rPr>
                <w:sz w:val="22"/>
                <w:szCs w:val="22"/>
                <w:lang w:val="en-GB" w:bidi="en-GB"/>
              </w:rPr>
              <w:t>), the Parties agreed to conclude this written addendum by which the Parties validate the Arrangement and conclude it in a written form and simultaneously validate the conditions of the to-date cooperation and confirm them in a written form.</w:t>
            </w:r>
          </w:p>
        </w:tc>
      </w:tr>
      <w:tr w:rsidR="006E2927" w:rsidRPr="00807AA8" w14:paraId="0E9AFA62" w14:textId="77777777" w:rsidTr="00B75DE2">
        <w:tc>
          <w:tcPr>
            <w:tcW w:w="4531" w:type="dxa"/>
          </w:tcPr>
          <w:p w14:paraId="0E9AFA5E" w14:textId="77777777" w:rsidR="006E2927" w:rsidRDefault="006E2927" w:rsidP="006E2927">
            <w:pPr>
              <w:pStyle w:val="Zkladntext2"/>
              <w:numPr>
                <w:ilvl w:val="0"/>
                <w:numId w:val="36"/>
              </w:numPr>
              <w:ind w:left="596" w:hanging="596"/>
              <w:rPr>
                <w:sz w:val="22"/>
                <w:szCs w:val="22"/>
              </w:rPr>
            </w:pPr>
            <w:r w:rsidRPr="00AC3475">
              <w:rPr>
                <w:sz w:val="22"/>
                <w:szCs w:val="22"/>
              </w:rPr>
              <w:lastRenderedPageBreak/>
              <w:t>T</w:t>
            </w:r>
            <w:r>
              <w:rPr>
                <w:sz w:val="22"/>
                <w:szCs w:val="22"/>
              </w:rPr>
              <w:t>ento dodatek</w:t>
            </w:r>
            <w:r w:rsidRPr="00AC3475">
              <w:rPr>
                <w:sz w:val="22"/>
                <w:szCs w:val="22"/>
              </w:rPr>
              <w:t xml:space="preserve"> nabývá platnosti </w:t>
            </w:r>
            <w:r>
              <w:rPr>
                <w:sz w:val="22"/>
                <w:szCs w:val="22"/>
              </w:rPr>
              <w:t xml:space="preserve">a účinnosti </w:t>
            </w:r>
            <w:r w:rsidRPr="00AC3475">
              <w:rPr>
                <w:sz w:val="22"/>
                <w:szCs w:val="22"/>
              </w:rPr>
              <w:t xml:space="preserve">dnem </w:t>
            </w:r>
            <w:r>
              <w:rPr>
                <w:sz w:val="22"/>
                <w:szCs w:val="22"/>
              </w:rPr>
              <w:t>jeho uzavření posl</w:t>
            </w:r>
            <w:r w:rsidRPr="00AC3475">
              <w:rPr>
                <w:sz w:val="22"/>
                <w:szCs w:val="22"/>
              </w:rPr>
              <w:t>ední smluvní stranou</w:t>
            </w:r>
            <w:r>
              <w:rPr>
                <w:sz w:val="22"/>
                <w:szCs w:val="22"/>
              </w:rPr>
              <w:t>, ledaže právní předpisy, zejména zákon o registru smluv, stanoví jinak.</w:t>
            </w:r>
          </w:p>
          <w:p w14:paraId="0E9AFA5F" w14:textId="77777777" w:rsidR="006E2927" w:rsidRPr="00C25275" w:rsidRDefault="006E2927" w:rsidP="006E2927">
            <w:pPr>
              <w:ind w:left="596" w:hanging="596"/>
              <w:jc w:val="center"/>
              <w:rPr>
                <w:sz w:val="22"/>
                <w:szCs w:val="22"/>
              </w:rPr>
            </w:pPr>
          </w:p>
        </w:tc>
        <w:tc>
          <w:tcPr>
            <w:tcW w:w="4820" w:type="dxa"/>
          </w:tcPr>
          <w:p w14:paraId="0E9AFA60" w14:textId="77777777" w:rsidR="006E2927" w:rsidRPr="000C5F68" w:rsidRDefault="006E2927" w:rsidP="006E2927">
            <w:pPr>
              <w:pStyle w:val="Zkladntext2"/>
              <w:numPr>
                <w:ilvl w:val="0"/>
                <w:numId w:val="35"/>
              </w:numPr>
              <w:ind w:left="601" w:hanging="601"/>
              <w:rPr>
                <w:sz w:val="22"/>
                <w:szCs w:val="22"/>
                <w:lang w:val="en-GB"/>
              </w:rPr>
            </w:pPr>
            <w:r w:rsidRPr="000C5F68">
              <w:rPr>
                <w:sz w:val="22"/>
                <w:szCs w:val="22"/>
                <w:lang w:val="en-GB" w:bidi="en-GB"/>
              </w:rPr>
              <w:t xml:space="preserve">This </w:t>
            </w:r>
            <w:r>
              <w:rPr>
                <w:sz w:val="22"/>
                <w:szCs w:val="22"/>
                <w:lang w:val="en-GB" w:bidi="en-GB"/>
              </w:rPr>
              <w:t>addendum</w:t>
            </w:r>
            <w:r w:rsidRPr="000C5F68">
              <w:rPr>
                <w:sz w:val="22"/>
                <w:szCs w:val="22"/>
                <w:lang w:val="en-GB" w:bidi="en-GB"/>
              </w:rPr>
              <w:t xml:space="preserve"> becomes valid and effective on the date it is entered into by the last Party</w:t>
            </w:r>
            <w:r>
              <w:rPr>
                <w:sz w:val="22"/>
                <w:szCs w:val="22"/>
                <w:lang w:val="en-GB" w:bidi="en-GB"/>
              </w:rPr>
              <w:t xml:space="preserve"> unless provided otherwise by legislation, in particular by the Agreement Register Act</w:t>
            </w:r>
            <w:r w:rsidRPr="000C5F68">
              <w:rPr>
                <w:sz w:val="22"/>
                <w:szCs w:val="22"/>
                <w:lang w:val="en-GB" w:bidi="en-GB"/>
              </w:rPr>
              <w:t>.</w:t>
            </w:r>
          </w:p>
          <w:p w14:paraId="0E9AFA61" w14:textId="77777777" w:rsidR="006E2927" w:rsidRPr="006E2927" w:rsidRDefault="006E2927" w:rsidP="006E2927">
            <w:pPr>
              <w:ind w:left="601" w:hanging="601"/>
              <w:jc w:val="center"/>
              <w:rPr>
                <w:sz w:val="22"/>
                <w:szCs w:val="22"/>
                <w:lang w:bidi="en-GB"/>
              </w:rPr>
            </w:pPr>
          </w:p>
        </w:tc>
      </w:tr>
      <w:tr w:rsidR="006E2927" w:rsidRPr="00807AA8" w14:paraId="0E9AFA65" w14:textId="77777777" w:rsidTr="00B75DE2">
        <w:tc>
          <w:tcPr>
            <w:tcW w:w="4531" w:type="dxa"/>
          </w:tcPr>
          <w:p w14:paraId="0E9AFA63" w14:textId="77777777" w:rsidR="006E2927" w:rsidRPr="006E2927" w:rsidRDefault="006E2927" w:rsidP="006E2927">
            <w:pPr>
              <w:pStyle w:val="Odstavecseseznamem"/>
              <w:numPr>
                <w:ilvl w:val="0"/>
                <w:numId w:val="36"/>
              </w:numPr>
              <w:ind w:left="596" w:hanging="596"/>
              <w:jc w:val="both"/>
              <w:rPr>
                <w:b/>
                <w:sz w:val="24"/>
                <w:szCs w:val="22"/>
              </w:rPr>
            </w:pPr>
            <w:r w:rsidRPr="006E2927">
              <w:rPr>
                <w:sz w:val="22"/>
                <w:szCs w:val="22"/>
              </w:rPr>
              <w:t>Smluvní strany prohlašují, že si dodatek před jeho podepsáním přečetly a že jeho obsah odpovídá jejich pravé, vážné a svobodné vůli, což stvrzují svými níže připojenými podpisy.</w:t>
            </w:r>
          </w:p>
        </w:tc>
        <w:tc>
          <w:tcPr>
            <w:tcW w:w="4820" w:type="dxa"/>
          </w:tcPr>
          <w:p w14:paraId="0E9AFA64" w14:textId="77777777" w:rsidR="006E2927" w:rsidRPr="006E2927" w:rsidRDefault="006E2927" w:rsidP="006E2927">
            <w:pPr>
              <w:pStyle w:val="Odstavecseseznamem"/>
              <w:numPr>
                <w:ilvl w:val="0"/>
                <w:numId w:val="35"/>
              </w:numPr>
              <w:ind w:left="601" w:hanging="601"/>
              <w:jc w:val="both"/>
              <w:rPr>
                <w:b/>
                <w:sz w:val="24"/>
                <w:szCs w:val="22"/>
                <w:lang w:bidi="en-GB"/>
              </w:rPr>
            </w:pPr>
            <w:r w:rsidRPr="006E2927">
              <w:rPr>
                <w:sz w:val="22"/>
                <w:szCs w:val="22"/>
                <w:lang w:val="en-GB" w:bidi="en-GB"/>
              </w:rPr>
              <w:t>The Parties to this addendum declare that they read through the addendum before signing it and that its content is consistent with their true, serious and free will, as evidenced by their signatures below.</w:t>
            </w:r>
          </w:p>
        </w:tc>
      </w:tr>
      <w:tr w:rsidR="008C74C5" w:rsidRPr="00807AA8" w14:paraId="0E9AFA6A" w14:textId="77777777" w:rsidTr="00B75DE2">
        <w:tc>
          <w:tcPr>
            <w:tcW w:w="4531" w:type="dxa"/>
          </w:tcPr>
          <w:p w14:paraId="0E9AFA66" w14:textId="77777777" w:rsidR="008C74C5" w:rsidRDefault="008C74C5" w:rsidP="008C74C5">
            <w:pPr>
              <w:keepNext/>
              <w:keepLines/>
              <w:jc w:val="both"/>
              <w:rPr>
                <w:sz w:val="22"/>
                <w:szCs w:val="22"/>
              </w:rPr>
            </w:pPr>
          </w:p>
          <w:p w14:paraId="0E9AFA67" w14:textId="77777777" w:rsidR="008C74C5" w:rsidRPr="008C74C5" w:rsidRDefault="008C74C5" w:rsidP="008C74C5">
            <w:pPr>
              <w:keepNext/>
              <w:keepLines/>
              <w:jc w:val="both"/>
              <w:rPr>
                <w:sz w:val="22"/>
                <w:szCs w:val="22"/>
              </w:rPr>
            </w:pPr>
            <w:r w:rsidRPr="00AC3475">
              <w:rPr>
                <w:b/>
                <w:sz w:val="22"/>
                <w:szCs w:val="22"/>
              </w:rPr>
              <w:t>V Praze dne</w:t>
            </w:r>
            <w:r>
              <w:rPr>
                <w:b/>
                <w:sz w:val="22"/>
                <w:szCs w:val="22"/>
              </w:rPr>
              <w:t xml:space="preserve"> / Prague, dne / dated</w:t>
            </w:r>
          </w:p>
        </w:tc>
        <w:tc>
          <w:tcPr>
            <w:tcW w:w="4820" w:type="dxa"/>
          </w:tcPr>
          <w:p w14:paraId="0E9AFA68" w14:textId="77777777" w:rsidR="008C74C5" w:rsidRDefault="008C74C5" w:rsidP="008C74C5">
            <w:pPr>
              <w:keepNext/>
              <w:keepLines/>
              <w:jc w:val="both"/>
              <w:rPr>
                <w:sz w:val="22"/>
                <w:szCs w:val="22"/>
                <w:lang w:val="pl-PL" w:bidi="en-GB"/>
              </w:rPr>
            </w:pPr>
          </w:p>
          <w:p w14:paraId="0E9AFA69" w14:textId="37B8393F" w:rsidR="008C74C5" w:rsidRPr="008C74C5" w:rsidRDefault="008C74C5" w:rsidP="008C74C5">
            <w:pPr>
              <w:keepNext/>
              <w:keepLines/>
              <w:jc w:val="both"/>
              <w:rPr>
                <w:sz w:val="22"/>
                <w:szCs w:val="22"/>
                <w:lang w:val="pl-PL" w:bidi="en-GB"/>
              </w:rPr>
            </w:pPr>
            <w:r w:rsidRPr="00AC3475">
              <w:rPr>
                <w:b/>
                <w:sz w:val="22"/>
                <w:szCs w:val="22"/>
              </w:rPr>
              <w:t>V</w:t>
            </w:r>
            <w:r w:rsidR="008144CE">
              <w:rPr>
                <w:b/>
                <w:sz w:val="22"/>
                <w:szCs w:val="22"/>
              </w:rPr>
              <w:t> Praze dne</w:t>
            </w:r>
            <w:r>
              <w:rPr>
                <w:b/>
                <w:sz w:val="22"/>
                <w:szCs w:val="22"/>
              </w:rPr>
              <w:t xml:space="preserve"> / </w:t>
            </w:r>
            <w:r w:rsidR="008144CE">
              <w:rPr>
                <w:b/>
                <w:sz w:val="22"/>
                <w:szCs w:val="22"/>
              </w:rPr>
              <w:t>Prague</w:t>
            </w:r>
            <w:r>
              <w:rPr>
                <w:b/>
                <w:sz w:val="22"/>
                <w:szCs w:val="22"/>
              </w:rPr>
              <w:t xml:space="preserve"> dated</w:t>
            </w:r>
          </w:p>
        </w:tc>
      </w:tr>
      <w:tr w:rsidR="008C74C5" w:rsidRPr="00807AA8" w14:paraId="0E9AFA7B" w14:textId="77777777" w:rsidTr="00B75DE2">
        <w:tc>
          <w:tcPr>
            <w:tcW w:w="4531" w:type="dxa"/>
          </w:tcPr>
          <w:p w14:paraId="0E9AFA6B" w14:textId="77777777" w:rsidR="008C74C5" w:rsidRDefault="008C74C5" w:rsidP="008C74C5">
            <w:pPr>
              <w:keepNext/>
              <w:keepLines/>
              <w:jc w:val="both"/>
              <w:rPr>
                <w:sz w:val="22"/>
                <w:szCs w:val="22"/>
              </w:rPr>
            </w:pPr>
          </w:p>
          <w:p w14:paraId="0E9AFA6C" w14:textId="77777777" w:rsidR="008C74C5" w:rsidRDefault="008C74C5" w:rsidP="008C74C5">
            <w:pPr>
              <w:keepNext/>
              <w:keepLines/>
              <w:jc w:val="both"/>
              <w:rPr>
                <w:sz w:val="22"/>
                <w:szCs w:val="22"/>
              </w:rPr>
            </w:pPr>
          </w:p>
          <w:p w14:paraId="0E9AFA6D" w14:textId="77777777" w:rsidR="008C74C5" w:rsidRDefault="008C74C5" w:rsidP="008C74C5">
            <w:pPr>
              <w:keepNext/>
              <w:keepLines/>
              <w:jc w:val="both"/>
              <w:rPr>
                <w:sz w:val="22"/>
                <w:szCs w:val="22"/>
              </w:rPr>
            </w:pPr>
          </w:p>
          <w:p w14:paraId="0E9AFA6E" w14:textId="77777777" w:rsidR="008C74C5" w:rsidRDefault="008C74C5" w:rsidP="008C74C5">
            <w:pPr>
              <w:keepNext/>
              <w:keepLines/>
              <w:jc w:val="both"/>
              <w:rPr>
                <w:sz w:val="22"/>
                <w:szCs w:val="22"/>
              </w:rPr>
            </w:pPr>
          </w:p>
          <w:p w14:paraId="0E9AFA6F" w14:textId="77777777" w:rsidR="008C74C5" w:rsidRDefault="008C74C5" w:rsidP="008C74C5">
            <w:pPr>
              <w:keepNext/>
              <w:keepLines/>
              <w:jc w:val="both"/>
              <w:rPr>
                <w:sz w:val="22"/>
                <w:szCs w:val="22"/>
              </w:rPr>
            </w:pPr>
          </w:p>
          <w:p w14:paraId="0E9AFA70" w14:textId="77777777" w:rsidR="008C74C5" w:rsidRDefault="008C74C5" w:rsidP="008C74C5">
            <w:pPr>
              <w:keepNext/>
              <w:keepLines/>
              <w:jc w:val="both"/>
              <w:rPr>
                <w:sz w:val="22"/>
                <w:szCs w:val="22"/>
              </w:rPr>
            </w:pPr>
            <w:r w:rsidRPr="00AC3475">
              <w:rPr>
                <w:sz w:val="22"/>
                <w:szCs w:val="22"/>
              </w:rPr>
              <w:t>____________________________</w:t>
            </w:r>
          </w:p>
          <w:p w14:paraId="0E9AFA71" w14:textId="77777777" w:rsidR="008C74C5" w:rsidRDefault="008C74C5" w:rsidP="008C74C5">
            <w:pPr>
              <w:keepNext/>
              <w:keepLines/>
              <w:jc w:val="both"/>
              <w:rPr>
                <w:b/>
                <w:sz w:val="22"/>
                <w:szCs w:val="22"/>
              </w:rPr>
            </w:pPr>
            <w:r w:rsidRPr="00D620F2">
              <w:rPr>
                <w:b/>
                <w:sz w:val="22"/>
                <w:szCs w:val="22"/>
              </w:rPr>
              <w:t>MYLAN PHARMACEUTICALS s.r.o</w:t>
            </w:r>
            <w:r>
              <w:rPr>
                <w:b/>
                <w:sz w:val="22"/>
                <w:szCs w:val="22"/>
              </w:rPr>
              <w:t>.</w:t>
            </w:r>
          </w:p>
          <w:p w14:paraId="0E9AFA72" w14:textId="77777777" w:rsidR="008C74C5" w:rsidRPr="008C74C5" w:rsidRDefault="008C74C5" w:rsidP="006D6266">
            <w:pPr>
              <w:keepNext/>
              <w:keepLines/>
              <w:jc w:val="both"/>
              <w:rPr>
                <w:sz w:val="22"/>
                <w:szCs w:val="22"/>
              </w:rPr>
            </w:pPr>
            <w:r w:rsidRPr="008C74C5">
              <w:rPr>
                <w:sz w:val="22"/>
                <w:szCs w:val="22"/>
                <w:lang w:bidi="en-GB"/>
              </w:rPr>
              <w:t>M</w:t>
            </w:r>
            <w:r w:rsidRPr="008C74C5">
              <w:rPr>
                <w:sz w:val="22"/>
                <w:szCs w:val="22"/>
              </w:rPr>
              <w:t xml:space="preserve">UDr. Milan Černek, </w:t>
            </w:r>
            <w:r w:rsidR="006D6266">
              <w:rPr>
                <w:sz w:val="22"/>
                <w:szCs w:val="22"/>
              </w:rPr>
              <w:t>Jednatel</w:t>
            </w:r>
            <w:r w:rsidRPr="008C74C5">
              <w:rPr>
                <w:sz w:val="22"/>
                <w:szCs w:val="22"/>
              </w:rPr>
              <w:t xml:space="preserve"> / </w:t>
            </w:r>
            <w:r w:rsidR="006D6266">
              <w:rPr>
                <w:sz w:val="22"/>
                <w:szCs w:val="22"/>
              </w:rPr>
              <w:t>Executive Director</w:t>
            </w:r>
          </w:p>
        </w:tc>
        <w:tc>
          <w:tcPr>
            <w:tcW w:w="4820" w:type="dxa"/>
          </w:tcPr>
          <w:p w14:paraId="0E9AFA73" w14:textId="77777777" w:rsidR="008C74C5" w:rsidRPr="008C74C5" w:rsidRDefault="008C74C5" w:rsidP="008C74C5">
            <w:pPr>
              <w:keepNext/>
              <w:keepLines/>
              <w:jc w:val="both"/>
              <w:rPr>
                <w:sz w:val="22"/>
                <w:szCs w:val="22"/>
                <w:lang w:bidi="en-GB"/>
              </w:rPr>
            </w:pPr>
          </w:p>
          <w:p w14:paraId="0E9AFA74" w14:textId="77777777" w:rsidR="008C74C5" w:rsidRPr="008C74C5" w:rsidRDefault="008C74C5" w:rsidP="008C74C5">
            <w:pPr>
              <w:keepNext/>
              <w:keepLines/>
              <w:jc w:val="both"/>
              <w:rPr>
                <w:sz w:val="22"/>
                <w:szCs w:val="22"/>
                <w:lang w:bidi="en-GB"/>
              </w:rPr>
            </w:pPr>
          </w:p>
          <w:p w14:paraId="0E9AFA75" w14:textId="77777777" w:rsidR="008C74C5" w:rsidRPr="008C74C5" w:rsidRDefault="008C74C5" w:rsidP="008C74C5">
            <w:pPr>
              <w:keepNext/>
              <w:keepLines/>
              <w:jc w:val="both"/>
              <w:rPr>
                <w:sz w:val="22"/>
                <w:szCs w:val="22"/>
                <w:lang w:bidi="en-GB"/>
              </w:rPr>
            </w:pPr>
          </w:p>
          <w:p w14:paraId="0E9AFA76" w14:textId="77777777" w:rsidR="008C74C5" w:rsidRPr="008C74C5" w:rsidRDefault="008C74C5" w:rsidP="008C74C5">
            <w:pPr>
              <w:keepNext/>
              <w:keepLines/>
              <w:jc w:val="both"/>
              <w:rPr>
                <w:sz w:val="22"/>
                <w:szCs w:val="22"/>
                <w:lang w:bidi="en-GB"/>
              </w:rPr>
            </w:pPr>
          </w:p>
          <w:p w14:paraId="0E9AFA77" w14:textId="77777777" w:rsidR="008C74C5" w:rsidRPr="008C74C5" w:rsidRDefault="008C74C5" w:rsidP="008C74C5">
            <w:pPr>
              <w:keepNext/>
              <w:keepLines/>
              <w:jc w:val="both"/>
              <w:rPr>
                <w:sz w:val="22"/>
                <w:szCs w:val="22"/>
                <w:lang w:bidi="en-GB"/>
              </w:rPr>
            </w:pPr>
          </w:p>
          <w:p w14:paraId="0E9AFA78" w14:textId="77777777" w:rsidR="008C74C5" w:rsidRDefault="008C74C5" w:rsidP="008C74C5">
            <w:pPr>
              <w:keepNext/>
              <w:keepLines/>
              <w:jc w:val="both"/>
              <w:rPr>
                <w:sz w:val="22"/>
                <w:szCs w:val="22"/>
              </w:rPr>
            </w:pPr>
            <w:r w:rsidRPr="00AC3475">
              <w:rPr>
                <w:sz w:val="22"/>
                <w:szCs w:val="22"/>
              </w:rPr>
              <w:t>____________________________</w:t>
            </w:r>
          </w:p>
          <w:p w14:paraId="5C854ACA" w14:textId="77777777" w:rsidR="008144CE" w:rsidRPr="00D67DA5" w:rsidRDefault="008144CE" w:rsidP="008144CE">
            <w:pPr>
              <w:keepNext/>
              <w:keepLines/>
              <w:jc w:val="both"/>
              <w:rPr>
                <w:b/>
                <w:bCs/>
                <w:sz w:val="22"/>
                <w:szCs w:val="22"/>
              </w:rPr>
            </w:pPr>
            <w:r w:rsidRPr="00D67DA5">
              <w:rPr>
                <w:b/>
                <w:bCs/>
                <w:sz w:val="22"/>
                <w:szCs w:val="22"/>
              </w:rPr>
              <w:t>Všeobecná fakultní nemocnice v Praze</w:t>
            </w:r>
          </w:p>
          <w:p w14:paraId="0E9AFA7A" w14:textId="0BF8DD7B" w:rsidR="008C74C5" w:rsidRPr="008C74C5" w:rsidRDefault="008144CE" w:rsidP="008C74C5">
            <w:pPr>
              <w:keepNext/>
              <w:keepLines/>
              <w:jc w:val="both"/>
              <w:rPr>
                <w:sz w:val="22"/>
                <w:szCs w:val="22"/>
                <w:lang w:val="pl-PL" w:bidi="en-GB"/>
              </w:rPr>
            </w:pPr>
            <w:r w:rsidRPr="00F450B1">
              <w:rPr>
                <w:sz w:val="22"/>
                <w:szCs w:val="22"/>
              </w:rPr>
              <w:t>Prof. MUDr. David Feltl, Ph.D., MBA, ředitel</w:t>
            </w:r>
          </w:p>
        </w:tc>
      </w:tr>
      <w:tr w:rsidR="008C74C5" w:rsidRPr="00807AA8" w14:paraId="0E9AFA86" w14:textId="77777777" w:rsidTr="00B75DE2">
        <w:tc>
          <w:tcPr>
            <w:tcW w:w="4531" w:type="dxa"/>
          </w:tcPr>
          <w:p w14:paraId="0E9AFA7C" w14:textId="77777777" w:rsidR="008C74C5" w:rsidRDefault="008C74C5" w:rsidP="008C74C5">
            <w:pPr>
              <w:keepNext/>
              <w:keepLines/>
              <w:jc w:val="both"/>
              <w:rPr>
                <w:sz w:val="22"/>
                <w:szCs w:val="22"/>
              </w:rPr>
            </w:pPr>
          </w:p>
          <w:p w14:paraId="0E9AFA7D" w14:textId="77777777" w:rsidR="008C74C5" w:rsidRDefault="008C74C5" w:rsidP="008C74C5">
            <w:pPr>
              <w:keepNext/>
              <w:keepLines/>
              <w:jc w:val="both"/>
              <w:rPr>
                <w:sz w:val="22"/>
                <w:szCs w:val="22"/>
              </w:rPr>
            </w:pPr>
          </w:p>
          <w:p w14:paraId="0E9AFA7E" w14:textId="77777777" w:rsidR="008C74C5" w:rsidRDefault="008C74C5" w:rsidP="008C74C5">
            <w:pPr>
              <w:keepNext/>
              <w:keepLines/>
              <w:jc w:val="both"/>
              <w:rPr>
                <w:sz w:val="22"/>
                <w:szCs w:val="22"/>
              </w:rPr>
            </w:pPr>
          </w:p>
          <w:p w14:paraId="0E9AFA7F" w14:textId="77777777" w:rsidR="008C74C5" w:rsidRDefault="008C74C5" w:rsidP="008C74C5">
            <w:pPr>
              <w:keepNext/>
              <w:keepLines/>
              <w:jc w:val="both"/>
              <w:rPr>
                <w:sz w:val="22"/>
                <w:szCs w:val="22"/>
              </w:rPr>
            </w:pPr>
          </w:p>
          <w:p w14:paraId="0E9AFA80" w14:textId="77777777" w:rsidR="008C74C5" w:rsidRDefault="008C74C5" w:rsidP="008C74C5">
            <w:pPr>
              <w:keepNext/>
              <w:keepLines/>
              <w:jc w:val="both"/>
              <w:rPr>
                <w:sz w:val="22"/>
                <w:szCs w:val="22"/>
              </w:rPr>
            </w:pPr>
          </w:p>
          <w:p w14:paraId="0E9AFA81" w14:textId="77777777" w:rsidR="008C74C5" w:rsidRDefault="008C74C5" w:rsidP="008C74C5">
            <w:pPr>
              <w:keepNext/>
              <w:keepLines/>
              <w:jc w:val="both"/>
              <w:rPr>
                <w:sz w:val="22"/>
                <w:szCs w:val="22"/>
              </w:rPr>
            </w:pPr>
          </w:p>
          <w:p w14:paraId="0E9AFA82" w14:textId="77777777" w:rsidR="008C74C5" w:rsidRDefault="008C74C5" w:rsidP="008C74C5">
            <w:pPr>
              <w:keepNext/>
              <w:keepLines/>
              <w:jc w:val="both"/>
              <w:rPr>
                <w:sz w:val="22"/>
                <w:szCs w:val="22"/>
              </w:rPr>
            </w:pPr>
            <w:r w:rsidRPr="00AC3475">
              <w:rPr>
                <w:sz w:val="22"/>
                <w:szCs w:val="22"/>
              </w:rPr>
              <w:t>____________________________</w:t>
            </w:r>
          </w:p>
          <w:p w14:paraId="0E9AFA83" w14:textId="77777777" w:rsidR="00FC2924" w:rsidRPr="00D620F2" w:rsidRDefault="00FC2924" w:rsidP="00FC2924">
            <w:pPr>
              <w:keepNext/>
              <w:jc w:val="both"/>
              <w:rPr>
                <w:b/>
                <w:sz w:val="22"/>
                <w:szCs w:val="22"/>
              </w:rPr>
            </w:pPr>
            <w:r w:rsidRPr="004110DB">
              <w:rPr>
                <w:b/>
                <w:sz w:val="22"/>
                <w:szCs w:val="22"/>
              </w:rPr>
              <w:t>MYLAN HEALTHCARE CZ s.r.o.</w:t>
            </w:r>
          </w:p>
          <w:p w14:paraId="0E9AFA84" w14:textId="77777777" w:rsidR="008C74C5" w:rsidRPr="008C74C5" w:rsidRDefault="008C74C5" w:rsidP="00FD1796">
            <w:pPr>
              <w:keepNext/>
              <w:keepLines/>
              <w:jc w:val="both"/>
              <w:rPr>
                <w:sz w:val="22"/>
                <w:szCs w:val="22"/>
              </w:rPr>
            </w:pPr>
            <w:r w:rsidRPr="008C74C5">
              <w:rPr>
                <w:sz w:val="22"/>
                <w:szCs w:val="22"/>
                <w:lang w:bidi="en-GB"/>
              </w:rPr>
              <w:t>M</w:t>
            </w:r>
            <w:r w:rsidRPr="008C74C5">
              <w:rPr>
                <w:sz w:val="22"/>
                <w:szCs w:val="22"/>
              </w:rPr>
              <w:t xml:space="preserve">UDr. Milan Černek, </w:t>
            </w:r>
            <w:r w:rsidR="00FD1796">
              <w:rPr>
                <w:sz w:val="22"/>
                <w:szCs w:val="22"/>
              </w:rPr>
              <w:t>Jednatel</w:t>
            </w:r>
            <w:r w:rsidRPr="008C74C5">
              <w:rPr>
                <w:sz w:val="22"/>
                <w:szCs w:val="22"/>
              </w:rPr>
              <w:t xml:space="preserve"> / </w:t>
            </w:r>
            <w:r w:rsidR="00FD1796">
              <w:rPr>
                <w:sz w:val="22"/>
                <w:szCs w:val="22"/>
              </w:rPr>
              <w:t>Executive Director</w:t>
            </w:r>
          </w:p>
        </w:tc>
        <w:tc>
          <w:tcPr>
            <w:tcW w:w="4820" w:type="dxa"/>
          </w:tcPr>
          <w:p w14:paraId="0E9AFA85" w14:textId="77777777" w:rsidR="008C74C5" w:rsidRPr="008C74C5" w:rsidRDefault="008C74C5" w:rsidP="008C74C5">
            <w:pPr>
              <w:keepNext/>
              <w:keepLines/>
              <w:jc w:val="both"/>
              <w:rPr>
                <w:sz w:val="22"/>
                <w:szCs w:val="22"/>
                <w:lang w:bidi="en-GB"/>
              </w:rPr>
            </w:pPr>
          </w:p>
        </w:tc>
      </w:tr>
      <w:tr w:rsidR="008C74C5" w:rsidRPr="00807AA8" w14:paraId="0E9AFA91" w14:textId="77777777" w:rsidTr="00B75DE2">
        <w:tc>
          <w:tcPr>
            <w:tcW w:w="4531" w:type="dxa"/>
          </w:tcPr>
          <w:p w14:paraId="0E9AFA87" w14:textId="77777777" w:rsidR="008C74C5" w:rsidRDefault="008C74C5" w:rsidP="008C74C5">
            <w:pPr>
              <w:keepNext/>
              <w:keepLines/>
              <w:jc w:val="both"/>
              <w:rPr>
                <w:sz w:val="22"/>
                <w:szCs w:val="22"/>
              </w:rPr>
            </w:pPr>
          </w:p>
          <w:p w14:paraId="0E9AFA88" w14:textId="77777777" w:rsidR="008C74C5" w:rsidRDefault="008C74C5" w:rsidP="008C74C5">
            <w:pPr>
              <w:keepNext/>
              <w:keepLines/>
              <w:jc w:val="both"/>
              <w:rPr>
                <w:sz w:val="22"/>
                <w:szCs w:val="22"/>
              </w:rPr>
            </w:pPr>
          </w:p>
          <w:p w14:paraId="0E9AFA89" w14:textId="77777777" w:rsidR="008C74C5" w:rsidRDefault="008C74C5" w:rsidP="008C74C5">
            <w:pPr>
              <w:keepNext/>
              <w:keepLines/>
              <w:jc w:val="both"/>
              <w:rPr>
                <w:sz w:val="22"/>
                <w:szCs w:val="22"/>
              </w:rPr>
            </w:pPr>
          </w:p>
          <w:p w14:paraId="0E9AFA8A" w14:textId="77777777" w:rsidR="008C74C5" w:rsidRDefault="008C74C5" w:rsidP="008C74C5">
            <w:pPr>
              <w:keepNext/>
              <w:keepLines/>
              <w:jc w:val="both"/>
              <w:rPr>
                <w:sz w:val="22"/>
                <w:szCs w:val="22"/>
              </w:rPr>
            </w:pPr>
          </w:p>
          <w:p w14:paraId="0E9AFA8B" w14:textId="77777777" w:rsidR="008C74C5" w:rsidRDefault="008C74C5" w:rsidP="008C74C5">
            <w:pPr>
              <w:keepNext/>
              <w:keepLines/>
              <w:jc w:val="both"/>
              <w:rPr>
                <w:sz w:val="22"/>
                <w:szCs w:val="22"/>
              </w:rPr>
            </w:pPr>
          </w:p>
          <w:p w14:paraId="0E9AFA8C" w14:textId="77777777" w:rsidR="008C74C5" w:rsidRDefault="008C74C5" w:rsidP="008C74C5">
            <w:pPr>
              <w:keepNext/>
              <w:keepLines/>
              <w:jc w:val="both"/>
              <w:rPr>
                <w:sz w:val="22"/>
                <w:szCs w:val="22"/>
              </w:rPr>
            </w:pPr>
          </w:p>
          <w:p w14:paraId="0E9AFA8D" w14:textId="77777777" w:rsidR="008C74C5" w:rsidRDefault="008C74C5" w:rsidP="008C74C5">
            <w:pPr>
              <w:keepNext/>
              <w:keepLines/>
              <w:jc w:val="both"/>
              <w:rPr>
                <w:sz w:val="22"/>
                <w:szCs w:val="22"/>
              </w:rPr>
            </w:pPr>
            <w:r w:rsidRPr="00AC3475">
              <w:rPr>
                <w:sz w:val="22"/>
                <w:szCs w:val="22"/>
              </w:rPr>
              <w:t>____________________________</w:t>
            </w:r>
          </w:p>
          <w:p w14:paraId="0E9AFA8E" w14:textId="77777777" w:rsidR="008C74C5" w:rsidRDefault="008C74C5" w:rsidP="008C74C5">
            <w:pPr>
              <w:keepNext/>
              <w:keepLines/>
              <w:jc w:val="both"/>
              <w:rPr>
                <w:rStyle w:val="preformatted"/>
                <w:b/>
                <w:sz w:val="22"/>
                <w:szCs w:val="22"/>
              </w:rPr>
            </w:pPr>
            <w:r w:rsidRPr="00D620F2">
              <w:rPr>
                <w:rStyle w:val="preformatted"/>
                <w:b/>
                <w:sz w:val="22"/>
                <w:szCs w:val="22"/>
              </w:rPr>
              <w:t>MEDA Pharma s.r.o.</w:t>
            </w:r>
          </w:p>
          <w:p w14:paraId="0E9AFA8F" w14:textId="77777777" w:rsidR="008C74C5" w:rsidRDefault="008C74C5" w:rsidP="008C74C5">
            <w:pPr>
              <w:keepNext/>
              <w:keepLines/>
              <w:jc w:val="both"/>
              <w:rPr>
                <w:sz w:val="22"/>
                <w:szCs w:val="22"/>
              </w:rPr>
            </w:pPr>
            <w:r w:rsidRPr="008C74C5">
              <w:rPr>
                <w:sz w:val="22"/>
                <w:szCs w:val="22"/>
                <w:lang w:bidi="en-GB"/>
              </w:rPr>
              <w:t>M</w:t>
            </w:r>
            <w:r w:rsidRPr="008C74C5">
              <w:rPr>
                <w:sz w:val="22"/>
                <w:szCs w:val="22"/>
              </w:rPr>
              <w:t xml:space="preserve">UDr. Milan Černek, </w:t>
            </w:r>
            <w:r w:rsidR="00FC2924">
              <w:rPr>
                <w:sz w:val="22"/>
                <w:szCs w:val="22"/>
              </w:rPr>
              <w:t>Jednatel</w:t>
            </w:r>
            <w:r w:rsidR="00FC2924" w:rsidRPr="008C74C5">
              <w:rPr>
                <w:sz w:val="22"/>
                <w:szCs w:val="22"/>
              </w:rPr>
              <w:t xml:space="preserve"> </w:t>
            </w:r>
            <w:r w:rsidRPr="008C74C5">
              <w:rPr>
                <w:sz w:val="22"/>
                <w:szCs w:val="22"/>
              </w:rPr>
              <w:t xml:space="preserve">/ </w:t>
            </w:r>
            <w:r w:rsidR="00FC2924">
              <w:rPr>
                <w:sz w:val="22"/>
                <w:szCs w:val="22"/>
              </w:rPr>
              <w:t>Executive Director</w:t>
            </w:r>
          </w:p>
        </w:tc>
        <w:tc>
          <w:tcPr>
            <w:tcW w:w="4820" w:type="dxa"/>
          </w:tcPr>
          <w:p w14:paraId="0E9AFA90" w14:textId="77777777" w:rsidR="008C74C5" w:rsidRPr="008C74C5" w:rsidRDefault="008C74C5" w:rsidP="008C74C5">
            <w:pPr>
              <w:keepNext/>
              <w:keepLines/>
              <w:jc w:val="both"/>
              <w:rPr>
                <w:sz w:val="22"/>
                <w:szCs w:val="22"/>
                <w:lang w:bidi="en-GB"/>
              </w:rPr>
            </w:pPr>
          </w:p>
        </w:tc>
      </w:tr>
    </w:tbl>
    <w:p w14:paraId="0E9AFA92" w14:textId="77777777" w:rsidR="006E2927" w:rsidRDefault="006E2927" w:rsidP="0096426C">
      <w:pPr>
        <w:pStyle w:val="Zkladntext2"/>
        <w:rPr>
          <w:b/>
          <w:sz w:val="22"/>
          <w:szCs w:val="22"/>
        </w:rPr>
      </w:pPr>
    </w:p>
    <w:p w14:paraId="0E9AFA94" w14:textId="0492F98E" w:rsidR="00C80583" w:rsidRDefault="002319FD" w:rsidP="00405DE2">
      <w:pPr>
        <w:pStyle w:val="Zkladntext2"/>
        <w:rPr>
          <w:sz w:val="22"/>
          <w:szCs w:val="22"/>
          <w:lang w:val="en-GB" w:bidi="en-GB"/>
        </w:rPr>
      </w:pPr>
      <w:r>
        <w:rPr>
          <w:sz w:val="22"/>
          <w:szCs w:val="22"/>
          <w:lang w:val="en-GB" w:bidi="en-GB"/>
        </w:rPr>
        <w:br w:type="page"/>
      </w:r>
    </w:p>
    <w:tbl>
      <w:tblPr>
        <w:tblStyle w:val="Mkatabulky"/>
        <w:tblW w:w="0" w:type="auto"/>
        <w:tblInd w:w="567" w:type="dxa"/>
        <w:tblLook w:val="04A0" w:firstRow="1" w:lastRow="0" w:firstColumn="1" w:lastColumn="0" w:noHBand="0" w:noVBand="1"/>
      </w:tblPr>
      <w:tblGrid>
        <w:gridCol w:w="4252"/>
        <w:gridCol w:w="4243"/>
      </w:tblGrid>
      <w:tr w:rsidR="00C80583" w14:paraId="0E9AFA99" w14:textId="77777777" w:rsidTr="00405DE2">
        <w:tc>
          <w:tcPr>
            <w:tcW w:w="4531" w:type="dxa"/>
          </w:tcPr>
          <w:p w14:paraId="0E9AFA95" w14:textId="77777777" w:rsidR="00C80583" w:rsidRDefault="00C80583" w:rsidP="00405DE2">
            <w:pPr>
              <w:pStyle w:val="Zkladntext2"/>
              <w:ind w:left="567" w:hanging="567"/>
              <w:rPr>
                <w:sz w:val="22"/>
                <w:szCs w:val="22"/>
              </w:rPr>
            </w:pPr>
            <w:r>
              <w:lastRenderedPageBreak/>
              <w:tab/>
            </w:r>
            <w:r>
              <w:rPr>
                <w:sz w:val="22"/>
                <w:szCs w:val="22"/>
              </w:rPr>
              <w:t>Příloha č. 1 – seznam Výrobků</w:t>
            </w:r>
          </w:p>
          <w:p w14:paraId="0E9AFA96" w14:textId="77777777" w:rsidR="00C80583" w:rsidRDefault="00C80583" w:rsidP="00405DE2">
            <w:pPr>
              <w:pStyle w:val="Zkladntext2"/>
              <w:tabs>
                <w:tab w:val="left" w:pos="1365"/>
              </w:tabs>
            </w:pPr>
          </w:p>
        </w:tc>
        <w:tc>
          <w:tcPr>
            <w:tcW w:w="4531" w:type="dxa"/>
          </w:tcPr>
          <w:p w14:paraId="0E9AFA97" w14:textId="77777777" w:rsidR="00C80583" w:rsidRPr="000C5F68" w:rsidRDefault="00C80583" w:rsidP="00405DE2">
            <w:pPr>
              <w:pStyle w:val="Zkladntext2"/>
              <w:ind w:left="567" w:hanging="567"/>
              <w:rPr>
                <w:sz w:val="22"/>
                <w:szCs w:val="22"/>
                <w:lang w:val="en-GB"/>
              </w:rPr>
            </w:pPr>
            <w:r w:rsidRPr="000C5F68">
              <w:rPr>
                <w:sz w:val="22"/>
                <w:szCs w:val="22"/>
                <w:lang w:val="en-GB" w:bidi="en-GB"/>
              </w:rPr>
              <w:t>Annex 1 – Product List</w:t>
            </w:r>
          </w:p>
          <w:p w14:paraId="0E9AFA98" w14:textId="77777777" w:rsidR="00C80583" w:rsidRDefault="00C80583" w:rsidP="00405DE2">
            <w:pPr>
              <w:pStyle w:val="Zkladntext2"/>
            </w:pPr>
          </w:p>
        </w:tc>
      </w:tr>
    </w:tbl>
    <w:p w14:paraId="6DED7978" w14:textId="3FD4F3AD" w:rsidR="00405DE2" w:rsidRDefault="00405DE2" w:rsidP="00C80583">
      <w:pPr>
        <w:spacing w:after="160" w:line="259" w:lineRule="auto"/>
        <w:rPr>
          <w:sz w:val="24"/>
        </w:rPr>
      </w:pPr>
    </w:p>
    <w:p w14:paraId="67950657" w14:textId="5B213748" w:rsidR="00617F07" w:rsidRDefault="00617F07" w:rsidP="00C80583">
      <w:pPr>
        <w:spacing w:after="160" w:line="259" w:lineRule="auto"/>
        <w:rPr>
          <w:sz w:val="24"/>
        </w:rPr>
      </w:pPr>
    </w:p>
    <w:p w14:paraId="2452B2C7" w14:textId="13A14C2B" w:rsidR="00617F07" w:rsidRDefault="00617F07" w:rsidP="00C80583">
      <w:pPr>
        <w:spacing w:after="160" w:line="259" w:lineRule="auto"/>
        <w:rPr>
          <w:sz w:val="24"/>
        </w:rPr>
      </w:pPr>
    </w:p>
    <w:p w14:paraId="2DF3D93A" w14:textId="7EE1441C" w:rsidR="00617F07" w:rsidRDefault="00617F07" w:rsidP="00C80583">
      <w:pPr>
        <w:spacing w:after="160" w:line="259" w:lineRule="auto"/>
        <w:rPr>
          <w:sz w:val="24"/>
        </w:rPr>
      </w:pPr>
    </w:p>
    <w:p w14:paraId="22FECF4C" w14:textId="24636A75" w:rsidR="00617F07" w:rsidRDefault="00617F07" w:rsidP="00C80583">
      <w:pPr>
        <w:spacing w:after="160" w:line="259" w:lineRule="auto"/>
        <w:rPr>
          <w:sz w:val="24"/>
        </w:rPr>
      </w:pPr>
    </w:p>
    <w:p w14:paraId="14F7C7CC" w14:textId="00B8A6EB" w:rsidR="00617F07" w:rsidRDefault="00617F07" w:rsidP="00C80583">
      <w:pPr>
        <w:spacing w:after="160" w:line="259" w:lineRule="auto"/>
        <w:rPr>
          <w:sz w:val="24"/>
        </w:rPr>
      </w:pPr>
    </w:p>
    <w:p w14:paraId="46E835A0" w14:textId="555E1411" w:rsidR="00617F07" w:rsidRDefault="00617F07" w:rsidP="00C80583">
      <w:pPr>
        <w:spacing w:after="160" w:line="259" w:lineRule="auto"/>
        <w:rPr>
          <w:sz w:val="24"/>
        </w:rPr>
      </w:pPr>
    </w:p>
    <w:p w14:paraId="1534A66C" w14:textId="1FE13356" w:rsidR="00617F07" w:rsidRDefault="00617F07" w:rsidP="00C80583">
      <w:pPr>
        <w:spacing w:after="160" w:line="259" w:lineRule="auto"/>
        <w:rPr>
          <w:sz w:val="24"/>
        </w:rPr>
      </w:pPr>
    </w:p>
    <w:p w14:paraId="1D7B2344" w14:textId="1804A3F3" w:rsidR="00617F07" w:rsidRDefault="00617F07" w:rsidP="00C80583">
      <w:pPr>
        <w:spacing w:after="160" w:line="259" w:lineRule="auto"/>
        <w:rPr>
          <w:sz w:val="24"/>
        </w:rPr>
      </w:pPr>
    </w:p>
    <w:p w14:paraId="05125641" w14:textId="2B83BF33" w:rsidR="00617F07" w:rsidRDefault="00617F07" w:rsidP="00C80583">
      <w:pPr>
        <w:spacing w:after="160" w:line="259" w:lineRule="auto"/>
        <w:rPr>
          <w:sz w:val="24"/>
        </w:rPr>
      </w:pPr>
    </w:p>
    <w:p w14:paraId="784ADB38" w14:textId="6AC8EF6C" w:rsidR="00617F07" w:rsidRDefault="00617F07" w:rsidP="00C80583">
      <w:pPr>
        <w:spacing w:after="160" w:line="259" w:lineRule="auto"/>
        <w:rPr>
          <w:sz w:val="24"/>
        </w:rPr>
      </w:pPr>
    </w:p>
    <w:p w14:paraId="3995FAA5" w14:textId="49BD61E2" w:rsidR="00617F07" w:rsidRDefault="00617F07" w:rsidP="00C80583">
      <w:pPr>
        <w:spacing w:after="160" w:line="259" w:lineRule="auto"/>
        <w:rPr>
          <w:sz w:val="24"/>
        </w:rPr>
      </w:pPr>
    </w:p>
    <w:p w14:paraId="0161020F" w14:textId="01989C98" w:rsidR="00617F07" w:rsidRDefault="00617F07" w:rsidP="00C80583">
      <w:pPr>
        <w:spacing w:after="160" w:line="259" w:lineRule="auto"/>
        <w:rPr>
          <w:sz w:val="24"/>
        </w:rPr>
      </w:pPr>
    </w:p>
    <w:p w14:paraId="56BC2DF6" w14:textId="0C3C2B4B" w:rsidR="00617F07" w:rsidRDefault="00617F07" w:rsidP="00C80583">
      <w:pPr>
        <w:spacing w:after="160" w:line="259" w:lineRule="auto"/>
        <w:rPr>
          <w:sz w:val="24"/>
        </w:rPr>
      </w:pPr>
    </w:p>
    <w:p w14:paraId="7B559D35" w14:textId="1E7CE69A" w:rsidR="00617F07" w:rsidRDefault="00617F07" w:rsidP="00C80583">
      <w:pPr>
        <w:spacing w:after="160" w:line="259" w:lineRule="auto"/>
        <w:rPr>
          <w:sz w:val="24"/>
        </w:rPr>
      </w:pPr>
    </w:p>
    <w:p w14:paraId="38A76E99" w14:textId="0A4AB675" w:rsidR="00617F07" w:rsidRDefault="00617F07" w:rsidP="00C80583">
      <w:pPr>
        <w:spacing w:after="160" w:line="259" w:lineRule="auto"/>
        <w:rPr>
          <w:sz w:val="24"/>
        </w:rPr>
      </w:pPr>
    </w:p>
    <w:p w14:paraId="6F4655EE" w14:textId="785B8AD6" w:rsidR="00617F07" w:rsidRDefault="00617F07" w:rsidP="00C80583">
      <w:pPr>
        <w:spacing w:after="160" w:line="259" w:lineRule="auto"/>
        <w:rPr>
          <w:sz w:val="24"/>
        </w:rPr>
      </w:pPr>
    </w:p>
    <w:p w14:paraId="6AEA2BDA" w14:textId="34A12AA1" w:rsidR="00617F07" w:rsidRDefault="00617F07" w:rsidP="00C80583">
      <w:pPr>
        <w:spacing w:after="160" w:line="259" w:lineRule="auto"/>
        <w:rPr>
          <w:sz w:val="24"/>
        </w:rPr>
      </w:pPr>
    </w:p>
    <w:p w14:paraId="25ED33A3" w14:textId="17E2C331" w:rsidR="00617F07" w:rsidRDefault="00617F07" w:rsidP="00C80583">
      <w:pPr>
        <w:spacing w:after="160" w:line="259" w:lineRule="auto"/>
        <w:rPr>
          <w:sz w:val="24"/>
        </w:rPr>
      </w:pPr>
    </w:p>
    <w:p w14:paraId="7166F382" w14:textId="1598B1B9" w:rsidR="00617F07" w:rsidRDefault="00617F07" w:rsidP="00C80583">
      <w:pPr>
        <w:spacing w:after="160" w:line="259" w:lineRule="auto"/>
        <w:rPr>
          <w:sz w:val="24"/>
        </w:rPr>
      </w:pPr>
    </w:p>
    <w:p w14:paraId="1DE6C47A" w14:textId="390C2DA0" w:rsidR="00617F07" w:rsidRDefault="00617F07" w:rsidP="00C80583">
      <w:pPr>
        <w:spacing w:after="160" w:line="259" w:lineRule="auto"/>
        <w:rPr>
          <w:sz w:val="24"/>
        </w:rPr>
      </w:pPr>
    </w:p>
    <w:p w14:paraId="233F1A89" w14:textId="46E9B137" w:rsidR="00617F07" w:rsidRDefault="00617F07" w:rsidP="00C80583">
      <w:pPr>
        <w:spacing w:after="160" w:line="259" w:lineRule="auto"/>
        <w:rPr>
          <w:sz w:val="24"/>
        </w:rPr>
      </w:pPr>
    </w:p>
    <w:p w14:paraId="0E4074B5" w14:textId="59CA028B" w:rsidR="00617F07" w:rsidRDefault="00617F07" w:rsidP="00C80583">
      <w:pPr>
        <w:spacing w:after="160" w:line="259" w:lineRule="auto"/>
        <w:rPr>
          <w:sz w:val="24"/>
        </w:rPr>
      </w:pPr>
    </w:p>
    <w:p w14:paraId="35D07094" w14:textId="187BAEB1" w:rsidR="00617F07" w:rsidRDefault="00617F07" w:rsidP="00C80583">
      <w:pPr>
        <w:spacing w:after="160" w:line="259" w:lineRule="auto"/>
        <w:rPr>
          <w:sz w:val="24"/>
        </w:rPr>
      </w:pPr>
    </w:p>
    <w:p w14:paraId="5BE9765E" w14:textId="266EEB96" w:rsidR="00617F07" w:rsidRDefault="00617F07" w:rsidP="00C80583">
      <w:pPr>
        <w:spacing w:after="160" w:line="259" w:lineRule="auto"/>
        <w:rPr>
          <w:sz w:val="24"/>
        </w:rPr>
      </w:pPr>
    </w:p>
    <w:p w14:paraId="0850A181" w14:textId="18507455" w:rsidR="00617F07" w:rsidRDefault="00617F07" w:rsidP="00C80583">
      <w:pPr>
        <w:spacing w:after="160" w:line="259" w:lineRule="auto"/>
        <w:rPr>
          <w:sz w:val="24"/>
        </w:rPr>
      </w:pPr>
    </w:p>
    <w:p w14:paraId="618BA9A2" w14:textId="45F79400" w:rsidR="00617F07" w:rsidRDefault="00617F07" w:rsidP="00C80583">
      <w:pPr>
        <w:spacing w:after="160" w:line="259" w:lineRule="auto"/>
        <w:rPr>
          <w:sz w:val="24"/>
        </w:rPr>
      </w:pPr>
    </w:p>
    <w:p w14:paraId="45F5B045" w14:textId="77777777" w:rsidR="00617F07" w:rsidRDefault="00617F07" w:rsidP="00C80583">
      <w:pPr>
        <w:spacing w:after="160" w:line="259" w:lineRule="auto"/>
        <w:rPr>
          <w:sz w:val="24"/>
        </w:rPr>
      </w:pPr>
    </w:p>
    <w:p w14:paraId="0E9AFA9B" w14:textId="31020667" w:rsidR="00C80583" w:rsidRDefault="00C80583" w:rsidP="00C80583">
      <w:pPr>
        <w:spacing w:after="160" w:line="259" w:lineRule="auto"/>
        <w:rPr>
          <w:sz w:val="24"/>
        </w:rPr>
      </w:pPr>
    </w:p>
    <w:p w14:paraId="0E9AFA9C" w14:textId="77777777" w:rsidR="00C80583" w:rsidRDefault="00C80583" w:rsidP="00C80583">
      <w:pPr>
        <w:pStyle w:val="Zkladntext2"/>
        <w:ind w:left="567" w:hanging="567"/>
      </w:pPr>
    </w:p>
    <w:tbl>
      <w:tblPr>
        <w:tblStyle w:val="Mkatabulky"/>
        <w:tblW w:w="0" w:type="auto"/>
        <w:tblInd w:w="567" w:type="dxa"/>
        <w:tblLook w:val="04A0" w:firstRow="1" w:lastRow="0" w:firstColumn="1" w:lastColumn="0" w:noHBand="0" w:noVBand="1"/>
      </w:tblPr>
      <w:tblGrid>
        <w:gridCol w:w="4235"/>
        <w:gridCol w:w="4260"/>
      </w:tblGrid>
      <w:tr w:rsidR="00C80583" w14:paraId="0E9AFA9F" w14:textId="11C1381F" w:rsidTr="00F2728D">
        <w:tc>
          <w:tcPr>
            <w:tcW w:w="4531" w:type="dxa"/>
          </w:tcPr>
          <w:p w14:paraId="0E9AFA9D" w14:textId="334FB59B" w:rsidR="00C80583" w:rsidRPr="00EB7128" w:rsidRDefault="00C80583" w:rsidP="00405DE2">
            <w:pPr>
              <w:pStyle w:val="Zkladntext2"/>
              <w:rPr>
                <w:b/>
              </w:rPr>
            </w:pPr>
            <w:r>
              <w:rPr>
                <w:b/>
              </w:rPr>
              <w:t>Příloha č. 2</w:t>
            </w:r>
            <w:r w:rsidRPr="00EB7128">
              <w:rPr>
                <w:b/>
              </w:rPr>
              <w:t xml:space="preserve"> - </w:t>
            </w:r>
            <w:r>
              <w:rPr>
                <w:b/>
              </w:rPr>
              <w:t>Vzor</w:t>
            </w:r>
            <w:r w:rsidRPr="00EB7128">
              <w:rPr>
                <w:b/>
              </w:rPr>
              <w:t xml:space="preserve"> a výpočet bonusu</w:t>
            </w:r>
          </w:p>
        </w:tc>
        <w:tc>
          <w:tcPr>
            <w:tcW w:w="4531" w:type="dxa"/>
          </w:tcPr>
          <w:p w14:paraId="0E9AFA9E" w14:textId="7B9EAF8A" w:rsidR="00C80583" w:rsidRPr="007732F3" w:rsidRDefault="00C80583" w:rsidP="00405DE2">
            <w:pPr>
              <w:pStyle w:val="Zkladntext2"/>
            </w:pPr>
            <w:r w:rsidRPr="006837B7">
              <w:rPr>
                <w:b/>
                <w:sz w:val="22"/>
                <w:szCs w:val="22"/>
                <w:lang w:bidi="en-GB"/>
              </w:rPr>
              <w:t xml:space="preserve">Annex 2 –Bonus Pattern and Calculation </w:t>
            </w:r>
          </w:p>
        </w:tc>
      </w:tr>
    </w:tbl>
    <w:p w14:paraId="0E9AFAA0" w14:textId="3C92C1D2" w:rsidR="00C80583" w:rsidRDefault="00C80583" w:rsidP="00C80583">
      <w:pPr>
        <w:pStyle w:val="Zkladntext2"/>
        <w:ind w:left="567" w:hanging="567"/>
      </w:pPr>
    </w:p>
    <w:p w14:paraId="7E9AE6FB" w14:textId="179C2073" w:rsidR="00405DE2" w:rsidRDefault="00405DE2" w:rsidP="00C80583">
      <w:pPr>
        <w:jc w:val="center"/>
      </w:pPr>
    </w:p>
    <w:p w14:paraId="5B959998" w14:textId="77777777" w:rsidR="00405DE2" w:rsidRDefault="00405DE2" w:rsidP="00C80583">
      <w:pPr>
        <w:jc w:val="center"/>
      </w:pPr>
    </w:p>
    <w:p w14:paraId="0E9AFAA2" w14:textId="16DCC586" w:rsidR="00C80583" w:rsidRDefault="00C80583" w:rsidP="00C80583">
      <w:pPr>
        <w:pStyle w:val="Zkladntext2"/>
        <w:ind w:left="567" w:hanging="567"/>
      </w:pPr>
    </w:p>
    <w:sectPr w:rsidR="00C80583">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DDF17D" w14:textId="77777777" w:rsidR="008144CE" w:rsidRDefault="008144CE" w:rsidP="008144CE">
      <w:r>
        <w:separator/>
      </w:r>
    </w:p>
  </w:endnote>
  <w:endnote w:type="continuationSeparator" w:id="0">
    <w:p w14:paraId="116A859A" w14:textId="77777777" w:rsidR="008144CE" w:rsidRDefault="008144CE" w:rsidP="00814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E5B78" w14:textId="77777777" w:rsidR="00FA47DB" w:rsidRDefault="00FA47D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202A0" w14:textId="77777777" w:rsidR="00FA47DB" w:rsidRDefault="00FA47D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25BAD" w14:textId="77777777" w:rsidR="00FA47DB" w:rsidRDefault="00FA47D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520022" w14:textId="77777777" w:rsidR="008144CE" w:rsidRDefault="008144CE" w:rsidP="008144CE">
      <w:r>
        <w:separator/>
      </w:r>
    </w:p>
  </w:footnote>
  <w:footnote w:type="continuationSeparator" w:id="0">
    <w:p w14:paraId="524233D6" w14:textId="77777777" w:rsidR="008144CE" w:rsidRDefault="008144CE" w:rsidP="00814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01EE8" w14:textId="77777777" w:rsidR="00FA47DB" w:rsidRDefault="00FA47D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562A7" w14:textId="4A7FC58B" w:rsidR="00FA47DB" w:rsidRPr="00FA47DB" w:rsidRDefault="00FA47DB" w:rsidP="00FA47DB">
    <w:pPr>
      <w:pStyle w:val="Zhlav"/>
      <w:jc w:val="right"/>
      <w:rPr>
        <w:rFonts w:ascii="Arial" w:hAnsi="Arial" w:cs="Arial"/>
        <w:b/>
        <w:bCs/>
        <w:sz w:val="18"/>
        <w:szCs w:val="18"/>
      </w:rPr>
    </w:pPr>
    <w:r w:rsidRPr="00FA47DB">
      <w:rPr>
        <w:rFonts w:ascii="Arial" w:hAnsi="Arial" w:cs="Arial"/>
        <w:b/>
        <w:bCs/>
        <w:sz w:val="18"/>
        <w:szCs w:val="18"/>
      </w:rPr>
      <w:t>PO 1331/S/18-244/20</w:t>
    </w:r>
  </w:p>
  <w:p w14:paraId="2E741E6A" w14:textId="77777777" w:rsidR="00FA47DB" w:rsidRDefault="00FA47D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EF45D" w14:textId="77777777" w:rsidR="00FA47DB" w:rsidRDefault="00FA47D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84483"/>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30602A"/>
    <w:multiLevelType w:val="hybridMultilevel"/>
    <w:tmpl w:val="5BA40D92"/>
    <w:lvl w:ilvl="0" w:tplc="81FE60B8">
      <w:start w:val="3"/>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9E4DF6"/>
    <w:multiLevelType w:val="hybridMultilevel"/>
    <w:tmpl w:val="C0342354"/>
    <w:lvl w:ilvl="0" w:tplc="222A04E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42318D"/>
    <w:multiLevelType w:val="hybridMultilevel"/>
    <w:tmpl w:val="C0342354"/>
    <w:lvl w:ilvl="0" w:tplc="222A04E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0A1073"/>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2184F25"/>
    <w:multiLevelType w:val="hybridMultilevel"/>
    <w:tmpl w:val="F396823E"/>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DA47D9"/>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E867D0"/>
    <w:multiLevelType w:val="hybridMultilevel"/>
    <w:tmpl w:val="C91A71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610701"/>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0B080C"/>
    <w:multiLevelType w:val="hybridMultilevel"/>
    <w:tmpl w:val="C8DAE652"/>
    <w:lvl w:ilvl="0" w:tplc="B268B5C0">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C21CDB"/>
    <w:multiLevelType w:val="hybridMultilevel"/>
    <w:tmpl w:val="2BB41EC0"/>
    <w:lvl w:ilvl="0" w:tplc="04050019">
      <w:start w:val="1"/>
      <w:numFmt w:val="lowerLetter"/>
      <w:lvlText w:val="%1."/>
      <w:lvlJc w:val="left"/>
      <w:pPr>
        <w:ind w:left="720" w:hanging="360"/>
      </w:pPr>
    </w:lvl>
    <w:lvl w:ilvl="1" w:tplc="889E7992">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1EFCEFF6">
      <w:start w:val="1"/>
      <w:numFmt w:val="decimal"/>
      <w:lvlText w:val="%4."/>
      <w:lvlJc w:val="left"/>
      <w:pPr>
        <w:ind w:left="3090" w:hanging="57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453E91"/>
    <w:multiLevelType w:val="hybridMultilevel"/>
    <w:tmpl w:val="F22873C0"/>
    <w:lvl w:ilvl="0" w:tplc="81FE60B8">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375D95"/>
    <w:multiLevelType w:val="multilevel"/>
    <w:tmpl w:val="94DC53F6"/>
    <w:lvl w:ilvl="0">
      <w:start w:val="1"/>
      <w:numFmt w:val="decimal"/>
      <w:lvlText w:val="%1."/>
      <w:lvlJc w:val="left"/>
      <w:pPr>
        <w:ind w:left="930" w:hanging="5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3" w15:restartNumberingAfterBreak="0">
    <w:nsid w:val="265E2B99"/>
    <w:multiLevelType w:val="hybridMultilevel"/>
    <w:tmpl w:val="544EBA7E"/>
    <w:lvl w:ilvl="0" w:tplc="0405000F">
      <w:start w:val="1"/>
      <w:numFmt w:val="decimal"/>
      <w:lvlText w:val="%1."/>
      <w:lvlJc w:val="left"/>
      <w:pPr>
        <w:tabs>
          <w:tab w:val="num" w:pos="720"/>
        </w:tabs>
        <w:ind w:left="720" w:hanging="360"/>
      </w:pPr>
      <w:rPr>
        <w:rFonts w:hint="default"/>
      </w:rPr>
    </w:lvl>
    <w:lvl w:ilvl="1" w:tplc="1B0E2B1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92C3A8F"/>
    <w:multiLevelType w:val="hybridMultilevel"/>
    <w:tmpl w:val="91D64756"/>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036B8B"/>
    <w:multiLevelType w:val="multilevel"/>
    <w:tmpl w:val="1344873E"/>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6" w15:restartNumberingAfterBreak="0">
    <w:nsid w:val="2D1258AD"/>
    <w:multiLevelType w:val="hybridMultilevel"/>
    <w:tmpl w:val="7F02F58C"/>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D27B05"/>
    <w:multiLevelType w:val="hybridMultilevel"/>
    <w:tmpl w:val="7242ADE0"/>
    <w:lvl w:ilvl="0" w:tplc="E8A8294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D4640A"/>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E463BFA"/>
    <w:multiLevelType w:val="hybridMultilevel"/>
    <w:tmpl w:val="6FF0EB2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41C33D3"/>
    <w:multiLevelType w:val="hybridMultilevel"/>
    <w:tmpl w:val="C292F64A"/>
    <w:lvl w:ilvl="0" w:tplc="222A04E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59409F0"/>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290368"/>
    <w:multiLevelType w:val="hybridMultilevel"/>
    <w:tmpl w:val="16E225EC"/>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9C7D1C"/>
    <w:multiLevelType w:val="hybridMultilevel"/>
    <w:tmpl w:val="D9C04FF0"/>
    <w:lvl w:ilvl="0" w:tplc="044654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DB313AF"/>
    <w:multiLevelType w:val="hybridMultilevel"/>
    <w:tmpl w:val="8B70CB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9027B10"/>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9EE5ADB"/>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7D77723"/>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84603E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1604E7E"/>
    <w:multiLevelType w:val="hybridMultilevel"/>
    <w:tmpl w:val="F5E882E8"/>
    <w:lvl w:ilvl="0" w:tplc="B82CE620">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6B0E31"/>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5557DF9"/>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34" w15:restartNumberingAfterBreak="0">
    <w:nsid w:val="794D6399"/>
    <w:multiLevelType w:val="hybridMultilevel"/>
    <w:tmpl w:val="468A9F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95A40F5"/>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num w:numId="1">
    <w:abstractNumId w:val="26"/>
  </w:num>
  <w:num w:numId="2">
    <w:abstractNumId w:val="29"/>
  </w:num>
  <w:num w:numId="3">
    <w:abstractNumId w:val="20"/>
  </w:num>
  <w:num w:numId="4">
    <w:abstractNumId w:val="13"/>
  </w:num>
  <w:num w:numId="5">
    <w:abstractNumId w:val="35"/>
  </w:num>
  <w:num w:numId="6">
    <w:abstractNumId w:val="15"/>
  </w:num>
  <w:num w:numId="7">
    <w:abstractNumId w:val="30"/>
  </w:num>
  <w:num w:numId="8">
    <w:abstractNumId w:val="27"/>
  </w:num>
  <w:num w:numId="9">
    <w:abstractNumId w:val="33"/>
  </w:num>
  <w:num w:numId="10">
    <w:abstractNumId w:val="32"/>
  </w:num>
  <w:num w:numId="11">
    <w:abstractNumId w:val="4"/>
  </w:num>
  <w:num w:numId="12">
    <w:abstractNumId w:val="17"/>
  </w:num>
  <w:num w:numId="13">
    <w:abstractNumId w:val="28"/>
  </w:num>
  <w:num w:numId="14">
    <w:abstractNumId w:val="18"/>
  </w:num>
  <w:num w:numId="15">
    <w:abstractNumId w:val="31"/>
  </w:num>
  <w:num w:numId="16">
    <w:abstractNumId w:val="9"/>
  </w:num>
  <w:num w:numId="17">
    <w:abstractNumId w:val="24"/>
  </w:num>
  <w:num w:numId="18">
    <w:abstractNumId w:val="6"/>
  </w:num>
  <w:num w:numId="19">
    <w:abstractNumId w:val="0"/>
  </w:num>
  <w:num w:numId="20">
    <w:abstractNumId w:val="8"/>
  </w:num>
  <w:num w:numId="21">
    <w:abstractNumId w:val="1"/>
  </w:num>
  <w:num w:numId="22">
    <w:abstractNumId w:val="10"/>
  </w:num>
  <w:num w:numId="23">
    <w:abstractNumId w:val="5"/>
  </w:num>
  <w:num w:numId="24">
    <w:abstractNumId w:val="34"/>
  </w:num>
  <w:num w:numId="25">
    <w:abstractNumId w:val="23"/>
  </w:num>
  <w:num w:numId="26">
    <w:abstractNumId w:val="16"/>
  </w:num>
  <w:num w:numId="27">
    <w:abstractNumId w:val="14"/>
  </w:num>
  <w:num w:numId="28">
    <w:abstractNumId w:val="25"/>
  </w:num>
  <w:num w:numId="29">
    <w:abstractNumId w:val="19"/>
  </w:num>
  <w:num w:numId="30">
    <w:abstractNumId w:val="11"/>
  </w:num>
  <w:num w:numId="31">
    <w:abstractNumId w:val="12"/>
  </w:num>
  <w:num w:numId="32">
    <w:abstractNumId w:val="7"/>
  </w:num>
  <w:num w:numId="33">
    <w:abstractNumId w:val="22"/>
  </w:num>
  <w:num w:numId="34">
    <w:abstractNumId w:val="2"/>
  </w:num>
  <w:num w:numId="35">
    <w:abstractNumId w:val="21"/>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A93"/>
    <w:rsid w:val="000C1C12"/>
    <w:rsid w:val="000E2422"/>
    <w:rsid w:val="00135C44"/>
    <w:rsid w:val="002319FD"/>
    <w:rsid w:val="00245BFE"/>
    <w:rsid w:val="002E2206"/>
    <w:rsid w:val="00314EB3"/>
    <w:rsid w:val="00317138"/>
    <w:rsid w:val="00335962"/>
    <w:rsid w:val="00370C8D"/>
    <w:rsid w:val="00394DD1"/>
    <w:rsid w:val="003D4A34"/>
    <w:rsid w:val="00405DE2"/>
    <w:rsid w:val="00442A9E"/>
    <w:rsid w:val="0046561F"/>
    <w:rsid w:val="00505A01"/>
    <w:rsid w:val="00507A29"/>
    <w:rsid w:val="00545904"/>
    <w:rsid w:val="0059228C"/>
    <w:rsid w:val="005A4B12"/>
    <w:rsid w:val="005F58B1"/>
    <w:rsid w:val="00617F07"/>
    <w:rsid w:val="00627E52"/>
    <w:rsid w:val="006D6266"/>
    <w:rsid w:val="006E2927"/>
    <w:rsid w:val="006E7E74"/>
    <w:rsid w:val="00702954"/>
    <w:rsid w:val="0074444C"/>
    <w:rsid w:val="00772A93"/>
    <w:rsid w:val="00793F6E"/>
    <w:rsid w:val="007D24F2"/>
    <w:rsid w:val="008144CE"/>
    <w:rsid w:val="00831B94"/>
    <w:rsid w:val="00866506"/>
    <w:rsid w:val="008A2A8C"/>
    <w:rsid w:val="008C74C5"/>
    <w:rsid w:val="009072DD"/>
    <w:rsid w:val="009536B5"/>
    <w:rsid w:val="0096426C"/>
    <w:rsid w:val="009C301E"/>
    <w:rsid w:val="00A50C36"/>
    <w:rsid w:val="00A93951"/>
    <w:rsid w:val="00AD2AFC"/>
    <w:rsid w:val="00B14004"/>
    <w:rsid w:val="00B52CF5"/>
    <w:rsid w:val="00B61BE6"/>
    <w:rsid w:val="00B65842"/>
    <w:rsid w:val="00B75DE2"/>
    <w:rsid w:val="00B8719D"/>
    <w:rsid w:val="00BB7CDB"/>
    <w:rsid w:val="00C26C99"/>
    <w:rsid w:val="00C4165B"/>
    <w:rsid w:val="00C74B03"/>
    <w:rsid w:val="00C80583"/>
    <w:rsid w:val="00CC72F7"/>
    <w:rsid w:val="00CF3015"/>
    <w:rsid w:val="00D205EB"/>
    <w:rsid w:val="00D46EBE"/>
    <w:rsid w:val="00D67DA5"/>
    <w:rsid w:val="00D70A1F"/>
    <w:rsid w:val="00D76B7F"/>
    <w:rsid w:val="00DB6F59"/>
    <w:rsid w:val="00E02B16"/>
    <w:rsid w:val="00E84315"/>
    <w:rsid w:val="00E94E6C"/>
    <w:rsid w:val="00EE4E60"/>
    <w:rsid w:val="00EF40AB"/>
    <w:rsid w:val="00F2728D"/>
    <w:rsid w:val="00FA47DB"/>
    <w:rsid w:val="00FB182D"/>
    <w:rsid w:val="00FB2657"/>
    <w:rsid w:val="00FC2924"/>
    <w:rsid w:val="00FD1796"/>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9AF9D4"/>
  <w15:chartTrackingRefBased/>
  <w15:docId w15:val="{4B07A747-8E55-42D1-97A3-275E7D07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2A93"/>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772A93"/>
    <w:pPr>
      <w:keepNext/>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72A93"/>
    <w:rPr>
      <w:rFonts w:ascii="Times New Roman" w:eastAsia="Arial Unicode MS" w:hAnsi="Times New Roman" w:cs="Times New Roman"/>
      <w:b/>
      <w:i/>
      <w:sz w:val="24"/>
      <w:szCs w:val="20"/>
      <w:lang w:eastAsia="cs-CZ"/>
    </w:rPr>
  </w:style>
  <w:style w:type="table" w:styleId="Mkatabulky">
    <w:name w:val="Table Grid"/>
    <w:basedOn w:val="Normlntabulka"/>
    <w:uiPriority w:val="39"/>
    <w:rsid w:val="00772A93"/>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72A93"/>
    <w:pPr>
      <w:jc w:val="both"/>
    </w:pPr>
    <w:rPr>
      <w:sz w:val="24"/>
    </w:rPr>
  </w:style>
  <w:style w:type="character" w:customStyle="1" w:styleId="Zkladntext2Char">
    <w:name w:val="Základní text 2 Char"/>
    <w:basedOn w:val="Standardnpsmoodstavce"/>
    <w:link w:val="Zkladntext2"/>
    <w:rsid w:val="00772A93"/>
    <w:rPr>
      <w:rFonts w:ascii="Times New Roman" w:eastAsia="Times New Roman" w:hAnsi="Times New Roman" w:cs="Times New Roman"/>
      <w:sz w:val="24"/>
      <w:szCs w:val="20"/>
      <w:lang w:eastAsia="cs-CZ"/>
    </w:rPr>
  </w:style>
  <w:style w:type="paragraph" w:customStyle="1" w:styleId="BodyText21">
    <w:name w:val="Body Text 21"/>
    <w:basedOn w:val="Normln"/>
    <w:rsid w:val="00772A93"/>
    <w:pPr>
      <w:suppressAutoHyphens/>
      <w:jc w:val="both"/>
    </w:pPr>
    <w:rPr>
      <w:rFonts w:cs="Calibri"/>
      <w:sz w:val="24"/>
      <w:lang w:eastAsia="ar-SA"/>
    </w:rPr>
  </w:style>
  <w:style w:type="character" w:customStyle="1" w:styleId="nowrap">
    <w:name w:val="nowrap"/>
    <w:rsid w:val="00772A93"/>
  </w:style>
  <w:style w:type="character" w:customStyle="1" w:styleId="preformatted">
    <w:name w:val="preformatted"/>
    <w:rsid w:val="00772A93"/>
  </w:style>
  <w:style w:type="paragraph" w:styleId="Odstavecseseznamem">
    <w:name w:val="List Paragraph"/>
    <w:basedOn w:val="Normln"/>
    <w:uiPriority w:val="34"/>
    <w:qFormat/>
    <w:rsid w:val="00772A93"/>
    <w:pPr>
      <w:ind w:left="708"/>
    </w:pPr>
  </w:style>
  <w:style w:type="character" w:styleId="Odkaznakoment">
    <w:name w:val="annotation reference"/>
    <w:basedOn w:val="Standardnpsmoodstavce"/>
    <w:uiPriority w:val="99"/>
    <w:semiHidden/>
    <w:unhideWhenUsed/>
    <w:rsid w:val="00772A93"/>
    <w:rPr>
      <w:sz w:val="16"/>
      <w:szCs w:val="16"/>
    </w:rPr>
  </w:style>
  <w:style w:type="paragraph" w:styleId="Textkomente">
    <w:name w:val="annotation text"/>
    <w:basedOn w:val="Normln"/>
    <w:link w:val="TextkomenteChar"/>
    <w:uiPriority w:val="99"/>
    <w:unhideWhenUsed/>
    <w:rsid w:val="00772A93"/>
  </w:style>
  <w:style w:type="character" w:customStyle="1" w:styleId="TextkomenteChar">
    <w:name w:val="Text komentáře Char"/>
    <w:basedOn w:val="Standardnpsmoodstavce"/>
    <w:link w:val="Textkomente"/>
    <w:uiPriority w:val="99"/>
    <w:rsid w:val="00772A9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2A93"/>
    <w:rPr>
      <w:b/>
      <w:bCs/>
    </w:rPr>
  </w:style>
  <w:style w:type="character" w:customStyle="1" w:styleId="PedmtkomenteChar">
    <w:name w:val="Předmět komentáře Char"/>
    <w:basedOn w:val="TextkomenteChar"/>
    <w:link w:val="Pedmtkomente"/>
    <w:uiPriority w:val="99"/>
    <w:semiHidden/>
    <w:rsid w:val="00772A9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72A9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72A93"/>
    <w:rPr>
      <w:rFonts w:ascii="Segoe UI" w:eastAsia="Times New Roman" w:hAnsi="Segoe UI" w:cs="Segoe UI"/>
      <w:sz w:val="18"/>
      <w:szCs w:val="18"/>
      <w:lang w:eastAsia="cs-CZ"/>
    </w:rPr>
  </w:style>
  <w:style w:type="paragraph" w:styleId="Zkladntext">
    <w:name w:val="Body Text"/>
    <w:basedOn w:val="Normln"/>
    <w:link w:val="ZkladntextChar"/>
    <w:uiPriority w:val="99"/>
    <w:unhideWhenUsed/>
    <w:rsid w:val="00772A93"/>
    <w:pPr>
      <w:spacing w:after="120"/>
    </w:pPr>
  </w:style>
  <w:style w:type="character" w:customStyle="1" w:styleId="ZkladntextChar">
    <w:name w:val="Základní text Char"/>
    <w:basedOn w:val="Standardnpsmoodstavce"/>
    <w:link w:val="Zkladntext"/>
    <w:uiPriority w:val="99"/>
    <w:rsid w:val="00772A93"/>
    <w:rPr>
      <w:rFonts w:ascii="Times New Roman" w:eastAsia="Times New Roman" w:hAnsi="Times New Roman" w:cs="Times New Roman"/>
      <w:sz w:val="20"/>
      <w:szCs w:val="20"/>
      <w:lang w:eastAsia="cs-CZ"/>
    </w:rPr>
  </w:style>
  <w:style w:type="paragraph" w:styleId="Revize">
    <w:name w:val="Revision"/>
    <w:hidden/>
    <w:uiPriority w:val="99"/>
    <w:semiHidden/>
    <w:rsid w:val="00772A93"/>
    <w:pPr>
      <w:spacing w:after="0" w:line="240" w:lineRule="auto"/>
    </w:pPr>
    <w:rPr>
      <w:rFonts w:ascii="Times New Roman" w:eastAsia="Times New Roman" w:hAnsi="Times New Roman" w:cs="Times New Roman"/>
      <w:sz w:val="20"/>
      <w:szCs w:val="20"/>
      <w:lang w:eastAsia="cs-CZ"/>
    </w:rPr>
  </w:style>
  <w:style w:type="character" w:customStyle="1" w:styleId="alt-edited1">
    <w:name w:val="alt-edited1"/>
    <w:basedOn w:val="Standardnpsmoodstavce"/>
    <w:rsid w:val="00772A93"/>
    <w:rPr>
      <w:color w:val="4D90F0"/>
    </w:rPr>
  </w:style>
  <w:style w:type="character" w:customStyle="1" w:styleId="shorttext">
    <w:name w:val="short_text"/>
    <w:basedOn w:val="Standardnpsmoodstavce"/>
    <w:rsid w:val="00772A93"/>
  </w:style>
  <w:style w:type="paragraph" w:styleId="Zhlav">
    <w:name w:val="header"/>
    <w:basedOn w:val="Normln"/>
    <w:link w:val="ZhlavChar"/>
    <w:uiPriority w:val="99"/>
    <w:unhideWhenUsed/>
    <w:rsid w:val="00FA47DB"/>
    <w:pPr>
      <w:tabs>
        <w:tab w:val="center" w:pos="4536"/>
        <w:tab w:val="right" w:pos="9072"/>
      </w:tabs>
    </w:pPr>
  </w:style>
  <w:style w:type="character" w:customStyle="1" w:styleId="ZhlavChar">
    <w:name w:val="Záhlaví Char"/>
    <w:basedOn w:val="Standardnpsmoodstavce"/>
    <w:link w:val="Zhlav"/>
    <w:uiPriority w:val="99"/>
    <w:rsid w:val="00FA47D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A47DB"/>
    <w:pPr>
      <w:tabs>
        <w:tab w:val="center" w:pos="4536"/>
        <w:tab w:val="right" w:pos="9072"/>
      </w:tabs>
    </w:pPr>
  </w:style>
  <w:style w:type="character" w:customStyle="1" w:styleId="ZpatChar">
    <w:name w:val="Zápatí Char"/>
    <w:basedOn w:val="Standardnpsmoodstavce"/>
    <w:link w:val="Zpat"/>
    <w:uiPriority w:val="99"/>
    <w:rsid w:val="00FA47DB"/>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4893321">
      <w:bodyDiv w:val="1"/>
      <w:marLeft w:val="0"/>
      <w:marRight w:val="0"/>
      <w:marTop w:val="0"/>
      <w:marBottom w:val="0"/>
      <w:divBdr>
        <w:top w:val="none" w:sz="0" w:space="0" w:color="auto"/>
        <w:left w:val="none" w:sz="0" w:space="0" w:color="auto"/>
        <w:bottom w:val="none" w:sz="0" w:space="0" w:color="auto"/>
        <w:right w:val="none" w:sz="0" w:space="0" w:color="auto"/>
      </w:divBdr>
    </w:div>
    <w:div w:id="1261914367">
      <w:bodyDiv w:val="1"/>
      <w:marLeft w:val="0"/>
      <w:marRight w:val="0"/>
      <w:marTop w:val="0"/>
      <w:marBottom w:val="0"/>
      <w:divBdr>
        <w:top w:val="none" w:sz="0" w:space="0" w:color="auto"/>
        <w:left w:val="none" w:sz="0" w:space="0" w:color="auto"/>
        <w:bottom w:val="none" w:sz="0" w:space="0" w:color="auto"/>
        <w:right w:val="none" w:sz="0" w:space="0" w:color="auto"/>
      </w:divBdr>
    </w:div>
    <w:div w:id="1280185926">
      <w:bodyDiv w:val="1"/>
      <w:marLeft w:val="0"/>
      <w:marRight w:val="0"/>
      <w:marTop w:val="0"/>
      <w:marBottom w:val="0"/>
      <w:divBdr>
        <w:top w:val="none" w:sz="0" w:space="0" w:color="auto"/>
        <w:left w:val="none" w:sz="0" w:space="0" w:color="auto"/>
        <w:bottom w:val="none" w:sz="0" w:space="0" w:color="auto"/>
        <w:right w:val="none" w:sz="0" w:space="0" w:color="auto"/>
      </w:divBdr>
    </w:div>
    <w:div w:id="1452284477">
      <w:bodyDiv w:val="1"/>
      <w:marLeft w:val="0"/>
      <w:marRight w:val="0"/>
      <w:marTop w:val="0"/>
      <w:marBottom w:val="0"/>
      <w:divBdr>
        <w:top w:val="none" w:sz="0" w:space="0" w:color="auto"/>
        <w:left w:val="none" w:sz="0" w:space="0" w:color="auto"/>
        <w:bottom w:val="none" w:sz="0" w:space="0" w:color="auto"/>
        <w:right w:val="none" w:sz="0" w:space="0" w:color="auto"/>
      </w:divBdr>
    </w:div>
    <w:div w:id="1755780855">
      <w:bodyDiv w:val="1"/>
      <w:marLeft w:val="0"/>
      <w:marRight w:val="0"/>
      <w:marTop w:val="0"/>
      <w:marBottom w:val="0"/>
      <w:divBdr>
        <w:top w:val="none" w:sz="0" w:space="0" w:color="auto"/>
        <w:left w:val="none" w:sz="0" w:space="0" w:color="auto"/>
        <w:bottom w:val="none" w:sz="0" w:space="0" w:color="auto"/>
        <w:right w:val="none" w:sz="0" w:space="0" w:color="auto"/>
      </w:divBdr>
    </w:div>
    <w:div w:id="176464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4" Type="http://schemas.openxmlformats.org/officeDocument/2006/relationships/footer" Target="footer2.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PS12546</RequestID>
    <PocetZnRetezec xmlns="acca34e4-9ecd-41c8-99eb-d6aa654aaa55" xsi:nil="true"/>
    <Block_WF xmlns="acca34e4-9ecd-41c8-99eb-d6aa654aaa55">3</Block_WF>
    <ZkracenyRetezec xmlns="acca34e4-9ecd-41c8-99eb-d6aa654aaa55">1345-1331/1331-18_D3_RS.docx</ZkracenyRetezec>
    <Smazat xmlns="acca34e4-9ecd-41c8-99eb-d6aa654aaa55">&lt;a href="/sites/evidencesmluv/_layouts/15/IniWrkflIP.aspx?List=%7b6A8A6AA5-C48F-41F1-807A-52AA0ECDCD18%7d&amp;amp;ID=2228&amp;amp;ItemGuid=%7bA84EFCE8-0432-433A-93EB-5322799F83DA%7d&amp;amp;TemplateID=%7bd3f8102e-f4a5-4901-b93c-fb146a9d820d%7d"&gt;&lt;img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257CBC29737CA47A35AF8B35CF56E5F" ma:contentTypeVersion="37" ma:contentTypeDescription="Vytvoří nový dokument" ma:contentTypeScope="" ma:versionID="07174cabcc5db80964075b713fbacdc9">
  <xsd:schema xmlns:xsd="http://www.w3.org/2001/XMLSchema" xmlns:xs="http://www.w3.org/2001/XMLSchema" xmlns:p="http://schemas.microsoft.com/office/2006/metadata/properties" xmlns:ns2="99dc3306-b526-48dc-a8a1-0868254c2264" xmlns:ns3="651b246b-f6c8-47be-b1f6-349a69e729eb" xmlns:ns4="9e62e060-e4df-48a7-a9f4-f192c9c6f413" targetNamespace="http://schemas.microsoft.com/office/2006/metadata/properties" ma:root="true" ma:fieldsID="2de5e87ac570d63aac88dde26f1b004b" ns2:_="" ns3:_="" ns4:_="">
    <xsd:import namespace="99dc3306-b526-48dc-a8a1-0868254c2264"/>
    <xsd:import namespace="651b246b-f6c8-47be-b1f6-349a69e729eb"/>
    <xsd:import namespace="9e62e060-e4df-48a7-a9f4-f192c9c6f413"/>
    <xsd:element name="properties">
      <xsd:complexType>
        <xsd:sequence>
          <xsd:element name="documentManagement">
            <xsd:complexType>
              <xsd:all>
                <xsd:element ref="ns2:RequestID" minOccurs="0"/>
                <xsd:element ref="ns2:NovySoubor" minOccurs="0"/>
                <xsd:element ref="ns2:WF" minOccurs="0"/>
                <xsd:element ref="ns2:MediaServiceMetadata" minOccurs="0"/>
                <xsd:element ref="ns2:MediaServiceFastMetadata" minOccurs="0"/>
                <xsd:element ref="ns3:NovySouborPS" minOccurs="0"/>
                <xsd:element ref="ns4:_dlc_DocId" minOccurs="0"/>
                <xsd:element ref="ns4:_dlc_DocIdUrl" minOccurs="0"/>
                <xsd:element ref="ns4:_dlc_DocIdPersistId"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c3306-b526-48dc-a8a1-0868254c2264" elementFormDefault="qualified">
    <xsd:import namespace="http://schemas.microsoft.com/office/2006/documentManagement/types"/>
    <xsd:import namespace="http://schemas.microsoft.com/office/infopath/2007/PartnerControls"/>
    <xsd:element name="RequestID" ma:index="8" nillable="true" ma:displayName="RequestID" ma:hidden="true" ma:indexed="true" ma:internalName="RequestID" ma:readOnly="false">
      <xsd:simpleType>
        <xsd:restriction base="dms:Text">
          <xsd:maxLength value="255"/>
        </xsd:restriction>
      </xsd:simpleType>
    </xsd:element>
    <xsd:element name="NovySoubor" ma:index="9" nillable="true" ma:displayName="NovySoubor" ma:internalName="NovySoubor">
      <xsd:complexType>
        <xsd:complexContent>
          <xsd:extension base="dms:URL">
            <xsd:sequence>
              <xsd:element name="Url" type="dms:ValidUrl" minOccurs="0" nillable="true"/>
              <xsd:element name="Description" type="xsd:string" nillable="true"/>
            </xsd:sequence>
          </xsd:extension>
        </xsd:complexContent>
      </xsd:complexType>
    </xsd:element>
    <xsd:element name="WF" ma:index="10" nillable="true" ma:displayName="WF" ma:hidden="true" ma:internalName="WF" ma:readOnly="false">
      <xsd:simpleType>
        <xsd:restriction base="dms:Text"/>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1b246b-f6c8-47be-b1f6-349a69e729eb" elementFormDefault="qualified">
    <xsd:import namespace="http://schemas.microsoft.com/office/2006/documentManagement/types"/>
    <xsd:import namespace="http://schemas.microsoft.com/office/infopath/2007/PartnerControls"/>
    <xsd:element name="NovySouborPS" ma:index="13" nillable="true" ma:displayName="NovySouborPS" ma:internalName="NovySouborP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14" nillable="true" ma:displayName="Hodnota ID dokumentu" ma:description="Hodnota ID dokumentu přiřazená této položce" ma:internalName="_dlc_DocId" ma:readOnly="true">
      <xsd:simpleType>
        <xsd:restriction base="dms:Text"/>
      </xsd:simpleType>
    </xsd:element>
    <xsd:element name="_dlc_DocIdUrl" ma:index="15"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D37615-1BB7-4885-BED0-D9D62BC979C3}"/>
</file>

<file path=customXml/itemProps2.xml><?xml version="1.0" encoding="utf-8"?>
<ds:datastoreItem xmlns:ds="http://schemas.openxmlformats.org/officeDocument/2006/customXml" ds:itemID="{70A5158D-9ED9-45E8-A8C0-B60488327CF5}"/>
</file>

<file path=customXml/itemProps3.xml><?xml version="1.0" encoding="utf-8"?>
<ds:datastoreItem xmlns:ds="http://schemas.openxmlformats.org/officeDocument/2006/customXml" ds:itemID="{EDD9B95D-BA43-4C8E-923A-4BC6E31BD17A}"/>
</file>

<file path=customXml/itemProps4.xml><?xml version="1.0" encoding="utf-8"?>
<ds:datastoreItem xmlns:ds="http://schemas.openxmlformats.org/officeDocument/2006/customXml" ds:itemID="{EC713699-57E5-4EFC-A79B-7796E8BFC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c3306-b526-48dc-a8a1-0868254c2264"/>
    <ds:schemaRef ds:uri="651b246b-f6c8-47be-b1f6-349a69e729eb"/>
    <ds:schemaRef ds:uri="9e62e060-e4df-48a7-a9f4-f192c9c6f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978</Words>
  <Characters>5771</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Hradil</dc:creator>
  <cp:keywords/>
  <dc:description/>
  <cp:lastModifiedBy>Kotusová Zuzana, Bc. DiS.</cp:lastModifiedBy>
  <cp:revision>2</cp:revision>
  <cp:lastPrinted>2018-10-03T09:37:00Z</cp:lastPrinted>
  <dcterms:created xsi:type="dcterms:W3CDTF">2020-11-13T12:41:00Z</dcterms:created>
  <dcterms:modified xsi:type="dcterms:W3CDTF">2020-11-13T12:41:00Z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2020-10-27T15:49:30Z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b391d4c7-d001-481b-82ae-602e58defd50</vt:lpwstr>
  </property>
  <property fmtid="{D5CDD505-2E9C-101B-9397-08002B2CF9AE}" pid="8" name="MSIP_Label_2063cd7f-2d21-486a-9f29-9c1683fdd175_ContentBits">
    <vt:lpwstr>0</vt:lpwstr>
  </property>
  <property fmtid="{D5CDD505-2E9C-101B-9397-08002B2CF9AE}" pid="9" name="ContentTypeId">
    <vt:lpwstr>0x010100EFF427952D4E634383E9B8E9D938055A00944CEF3751F74F41BE1CE1C140EBD6ED</vt:lpwstr>
  </property>
  <property fmtid="{D5CDD505-2E9C-101B-9397-08002B2CF9AE}" pid="10" name="_dlc_DocIdItemGuid">
    <vt:lpwstr>b4979586-421a-443e-943a-e4a2e9c0e34e</vt:lpwstr>
  </property>
  <property fmtid="{D5CDD505-2E9C-101B-9397-08002B2CF9AE}" pid="11" name="WorkflowChangePath">
    <vt:lpwstr>c2c94d69-f20f-429f-ba2d-a1fcf3d093be,2;c2c94d69-f20f-429f-ba2d-a1fcf3d093be,2;c2c94d69-f20f-429f-ba2d-a1fcf3d093be,2;</vt:lpwstr>
  </property>
</Properties>
</file>