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207645</wp:posOffset>
                </wp:positionV>
                <wp:extent cx="3878580" cy="36766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8580" cy="367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25pt;margin-top:16.350000000000001pt;width:305.39999999999998pt;height:28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70560" distB="0" distL="0" distR="2621280" simplePos="0" relativeHeight="125829380" behindDoc="0" locked="0" layoutInCell="1" allowOverlap="1">
            <wp:simplePos x="0" y="0"/>
            <wp:positionH relativeFrom="page">
              <wp:posOffset>3274060</wp:posOffset>
            </wp:positionH>
            <wp:positionV relativeFrom="paragraph">
              <wp:posOffset>683260</wp:posOffset>
            </wp:positionV>
            <wp:extent cx="1456690" cy="46355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463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95300" distB="335280" distL="1985010" distR="0" simplePos="0" relativeHeight="125829381" behindDoc="0" locked="0" layoutInCell="1" allowOverlap="1">
            <wp:simplePos x="0" y="0"/>
            <wp:positionH relativeFrom="page">
              <wp:posOffset>5259070</wp:posOffset>
            </wp:positionH>
            <wp:positionV relativeFrom="paragraph">
              <wp:posOffset>508000</wp:posOffset>
            </wp:positionV>
            <wp:extent cx="2091055" cy="30480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91055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5289550</wp:posOffset>
                </wp:positionH>
                <wp:positionV relativeFrom="paragraph">
                  <wp:posOffset>12700</wp:posOffset>
                </wp:positionV>
                <wp:extent cx="2047875" cy="46101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7875" cy="461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6.5pt;margin-top:1.pt;width:161.25pt;height:36.2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38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2"/>
        <w:gridCol w:w="6954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48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48"/>
      </w:tblGrid>
      <w:tr>
        <w:trPr>
          <w:trHeight w:val="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Zhotovitel“)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92"/>
        <w:gridCol w:w="4554"/>
      </w:tblGrid>
      <w:tr>
        <w:trPr>
          <w:trHeight w:val="2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Vystrkov</w:t>
            </w:r>
          </w:p>
        </w:tc>
      </w:tr>
      <w:tr>
        <w:trPr>
          <w:trHeight w:val="2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Vystrkov 90, 396 01 Humpolec</w:t>
            </w:r>
          </w:p>
        </w:tc>
      </w:tr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Jaroslavem Pospíšilem - starostou obce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92"/>
        <w:gridCol w:w="4548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00511226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„Objednatel")</w:t>
      </w:r>
    </w:p>
    <w:p>
      <w:pPr>
        <w:widowControl w:val="0"/>
        <w:spacing w:after="5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rozsahu: odstraňování sněhu pluhováním + inertní posyp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22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320" w:line="271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II. Místo plnění</w:t>
      </w:r>
      <w:bookmarkEnd w:id="6"/>
      <w:bookmarkEnd w:id="7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místní komunikaci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6360" w:val="left"/>
        </w:tabs>
        <w:bidi w:val="0"/>
        <w:spacing w:before="0" w:after="46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MK v obci Vystrkov </w:t>
        <w:tab/>
        <w:t>km 0,310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1.11.2020 do 31.3.2021.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IV. Cena díla a fakturace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v v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876"/>
        <w:gridCol w:w="5196"/>
      </w:tblGrid>
      <w:tr>
        <w:trPr>
          <w:trHeight w:val="114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cs-CZ" w:eastAsia="cs-CZ" w:bidi="cs-CZ"/>
              </w:rPr>
              <w:t>VT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... 30. 10. 2020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166" w:val="left"/>
                <w:tab w:leader="dot" w:pos="2721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Jihlavě dne</w:t>
              <w:tab/>
              <w:tab/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dot" w:pos="317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 Vystrkově dne</w:t>
              <w:tab/>
            </w:r>
          </w:p>
        </w:tc>
      </w:tr>
      <w:tr>
        <w:trPr>
          <w:trHeight w:val="150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 Zhotovitele Ing. Radovan Necid ředitel organizace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 Objednatele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Jaroslav Pospíšij starosta obce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cs-CZ" w:eastAsia="cs-CZ" w:bidi="cs-CZ"/>
              </w:rPr>
              <w:t>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351" w:left="967" w:right="1366" w:bottom="1430" w:header="923" w:footer="100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102"/>
        <w:gridCol w:w="846"/>
        <w:gridCol w:w="2022"/>
      </w:tblGrid>
      <w:tr>
        <w:trPr>
          <w:trHeight w:val="3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05" w:left="1265" w:right="1666" w:bottom="1405" w:header="977" w:footer="97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2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Základní text (4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ind w:firstLine="19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32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320"/>
      <w:ind w:firstLine="38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