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highlight w:val="yellow"/>
        </w:rPr>
      </w:pPr>
      <w:proofErr w:type="gramStart"/>
      <w:r>
        <w:t>Č.j.</w:t>
      </w:r>
      <w:proofErr w:type="gramEnd"/>
      <w:r>
        <w:t>: 6692/SFDI/331032/17152/2020</w:t>
      </w:r>
    </w:p>
    <w:p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  <w:t xml:space="preserve">           CES SFDI: 11/2020/1</w:t>
      </w:r>
    </w:p>
    <w:p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2"/>
          <w:szCs w:val="22"/>
        </w:rPr>
      </w:pPr>
    </w:p>
    <w:p/>
    <w:p>
      <w:pPr>
        <w:jc w:val="center"/>
        <w:rPr>
          <w:rFonts w:cs="Arial"/>
          <w:b/>
          <w:color w:val="C0504D" w:themeColor="accent2"/>
          <w:sz w:val="32"/>
          <w:szCs w:val="32"/>
        </w:rPr>
      </w:pPr>
      <w:r>
        <w:rPr>
          <w:rFonts w:cs="Arial"/>
          <w:b/>
          <w:sz w:val="32"/>
          <w:szCs w:val="32"/>
        </w:rPr>
        <w:t>DODATEK č. 1</w:t>
      </w:r>
    </w:p>
    <w:p>
      <w:pPr>
        <w:jc w:val="center"/>
      </w:pPr>
      <w:r>
        <w:rPr>
          <w:rFonts w:cs="Arial"/>
          <w:b/>
          <w:sz w:val="24"/>
        </w:rPr>
        <w:t>Smlouvy o dílo na provedení analýzy současného stavu a návrh nového řešení spisové služby SFDI ze dne 13.5.2020 (dále jen „Dodatek“)</w:t>
      </w:r>
    </w:p>
    <w:p>
      <w:pPr>
        <w:rPr>
          <w:lang w:eastAsia="cs-CZ" w:bidi="ar-SA"/>
        </w:rPr>
      </w:pPr>
    </w:p>
    <w:p>
      <w:pPr>
        <w:jc w:val="center"/>
        <w:rPr>
          <w:rFonts w:cs="Arial"/>
          <w:b/>
          <w:szCs w:val="22"/>
          <w:lang w:eastAsia="cs-CZ" w:bidi="ar-SA"/>
        </w:rPr>
      </w:pPr>
      <w:r>
        <w:rPr>
          <w:rFonts w:cs="Arial"/>
          <w:b/>
          <w:szCs w:val="22"/>
          <w:lang w:eastAsia="cs-CZ" w:bidi="ar-SA"/>
        </w:rPr>
        <w:t>Smluvní strany</w:t>
      </w:r>
    </w:p>
    <w:p>
      <w:pPr>
        <w:rPr>
          <w:lang w:eastAsia="cs-CZ" w:bidi="ar-SA"/>
        </w:rPr>
      </w:pPr>
    </w:p>
    <w:p>
      <w:pPr>
        <w:suppressAutoHyphens/>
        <w:jc w:val="both"/>
        <w:rPr>
          <w:rFonts w:cs="Arial"/>
          <w:szCs w:val="22"/>
          <w:lang w:eastAsia="ar-SA" w:bidi="ar-SA"/>
        </w:rPr>
      </w:pPr>
      <w:r>
        <w:rPr>
          <w:rFonts w:cs="Arial"/>
          <w:b/>
          <w:szCs w:val="22"/>
          <w:lang w:eastAsia="cs-CZ"/>
        </w:rPr>
        <w:t>Státní fond dopravní infrastruktury</w:t>
      </w:r>
    </w:p>
    <w:p>
      <w:pPr>
        <w:suppressAutoHyphens/>
        <w:spacing w:before="120"/>
        <w:jc w:val="both"/>
        <w:rPr>
          <w:rFonts w:cs="Arial"/>
          <w:szCs w:val="22"/>
          <w:lang w:eastAsia="ar-SA" w:bidi="ar-SA"/>
        </w:rPr>
      </w:pPr>
      <w:r>
        <w:rPr>
          <w:rFonts w:cs="Arial"/>
          <w:szCs w:val="22"/>
          <w:lang w:eastAsia="ar-SA" w:bidi="ar-SA"/>
        </w:rPr>
        <w:t xml:space="preserve">Se sídlem: </w:t>
      </w:r>
      <w:r>
        <w:rPr>
          <w:rFonts w:cs="Arial"/>
          <w:szCs w:val="22"/>
          <w:lang w:eastAsia="ar-SA" w:bidi="ar-SA"/>
        </w:rPr>
        <w:tab/>
      </w:r>
      <w:r>
        <w:rPr>
          <w:rFonts w:cs="Arial"/>
          <w:szCs w:val="22"/>
          <w:lang w:eastAsia="ar-SA" w:bidi="ar-SA"/>
        </w:rPr>
        <w:tab/>
        <w:t xml:space="preserve">Sokolovská 1955/278, 190 00 Praha 9 </w:t>
      </w:r>
    </w:p>
    <w:p>
      <w:pPr>
        <w:rPr>
          <w:lang w:eastAsia="ar-SA" w:bidi="ar-SA"/>
        </w:rPr>
      </w:pPr>
      <w:r>
        <w:rPr>
          <w:lang w:eastAsia="ar-SA" w:bidi="ar-SA"/>
        </w:rPr>
        <w:t xml:space="preserve">Zastoupený: </w:t>
      </w:r>
      <w:r>
        <w:rPr>
          <w:lang w:eastAsia="ar-SA" w:bidi="ar-SA"/>
        </w:rPr>
        <w:tab/>
      </w:r>
      <w:r>
        <w:rPr>
          <w:lang w:eastAsia="ar-SA" w:bidi="ar-SA"/>
        </w:rPr>
        <w:tab/>
        <w:t>Ing. Zbyňkem Hořelicou, ředitelem</w:t>
      </w:r>
    </w:p>
    <w:p>
      <w:pPr>
        <w:rPr>
          <w:rStyle w:val="apple-style-span"/>
          <w:rFonts w:cs="Arial"/>
          <w:color w:val="000000"/>
          <w:szCs w:val="22"/>
        </w:rPr>
      </w:pPr>
      <w:r>
        <w:rPr>
          <w:lang w:eastAsia="ar-SA" w:bidi="ar-SA"/>
        </w:rPr>
        <w:t xml:space="preserve">IČO: </w:t>
      </w:r>
      <w:r>
        <w:rPr>
          <w:lang w:eastAsia="ar-SA" w:bidi="ar-SA"/>
        </w:rPr>
        <w:tab/>
      </w:r>
      <w:r>
        <w:rPr>
          <w:lang w:eastAsia="ar-SA" w:bidi="ar-SA"/>
        </w:rPr>
        <w:tab/>
      </w:r>
      <w:r>
        <w:rPr>
          <w:lang w:eastAsia="ar-SA" w:bidi="ar-SA"/>
        </w:rPr>
        <w:tab/>
      </w:r>
      <w:r>
        <w:rPr>
          <w:rStyle w:val="apple-style-span"/>
          <w:rFonts w:cs="Arial"/>
          <w:color w:val="000000"/>
          <w:szCs w:val="22"/>
        </w:rPr>
        <w:t>70856508</w:t>
      </w:r>
    </w:p>
    <w:p>
      <w:pPr>
        <w:rPr>
          <w:rStyle w:val="apple-style-span"/>
          <w:rFonts w:cs="Arial"/>
          <w:color w:val="000000"/>
          <w:szCs w:val="22"/>
        </w:rPr>
      </w:pPr>
      <w:r>
        <w:rPr>
          <w:rStyle w:val="apple-style-span"/>
          <w:rFonts w:cs="Arial"/>
          <w:color w:val="000000"/>
          <w:szCs w:val="22"/>
        </w:rPr>
        <w:t>DIČ:</w:t>
      </w:r>
      <w:r>
        <w:rPr>
          <w:rStyle w:val="apple-style-span"/>
          <w:rFonts w:cs="Arial"/>
          <w:color w:val="000000"/>
          <w:szCs w:val="22"/>
        </w:rPr>
        <w:tab/>
      </w:r>
      <w:r>
        <w:rPr>
          <w:rStyle w:val="apple-style-span"/>
          <w:rFonts w:cs="Arial"/>
          <w:color w:val="000000"/>
          <w:szCs w:val="22"/>
        </w:rPr>
        <w:tab/>
      </w:r>
      <w:r>
        <w:rPr>
          <w:rStyle w:val="apple-style-span"/>
          <w:rFonts w:cs="Arial"/>
          <w:color w:val="000000"/>
          <w:szCs w:val="22"/>
        </w:rPr>
        <w:tab/>
        <w:t>CZ70856508</w:t>
      </w:r>
    </w:p>
    <w:p>
      <w:pPr>
        <w:rPr>
          <w:lang w:eastAsia="ar-SA" w:bidi="ar-SA"/>
        </w:rPr>
      </w:pPr>
      <w:r>
        <w:rPr>
          <w:lang w:eastAsia="ar-SA" w:bidi="ar-SA"/>
        </w:rPr>
        <w:t xml:space="preserve">Bankovní spojení: </w:t>
      </w:r>
      <w:r>
        <w:rPr>
          <w:lang w:eastAsia="ar-SA" w:bidi="ar-SA"/>
        </w:rPr>
        <w:tab/>
      </w:r>
      <w:proofErr w:type="spellStart"/>
      <w:r>
        <w:rPr>
          <w:lang w:eastAsia="ar-SA" w:bidi="ar-SA"/>
        </w:rPr>
        <w:t>xxx</w:t>
      </w:r>
      <w:proofErr w:type="spellEnd"/>
    </w:p>
    <w:p>
      <w:pPr>
        <w:rPr>
          <w:lang w:eastAsia="ar-SA" w:bidi="ar-SA"/>
        </w:rPr>
      </w:pPr>
      <w:r>
        <w:rPr>
          <w:lang w:eastAsia="ar-SA" w:bidi="ar-SA"/>
        </w:rPr>
        <w:t xml:space="preserve">číslo účtu: </w:t>
      </w:r>
      <w:r>
        <w:rPr>
          <w:lang w:eastAsia="ar-SA" w:bidi="ar-SA"/>
        </w:rPr>
        <w:tab/>
      </w:r>
      <w:r>
        <w:rPr>
          <w:lang w:eastAsia="ar-SA" w:bidi="ar-SA"/>
        </w:rPr>
        <w:tab/>
      </w:r>
      <w:proofErr w:type="spellStart"/>
      <w:r>
        <w:rPr>
          <w:lang w:eastAsia="ar-SA" w:bidi="ar-SA"/>
        </w:rPr>
        <w:t>xxx</w:t>
      </w:r>
      <w:proofErr w:type="spellEnd"/>
    </w:p>
    <w:p>
      <w:pPr>
        <w:rPr>
          <w:lang w:eastAsia="ar-SA" w:bidi="ar-SA"/>
        </w:rPr>
      </w:pPr>
      <w:r>
        <w:rPr>
          <w:lang w:eastAsia="ar-SA" w:bidi="ar-SA"/>
        </w:rPr>
        <w:t>ID datové schránky:</w:t>
      </w:r>
      <w:r>
        <w:rPr>
          <w:lang w:eastAsia="ar-SA" w:bidi="ar-SA"/>
        </w:rPr>
        <w:tab/>
        <w:t>e5qaihb</w:t>
      </w:r>
    </w:p>
    <w:p>
      <w:pPr>
        <w:suppressAutoHyphens/>
        <w:spacing w:before="120"/>
        <w:jc w:val="both"/>
        <w:rPr>
          <w:rFonts w:cs="Arial"/>
          <w:szCs w:val="22"/>
          <w:lang w:eastAsia="ar-SA" w:bidi="ar-SA"/>
        </w:rPr>
      </w:pPr>
      <w:r>
        <w:rPr>
          <w:rFonts w:cs="Arial"/>
          <w:szCs w:val="22"/>
          <w:lang w:eastAsia="ar-SA" w:bidi="ar-SA"/>
        </w:rPr>
        <w:t>(dále jen „</w:t>
      </w:r>
      <w:r>
        <w:rPr>
          <w:rFonts w:cs="Arial"/>
          <w:i/>
          <w:szCs w:val="22"/>
          <w:lang w:eastAsia="ar-SA" w:bidi="ar-SA"/>
        </w:rPr>
        <w:t>Objednatel</w:t>
      </w:r>
      <w:r>
        <w:rPr>
          <w:rFonts w:cs="Arial"/>
          <w:szCs w:val="22"/>
          <w:lang w:eastAsia="ar-SA" w:bidi="ar-SA"/>
        </w:rPr>
        <w:t>“)</w:t>
      </w:r>
    </w:p>
    <w:p>
      <w:pPr>
        <w:suppressAutoHyphens/>
        <w:spacing w:before="120"/>
        <w:jc w:val="both"/>
        <w:rPr>
          <w:rFonts w:cs="Arial"/>
          <w:szCs w:val="22"/>
          <w:lang w:eastAsia="cs-CZ" w:bidi="ar-SA"/>
        </w:rPr>
      </w:pPr>
    </w:p>
    <w:p>
      <w:pPr>
        <w:jc w:val="both"/>
        <w:rPr>
          <w:szCs w:val="22"/>
        </w:rPr>
      </w:pPr>
      <w:r>
        <w:rPr>
          <w:szCs w:val="22"/>
        </w:rPr>
        <w:t>Osoby oprávněné za Objednatele:</w:t>
      </w:r>
    </w:p>
    <w:p>
      <w:pPr>
        <w:numPr>
          <w:ilvl w:val="0"/>
          <w:numId w:val="4"/>
        </w:numPr>
        <w:ind w:hanging="436"/>
        <w:rPr>
          <w:szCs w:val="22"/>
        </w:rPr>
      </w:pPr>
      <w:r>
        <w:rPr>
          <w:rFonts w:cs="Arial"/>
          <w:szCs w:val="22"/>
          <w:lang w:eastAsia="cs-CZ" w:bidi="ar-SA"/>
        </w:rPr>
        <w:t xml:space="preserve">k jednání ve věcech smluvních: </w:t>
      </w:r>
    </w:p>
    <w:p>
      <w:pPr>
        <w:ind w:left="720"/>
        <w:rPr>
          <w:szCs w:val="22"/>
        </w:rPr>
      </w:pPr>
      <w:r>
        <w:rPr>
          <w:szCs w:val="22"/>
        </w:rPr>
        <w:t xml:space="preserve">Ing. Lucie Bartáková, tel.: 266 097 510, e-mail: </w:t>
      </w:r>
      <w:hyperlink r:id="rId9" w:history="1">
        <w:r>
          <w:rPr>
            <w:rStyle w:val="Hypertextovodkaz"/>
            <w:szCs w:val="22"/>
          </w:rPr>
          <w:t>lucie.bartakova@sfdi.cz</w:t>
        </w:r>
      </w:hyperlink>
      <w:r>
        <w:rPr>
          <w:szCs w:val="22"/>
        </w:rPr>
        <w:t xml:space="preserve">, </w:t>
      </w:r>
    </w:p>
    <w:p>
      <w:pPr>
        <w:numPr>
          <w:ilvl w:val="0"/>
          <w:numId w:val="4"/>
        </w:numPr>
        <w:ind w:hanging="436"/>
        <w:rPr>
          <w:szCs w:val="22"/>
        </w:rPr>
      </w:pPr>
      <w:r>
        <w:rPr>
          <w:rFonts w:cs="Arial"/>
          <w:szCs w:val="22"/>
        </w:rPr>
        <w:t xml:space="preserve">k jednání ve věcech realizace a převzetí dokumentace: </w:t>
      </w:r>
    </w:p>
    <w:p>
      <w:pPr>
        <w:ind w:firstLine="708"/>
        <w:rPr>
          <w:rStyle w:val="Hypertextovodkaz"/>
          <w:rFonts w:cs="Arial"/>
          <w:szCs w:val="22"/>
        </w:rPr>
      </w:pPr>
      <w:r>
        <w:rPr>
          <w:rFonts w:cs="Arial"/>
          <w:szCs w:val="22"/>
        </w:rPr>
        <w:t xml:space="preserve">Ing. Veronika Vaculíková, tel.: </w:t>
      </w:r>
      <w:r>
        <w:rPr>
          <w:szCs w:val="22"/>
        </w:rPr>
        <w:t>266 097 511, e-</w:t>
      </w:r>
      <w:r>
        <w:rPr>
          <w:rFonts w:cs="Arial"/>
          <w:szCs w:val="22"/>
        </w:rPr>
        <w:t>mail:</w:t>
      </w:r>
      <w:r>
        <w:t xml:space="preserve"> </w:t>
      </w:r>
      <w:hyperlink r:id="rId10" w:history="1">
        <w:r>
          <w:rPr>
            <w:rStyle w:val="Hypertextovodkaz"/>
            <w:rFonts w:cs="Arial"/>
            <w:szCs w:val="22"/>
          </w:rPr>
          <w:t>veronika.vaculikova@sfdi.cz</w:t>
        </w:r>
      </w:hyperlink>
      <w:r>
        <w:rPr>
          <w:rFonts w:cs="Arial"/>
          <w:szCs w:val="22"/>
        </w:rPr>
        <w:t xml:space="preserve"> </w:t>
      </w:r>
    </w:p>
    <w:p>
      <w:pPr>
        <w:rPr>
          <w:szCs w:val="22"/>
        </w:rPr>
      </w:pPr>
    </w:p>
    <w:p>
      <w:pPr>
        <w:rPr>
          <w:szCs w:val="22"/>
        </w:rPr>
      </w:pPr>
      <w:r>
        <w:rPr>
          <w:szCs w:val="22"/>
        </w:rPr>
        <w:t>a</w:t>
      </w:r>
    </w:p>
    <w:p>
      <w:pPr>
        <w:rPr>
          <w:szCs w:val="22"/>
        </w:rPr>
      </w:pPr>
    </w:p>
    <w:p>
      <w:pPr>
        <w:spacing w:after="240"/>
        <w:jc w:val="both"/>
        <w:rPr>
          <w:rFonts w:cs="Arial"/>
          <w:b/>
          <w:szCs w:val="22"/>
          <w:shd w:val="clear" w:color="auto" w:fill="C0C0C0"/>
        </w:rPr>
      </w:pPr>
      <w:r>
        <w:rPr>
          <w:rStyle w:val="radekformulare"/>
          <w:b/>
        </w:rPr>
        <w:t>INADVISORS, s.r.o.</w:t>
      </w:r>
    </w:p>
    <w:p>
      <w:pPr>
        <w:suppressAutoHyphens/>
        <w:spacing w:before="120"/>
        <w:jc w:val="both"/>
        <w:rPr>
          <w:rFonts w:cs="Arial"/>
          <w:szCs w:val="22"/>
          <w:lang w:eastAsia="ar-SA" w:bidi="ar-SA"/>
        </w:rPr>
      </w:pPr>
      <w:r>
        <w:rPr>
          <w:rFonts w:cs="Arial"/>
          <w:szCs w:val="22"/>
          <w:lang w:eastAsia="ar-SA" w:bidi="ar-SA"/>
        </w:rPr>
        <w:t xml:space="preserve">Se sídlem: </w:t>
      </w:r>
      <w:r>
        <w:rPr>
          <w:rFonts w:cs="Arial"/>
          <w:szCs w:val="22"/>
          <w:lang w:eastAsia="ar-SA" w:bidi="ar-SA"/>
        </w:rPr>
        <w:tab/>
      </w:r>
      <w:r>
        <w:rPr>
          <w:rFonts w:cs="Arial"/>
          <w:szCs w:val="22"/>
          <w:lang w:eastAsia="ar-SA" w:bidi="ar-SA"/>
        </w:rPr>
        <w:tab/>
        <w:t>Hradčanské náměstí 61/11, Hradčany, PSČ 118 00, Praha 1</w:t>
      </w:r>
    </w:p>
    <w:p>
      <w:pPr>
        <w:jc w:val="both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 xml:space="preserve">Zastoupený: </w:t>
      </w:r>
      <w:r>
        <w:rPr>
          <w:rFonts w:cs="Arial"/>
          <w:szCs w:val="22"/>
          <w:lang w:eastAsia="cs-CZ" w:bidi="ar-SA"/>
        </w:rPr>
        <w:tab/>
      </w:r>
      <w:r>
        <w:rPr>
          <w:rFonts w:cs="Arial"/>
          <w:szCs w:val="22"/>
          <w:lang w:eastAsia="cs-CZ" w:bidi="ar-SA"/>
        </w:rPr>
        <w:tab/>
      </w:r>
      <w:r>
        <w:rPr>
          <w:rFonts w:cs="Arial"/>
          <w:szCs w:val="22"/>
          <w:lang w:eastAsia="ar-SA" w:bidi="ar-SA"/>
        </w:rPr>
        <w:t>Danielem Kadlecem</w:t>
      </w:r>
    </w:p>
    <w:p>
      <w:pPr>
        <w:jc w:val="both"/>
      </w:pPr>
      <w:r>
        <w:rPr>
          <w:rFonts w:cs="Arial"/>
          <w:szCs w:val="22"/>
          <w:lang w:eastAsia="cs-CZ" w:bidi="ar-SA"/>
        </w:rPr>
        <w:t xml:space="preserve">IČO: </w:t>
      </w:r>
      <w:r>
        <w:rPr>
          <w:rFonts w:cs="Arial"/>
          <w:szCs w:val="22"/>
          <w:lang w:eastAsia="cs-CZ" w:bidi="ar-SA"/>
        </w:rPr>
        <w:tab/>
      </w:r>
      <w:r>
        <w:rPr>
          <w:rFonts w:cs="Arial"/>
          <w:szCs w:val="22"/>
          <w:lang w:eastAsia="cs-CZ" w:bidi="ar-SA"/>
        </w:rPr>
        <w:tab/>
      </w:r>
      <w:r>
        <w:rPr>
          <w:rFonts w:cs="Arial"/>
          <w:szCs w:val="22"/>
          <w:lang w:eastAsia="cs-CZ" w:bidi="ar-SA"/>
        </w:rPr>
        <w:tab/>
      </w:r>
      <w:r>
        <w:t>28886127</w:t>
      </w:r>
    </w:p>
    <w:p>
      <w:pPr>
        <w:jc w:val="both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 xml:space="preserve">DIČ: </w:t>
      </w:r>
      <w:r>
        <w:rPr>
          <w:rFonts w:cs="Arial"/>
          <w:szCs w:val="22"/>
          <w:lang w:eastAsia="cs-CZ" w:bidi="ar-SA"/>
        </w:rPr>
        <w:tab/>
      </w:r>
      <w:r>
        <w:rPr>
          <w:rFonts w:cs="Arial"/>
          <w:szCs w:val="22"/>
          <w:lang w:eastAsia="cs-CZ" w:bidi="ar-SA"/>
        </w:rPr>
        <w:tab/>
      </w:r>
      <w:r>
        <w:rPr>
          <w:rFonts w:cs="Arial"/>
          <w:szCs w:val="22"/>
          <w:lang w:eastAsia="cs-CZ" w:bidi="ar-SA"/>
        </w:rPr>
        <w:tab/>
      </w:r>
      <w:r>
        <w:rPr>
          <w:rFonts w:cs="Arial"/>
          <w:szCs w:val="22"/>
          <w:lang w:eastAsia="ar-SA" w:bidi="ar-SA"/>
        </w:rPr>
        <w:t>CZ</w:t>
      </w:r>
      <w:r>
        <w:t xml:space="preserve"> 28886127</w:t>
      </w:r>
    </w:p>
    <w:p>
      <w:pPr>
        <w:jc w:val="both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 xml:space="preserve">Bankovní spojení: </w:t>
      </w:r>
      <w:r>
        <w:rPr>
          <w:rFonts w:cs="Arial"/>
          <w:szCs w:val="22"/>
          <w:lang w:eastAsia="cs-CZ" w:bidi="ar-SA"/>
        </w:rPr>
        <w:tab/>
      </w:r>
      <w:proofErr w:type="spellStart"/>
      <w:r>
        <w:rPr>
          <w:rFonts w:cs="Arial"/>
          <w:szCs w:val="22"/>
          <w:lang w:eastAsia="ar-SA" w:bidi="ar-SA"/>
        </w:rPr>
        <w:t>xxx</w:t>
      </w:r>
      <w:proofErr w:type="spellEnd"/>
    </w:p>
    <w:p>
      <w:pPr>
        <w:jc w:val="both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 xml:space="preserve">číslo účtu: </w:t>
      </w:r>
      <w:r>
        <w:rPr>
          <w:rFonts w:cs="Arial"/>
          <w:szCs w:val="22"/>
          <w:lang w:eastAsia="cs-CZ" w:bidi="ar-SA"/>
        </w:rPr>
        <w:tab/>
      </w:r>
      <w:r>
        <w:rPr>
          <w:rFonts w:cs="Arial"/>
          <w:szCs w:val="22"/>
          <w:lang w:eastAsia="cs-CZ" w:bidi="ar-SA"/>
        </w:rPr>
        <w:tab/>
      </w:r>
      <w:proofErr w:type="spellStart"/>
      <w:r>
        <w:rPr>
          <w:rFonts w:cs="Arial"/>
          <w:szCs w:val="22"/>
          <w:lang w:eastAsia="ar-SA" w:bidi="ar-SA"/>
        </w:rPr>
        <w:t>xxx</w:t>
      </w:r>
      <w:proofErr w:type="spellEnd"/>
    </w:p>
    <w:p>
      <w:pPr>
        <w:jc w:val="both"/>
        <w:rPr>
          <w:rFonts w:cs="Arial"/>
          <w:szCs w:val="22"/>
          <w:lang w:eastAsia="ar-SA" w:bidi="ar-SA"/>
        </w:rPr>
      </w:pPr>
      <w:r>
        <w:rPr>
          <w:rFonts w:cs="Arial"/>
          <w:szCs w:val="22"/>
          <w:lang w:eastAsia="ar-SA" w:bidi="ar-SA"/>
        </w:rPr>
        <w:t>ID datové schránky:</w:t>
      </w:r>
      <w:r>
        <w:rPr>
          <w:rFonts w:cs="Arial"/>
          <w:szCs w:val="22"/>
          <w:lang w:eastAsia="ar-SA" w:bidi="ar-SA"/>
        </w:rPr>
        <w:tab/>
        <w:t>22qbxup</w:t>
      </w:r>
    </w:p>
    <w:p>
      <w:pPr>
        <w:jc w:val="both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 xml:space="preserve">Zapsán </w:t>
      </w:r>
      <w:r>
        <w:rPr>
          <w:rFonts w:cs="Arial"/>
          <w:szCs w:val="22"/>
          <w:lang w:eastAsia="cs-CZ" w:bidi="ar-SA"/>
        </w:rPr>
        <w:tab/>
      </w:r>
      <w:r>
        <w:rPr>
          <w:rFonts w:cs="Arial"/>
          <w:szCs w:val="22"/>
          <w:lang w:eastAsia="cs-CZ" w:bidi="ar-SA"/>
        </w:rPr>
        <w:tab/>
        <w:t>v OR vedeném u Městského soudu v Praze, C 151124</w:t>
      </w:r>
    </w:p>
    <w:p>
      <w:pPr>
        <w:spacing w:before="120"/>
        <w:jc w:val="both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 xml:space="preserve">(dále jen </w:t>
      </w:r>
      <w:r>
        <w:rPr>
          <w:rFonts w:cs="Arial"/>
          <w:caps/>
          <w:szCs w:val="22"/>
          <w:lang w:eastAsia="cs-CZ" w:bidi="ar-SA"/>
        </w:rPr>
        <w:t>„</w:t>
      </w:r>
      <w:r>
        <w:rPr>
          <w:rFonts w:cs="Arial"/>
          <w:i/>
          <w:szCs w:val="22"/>
          <w:lang w:eastAsia="cs-CZ" w:bidi="ar-SA"/>
        </w:rPr>
        <w:t>Poskytovatel</w:t>
      </w:r>
      <w:r>
        <w:rPr>
          <w:rFonts w:cs="Arial"/>
          <w:caps/>
          <w:szCs w:val="22"/>
          <w:lang w:eastAsia="cs-CZ" w:bidi="ar-SA"/>
        </w:rPr>
        <w:t>“</w:t>
      </w:r>
      <w:r>
        <w:rPr>
          <w:rFonts w:cs="Arial"/>
          <w:szCs w:val="22"/>
          <w:lang w:eastAsia="cs-CZ" w:bidi="ar-SA"/>
        </w:rPr>
        <w:t>)</w:t>
      </w:r>
    </w:p>
    <w:p>
      <w:pPr>
        <w:spacing w:before="120"/>
        <w:jc w:val="both"/>
        <w:rPr>
          <w:rFonts w:cs="Arial"/>
          <w:szCs w:val="22"/>
          <w:lang w:eastAsia="cs-CZ" w:bidi="ar-SA"/>
        </w:rPr>
      </w:pPr>
    </w:p>
    <w:p>
      <w:pPr>
        <w:jc w:val="both"/>
        <w:rPr>
          <w:szCs w:val="22"/>
        </w:rPr>
      </w:pPr>
      <w:r>
        <w:rPr>
          <w:szCs w:val="22"/>
        </w:rPr>
        <w:t>Osoby oprávněné za Poskytovatele:</w:t>
      </w:r>
    </w:p>
    <w:p>
      <w:pPr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szCs w:val="22"/>
        </w:rPr>
      </w:pPr>
      <w:r>
        <w:rPr>
          <w:rFonts w:cs="Arial"/>
          <w:szCs w:val="22"/>
          <w:lang w:eastAsia="cs-CZ" w:bidi="ar-SA"/>
        </w:rPr>
        <w:t xml:space="preserve">k jednání ve věcech smluvních: </w:t>
      </w:r>
      <w:proofErr w:type="spellStart"/>
      <w:r>
        <w:rPr>
          <w:rFonts w:cs="Arial"/>
          <w:szCs w:val="22"/>
          <w:lang w:eastAsia="cs-CZ" w:bidi="ar-SA"/>
        </w:rPr>
        <w:t>xxx</w:t>
      </w:r>
      <w:proofErr w:type="spellEnd"/>
    </w:p>
    <w:p>
      <w:pPr>
        <w:numPr>
          <w:ilvl w:val="1"/>
          <w:numId w:val="2"/>
        </w:numPr>
        <w:tabs>
          <w:tab w:val="clear" w:pos="1440"/>
          <w:tab w:val="num" w:pos="709"/>
        </w:tabs>
        <w:ind w:left="709"/>
      </w:pPr>
      <w:r>
        <w:rPr>
          <w:rFonts w:cs="Arial"/>
          <w:bCs/>
          <w:szCs w:val="22"/>
        </w:rPr>
        <w:t xml:space="preserve">k jednání ve věcech realizace a předání dokumentace: </w:t>
      </w:r>
      <w:proofErr w:type="spellStart"/>
      <w:r>
        <w:rPr>
          <w:rFonts w:cs="Arial"/>
          <w:bCs/>
          <w:szCs w:val="22"/>
        </w:rPr>
        <w:t>xxx</w:t>
      </w:r>
      <w:bookmarkStart w:id="0" w:name="_GoBack"/>
      <w:bookmarkEnd w:id="0"/>
      <w:proofErr w:type="spellEnd"/>
    </w:p>
    <w:p>
      <w:pPr>
        <w:ind w:left="709"/>
        <w:rPr>
          <w:rStyle w:val="Hypertextovodkaz"/>
          <w:color w:val="auto"/>
          <w:szCs w:val="22"/>
          <w:u w:val="none"/>
        </w:rPr>
      </w:pPr>
    </w:p>
    <w:p>
      <w:pPr>
        <w:rPr>
          <w:rFonts w:cs="Arial"/>
        </w:rPr>
      </w:pPr>
      <w:r>
        <w:t>(Dále společně též jen „Smluvní strana“ nebo „Smluvní strany“)</w:t>
      </w:r>
      <w:r>
        <w:rPr>
          <w:rFonts w:cs="Arial"/>
        </w:rPr>
        <w:t xml:space="preserve"> </w:t>
      </w:r>
    </w:p>
    <w:p>
      <w:pPr>
        <w:rPr>
          <w:rFonts w:cs="Arial"/>
        </w:rPr>
      </w:pPr>
    </w:p>
    <w:p>
      <w:pPr>
        <w:jc w:val="both"/>
      </w:pPr>
      <w:r>
        <w:rPr>
          <w:rFonts w:cs="Arial"/>
        </w:rPr>
        <w:t xml:space="preserve">se dále uvedeného dne, měsíce a roku dohodly na změně Smlouvy o dílo na provedení analýzy současného stavu a návrh nového řešení spisové služby SFDI </w:t>
      </w:r>
      <w:proofErr w:type="spellStart"/>
      <w:proofErr w:type="gramStart"/>
      <w:r>
        <w:rPr>
          <w:rFonts w:cs="Arial"/>
        </w:rPr>
        <w:t>č.j</w:t>
      </w:r>
      <w:proofErr w:type="spellEnd"/>
      <w:r>
        <w:rPr>
          <w:rFonts w:cs="Arial"/>
        </w:rPr>
        <w:t>: 6692/SFDI/331032/5779/2020</w:t>
      </w:r>
      <w:proofErr w:type="gramEnd"/>
      <w:r>
        <w:rPr>
          <w:rFonts w:cs="Arial"/>
        </w:rPr>
        <w:t xml:space="preserve"> (dále jen „Smlouva“)  </w:t>
      </w:r>
      <w:r>
        <w:rPr>
          <w:rFonts w:cs="Arial"/>
          <w:b/>
        </w:rPr>
        <w:t>následovně</w:t>
      </w:r>
      <w:r>
        <w:rPr>
          <w:rFonts w:cs="Arial"/>
        </w:rPr>
        <w:t>:</w:t>
      </w:r>
    </w:p>
    <w:p>
      <w:pPr>
        <w:jc w:val="center"/>
        <w:rPr>
          <w:rFonts w:cs="Arial"/>
          <w:b/>
        </w:rPr>
      </w:pPr>
      <w:r>
        <w:rPr>
          <w:rFonts w:cs="Arial"/>
          <w:b/>
        </w:rPr>
        <w:t>I.</w:t>
      </w:r>
    </w:p>
    <w:p>
      <w:pPr>
        <w:jc w:val="both"/>
        <w:rPr>
          <w:rFonts w:cs="Arial"/>
          <w:b/>
        </w:rPr>
      </w:pPr>
    </w:p>
    <w:p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čl. I Předmět Smlouvy se na konec odst. 1.2 přidává nová odrážka, která zní:</w:t>
      </w:r>
    </w:p>
    <w:p>
      <w:pPr>
        <w:pStyle w:val="Odstavecseseznamem"/>
        <w:ind w:left="720"/>
        <w:rPr>
          <w:rFonts w:ascii="Arial" w:hAnsi="Arial" w:cs="Arial"/>
        </w:rPr>
      </w:pPr>
    </w:p>
    <w:p>
      <w:pPr>
        <w:spacing w:line="256" w:lineRule="auto"/>
        <w:ind w:left="709"/>
        <w:contextualSpacing/>
        <w:jc w:val="both"/>
        <w:rPr>
          <w:lang w:eastAsia="cs-CZ" w:bidi="ar-SA"/>
        </w:rPr>
      </w:pPr>
      <w:r>
        <w:rPr>
          <w:rFonts w:cs="Arial"/>
        </w:rPr>
        <w:t xml:space="preserve">„- </w:t>
      </w:r>
      <w:r>
        <w:rPr>
          <w:lang w:eastAsia="cs-CZ" w:bidi="ar-SA"/>
        </w:rPr>
        <w:t xml:space="preserve">zmapování programu TESS, který je pro Objednatele poskytován formou služby státním podnikem </w:t>
      </w:r>
      <w:proofErr w:type="spellStart"/>
      <w:r>
        <w:rPr>
          <w:lang w:eastAsia="cs-CZ" w:bidi="ar-SA"/>
        </w:rPr>
        <w:t>Cendis</w:t>
      </w:r>
      <w:proofErr w:type="spellEnd"/>
      <w:r>
        <w:rPr>
          <w:lang w:eastAsia="cs-CZ" w:bidi="ar-SA"/>
        </w:rPr>
        <w:t>, tj. provozovatelem informačního systému Elektronická dálniční známka.“.</w:t>
      </w:r>
    </w:p>
    <w:p>
      <w:pPr>
        <w:pStyle w:val="Odstavecseseznamem"/>
        <w:ind w:left="720"/>
        <w:rPr>
          <w:rFonts w:ascii="Arial" w:hAnsi="Arial" w:cs="Arial"/>
        </w:rPr>
      </w:pPr>
    </w:p>
    <w:p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V čl. I Předmět Smlouvy se na konec odst. 1.3 přidává nová odrážka, která zní:</w:t>
      </w:r>
    </w:p>
    <w:p>
      <w:pPr>
        <w:pStyle w:val="Odstavecseseznamem"/>
        <w:ind w:left="720"/>
        <w:rPr>
          <w:rFonts w:ascii="Arial" w:hAnsi="Arial" w:cs="Arial"/>
        </w:rPr>
      </w:pPr>
    </w:p>
    <w:p>
      <w:pPr>
        <w:spacing w:line="256" w:lineRule="auto"/>
        <w:ind w:left="709"/>
        <w:contextualSpacing/>
        <w:jc w:val="both"/>
        <w:rPr>
          <w:lang w:eastAsia="cs-CZ" w:bidi="ar-SA"/>
        </w:rPr>
      </w:pPr>
      <w:r>
        <w:rPr>
          <w:rFonts w:cs="Arial"/>
        </w:rPr>
        <w:t xml:space="preserve">„- </w:t>
      </w:r>
      <w:r>
        <w:t>popis programu TESS v rozsahu činností týkajících se zpracování dokumentů agendy úhrady časového poplatku a agendy osvobození od úhrady časového poplatku.“.</w:t>
      </w:r>
    </w:p>
    <w:p>
      <w:pPr>
        <w:pStyle w:val="Odstavecseseznamem"/>
        <w:ind w:left="720"/>
        <w:rPr>
          <w:rFonts w:ascii="Arial" w:hAnsi="Arial" w:cs="Arial"/>
        </w:rPr>
      </w:pPr>
    </w:p>
    <w:p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V čl. I Předmět Smlouvy se na konec odst. 1.4 přidává nová odrážka, která zní:</w:t>
      </w:r>
    </w:p>
    <w:p>
      <w:pPr>
        <w:pStyle w:val="Odstavecseseznamem"/>
        <w:ind w:left="720"/>
        <w:rPr>
          <w:rFonts w:ascii="Arial" w:hAnsi="Arial" w:cs="Arial"/>
        </w:rPr>
      </w:pPr>
    </w:p>
    <w:p>
      <w:pPr>
        <w:spacing w:before="120" w:line="256" w:lineRule="auto"/>
        <w:ind w:left="709"/>
        <w:jc w:val="both"/>
        <w:rPr>
          <w:rFonts w:cs="Arial"/>
          <w:szCs w:val="22"/>
        </w:rPr>
      </w:pPr>
      <w:r>
        <w:rPr>
          <w:rFonts w:cs="Arial"/>
        </w:rPr>
        <w:t xml:space="preserve">„- </w:t>
      </w:r>
      <w:r>
        <w:rPr>
          <w:rFonts w:cs="Arial"/>
          <w:szCs w:val="22"/>
        </w:rPr>
        <w:t xml:space="preserve">návrh nastavení procesů týkajících se zpracování dokumentů agendy úhrady časového poplatku a agendy osvobození od úhrady časového poplatku v programu TESS a dále návrh způsobu předávání dokumentů mezi programem TESS a stávající spisovou službou Objednatele včetně připomínkování podaných návrhů spojených s implementací informačního systému Elektronická dálniční známka státním podnikem </w:t>
      </w:r>
      <w:proofErr w:type="spellStart"/>
      <w:r>
        <w:rPr>
          <w:rFonts w:cs="Arial"/>
          <w:szCs w:val="22"/>
        </w:rPr>
        <w:t>Cendis</w:t>
      </w:r>
      <w:proofErr w:type="spellEnd"/>
      <w:r>
        <w:rPr>
          <w:rFonts w:cs="Arial"/>
          <w:szCs w:val="22"/>
        </w:rPr>
        <w:t>.“.</w:t>
      </w:r>
    </w:p>
    <w:p>
      <w:pPr>
        <w:jc w:val="both"/>
        <w:rPr>
          <w:rFonts w:cs="Arial"/>
        </w:rPr>
      </w:pPr>
    </w:p>
    <w:p>
      <w:pPr>
        <w:rPr>
          <w:rFonts w:cs="Arial"/>
        </w:rPr>
      </w:pPr>
    </w:p>
    <w:p>
      <w:pPr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>
      <w:pPr>
        <w:jc w:val="center"/>
        <w:rPr>
          <w:rFonts w:cs="Arial"/>
        </w:rPr>
      </w:pPr>
    </w:p>
    <w:p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V čl. IV. Cena a platební podmínky se mění odst. 4.1 následovně:</w:t>
      </w:r>
    </w:p>
    <w:p>
      <w:pPr>
        <w:jc w:val="both"/>
        <w:rPr>
          <w:rFonts w:cs="Arial"/>
        </w:rPr>
      </w:pPr>
    </w:p>
    <w:p>
      <w:pPr>
        <w:spacing w:before="120" w:after="120"/>
        <w:ind w:left="709"/>
        <w:jc w:val="both"/>
        <w:rPr>
          <w:rFonts w:cs="Arial"/>
        </w:rPr>
      </w:pPr>
      <w:r>
        <w:rPr>
          <w:rFonts w:cs="Arial"/>
        </w:rPr>
        <w:t>„ 4.1. Cena je stanovena na základě výsledku veřejné zakázky malého rozsahu „Analýza současného stavu a návrh nového řešení spisové služby SFDI II.“ č.j. 6733/SFDI/310163/1667/2020, resp. nabídkové ceny vybraného dodavatele ve výši: 1 639 000 Kč bez DPH.“</w:t>
      </w:r>
    </w:p>
    <w:p>
      <w:pPr>
        <w:spacing w:before="120" w:after="120"/>
        <w:ind w:left="360"/>
        <w:jc w:val="both"/>
        <w:rPr>
          <w:rFonts w:cs="Arial"/>
        </w:rPr>
      </w:pPr>
    </w:p>
    <w:p>
      <w:pPr>
        <w:spacing w:before="120" w:after="120"/>
        <w:ind w:left="360"/>
        <w:jc w:val="center"/>
        <w:rPr>
          <w:rFonts w:cs="Arial"/>
          <w:b/>
        </w:rPr>
      </w:pPr>
      <w:r>
        <w:rPr>
          <w:rFonts w:cs="Arial"/>
          <w:b/>
        </w:rPr>
        <w:t>III.</w:t>
      </w:r>
    </w:p>
    <w:p>
      <w:pPr>
        <w:spacing w:before="120" w:after="120"/>
        <w:ind w:left="360"/>
        <w:jc w:val="center"/>
        <w:rPr>
          <w:rFonts w:cs="Arial"/>
          <w:b/>
        </w:rPr>
      </w:pPr>
    </w:p>
    <w:p>
      <w:pPr>
        <w:spacing w:before="120" w:after="120"/>
        <w:ind w:left="360"/>
        <w:rPr>
          <w:rFonts w:cs="Arial"/>
        </w:rPr>
      </w:pPr>
      <w:r>
        <w:rPr>
          <w:rFonts w:cs="Arial"/>
        </w:rPr>
        <w:t>Ostatní ustanovení zůstávají beze změn.</w:t>
      </w:r>
    </w:p>
    <w:p>
      <w:pPr>
        <w:spacing w:before="120" w:after="120"/>
        <w:ind w:left="360"/>
        <w:jc w:val="both"/>
        <w:rPr>
          <w:rFonts w:cs="Arial"/>
        </w:rPr>
      </w:pPr>
    </w:p>
    <w:p>
      <w:pPr>
        <w:rPr>
          <w:rFonts w:cs="Arial"/>
          <w:b/>
        </w:rPr>
      </w:pPr>
      <w:r>
        <w:rPr>
          <w:rFonts w:cs="Arial"/>
          <w:b/>
        </w:rPr>
        <w:br w:type="page"/>
      </w:r>
    </w:p>
    <w:p>
      <w:pPr>
        <w:spacing w:before="120" w:after="120"/>
        <w:ind w:left="360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IV.</w:t>
      </w:r>
    </w:p>
    <w:p>
      <w:pPr>
        <w:pStyle w:val="Clanek11"/>
        <w:widowControl/>
        <w:numPr>
          <w:ilvl w:val="0"/>
          <w:numId w:val="9"/>
        </w:numPr>
        <w:spacing w:after="0"/>
        <w:rPr>
          <w:rFonts w:ascii="Arial" w:hAnsi="Arial"/>
          <w:bCs w:val="0"/>
          <w:iCs w:val="0"/>
          <w:szCs w:val="22"/>
        </w:rPr>
      </w:pPr>
      <w:r>
        <w:rPr>
          <w:rFonts w:ascii="Arial" w:hAnsi="Arial"/>
          <w:bCs w:val="0"/>
          <w:iCs w:val="0"/>
          <w:szCs w:val="22"/>
        </w:rPr>
        <w:t xml:space="preserve">Tento Dodatek je uzavřen elektronicky. </w:t>
      </w:r>
    </w:p>
    <w:p>
      <w:pPr>
        <w:pStyle w:val="Clanek11"/>
        <w:widowControl/>
        <w:numPr>
          <w:ilvl w:val="0"/>
          <w:numId w:val="9"/>
        </w:numPr>
        <w:spacing w:after="0"/>
        <w:rPr>
          <w:rFonts w:ascii="Arial" w:hAnsi="Arial"/>
          <w:bCs w:val="0"/>
          <w:iCs w:val="0"/>
          <w:szCs w:val="22"/>
        </w:rPr>
      </w:pPr>
      <w:r>
        <w:rPr>
          <w:rFonts w:ascii="Arial" w:hAnsi="Arial"/>
          <w:bCs w:val="0"/>
          <w:iCs w:val="0"/>
          <w:szCs w:val="22"/>
        </w:rPr>
        <w:t>Účastníci tohoto Dodatku prohlašují, že tento Dodatek byl sjednán na základě jejich pravé a svobodné vůle, jeho obsah si přečetli, porozuměli mu a bezvýhradně s ním souhlasí, což stvrzují vlastnoručními podpisy.</w:t>
      </w: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tbl>
      <w:tblPr>
        <w:tblW w:w="9088" w:type="dxa"/>
        <w:jc w:val="center"/>
        <w:tblLook w:val="01E0" w:firstRow="1" w:lastRow="1" w:firstColumn="1" w:lastColumn="1" w:noHBand="0" w:noVBand="0"/>
      </w:tblPr>
      <w:tblGrid>
        <w:gridCol w:w="4544"/>
        <w:gridCol w:w="4544"/>
      </w:tblGrid>
      <w:tr>
        <w:trPr>
          <w:trHeight w:val="242"/>
          <w:jc w:val="center"/>
        </w:trPr>
        <w:tc>
          <w:tcPr>
            <w:tcW w:w="4544" w:type="dxa"/>
            <w:vAlign w:val="bottom"/>
            <w:hideMark/>
          </w:tcPr>
          <w:p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Za Objednatele:</w:t>
            </w:r>
          </w:p>
        </w:tc>
        <w:tc>
          <w:tcPr>
            <w:tcW w:w="4544" w:type="dxa"/>
            <w:vAlign w:val="bottom"/>
            <w:hideMark/>
          </w:tcPr>
          <w:p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Za Poskytovatele:</w:t>
            </w:r>
          </w:p>
        </w:tc>
      </w:tr>
      <w:tr>
        <w:trPr>
          <w:trHeight w:val="323"/>
          <w:jc w:val="center"/>
        </w:trPr>
        <w:tc>
          <w:tcPr>
            <w:tcW w:w="4544" w:type="dxa"/>
            <w:vAlign w:val="bottom"/>
            <w:hideMark/>
          </w:tcPr>
          <w:p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V Praze, dne </w:t>
            </w:r>
          </w:p>
        </w:tc>
        <w:tc>
          <w:tcPr>
            <w:tcW w:w="4544" w:type="dxa"/>
            <w:vAlign w:val="bottom"/>
            <w:hideMark/>
          </w:tcPr>
          <w:p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 Praze, dne</w:t>
            </w:r>
          </w:p>
        </w:tc>
      </w:tr>
      <w:tr>
        <w:trPr>
          <w:trHeight w:val="1232"/>
          <w:jc w:val="center"/>
        </w:trPr>
        <w:tc>
          <w:tcPr>
            <w:tcW w:w="4544" w:type="dxa"/>
            <w:vAlign w:val="bottom"/>
            <w:hideMark/>
          </w:tcPr>
          <w:p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……………………………………………</w:t>
            </w:r>
          </w:p>
        </w:tc>
        <w:tc>
          <w:tcPr>
            <w:tcW w:w="4544" w:type="dxa"/>
            <w:vAlign w:val="bottom"/>
            <w:hideMark/>
          </w:tcPr>
          <w:p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………………………………………………</w:t>
            </w:r>
          </w:p>
        </w:tc>
      </w:tr>
      <w:tr>
        <w:trPr>
          <w:trHeight w:val="264"/>
          <w:jc w:val="center"/>
        </w:trPr>
        <w:tc>
          <w:tcPr>
            <w:tcW w:w="4544" w:type="dxa"/>
            <w:vAlign w:val="bottom"/>
            <w:hideMark/>
          </w:tcPr>
          <w:p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szCs w:val="22"/>
              </w:rPr>
              <w:t>Státní fond dopravní infrastruktury</w:t>
            </w:r>
          </w:p>
        </w:tc>
        <w:tc>
          <w:tcPr>
            <w:tcW w:w="4544" w:type="dxa"/>
            <w:vAlign w:val="bottom"/>
            <w:hideMark/>
          </w:tcPr>
          <w:p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INADVISORS, s.r.o.</w:t>
            </w:r>
          </w:p>
        </w:tc>
      </w:tr>
      <w:tr>
        <w:trPr>
          <w:trHeight w:val="276"/>
          <w:jc w:val="center"/>
        </w:trPr>
        <w:tc>
          <w:tcPr>
            <w:tcW w:w="4544" w:type="dxa"/>
            <w:vAlign w:val="bottom"/>
            <w:hideMark/>
          </w:tcPr>
          <w:p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szCs w:val="22"/>
              </w:rPr>
              <w:t>Ing. Zbyněk Hořelica</w:t>
            </w:r>
          </w:p>
        </w:tc>
        <w:tc>
          <w:tcPr>
            <w:tcW w:w="4544" w:type="dxa"/>
            <w:vAlign w:val="bottom"/>
            <w:hideMark/>
          </w:tcPr>
          <w:p>
            <w:pPr>
              <w:shd w:val="clear" w:color="000000" w:fill="FFFFFF"/>
            </w:pPr>
            <w:r>
              <w:t>Daniel Kadlec</w:t>
            </w:r>
          </w:p>
        </w:tc>
      </w:tr>
      <w:tr>
        <w:trPr>
          <w:trHeight w:val="152"/>
          <w:jc w:val="center"/>
        </w:trPr>
        <w:tc>
          <w:tcPr>
            <w:tcW w:w="4544" w:type="dxa"/>
            <w:vAlign w:val="bottom"/>
            <w:hideMark/>
          </w:tcPr>
          <w:p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ředitel</w:t>
            </w:r>
          </w:p>
        </w:tc>
        <w:tc>
          <w:tcPr>
            <w:tcW w:w="4544" w:type="dxa"/>
            <w:vAlign w:val="bottom"/>
            <w:hideMark/>
          </w:tcPr>
          <w:p>
            <w:r>
              <w:t>jednatel</w:t>
            </w:r>
          </w:p>
        </w:tc>
      </w:tr>
    </w:tbl>
    <w:p>
      <w:pPr>
        <w:suppressAutoHyphens/>
        <w:jc w:val="both"/>
        <w:rPr>
          <w:rFonts w:cs="Arial"/>
          <w:szCs w:val="22"/>
          <w:lang w:eastAsia="cs-CZ" w:bidi="ar-SA"/>
        </w:rPr>
      </w:pPr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14601"/>
      <w:docPartObj>
        <w:docPartGallery w:val="Page Numbers (Bottom of Page)"/>
        <w:docPartUnique/>
      </w:docPartObj>
    </w:sdtPr>
    <w:sdtContent>
      <w:p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Zpat"/>
      <w:rPr>
        <w:rFonts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center"/>
    </w:pPr>
    <w:r>
      <w:rPr>
        <w:noProof/>
        <w:lang w:eastAsia="cs-CZ" w:bidi="ar-SA"/>
      </w:rPr>
      <w:drawing>
        <wp:inline distT="0" distB="0" distL="0" distR="0">
          <wp:extent cx="1788160" cy="743585"/>
          <wp:effectExtent l="0" t="0" r="2540" b="0"/>
          <wp:docPr id="2" name="Obrázek 2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C0C28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>
    <w:nsid w:val="00000003"/>
    <w:multiLevelType w:val="multilevel"/>
    <w:tmpl w:val="6EEA5FC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4"/>
    <w:multiLevelType w:val="multilevel"/>
    <w:tmpl w:val="C8CCC09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7"/>
    <w:multiLevelType w:val="multilevel"/>
    <w:tmpl w:val="A824E6E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8"/>
    <w:multiLevelType w:val="multilevel"/>
    <w:tmpl w:val="3390966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A"/>
    <w:multiLevelType w:val="multilevel"/>
    <w:tmpl w:val="CE66B0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</w:rPr>
    </w:lvl>
  </w:abstractNum>
  <w:abstractNum w:abstractNumId="8">
    <w:nsid w:val="0E8F3F73"/>
    <w:multiLevelType w:val="hybridMultilevel"/>
    <w:tmpl w:val="1E421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F37D9"/>
    <w:multiLevelType w:val="hybridMultilevel"/>
    <w:tmpl w:val="682A992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D145148"/>
    <w:multiLevelType w:val="hybridMultilevel"/>
    <w:tmpl w:val="7DA6D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20A70"/>
    <w:multiLevelType w:val="multilevel"/>
    <w:tmpl w:val="3B209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JK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FA64D4C"/>
    <w:multiLevelType w:val="hybridMultilevel"/>
    <w:tmpl w:val="7DA6D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17718"/>
    <w:multiLevelType w:val="hybridMultilevel"/>
    <w:tmpl w:val="3DAED10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10D0DFD"/>
    <w:multiLevelType w:val="hybridMultilevel"/>
    <w:tmpl w:val="91ACD9B8"/>
    <w:lvl w:ilvl="0" w:tplc="4AA643D8">
      <w:start w:val="1"/>
      <w:numFmt w:val="decimal"/>
      <w:pStyle w:val="f1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E369022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018C69E">
      <w:start w:val="1"/>
      <w:numFmt w:val="lowerLetter"/>
      <w:lvlText w:val="%5)"/>
      <w:lvlJc w:val="left"/>
      <w:pPr>
        <w:ind w:left="3255" w:hanging="37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AB2628E"/>
    <w:multiLevelType w:val="hybridMultilevel"/>
    <w:tmpl w:val="972E6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121634"/>
    <w:multiLevelType w:val="hybridMultilevel"/>
    <w:tmpl w:val="8BE2D55C"/>
    <w:lvl w:ilvl="0" w:tplc="345E84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4F45F9"/>
    <w:multiLevelType w:val="multilevel"/>
    <w:tmpl w:val="D72AE74C"/>
    <w:lvl w:ilvl="0">
      <w:start w:val="1"/>
      <w:numFmt w:val="upperRoman"/>
      <w:pStyle w:val="JKNadpis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6E3A6527"/>
    <w:multiLevelType w:val="hybridMultilevel"/>
    <w:tmpl w:val="B4C6C8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8"/>
  </w:num>
  <w:num w:numId="5">
    <w:abstractNumId w:val="14"/>
  </w:num>
  <w:num w:numId="6">
    <w:abstractNumId w:val="15"/>
  </w:num>
  <w:num w:numId="7">
    <w:abstractNumId w:val="8"/>
  </w:num>
  <w:num w:numId="8">
    <w:abstractNumId w:val="12"/>
  </w:num>
  <w:num w:numId="9">
    <w:abstractNumId w:val="10"/>
  </w:num>
  <w:num w:numId="10">
    <w:abstractNumId w:val="13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formsDesign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Pr>
      <w:rFonts w:ascii="Arial" w:hAnsi="Arial"/>
      <w:sz w:val="22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Pr>
      <w:szCs w:val="32"/>
      <w:lang w:bidi="ar-SA"/>
    </w:rPr>
  </w:style>
  <w:style w:type="character" w:customStyle="1" w:styleId="BezmezerChar">
    <w:name w:val="Bez mezer Char"/>
    <w:link w:val="Bezmezer"/>
    <w:uiPriority w:val="1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qFormat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b/>
      <w:bCs/>
    </w:rPr>
  </w:style>
  <w:style w:type="character" w:customStyle="1" w:styleId="Nadpis7Char">
    <w:name w:val="Nadpis 7 Char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Pr>
      <w:b/>
      <w:bCs/>
    </w:rPr>
  </w:style>
  <w:style w:type="character" w:styleId="Zvraznn">
    <w:name w:val="Emphasis"/>
    <w:uiPriority w:val="20"/>
    <w:qFormat/>
    <w:rPr>
      <w:rFonts w:ascii="Calibri" w:hAnsi="Calibri"/>
      <w:b/>
      <w:i/>
      <w:iCs/>
    </w:rPr>
  </w:style>
  <w:style w:type="paragraph" w:styleId="Odstavecseseznamem">
    <w:name w:val="List Paragraph"/>
    <w:basedOn w:val="Normln"/>
    <w:link w:val="OdstavecseseznamemChar"/>
    <w:uiPriority w:val="34"/>
    <w:qFormat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Pr>
      <w:i/>
      <w:lang w:bidi="ar-SA"/>
    </w:rPr>
  </w:style>
  <w:style w:type="character" w:customStyle="1" w:styleId="CittChar">
    <w:name w:val="Citát Char"/>
    <w:link w:val="Citt1"/>
    <w:uiPriority w:val="29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Pr>
      <w:b/>
      <w:i/>
      <w:sz w:val="24"/>
    </w:rPr>
  </w:style>
  <w:style w:type="character" w:styleId="Zdraznnjemn">
    <w:name w:val="Subtle Emphasis"/>
    <w:uiPriority w:val="19"/>
    <w:qFormat/>
    <w:rPr>
      <w:i/>
      <w:color w:val="5A5A5A"/>
    </w:rPr>
  </w:style>
  <w:style w:type="character" w:styleId="Zdraznnintenzivn">
    <w:name w:val="Intense Emphasis"/>
    <w:uiPriority w:val="21"/>
    <w:qFormat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Pr>
      <w:sz w:val="24"/>
      <w:szCs w:val="24"/>
      <w:u w:val="single"/>
    </w:rPr>
  </w:style>
  <w:style w:type="character" w:styleId="Odkazintenzivn">
    <w:name w:val="Intense Reference"/>
    <w:uiPriority w:val="32"/>
    <w:qFormat/>
    <w:rPr>
      <w:b/>
      <w:sz w:val="24"/>
      <w:u w:val="single"/>
    </w:rPr>
  </w:style>
  <w:style w:type="character" w:styleId="Nzevknihy">
    <w:name w:val="Book Title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pPr>
      <w:outlineLvl w:val="9"/>
    </w:pPr>
  </w:style>
  <w:style w:type="character" w:customStyle="1" w:styleId="apple-style-span">
    <w:name w:val="apple-style-span"/>
    <w:basedOn w:val="Standardnpsmoodstavce"/>
  </w:style>
  <w:style w:type="character" w:customStyle="1" w:styleId="street-address">
    <w:name w:val="street-address"/>
    <w:basedOn w:val="Standardnpsmoodstavce"/>
  </w:style>
  <w:style w:type="character" w:styleId="Hypertextovodkaz">
    <w:name w:val="Hyperlink"/>
    <w:unhideWhenUsed/>
    <w:rPr>
      <w:color w:val="0000FF"/>
      <w:u w:val="single"/>
    </w:rPr>
  </w:style>
  <w:style w:type="paragraph" w:customStyle="1" w:styleId="Nadpis1IMP">
    <w:name w:val="Nadpis 1_IMP"/>
    <w:basedOn w:val="Normln"/>
    <w:qFormat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lang w:eastAsia="en-US" w:bidi="en-US"/>
    </w:rPr>
  </w:style>
  <w:style w:type="character" w:styleId="slostrnky">
    <w:name w:val="page number"/>
    <w:basedOn w:val="Standardnpsmoodstavce"/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Cs w:val="20"/>
      <w:lang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  <w:lang w:eastAsia="en-US" w:bidi="en-US"/>
    </w:rPr>
  </w:style>
  <w:style w:type="paragraph" w:customStyle="1" w:styleId="JKNadpis1">
    <w:name w:val="JK_Nadpis 1"/>
    <w:basedOn w:val="Nadpis1"/>
    <w:pPr>
      <w:numPr>
        <w:numId w:val="3"/>
      </w:numPr>
      <w:spacing w:after="240"/>
      <w:jc w:val="center"/>
    </w:pPr>
    <w:rPr>
      <w:rFonts w:ascii="Arial" w:hAnsi="Arial"/>
      <w:bCs w:val="0"/>
      <w:kern w:val="28"/>
      <w:sz w:val="24"/>
      <w:szCs w:val="20"/>
      <w:u w:val="thick"/>
      <w:lang w:eastAsia="cs-CZ"/>
    </w:rPr>
  </w:style>
  <w:style w:type="paragraph" w:customStyle="1" w:styleId="JKNadpis2">
    <w:name w:val="JK_Nadpis 2"/>
    <w:basedOn w:val="Nadpis2"/>
    <w:pPr>
      <w:keepNext w:val="0"/>
      <w:spacing w:before="120" w:after="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 w:eastAsia="cs-CZ"/>
    </w:rPr>
  </w:style>
  <w:style w:type="paragraph" w:customStyle="1" w:styleId="JKNormln">
    <w:name w:val="JK_Normální"/>
    <w:basedOn w:val="Normln"/>
    <w:pPr>
      <w:spacing w:before="120"/>
    </w:pPr>
    <w:rPr>
      <w:lang w:eastAsia="cs-CZ" w:bidi="ar-SA"/>
    </w:rPr>
  </w:style>
  <w:style w:type="paragraph" w:customStyle="1" w:styleId="JKNadpis3">
    <w:name w:val="JK_Nadpis 3"/>
    <w:basedOn w:val="Nadpis3"/>
    <w:pPr>
      <w:keepNext w:val="0"/>
      <w:numPr>
        <w:ilvl w:val="2"/>
        <w:numId w:val="1"/>
      </w:numPr>
      <w:spacing w:before="60" w:after="0"/>
      <w:jc w:val="both"/>
    </w:pPr>
    <w:rPr>
      <w:rFonts w:ascii="Arial" w:hAnsi="Arial"/>
      <w:b w:val="0"/>
      <w:bCs w:val="0"/>
      <w:sz w:val="22"/>
      <w:szCs w:val="20"/>
      <w:lang w:eastAsia="cs-CZ"/>
    </w:rPr>
  </w:style>
  <w:style w:type="paragraph" w:customStyle="1" w:styleId="l3">
    <w:name w:val="l3"/>
    <w:basedOn w:val="Normln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paragraph" w:customStyle="1" w:styleId="l4">
    <w:name w:val="l4"/>
    <w:basedOn w:val="Normln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Pr>
      <w:sz w:val="24"/>
      <w:szCs w:val="24"/>
      <w:lang w:eastAsia="en-US" w:bidi="en-US"/>
    </w:rPr>
  </w:style>
  <w:style w:type="paragraph" w:customStyle="1" w:styleId="f1">
    <w:name w:val="f1"/>
    <w:basedOn w:val="Normln"/>
    <w:pPr>
      <w:numPr>
        <w:numId w:val="5"/>
      </w:numPr>
      <w:spacing w:before="180"/>
    </w:pPr>
    <w:rPr>
      <w:rFonts w:cs="Arial"/>
      <w:szCs w:val="22"/>
      <w:lang w:eastAsia="cs-CZ" w:bidi="ar-SA"/>
    </w:rPr>
  </w:style>
  <w:style w:type="paragraph" w:customStyle="1" w:styleId="Clanek11">
    <w:name w:val="Clanek 1.1"/>
    <w:basedOn w:val="Nadpis2"/>
    <w:qFormat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 w:cs="Arial"/>
      <w:b w:val="0"/>
      <w:i w:val="0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Arial" w:hAnsi="Arial"/>
      <w:lang w:eastAsia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="Times New Roman" w:hAnsi="Times New Roman"/>
      <w:sz w:val="22"/>
      <w:szCs w:val="24"/>
      <w:lang w:eastAsia="en-US" w:bidi="en-US"/>
    </w:rPr>
  </w:style>
  <w:style w:type="character" w:customStyle="1" w:styleId="radekformulare">
    <w:name w:val="radekformulare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Pr>
      <w:rFonts w:ascii="Arial" w:hAnsi="Arial"/>
      <w:sz w:val="22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Pr>
      <w:szCs w:val="32"/>
      <w:lang w:bidi="ar-SA"/>
    </w:rPr>
  </w:style>
  <w:style w:type="character" w:customStyle="1" w:styleId="BezmezerChar">
    <w:name w:val="Bez mezer Char"/>
    <w:link w:val="Bezmezer"/>
    <w:uiPriority w:val="1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qFormat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b/>
      <w:bCs/>
    </w:rPr>
  </w:style>
  <w:style w:type="character" w:customStyle="1" w:styleId="Nadpis7Char">
    <w:name w:val="Nadpis 7 Char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Pr>
      <w:b/>
      <w:bCs/>
    </w:rPr>
  </w:style>
  <w:style w:type="character" w:styleId="Zvraznn">
    <w:name w:val="Emphasis"/>
    <w:uiPriority w:val="20"/>
    <w:qFormat/>
    <w:rPr>
      <w:rFonts w:ascii="Calibri" w:hAnsi="Calibri"/>
      <w:b/>
      <w:i/>
      <w:iCs/>
    </w:rPr>
  </w:style>
  <w:style w:type="paragraph" w:styleId="Odstavecseseznamem">
    <w:name w:val="List Paragraph"/>
    <w:basedOn w:val="Normln"/>
    <w:link w:val="OdstavecseseznamemChar"/>
    <w:uiPriority w:val="34"/>
    <w:qFormat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Pr>
      <w:i/>
      <w:lang w:bidi="ar-SA"/>
    </w:rPr>
  </w:style>
  <w:style w:type="character" w:customStyle="1" w:styleId="CittChar">
    <w:name w:val="Citát Char"/>
    <w:link w:val="Citt1"/>
    <w:uiPriority w:val="29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Pr>
      <w:b/>
      <w:i/>
      <w:sz w:val="24"/>
    </w:rPr>
  </w:style>
  <w:style w:type="character" w:styleId="Zdraznnjemn">
    <w:name w:val="Subtle Emphasis"/>
    <w:uiPriority w:val="19"/>
    <w:qFormat/>
    <w:rPr>
      <w:i/>
      <w:color w:val="5A5A5A"/>
    </w:rPr>
  </w:style>
  <w:style w:type="character" w:styleId="Zdraznnintenzivn">
    <w:name w:val="Intense Emphasis"/>
    <w:uiPriority w:val="21"/>
    <w:qFormat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Pr>
      <w:sz w:val="24"/>
      <w:szCs w:val="24"/>
      <w:u w:val="single"/>
    </w:rPr>
  </w:style>
  <w:style w:type="character" w:styleId="Odkazintenzivn">
    <w:name w:val="Intense Reference"/>
    <w:uiPriority w:val="32"/>
    <w:qFormat/>
    <w:rPr>
      <w:b/>
      <w:sz w:val="24"/>
      <w:u w:val="single"/>
    </w:rPr>
  </w:style>
  <w:style w:type="character" w:styleId="Nzevknihy">
    <w:name w:val="Book Title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pPr>
      <w:outlineLvl w:val="9"/>
    </w:pPr>
  </w:style>
  <w:style w:type="character" w:customStyle="1" w:styleId="apple-style-span">
    <w:name w:val="apple-style-span"/>
    <w:basedOn w:val="Standardnpsmoodstavce"/>
  </w:style>
  <w:style w:type="character" w:customStyle="1" w:styleId="street-address">
    <w:name w:val="street-address"/>
    <w:basedOn w:val="Standardnpsmoodstavce"/>
  </w:style>
  <w:style w:type="character" w:styleId="Hypertextovodkaz">
    <w:name w:val="Hyperlink"/>
    <w:unhideWhenUsed/>
    <w:rPr>
      <w:color w:val="0000FF"/>
      <w:u w:val="single"/>
    </w:rPr>
  </w:style>
  <w:style w:type="paragraph" w:customStyle="1" w:styleId="Nadpis1IMP">
    <w:name w:val="Nadpis 1_IMP"/>
    <w:basedOn w:val="Normln"/>
    <w:qFormat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lang w:eastAsia="en-US" w:bidi="en-US"/>
    </w:rPr>
  </w:style>
  <w:style w:type="character" w:styleId="slostrnky">
    <w:name w:val="page number"/>
    <w:basedOn w:val="Standardnpsmoodstavce"/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Cs w:val="20"/>
      <w:lang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  <w:lang w:eastAsia="en-US" w:bidi="en-US"/>
    </w:rPr>
  </w:style>
  <w:style w:type="paragraph" w:customStyle="1" w:styleId="JKNadpis1">
    <w:name w:val="JK_Nadpis 1"/>
    <w:basedOn w:val="Nadpis1"/>
    <w:pPr>
      <w:numPr>
        <w:numId w:val="3"/>
      </w:numPr>
      <w:spacing w:after="240"/>
      <w:jc w:val="center"/>
    </w:pPr>
    <w:rPr>
      <w:rFonts w:ascii="Arial" w:hAnsi="Arial"/>
      <w:bCs w:val="0"/>
      <w:kern w:val="28"/>
      <w:sz w:val="24"/>
      <w:szCs w:val="20"/>
      <w:u w:val="thick"/>
      <w:lang w:eastAsia="cs-CZ"/>
    </w:rPr>
  </w:style>
  <w:style w:type="paragraph" w:customStyle="1" w:styleId="JKNadpis2">
    <w:name w:val="JK_Nadpis 2"/>
    <w:basedOn w:val="Nadpis2"/>
    <w:pPr>
      <w:keepNext w:val="0"/>
      <w:spacing w:before="120" w:after="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 w:eastAsia="cs-CZ"/>
    </w:rPr>
  </w:style>
  <w:style w:type="paragraph" w:customStyle="1" w:styleId="JKNormln">
    <w:name w:val="JK_Normální"/>
    <w:basedOn w:val="Normln"/>
    <w:pPr>
      <w:spacing w:before="120"/>
    </w:pPr>
    <w:rPr>
      <w:lang w:eastAsia="cs-CZ" w:bidi="ar-SA"/>
    </w:rPr>
  </w:style>
  <w:style w:type="paragraph" w:customStyle="1" w:styleId="JKNadpis3">
    <w:name w:val="JK_Nadpis 3"/>
    <w:basedOn w:val="Nadpis3"/>
    <w:pPr>
      <w:keepNext w:val="0"/>
      <w:numPr>
        <w:ilvl w:val="2"/>
        <w:numId w:val="1"/>
      </w:numPr>
      <w:spacing w:before="60" w:after="0"/>
      <w:jc w:val="both"/>
    </w:pPr>
    <w:rPr>
      <w:rFonts w:ascii="Arial" w:hAnsi="Arial"/>
      <w:b w:val="0"/>
      <w:bCs w:val="0"/>
      <w:sz w:val="22"/>
      <w:szCs w:val="20"/>
      <w:lang w:eastAsia="cs-CZ"/>
    </w:rPr>
  </w:style>
  <w:style w:type="paragraph" w:customStyle="1" w:styleId="l3">
    <w:name w:val="l3"/>
    <w:basedOn w:val="Normln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paragraph" w:customStyle="1" w:styleId="l4">
    <w:name w:val="l4"/>
    <w:basedOn w:val="Normln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Pr>
      <w:sz w:val="24"/>
      <w:szCs w:val="24"/>
      <w:lang w:eastAsia="en-US" w:bidi="en-US"/>
    </w:rPr>
  </w:style>
  <w:style w:type="paragraph" w:customStyle="1" w:styleId="f1">
    <w:name w:val="f1"/>
    <w:basedOn w:val="Normln"/>
    <w:pPr>
      <w:numPr>
        <w:numId w:val="5"/>
      </w:numPr>
      <w:spacing w:before="180"/>
    </w:pPr>
    <w:rPr>
      <w:rFonts w:cs="Arial"/>
      <w:szCs w:val="22"/>
      <w:lang w:eastAsia="cs-CZ" w:bidi="ar-SA"/>
    </w:rPr>
  </w:style>
  <w:style w:type="paragraph" w:customStyle="1" w:styleId="Clanek11">
    <w:name w:val="Clanek 1.1"/>
    <w:basedOn w:val="Nadpis2"/>
    <w:qFormat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 w:cs="Arial"/>
      <w:b w:val="0"/>
      <w:i w:val="0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Arial" w:hAnsi="Arial"/>
      <w:lang w:eastAsia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="Times New Roman" w:hAnsi="Times New Roman"/>
      <w:sz w:val="22"/>
      <w:szCs w:val="24"/>
      <w:lang w:eastAsia="en-US" w:bidi="en-US"/>
    </w:rPr>
  </w:style>
  <w:style w:type="character" w:customStyle="1" w:styleId="radekformulare">
    <w:name w:val="radekformulare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5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4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1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8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20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veronika.vaculikova@sfd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ucie.bartakova@sfdi.cz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405D0-FF5A-4FEC-886D-CFBDFA8D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Links>
    <vt:vector size="18" baseType="variant">
      <vt:variant>
        <vt:i4>393251</vt:i4>
      </vt:variant>
      <vt:variant>
        <vt:i4>6</vt:i4>
      </vt:variant>
      <vt:variant>
        <vt:i4>0</vt:i4>
      </vt:variant>
      <vt:variant>
        <vt:i4>5</vt:i4>
      </vt:variant>
      <vt:variant>
        <vt:lpwstr>mailto:bp-olomouc@bp-olomouc.cz</vt:lpwstr>
      </vt:variant>
      <vt:variant>
        <vt:lpwstr/>
      </vt:variant>
      <vt:variant>
        <vt:i4>3276826</vt:i4>
      </vt:variant>
      <vt:variant>
        <vt:i4>3</vt:i4>
      </vt:variant>
      <vt:variant>
        <vt:i4>0</vt:i4>
      </vt:variant>
      <vt:variant>
        <vt:i4>5</vt:i4>
      </vt:variant>
      <vt:variant>
        <vt:lpwstr>mailto:miroslav.dokoupil@bp-olomouc.cz</vt:lpwstr>
      </vt:variant>
      <vt:variant>
        <vt:lpwstr/>
      </vt:variant>
      <vt:variant>
        <vt:i4>2555906</vt:i4>
      </vt:variant>
      <vt:variant>
        <vt:i4>0</vt:i4>
      </vt:variant>
      <vt:variant>
        <vt:i4>0</vt:i4>
      </vt:variant>
      <vt:variant>
        <vt:i4>5</vt:i4>
      </vt:variant>
      <vt:variant>
        <vt:lpwstr>mailto:vladan.rosenzweig@bp-olomouc.cz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lastModifiedBy/>
  <cp:revision>1</cp:revision>
  <dcterms:created xsi:type="dcterms:W3CDTF">2020-11-02T12:26:00Z</dcterms:created>
  <dcterms:modified xsi:type="dcterms:W3CDTF">2020-11-02T12:26:00Z</dcterms:modified>
</cp:coreProperties>
</file>