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608" w:rsidRPr="00447351" w:rsidRDefault="00EB2608" w:rsidP="00EB2608">
      <w:pPr>
        <w:rPr>
          <w:rFonts w:cs="Arial"/>
        </w:rPr>
      </w:pPr>
    </w:p>
    <w:p w:rsidR="006949C1" w:rsidRDefault="006949C1" w:rsidP="006949C1">
      <w:pPr>
        <w:pStyle w:val="Odstavecseseznamem"/>
        <w:jc w:val="center"/>
        <w:rPr>
          <w:rFonts w:cs="Arial"/>
          <w:b/>
        </w:rPr>
      </w:pPr>
      <w:r w:rsidRPr="00DA1006">
        <w:rPr>
          <w:rFonts w:cs="Arial"/>
          <w:b/>
        </w:rPr>
        <w:t xml:space="preserve">SMLOUVA O </w:t>
      </w:r>
      <w:r>
        <w:rPr>
          <w:rFonts w:cs="Arial"/>
          <w:b/>
        </w:rPr>
        <w:t xml:space="preserve">DÍLO </w:t>
      </w:r>
      <w:r w:rsidRPr="00DA1006">
        <w:rPr>
          <w:rFonts w:cs="Arial"/>
          <w:b/>
        </w:rPr>
        <w:t xml:space="preserve">ze dne </w:t>
      </w:r>
      <w:r>
        <w:rPr>
          <w:rFonts w:cs="Arial"/>
          <w:b/>
        </w:rPr>
        <w:t>4.</w:t>
      </w:r>
      <w:r w:rsidR="000F16F3">
        <w:rPr>
          <w:rFonts w:cs="Arial"/>
          <w:b/>
        </w:rPr>
        <w:t xml:space="preserve"> </w:t>
      </w:r>
      <w:r w:rsidR="00C73C80">
        <w:rPr>
          <w:rFonts w:cs="Arial"/>
          <w:b/>
        </w:rPr>
        <w:t>6</w:t>
      </w:r>
      <w:r>
        <w:rPr>
          <w:rFonts w:cs="Arial"/>
          <w:b/>
        </w:rPr>
        <w:t>.</w:t>
      </w:r>
      <w:r w:rsidR="000F16F3">
        <w:rPr>
          <w:rFonts w:cs="Arial"/>
          <w:b/>
        </w:rPr>
        <w:t xml:space="preserve"> </w:t>
      </w:r>
      <w:r>
        <w:rPr>
          <w:rFonts w:cs="Arial"/>
          <w:b/>
        </w:rPr>
        <w:t>20</w:t>
      </w:r>
      <w:r w:rsidR="00C73C80">
        <w:rPr>
          <w:rFonts w:cs="Arial"/>
          <w:b/>
        </w:rPr>
        <w:t>20</w:t>
      </w:r>
      <w:r w:rsidR="005D05A7">
        <w:rPr>
          <w:rFonts w:cs="Arial"/>
          <w:b/>
        </w:rPr>
        <w:t xml:space="preserve">, </w:t>
      </w:r>
      <w:r w:rsidR="00C73C80">
        <w:rPr>
          <w:rFonts w:cs="Arial"/>
          <w:b/>
        </w:rPr>
        <w:t>zveřejněna dne 8. 6. 2020 v registru smluv MV ČR</w:t>
      </w:r>
    </w:p>
    <w:p w:rsidR="005418DB" w:rsidRDefault="005418DB" w:rsidP="006949C1">
      <w:pPr>
        <w:pStyle w:val="Odstavecseseznamem"/>
        <w:jc w:val="center"/>
        <w:rPr>
          <w:rFonts w:cs="Arial"/>
          <w:b/>
        </w:rPr>
      </w:pPr>
    </w:p>
    <w:p w:rsidR="00C73C80" w:rsidRPr="00C73C80" w:rsidRDefault="00C73C80" w:rsidP="00C73C80">
      <w:pPr>
        <w:tabs>
          <w:tab w:val="left" w:pos="3600"/>
        </w:tabs>
        <w:jc w:val="center"/>
        <w:rPr>
          <w:rFonts w:cs="Arial"/>
          <w:b/>
          <w:bCs/>
        </w:rPr>
      </w:pPr>
      <w:bookmarkStart w:id="0" w:name="_Hlk54018555"/>
      <w:r w:rsidRPr="00C73C80">
        <w:rPr>
          <w:rFonts w:cs="Arial"/>
          <w:b/>
          <w:bCs/>
        </w:rPr>
        <w:t xml:space="preserve">Adaptace výukových prostor v objektu VIKS – AULA </w:t>
      </w:r>
      <w:bookmarkEnd w:id="0"/>
      <w:r w:rsidRPr="00C73C80">
        <w:rPr>
          <w:rFonts w:cs="Arial"/>
          <w:b/>
          <w:bCs/>
        </w:rPr>
        <w:t>– 2019/0202</w:t>
      </w:r>
    </w:p>
    <w:p w:rsidR="005418DB" w:rsidRDefault="005418DB" w:rsidP="005418DB">
      <w:pPr>
        <w:tabs>
          <w:tab w:val="left" w:pos="3600"/>
        </w:tabs>
        <w:jc w:val="center"/>
        <w:rPr>
          <w:rFonts w:cs="Arial"/>
          <w:b/>
        </w:rPr>
      </w:pPr>
    </w:p>
    <w:p w:rsidR="005418DB" w:rsidRPr="007B50E8" w:rsidRDefault="005418DB" w:rsidP="005418DB">
      <w:pPr>
        <w:jc w:val="center"/>
        <w:rPr>
          <w:rFonts w:cs="Arial"/>
        </w:rPr>
      </w:pPr>
      <w:r w:rsidRPr="007B50E8">
        <w:rPr>
          <w:rFonts w:cs="Arial"/>
        </w:rPr>
        <w:t xml:space="preserve">Registrační číslo projektu: </w:t>
      </w:r>
      <w:r w:rsidR="00C73C80" w:rsidRPr="00C73C80">
        <w:rPr>
          <w:rFonts w:cs="Arial"/>
        </w:rPr>
        <w:t>CZ.02.2.670.00.016_0160002560</w:t>
      </w:r>
    </w:p>
    <w:p w:rsidR="005418DB" w:rsidRPr="007B50E8" w:rsidRDefault="005418DB" w:rsidP="005418DB">
      <w:pPr>
        <w:jc w:val="center"/>
        <w:rPr>
          <w:rFonts w:cs="Arial"/>
        </w:rPr>
      </w:pPr>
      <w:r w:rsidRPr="007B50E8">
        <w:rPr>
          <w:rFonts w:cs="Arial"/>
        </w:rPr>
        <w:t xml:space="preserve">Název projektu: U21 – </w:t>
      </w:r>
      <w:r w:rsidR="00C73C80">
        <w:rPr>
          <w:rFonts w:cs="Arial"/>
        </w:rPr>
        <w:t>Kvalitní infrastruktura</w:t>
      </w:r>
    </w:p>
    <w:p w:rsidR="005418DB" w:rsidRPr="00673623" w:rsidRDefault="005418DB" w:rsidP="005418DB">
      <w:pPr>
        <w:jc w:val="center"/>
        <w:rPr>
          <w:rFonts w:cs="Arial"/>
        </w:rPr>
      </w:pPr>
      <w:r w:rsidRPr="007B50E8">
        <w:rPr>
          <w:rFonts w:cs="Arial"/>
        </w:rPr>
        <w:t>Operační program: Výzkum, vývoj a vzdělávání</w:t>
      </w:r>
    </w:p>
    <w:p w:rsidR="005418DB" w:rsidRPr="00DA1006" w:rsidRDefault="005418DB" w:rsidP="006949C1">
      <w:pPr>
        <w:pStyle w:val="Odstavecseseznamem"/>
        <w:jc w:val="center"/>
        <w:rPr>
          <w:rFonts w:cs="Arial"/>
          <w:b/>
        </w:rPr>
      </w:pPr>
    </w:p>
    <w:p w:rsidR="006949C1" w:rsidRPr="00DA1006" w:rsidRDefault="006949C1" w:rsidP="006949C1">
      <w:pPr>
        <w:pStyle w:val="Odstavecseseznamem"/>
        <w:jc w:val="center"/>
        <w:rPr>
          <w:rFonts w:cs="Arial"/>
          <w:b/>
        </w:rPr>
      </w:pPr>
      <w:r w:rsidRPr="00DA1006">
        <w:rPr>
          <w:rFonts w:cs="Arial"/>
          <w:b/>
        </w:rPr>
        <w:t xml:space="preserve">Dodatek č. </w:t>
      </w:r>
      <w:r w:rsidR="00681CC5">
        <w:rPr>
          <w:rFonts w:cs="Arial"/>
          <w:b/>
        </w:rPr>
        <w:t>1</w:t>
      </w:r>
    </w:p>
    <w:p w:rsidR="006949C1" w:rsidRDefault="006949C1" w:rsidP="006949C1">
      <w:pPr>
        <w:pStyle w:val="Odstavecseseznamem"/>
        <w:ind w:left="0"/>
        <w:rPr>
          <w:rFonts w:cs="Arial"/>
          <w:b/>
        </w:rPr>
      </w:pPr>
    </w:p>
    <w:p w:rsidR="006949C1" w:rsidRPr="00042C6D" w:rsidRDefault="006949C1" w:rsidP="006949C1">
      <w:pPr>
        <w:pStyle w:val="Odstavecseseznamem"/>
        <w:ind w:left="0"/>
        <w:rPr>
          <w:rFonts w:cs="Arial"/>
          <w:b/>
        </w:rPr>
      </w:pPr>
      <w:r w:rsidRPr="00042C6D">
        <w:rPr>
          <w:rFonts w:cs="Arial"/>
          <w:b/>
        </w:rPr>
        <w:t xml:space="preserve">Smluvní strany: </w:t>
      </w:r>
    </w:p>
    <w:p w:rsidR="006949C1" w:rsidRPr="00042C6D" w:rsidRDefault="006949C1" w:rsidP="006949C1">
      <w:pPr>
        <w:rPr>
          <w:rFonts w:eastAsia="Calibri" w:cs="Arial"/>
          <w:b/>
        </w:rPr>
      </w:pPr>
      <w:r>
        <w:rPr>
          <w:rFonts w:eastAsia="Calibri" w:cs="Arial"/>
          <w:b/>
        </w:rPr>
        <w:t xml:space="preserve">Objednatel: </w:t>
      </w:r>
      <w:r w:rsidRPr="00042C6D">
        <w:rPr>
          <w:rFonts w:eastAsia="Calibri" w:cs="Arial"/>
          <w:b/>
        </w:rPr>
        <w:t>Univerzita Jana Evangelisty Purkyně v Ústí nad Labem</w:t>
      </w:r>
    </w:p>
    <w:p w:rsidR="006949C1" w:rsidRPr="00042C6D" w:rsidRDefault="006949C1" w:rsidP="006949C1">
      <w:pPr>
        <w:rPr>
          <w:rFonts w:eastAsia="Calibri" w:cs="Arial"/>
        </w:rPr>
      </w:pPr>
      <w:r w:rsidRPr="00042C6D">
        <w:rPr>
          <w:rFonts w:eastAsia="Calibri" w:cs="Arial"/>
        </w:rPr>
        <w:t>Pasteurova 3544/1, 400 96 Ústí nad Labem</w:t>
      </w:r>
    </w:p>
    <w:p w:rsidR="006949C1" w:rsidRPr="00042C6D" w:rsidRDefault="006949C1" w:rsidP="006949C1">
      <w:pPr>
        <w:rPr>
          <w:rFonts w:eastAsia="Calibri" w:cs="Arial"/>
        </w:rPr>
      </w:pPr>
      <w:r w:rsidRPr="00042C6D">
        <w:rPr>
          <w:rFonts w:eastAsia="Calibri" w:cs="Arial"/>
        </w:rPr>
        <w:t>IČ: 44555601</w:t>
      </w:r>
    </w:p>
    <w:p w:rsidR="006949C1" w:rsidRPr="00042C6D" w:rsidRDefault="006949C1" w:rsidP="006949C1">
      <w:pPr>
        <w:rPr>
          <w:rFonts w:eastAsia="Calibri" w:cs="Arial"/>
        </w:rPr>
      </w:pPr>
      <w:r w:rsidRPr="00042C6D">
        <w:rPr>
          <w:rFonts w:eastAsia="Calibri" w:cs="Arial"/>
        </w:rPr>
        <w:t>DIČ: CZ44555601</w:t>
      </w:r>
    </w:p>
    <w:p w:rsidR="006949C1" w:rsidRPr="00BA1B17" w:rsidRDefault="006949C1" w:rsidP="006949C1">
      <w:pPr>
        <w:rPr>
          <w:rFonts w:cs="Arial"/>
        </w:rPr>
      </w:pPr>
      <w:r w:rsidRPr="00BA1B17">
        <w:rPr>
          <w:rFonts w:eastAsia="Calibri" w:cs="Arial"/>
        </w:rPr>
        <w:t>Bankovní spojení: Č</w:t>
      </w:r>
      <w:r w:rsidR="00AF3AC5">
        <w:rPr>
          <w:rFonts w:eastAsia="Calibri" w:cs="Arial"/>
        </w:rPr>
        <w:t>SOB</w:t>
      </w:r>
      <w:r w:rsidRPr="00BA1B17">
        <w:rPr>
          <w:rFonts w:eastAsia="Calibri" w:cs="Arial"/>
        </w:rPr>
        <w:t xml:space="preserve"> a. s.,</w:t>
      </w:r>
      <w:r w:rsidR="003E012B">
        <w:rPr>
          <w:rFonts w:eastAsia="Calibri" w:cs="Arial"/>
        </w:rPr>
        <w:t xml:space="preserve"> pobočka </w:t>
      </w:r>
      <w:r w:rsidRPr="00BA1B17">
        <w:rPr>
          <w:rFonts w:eastAsia="Calibri" w:cs="Arial"/>
        </w:rPr>
        <w:t xml:space="preserve">Ústí nad Labem, č. účtu: </w:t>
      </w:r>
      <w:r w:rsidR="00AF3AC5">
        <w:rPr>
          <w:rStyle w:val="Siln"/>
          <w:rFonts w:cs="Arial"/>
        </w:rPr>
        <w:t>260112295/0300</w:t>
      </w:r>
      <w:r w:rsidRPr="00BA1B17">
        <w:rPr>
          <w:rFonts w:cs="Arial"/>
        </w:rPr>
        <w:t xml:space="preserve"> </w:t>
      </w:r>
    </w:p>
    <w:p w:rsidR="006949C1" w:rsidRPr="00BA1B17" w:rsidRDefault="006949C1" w:rsidP="006949C1">
      <w:pPr>
        <w:rPr>
          <w:rFonts w:eastAsia="Arial" w:cs="Arial"/>
        </w:rPr>
      </w:pPr>
      <w:r w:rsidRPr="00BA1B17">
        <w:rPr>
          <w:rFonts w:eastAsia="Calibri" w:cs="Arial"/>
        </w:rPr>
        <w:t>Zastoupená</w:t>
      </w:r>
      <w:r>
        <w:rPr>
          <w:rFonts w:eastAsia="Calibri" w:cs="Arial"/>
        </w:rPr>
        <w:t>:</w:t>
      </w:r>
      <w:r w:rsidRPr="00BA1B17">
        <w:rPr>
          <w:rFonts w:eastAsia="Calibri" w:cs="Arial"/>
        </w:rPr>
        <w:t xml:space="preserve"> </w:t>
      </w:r>
      <w:r w:rsidRPr="00BA1B17">
        <w:rPr>
          <w:rFonts w:cs="Arial"/>
        </w:rPr>
        <w:t>doc. RNDr. Martin Balej, Ph.D., rektor</w:t>
      </w:r>
      <w:r w:rsidRPr="00BA1B17">
        <w:rPr>
          <w:rFonts w:eastAsia="Arial" w:cs="Arial"/>
        </w:rPr>
        <w:tab/>
      </w:r>
      <w:r w:rsidRPr="00BA1B17">
        <w:rPr>
          <w:rFonts w:eastAsia="Arial" w:cs="Arial"/>
        </w:rPr>
        <w:tab/>
      </w:r>
    </w:p>
    <w:p w:rsidR="006949C1" w:rsidRPr="00DA1006" w:rsidRDefault="006949C1" w:rsidP="006949C1">
      <w:pPr>
        <w:rPr>
          <w:rFonts w:eastAsia="Arial" w:cs="Arial"/>
        </w:rPr>
      </w:pPr>
      <w:r>
        <w:rPr>
          <w:rFonts w:eastAsia="Arial" w:cs="Arial"/>
        </w:rPr>
        <w:t>Zástupce ve věcech technických</w:t>
      </w:r>
      <w:r w:rsidR="00730696">
        <w:rPr>
          <w:rFonts w:eastAsia="Arial" w:cs="Arial"/>
        </w:rPr>
        <w:t>: XXX</w:t>
      </w:r>
      <w:r>
        <w:rPr>
          <w:rFonts w:eastAsia="Arial" w:cs="Arial"/>
        </w:rPr>
        <w:t xml:space="preserve">, vedoucí IO </w:t>
      </w:r>
    </w:p>
    <w:p w:rsidR="006949C1" w:rsidRDefault="006949C1" w:rsidP="006949C1">
      <w:pPr>
        <w:pStyle w:val="Odstavecseseznamem"/>
        <w:ind w:hanging="720"/>
        <w:rPr>
          <w:rFonts w:cs="Arial"/>
        </w:rPr>
      </w:pPr>
      <w:r w:rsidRPr="007952E6">
        <w:rPr>
          <w:rFonts w:cs="Arial"/>
        </w:rPr>
        <w:t>tel.</w:t>
      </w:r>
      <w:r>
        <w:rPr>
          <w:rFonts w:cs="Arial"/>
        </w:rPr>
        <w:t xml:space="preserve"> </w:t>
      </w:r>
      <w:r w:rsidR="00730696">
        <w:rPr>
          <w:rFonts w:cs="Arial"/>
        </w:rPr>
        <w:t>XXX</w:t>
      </w:r>
      <w:r>
        <w:rPr>
          <w:rFonts w:cs="Arial"/>
        </w:rPr>
        <w:t>,</w:t>
      </w:r>
      <w:r w:rsidRPr="007952E6">
        <w:rPr>
          <w:rFonts w:cs="Arial"/>
        </w:rPr>
        <w:t xml:space="preserve"> e-mail</w:t>
      </w:r>
      <w:r>
        <w:rPr>
          <w:rFonts w:cs="Arial"/>
        </w:rPr>
        <w:t xml:space="preserve">: </w:t>
      </w:r>
      <w:r w:rsidR="00730696">
        <w:rPr>
          <w:rFonts w:cs="Arial"/>
        </w:rPr>
        <w:t>XXX</w:t>
      </w:r>
      <w:r w:rsidR="00AF3AC5">
        <w:rPr>
          <w:rFonts w:cs="Arial"/>
        </w:rPr>
        <w:t xml:space="preserve"> </w:t>
      </w:r>
    </w:p>
    <w:p w:rsidR="006949C1" w:rsidRDefault="006949C1" w:rsidP="006949C1">
      <w:pPr>
        <w:pStyle w:val="Odstavecseseznamem"/>
        <w:ind w:hanging="720"/>
        <w:rPr>
          <w:rFonts w:cs="Arial"/>
        </w:rPr>
      </w:pPr>
      <w:r>
        <w:rPr>
          <w:rFonts w:cs="Arial"/>
        </w:rPr>
        <w:t>a</w:t>
      </w:r>
    </w:p>
    <w:p w:rsidR="006949C1" w:rsidRDefault="006949C1" w:rsidP="006949C1">
      <w:pPr>
        <w:pStyle w:val="Odstavecseseznamem"/>
        <w:ind w:hanging="720"/>
        <w:rPr>
          <w:rFonts w:cs="Arial"/>
        </w:rPr>
      </w:pPr>
      <w:r>
        <w:rPr>
          <w:rFonts w:cs="Arial"/>
        </w:rPr>
        <w:t xml:space="preserve"> </w:t>
      </w:r>
    </w:p>
    <w:p w:rsidR="00681CC5" w:rsidRPr="00681CC5" w:rsidRDefault="006949C1" w:rsidP="00681CC5">
      <w:pPr>
        <w:rPr>
          <w:rFonts w:eastAsia="Arial" w:cs="Arial"/>
          <w:b/>
        </w:rPr>
      </w:pPr>
      <w:bookmarkStart w:id="1" w:name="id.173fec35c5e6"/>
      <w:bookmarkEnd w:id="1"/>
      <w:r>
        <w:rPr>
          <w:rFonts w:eastAsia="Arial" w:cs="Arial"/>
          <w:b/>
        </w:rPr>
        <w:t xml:space="preserve">Zhotovitel: </w:t>
      </w:r>
      <w:bookmarkStart w:id="2" w:name="id.f21dcd11b515"/>
      <w:bookmarkEnd w:id="2"/>
      <w:r w:rsidR="00681CC5" w:rsidRPr="00681CC5">
        <w:rPr>
          <w:rFonts w:eastAsia="Arial" w:cs="Arial"/>
          <w:b/>
        </w:rPr>
        <w:t>R E G A S T, spol. s r.o.</w:t>
      </w:r>
      <w:r w:rsidR="00681CC5" w:rsidRPr="00681CC5">
        <w:rPr>
          <w:rFonts w:eastAsia="Arial" w:cs="Arial"/>
          <w:b/>
        </w:rPr>
        <w:tab/>
      </w:r>
    </w:p>
    <w:p w:rsidR="00681CC5" w:rsidRPr="00681CC5" w:rsidRDefault="00681CC5" w:rsidP="00681CC5">
      <w:pPr>
        <w:pStyle w:val="Odstavecseseznamem"/>
        <w:ind w:hanging="720"/>
        <w:rPr>
          <w:rFonts w:eastAsia="Arial" w:cs="Arial"/>
        </w:rPr>
      </w:pPr>
      <w:r w:rsidRPr="00681CC5">
        <w:rPr>
          <w:rFonts w:eastAsia="Arial" w:cs="Arial"/>
        </w:rPr>
        <w:t>Zapsaný v OR: vedeného Krajským soudem v Ústí nad Labem, oddíl C, vložka 26896</w:t>
      </w:r>
    </w:p>
    <w:p w:rsidR="00681CC5" w:rsidRPr="00681CC5" w:rsidRDefault="00681CC5" w:rsidP="00681CC5">
      <w:pPr>
        <w:pStyle w:val="Odstavecseseznamem"/>
        <w:ind w:hanging="720"/>
        <w:rPr>
          <w:rFonts w:eastAsia="Arial" w:cs="Arial"/>
        </w:rPr>
      </w:pPr>
      <w:r w:rsidRPr="00681CC5">
        <w:rPr>
          <w:rFonts w:eastAsia="Arial" w:cs="Arial"/>
        </w:rPr>
        <w:t>Sídlo: Ústí nad Labem – Střekov, Na Pile 865/5, PSČ 400 03</w:t>
      </w:r>
    </w:p>
    <w:p w:rsidR="00681CC5" w:rsidRPr="00681CC5" w:rsidRDefault="00681CC5" w:rsidP="00681CC5">
      <w:pPr>
        <w:pStyle w:val="Odstavecseseznamem"/>
        <w:ind w:hanging="720"/>
        <w:rPr>
          <w:rFonts w:eastAsia="Arial" w:cs="Arial"/>
        </w:rPr>
      </w:pPr>
      <w:r w:rsidRPr="00681CC5">
        <w:rPr>
          <w:rFonts w:eastAsia="Arial" w:cs="Arial"/>
        </w:rPr>
        <w:t xml:space="preserve">Bankovní spojení: </w:t>
      </w:r>
      <w:r w:rsidR="00730696">
        <w:rPr>
          <w:rFonts w:eastAsia="Arial" w:cs="Arial"/>
        </w:rPr>
        <w:t>XXX</w:t>
      </w:r>
    </w:p>
    <w:p w:rsidR="00681CC5" w:rsidRPr="00681CC5" w:rsidRDefault="00681CC5" w:rsidP="00681CC5">
      <w:pPr>
        <w:pStyle w:val="Odstavecseseznamem"/>
        <w:ind w:hanging="720"/>
        <w:rPr>
          <w:rFonts w:eastAsia="Arial" w:cs="Arial"/>
        </w:rPr>
      </w:pPr>
      <w:r w:rsidRPr="00681CC5">
        <w:rPr>
          <w:rFonts w:eastAsia="Arial" w:cs="Arial"/>
        </w:rPr>
        <w:t xml:space="preserve">Číslo účtu: </w:t>
      </w:r>
      <w:r w:rsidR="00730696">
        <w:rPr>
          <w:rFonts w:eastAsia="Arial" w:cs="Arial"/>
        </w:rPr>
        <w:t>XXX</w:t>
      </w:r>
    </w:p>
    <w:p w:rsidR="00681CC5" w:rsidRPr="00681CC5" w:rsidRDefault="00681CC5" w:rsidP="00681CC5">
      <w:pPr>
        <w:pStyle w:val="Odstavecseseznamem"/>
        <w:ind w:hanging="720"/>
        <w:rPr>
          <w:rFonts w:eastAsia="Arial" w:cs="Arial"/>
        </w:rPr>
      </w:pPr>
      <w:r w:rsidRPr="00681CC5">
        <w:rPr>
          <w:rFonts w:eastAsia="Arial" w:cs="Arial"/>
        </w:rPr>
        <w:t>IČ: 604 90 161</w:t>
      </w:r>
    </w:p>
    <w:p w:rsidR="00681CC5" w:rsidRPr="00681CC5" w:rsidRDefault="00681CC5" w:rsidP="00681CC5">
      <w:pPr>
        <w:pStyle w:val="Odstavecseseznamem"/>
        <w:ind w:hanging="720"/>
        <w:rPr>
          <w:rFonts w:eastAsia="Arial" w:cs="Arial"/>
        </w:rPr>
      </w:pPr>
      <w:r w:rsidRPr="00681CC5">
        <w:rPr>
          <w:rFonts w:eastAsia="Arial" w:cs="Arial"/>
        </w:rPr>
        <w:t>DIČ: CZ60490161</w:t>
      </w:r>
    </w:p>
    <w:p w:rsidR="00681CC5" w:rsidRPr="00681CC5" w:rsidRDefault="00681CC5" w:rsidP="00681CC5">
      <w:pPr>
        <w:pStyle w:val="Odstavecseseznamem"/>
        <w:ind w:hanging="720"/>
        <w:rPr>
          <w:rFonts w:eastAsia="Arial" w:cs="Arial"/>
        </w:rPr>
      </w:pPr>
      <w:r w:rsidRPr="00681CC5">
        <w:rPr>
          <w:rFonts w:eastAsia="Arial" w:cs="Arial"/>
        </w:rPr>
        <w:t xml:space="preserve">Zastoupený: Petr Veselý </w:t>
      </w:r>
    </w:p>
    <w:p w:rsidR="00681CC5" w:rsidRPr="00681CC5" w:rsidRDefault="00681CC5" w:rsidP="00681CC5">
      <w:pPr>
        <w:pStyle w:val="Odstavecseseznamem"/>
        <w:ind w:hanging="720"/>
        <w:rPr>
          <w:rFonts w:eastAsia="Arial" w:cs="Arial"/>
        </w:rPr>
      </w:pPr>
      <w:r w:rsidRPr="00681CC5">
        <w:rPr>
          <w:rFonts w:eastAsia="Arial" w:cs="Arial"/>
        </w:rPr>
        <w:t>v technických záležitostech oprávněn jednat: Petr Veselý</w:t>
      </w:r>
    </w:p>
    <w:p w:rsidR="00681CC5" w:rsidRPr="00681CC5" w:rsidRDefault="00681CC5" w:rsidP="00681CC5">
      <w:pPr>
        <w:pStyle w:val="Odstavecseseznamem"/>
        <w:ind w:hanging="720"/>
        <w:rPr>
          <w:rFonts w:eastAsia="Arial" w:cs="Arial"/>
        </w:rPr>
      </w:pPr>
      <w:r w:rsidRPr="00681CC5">
        <w:rPr>
          <w:rFonts w:eastAsia="Arial" w:cs="Arial"/>
        </w:rPr>
        <w:t xml:space="preserve">tel./fax/e-mail: </w:t>
      </w:r>
      <w:r w:rsidR="00730696">
        <w:rPr>
          <w:rFonts w:eastAsia="Arial" w:cs="Arial"/>
        </w:rPr>
        <w:t>XXX / XXX</w:t>
      </w:r>
      <w:bookmarkStart w:id="3" w:name="_GoBack"/>
      <w:bookmarkEnd w:id="3"/>
    </w:p>
    <w:p w:rsidR="006949C1" w:rsidRDefault="006949C1" w:rsidP="006949C1">
      <w:pPr>
        <w:pStyle w:val="Odstavecseseznamem"/>
        <w:ind w:hanging="720"/>
        <w:rPr>
          <w:rFonts w:cs="Arial"/>
        </w:rPr>
      </w:pPr>
    </w:p>
    <w:p w:rsidR="006949C1" w:rsidRDefault="006949C1" w:rsidP="006949C1">
      <w:pPr>
        <w:pStyle w:val="Odstavecseseznamem"/>
        <w:ind w:hanging="720"/>
        <w:rPr>
          <w:rFonts w:cs="Arial"/>
        </w:rPr>
      </w:pPr>
    </w:p>
    <w:p w:rsidR="006949C1" w:rsidRPr="00DA1006" w:rsidRDefault="006949C1" w:rsidP="006949C1">
      <w:pPr>
        <w:pStyle w:val="Odstavecseseznamem"/>
        <w:ind w:hanging="720"/>
        <w:rPr>
          <w:rFonts w:cs="Arial"/>
        </w:rPr>
      </w:pPr>
    </w:p>
    <w:p w:rsidR="006949C1" w:rsidRPr="00DA1006" w:rsidRDefault="006949C1" w:rsidP="006949C1">
      <w:pPr>
        <w:ind w:hanging="720"/>
        <w:rPr>
          <w:rFonts w:cs="Arial"/>
        </w:rPr>
      </w:pPr>
    </w:p>
    <w:p w:rsidR="006949C1" w:rsidRPr="00580DAC" w:rsidRDefault="006949C1" w:rsidP="006949C1">
      <w:pPr>
        <w:pStyle w:val="Odstavecseseznamem"/>
        <w:numPr>
          <w:ilvl w:val="0"/>
          <w:numId w:val="33"/>
        </w:numPr>
        <w:spacing w:line="276" w:lineRule="auto"/>
        <w:contextualSpacing/>
        <w:jc w:val="center"/>
        <w:rPr>
          <w:rFonts w:cs="Arial"/>
          <w:b/>
        </w:rPr>
      </w:pPr>
    </w:p>
    <w:p w:rsidR="006949C1" w:rsidRDefault="006949C1" w:rsidP="006949C1">
      <w:pPr>
        <w:rPr>
          <w:rFonts w:cs="Arial"/>
        </w:rPr>
      </w:pPr>
    </w:p>
    <w:p w:rsidR="006949C1" w:rsidRPr="00DA1006" w:rsidRDefault="006949C1" w:rsidP="006949C1">
      <w:pPr>
        <w:rPr>
          <w:rFonts w:cs="Arial"/>
        </w:rPr>
      </w:pPr>
      <w:r w:rsidRPr="00DA1006">
        <w:rPr>
          <w:rFonts w:cs="Arial"/>
        </w:rPr>
        <w:t xml:space="preserve">Smluvní strany uzavřely dne </w:t>
      </w:r>
      <w:r>
        <w:rPr>
          <w:rFonts w:cs="Arial"/>
        </w:rPr>
        <w:t xml:space="preserve">4. </w:t>
      </w:r>
      <w:r w:rsidR="00E454AB">
        <w:rPr>
          <w:rFonts w:cs="Arial"/>
        </w:rPr>
        <w:t>6</w:t>
      </w:r>
      <w:r>
        <w:rPr>
          <w:rFonts w:cs="Arial"/>
        </w:rPr>
        <w:t>. 20</w:t>
      </w:r>
      <w:r w:rsidR="00E454AB">
        <w:rPr>
          <w:rFonts w:cs="Arial"/>
        </w:rPr>
        <w:t>20</w:t>
      </w:r>
      <w:r w:rsidRPr="00DA1006">
        <w:rPr>
          <w:rFonts w:cs="Arial"/>
        </w:rPr>
        <w:t xml:space="preserve"> Smlouvu o </w:t>
      </w:r>
      <w:r>
        <w:rPr>
          <w:rFonts w:cs="Arial"/>
        </w:rPr>
        <w:t>dílo</w:t>
      </w:r>
      <w:r w:rsidRPr="00DA1006">
        <w:rPr>
          <w:rFonts w:cs="Arial"/>
        </w:rPr>
        <w:t xml:space="preserve">, jejímž předmětem je </w:t>
      </w:r>
      <w:r w:rsidR="00E454AB" w:rsidRPr="00E454AB">
        <w:rPr>
          <w:rFonts w:cs="Arial"/>
          <w:b/>
          <w:bCs/>
        </w:rPr>
        <w:t>Adaptace výukových prostor v objektu VIKS – AULA</w:t>
      </w:r>
      <w:r w:rsidR="00E454AB">
        <w:rPr>
          <w:rFonts w:cs="Arial"/>
          <w:b/>
          <w:bCs/>
        </w:rPr>
        <w:t xml:space="preserve"> 2019/0202</w:t>
      </w:r>
      <w:r>
        <w:rPr>
          <w:rFonts w:cs="Arial"/>
        </w:rPr>
        <w:t xml:space="preserve"> (dále jen „</w:t>
      </w:r>
      <w:r w:rsidRPr="00580DAC">
        <w:rPr>
          <w:rFonts w:cs="Arial"/>
          <w:i/>
        </w:rPr>
        <w:t>Smlouva</w:t>
      </w:r>
      <w:r>
        <w:rPr>
          <w:rFonts w:cs="Arial"/>
        </w:rPr>
        <w:t>“)</w:t>
      </w:r>
      <w:r w:rsidR="00E454AB">
        <w:rPr>
          <w:rFonts w:cs="Arial"/>
        </w:rPr>
        <w:t xml:space="preserve">. </w:t>
      </w:r>
      <w:r>
        <w:rPr>
          <w:rFonts w:cs="Arial"/>
        </w:rPr>
        <w:t>S</w:t>
      </w:r>
      <w:r w:rsidRPr="00DA1006">
        <w:rPr>
          <w:rFonts w:cs="Arial"/>
        </w:rPr>
        <w:t xml:space="preserve">mluvní strany </w:t>
      </w:r>
      <w:r>
        <w:rPr>
          <w:rFonts w:cs="Arial"/>
        </w:rPr>
        <w:t>uzavírají</w:t>
      </w:r>
      <w:r w:rsidRPr="00DA1006">
        <w:rPr>
          <w:rFonts w:cs="Arial"/>
        </w:rPr>
        <w:t xml:space="preserve"> </w:t>
      </w:r>
      <w:r>
        <w:rPr>
          <w:rFonts w:cs="Arial"/>
        </w:rPr>
        <w:t>tento D</w:t>
      </w:r>
      <w:r w:rsidRPr="00DA1006">
        <w:rPr>
          <w:rFonts w:cs="Arial"/>
        </w:rPr>
        <w:t>odatek</w:t>
      </w:r>
      <w:r>
        <w:rPr>
          <w:rFonts w:cs="Arial"/>
        </w:rPr>
        <w:t xml:space="preserve"> č. </w:t>
      </w:r>
      <w:r w:rsidR="00E454AB">
        <w:rPr>
          <w:rFonts w:cs="Arial"/>
        </w:rPr>
        <w:t>1</w:t>
      </w:r>
      <w:r>
        <w:rPr>
          <w:rFonts w:cs="Arial"/>
        </w:rPr>
        <w:t xml:space="preserve"> ke Smlouvě</w:t>
      </w:r>
      <w:r w:rsidRPr="00DA1006">
        <w:rPr>
          <w:rFonts w:cs="Arial"/>
        </w:rPr>
        <w:t>.</w:t>
      </w:r>
    </w:p>
    <w:p w:rsidR="006949C1" w:rsidRPr="00DA1006" w:rsidRDefault="006949C1" w:rsidP="006949C1">
      <w:pPr>
        <w:jc w:val="center"/>
        <w:rPr>
          <w:rFonts w:cs="Arial"/>
          <w:b/>
        </w:rPr>
      </w:pPr>
    </w:p>
    <w:p w:rsidR="006949C1" w:rsidRDefault="006949C1" w:rsidP="006949C1">
      <w:pPr>
        <w:pStyle w:val="Odstavecseseznamem"/>
        <w:numPr>
          <w:ilvl w:val="0"/>
          <w:numId w:val="33"/>
        </w:numPr>
        <w:spacing w:line="276" w:lineRule="auto"/>
        <w:contextualSpacing/>
        <w:jc w:val="center"/>
        <w:rPr>
          <w:rFonts w:cs="Arial"/>
          <w:b/>
        </w:rPr>
      </w:pPr>
    </w:p>
    <w:p w:rsidR="006949C1" w:rsidRDefault="006949C1" w:rsidP="006949C1">
      <w:pPr>
        <w:pStyle w:val="Zkladntext"/>
        <w:spacing w:after="60"/>
        <w:jc w:val="center"/>
        <w:rPr>
          <w:rFonts w:asciiTheme="minorHAnsi" w:hAnsiTheme="minorHAnsi" w:cstheme="minorHAnsi"/>
          <w:b/>
          <w:szCs w:val="22"/>
          <w:lang w:val="cs-CZ"/>
        </w:rPr>
      </w:pPr>
      <w:r>
        <w:rPr>
          <w:rFonts w:asciiTheme="minorHAnsi" w:hAnsiTheme="minorHAnsi" w:cstheme="minorHAnsi"/>
          <w:b/>
          <w:szCs w:val="22"/>
        </w:rPr>
        <w:t>Účel dodatku</w:t>
      </w:r>
    </w:p>
    <w:p w:rsidR="006949C1" w:rsidRPr="006949C1" w:rsidRDefault="006949C1" w:rsidP="006949C1">
      <w:pPr>
        <w:pStyle w:val="Zkladntext"/>
        <w:spacing w:after="60"/>
        <w:jc w:val="center"/>
        <w:rPr>
          <w:rFonts w:asciiTheme="minorHAnsi" w:hAnsiTheme="minorHAnsi" w:cstheme="minorHAnsi"/>
          <w:b/>
          <w:szCs w:val="22"/>
          <w:lang w:val="cs-CZ"/>
        </w:rPr>
      </w:pPr>
    </w:p>
    <w:p w:rsidR="006949C1" w:rsidRPr="006949C1" w:rsidRDefault="006949C1" w:rsidP="006949C1">
      <w:pPr>
        <w:pStyle w:val="Zkladntext"/>
        <w:spacing w:after="60"/>
        <w:jc w:val="both"/>
        <w:rPr>
          <w:rFonts w:ascii="Arial" w:hAnsi="Arial" w:cs="Arial"/>
        </w:rPr>
      </w:pPr>
      <w:r w:rsidRPr="006949C1">
        <w:rPr>
          <w:rFonts w:ascii="Arial" w:hAnsi="Arial" w:cs="Arial"/>
        </w:rPr>
        <w:t xml:space="preserve">Smluvní strany se dohodly na změně smluvního vztahu založeného Smlouvou prostřednictvím Dodatku č. </w:t>
      </w:r>
      <w:r w:rsidR="00E454AB">
        <w:rPr>
          <w:rFonts w:ascii="Arial" w:hAnsi="Arial" w:cs="Arial"/>
          <w:lang w:val="cs-CZ"/>
        </w:rPr>
        <w:t>1</w:t>
      </w:r>
      <w:r w:rsidRPr="006949C1">
        <w:rPr>
          <w:rFonts w:ascii="Arial" w:hAnsi="Arial" w:cs="Arial"/>
        </w:rPr>
        <w:t>.</w:t>
      </w:r>
    </w:p>
    <w:p w:rsidR="006949C1" w:rsidRDefault="006949C1" w:rsidP="006949C1">
      <w:pPr>
        <w:pStyle w:val="Zkladntext"/>
        <w:spacing w:after="60"/>
        <w:jc w:val="both"/>
        <w:rPr>
          <w:rFonts w:ascii="Arial" w:hAnsi="Arial" w:cs="Arial"/>
          <w:lang w:val="cs-CZ"/>
        </w:rPr>
      </w:pPr>
    </w:p>
    <w:p w:rsidR="006949C1" w:rsidRPr="00C54879" w:rsidRDefault="006949C1" w:rsidP="006949C1">
      <w:pPr>
        <w:pStyle w:val="Zkladntext"/>
        <w:spacing w:after="60"/>
        <w:jc w:val="both"/>
        <w:rPr>
          <w:rFonts w:ascii="Arial" w:hAnsi="Arial" w:cs="Arial"/>
        </w:rPr>
      </w:pPr>
      <w:r w:rsidRPr="00C54879">
        <w:rPr>
          <w:rFonts w:ascii="Arial" w:hAnsi="Arial" w:cs="Arial"/>
        </w:rPr>
        <w:t>Změna smluvního závazku je realizována z důvodu nových skutečností, které nebyly Smluvním stranám známy v průběhu zadávacího řízení na uzavření S</w:t>
      </w:r>
      <w:r w:rsidR="00C54879" w:rsidRPr="00C54879">
        <w:rPr>
          <w:rFonts w:ascii="Arial" w:hAnsi="Arial" w:cs="Arial"/>
        </w:rPr>
        <w:t>mlouvy, kdy se jedná o nezbyt</w:t>
      </w:r>
      <w:r w:rsidR="00C54879" w:rsidRPr="00C54879">
        <w:rPr>
          <w:rFonts w:ascii="Arial" w:hAnsi="Arial" w:cs="Arial"/>
          <w:lang w:val="cs-CZ"/>
        </w:rPr>
        <w:t>né</w:t>
      </w:r>
      <w:r w:rsidR="00C54879" w:rsidRPr="00C54879">
        <w:rPr>
          <w:rFonts w:ascii="Arial" w:hAnsi="Arial" w:cs="Arial"/>
        </w:rPr>
        <w:t xml:space="preserve"> změn</w:t>
      </w:r>
      <w:r w:rsidR="00C54879" w:rsidRPr="00C54879">
        <w:rPr>
          <w:rFonts w:ascii="Arial" w:hAnsi="Arial" w:cs="Arial"/>
          <w:lang w:val="cs-CZ"/>
        </w:rPr>
        <w:t>y</w:t>
      </w:r>
      <w:r w:rsidRPr="00C54879">
        <w:rPr>
          <w:rFonts w:ascii="Arial" w:hAnsi="Arial" w:cs="Arial"/>
        </w:rPr>
        <w:t xml:space="preserve"> </w:t>
      </w:r>
      <w:r w:rsidR="00C54879" w:rsidRPr="00C54879">
        <w:rPr>
          <w:rFonts w:ascii="Arial" w:hAnsi="Arial" w:cs="Arial"/>
          <w:lang w:val="cs-CZ"/>
        </w:rPr>
        <w:t>popsané v technických listech změny, které jsou nedílnou součástí tohoto dodatku</w:t>
      </w:r>
      <w:r w:rsidRPr="00C54879">
        <w:rPr>
          <w:rFonts w:ascii="Arial" w:hAnsi="Arial" w:cs="Arial"/>
        </w:rPr>
        <w:t xml:space="preserve">. </w:t>
      </w:r>
    </w:p>
    <w:p w:rsidR="006949C1" w:rsidRDefault="006949C1" w:rsidP="006949C1">
      <w:pPr>
        <w:pStyle w:val="Zkladntext"/>
        <w:spacing w:after="60"/>
        <w:jc w:val="both"/>
        <w:rPr>
          <w:rFonts w:ascii="Arial" w:hAnsi="Arial" w:cs="Arial"/>
          <w:highlight w:val="yellow"/>
          <w:lang w:val="cs-CZ"/>
        </w:rPr>
      </w:pPr>
    </w:p>
    <w:p w:rsidR="00A5527D" w:rsidRPr="00AF3AC5" w:rsidRDefault="00A5527D" w:rsidP="006949C1">
      <w:pPr>
        <w:pStyle w:val="Zkladntext"/>
        <w:spacing w:after="60"/>
        <w:jc w:val="both"/>
        <w:rPr>
          <w:rFonts w:ascii="Arial" w:hAnsi="Arial" w:cs="Arial"/>
          <w:highlight w:val="yellow"/>
          <w:lang w:val="cs-CZ"/>
        </w:rPr>
      </w:pPr>
    </w:p>
    <w:p w:rsidR="009718D6" w:rsidRDefault="006949C1" w:rsidP="006949C1">
      <w:pPr>
        <w:pStyle w:val="Zkladntext"/>
        <w:spacing w:after="60"/>
        <w:jc w:val="both"/>
        <w:rPr>
          <w:rFonts w:ascii="Arial" w:hAnsi="Arial" w:cs="Arial"/>
          <w:lang w:val="cs-CZ"/>
        </w:rPr>
      </w:pPr>
      <w:r w:rsidRPr="006949C1">
        <w:rPr>
          <w:rFonts w:ascii="Arial" w:hAnsi="Arial" w:cs="Arial"/>
        </w:rPr>
        <w:lastRenderedPageBreak/>
        <w:t xml:space="preserve">Smluvní strany uzavírají Dodatek č. </w:t>
      </w:r>
      <w:r w:rsidR="00071B9A">
        <w:rPr>
          <w:rFonts w:ascii="Arial" w:hAnsi="Arial" w:cs="Arial"/>
          <w:lang w:val="cs-CZ"/>
        </w:rPr>
        <w:t>1</w:t>
      </w:r>
      <w:r w:rsidRPr="006949C1">
        <w:rPr>
          <w:rFonts w:ascii="Arial" w:hAnsi="Arial" w:cs="Arial"/>
        </w:rPr>
        <w:t xml:space="preserve"> v dobré víře, že uvedené změny Smlouvy jsou změnou nepodstatnou ve smyslu § 222 zákona č. 134/2016 Sb., o zadávání veřejných zakázek, ve znění pozdějších předpisů (dále jen „</w:t>
      </w:r>
      <w:r w:rsidRPr="006949C1">
        <w:rPr>
          <w:rFonts w:ascii="Arial" w:hAnsi="Arial" w:cs="Arial"/>
          <w:i/>
        </w:rPr>
        <w:t>ZZVZ</w:t>
      </w:r>
      <w:r w:rsidRPr="006949C1">
        <w:rPr>
          <w:rFonts w:ascii="Arial" w:hAnsi="Arial" w:cs="Arial"/>
        </w:rPr>
        <w:t xml:space="preserve">“). </w:t>
      </w:r>
    </w:p>
    <w:p w:rsidR="009718D6" w:rsidRDefault="009718D6" w:rsidP="006949C1">
      <w:pPr>
        <w:pStyle w:val="Zkladntext"/>
        <w:spacing w:after="60"/>
        <w:jc w:val="both"/>
        <w:rPr>
          <w:rFonts w:ascii="Arial" w:hAnsi="Arial" w:cs="Arial"/>
          <w:lang w:val="cs-CZ"/>
        </w:rPr>
      </w:pPr>
    </w:p>
    <w:p w:rsidR="006949C1" w:rsidRPr="006949C1" w:rsidRDefault="006949C1" w:rsidP="006949C1">
      <w:pPr>
        <w:pStyle w:val="Zkladntext"/>
        <w:spacing w:after="60"/>
        <w:jc w:val="both"/>
        <w:rPr>
          <w:rFonts w:ascii="Arial" w:hAnsi="Arial" w:cs="Arial"/>
        </w:rPr>
      </w:pPr>
      <w:r w:rsidRPr="006949C1">
        <w:rPr>
          <w:rFonts w:ascii="Arial" w:hAnsi="Arial" w:cs="Arial"/>
        </w:rPr>
        <w:t>Změn</w:t>
      </w:r>
      <w:r w:rsidR="009718D6">
        <w:rPr>
          <w:rFonts w:ascii="Arial" w:hAnsi="Arial" w:cs="Arial"/>
          <w:lang w:val="cs-CZ"/>
        </w:rPr>
        <w:t>y</w:t>
      </w:r>
      <w:r w:rsidRPr="006949C1">
        <w:rPr>
          <w:rFonts w:ascii="Arial" w:hAnsi="Arial" w:cs="Arial"/>
        </w:rPr>
        <w:t xml:space="preserve"> </w:t>
      </w:r>
      <w:r w:rsidR="009718D6">
        <w:rPr>
          <w:rFonts w:ascii="Arial" w:hAnsi="Arial" w:cs="Arial"/>
          <w:lang w:val="cs-CZ"/>
        </w:rPr>
        <w:t xml:space="preserve">popsané v technických listech změny (č. </w:t>
      </w:r>
      <w:r w:rsidR="00722450">
        <w:rPr>
          <w:rFonts w:ascii="Arial" w:hAnsi="Arial" w:cs="Arial"/>
          <w:lang w:val="cs-CZ"/>
        </w:rPr>
        <w:t>01,</w:t>
      </w:r>
      <w:r w:rsidR="009718D6">
        <w:rPr>
          <w:rFonts w:ascii="Arial" w:hAnsi="Arial" w:cs="Arial"/>
          <w:lang w:val="cs-CZ"/>
        </w:rPr>
        <w:t>02</w:t>
      </w:r>
      <w:r w:rsidR="00722450">
        <w:rPr>
          <w:rFonts w:ascii="Arial" w:hAnsi="Arial" w:cs="Arial"/>
          <w:lang w:val="cs-CZ"/>
        </w:rPr>
        <w:t>,05,06,07,08,09,11</w:t>
      </w:r>
      <w:r w:rsidR="009718D6">
        <w:rPr>
          <w:rFonts w:ascii="Arial" w:hAnsi="Arial" w:cs="Arial"/>
          <w:lang w:val="cs-CZ"/>
        </w:rPr>
        <w:t>)</w:t>
      </w:r>
      <w:r w:rsidR="009718D6">
        <w:rPr>
          <w:rFonts w:ascii="Arial" w:hAnsi="Arial" w:cs="Arial"/>
        </w:rPr>
        <w:t xml:space="preserve"> představuj</w:t>
      </w:r>
      <w:r w:rsidR="009718D6">
        <w:rPr>
          <w:rFonts w:ascii="Arial" w:hAnsi="Arial" w:cs="Arial"/>
          <w:lang w:val="cs-CZ"/>
        </w:rPr>
        <w:t>í</w:t>
      </w:r>
      <w:r w:rsidRPr="006949C1">
        <w:rPr>
          <w:rFonts w:ascii="Arial" w:hAnsi="Arial" w:cs="Arial"/>
        </w:rPr>
        <w:t xml:space="preserve"> nep</w:t>
      </w:r>
      <w:r w:rsidR="009718D6">
        <w:rPr>
          <w:rFonts w:ascii="Arial" w:hAnsi="Arial" w:cs="Arial"/>
        </w:rPr>
        <w:t>odstatnou změnu ve smyslu § 222</w:t>
      </w:r>
      <w:r w:rsidR="009718D6">
        <w:rPr>
          <w:rFonts w:ascii="Arial" w:hAnsi="Arial" w:cs="Arial"/>
          <w:lang w:val="cs-CZ"/>
        </w:rPr>
        <w:t xml:space="preserve"> </w:t>
      </w:r>
      <w:r w:rsidRPr="006949C1">
        <w:rPr>
          <w:rFonts w:ascii="Arial" w:hAnsi="Arial" w:cs="Arial"/>
        </w:rPr>
        <w:t xml:space="preserve">ZZVZ, když se jedná o zlepšení technického řešení Díla Zhotovitele v těch částech Díla, které nebyly předmětem hodnocení nabídek v rámci zadávacího řízení, ani neměly na hodnocení přímý vliv. Nejedná se tak o změnu zadávacích podmínek, která by umožnila účast jiných dodavatelů nebo by mohla ovlivnit výběr dodavatele v původním zadávacím řízení, pokud by zadávací podmínky původního zadávacího řízení odpovídaly této změně, ani se nejedná o změnu, která by měnila ekonomickou rovnováhu závazku ze Smlouvy ve prospěch Zhotovitele, nebo vedla k významnému rozšíření rozsahu plnění veřejné zakázky. </w:t>
      </w:r>
    </w:p>
    <w:p w:rsidR="006949C1" w:rsidRDefault="006949C1" w:rsidP="006949C1">
      <w:pPr>
        <w:pStyle w:val="Zkladntext"/>
        <w:spacing w:after="60"/>
        <w:jc w:val="both"/>
        <w:rPr>
          <w:rFonts w:ascii="Arial" w:hAnsi="Arial" w:cs="Arial"/>
          <w:lang w:val="cs-CZ"/>
        </w:rPr>
      </w:pPr>
    </w:p>
    <w:p w:rsidR="00A5527D" w:rsidRDefault="00A5527D" w:rsidP="006949C1">
      <w:pPr>
        <w:pStyle w:val="Zkladntext"/>
        <w:spacing w:after="60"/>
        <w:jc w:val="both"/>
        <w:rPr>
          <w:rFonts w:ascii="Arial" w:hAnsi="Arial" w:cs="Arial"/>
          <w:lang w:val="cs-CZ"/>
        </w:rPr>
      </w:pPr>
    </w:p>
    <w:p w:rsidR="006949C1" w:rsidRPr="006949C1" w:rsidRDefault="006949C1" w:rsidP="006949C1">
      <w:pPr>
        <w:pStyle w:val="Zkladntext"/>
        <w:spacing w:after="60"/>
        <w:jc w:val="both"/>
        <w:rPr>
          <w:rFonts w:ascii="Arial" w:hAnsi="Arial" w:cs="Arial"/>
        </w:rPr>
      </w:pPr>
    </w:p>
    <w:p w:rsidR="006949C1" w:rsidRPr="006949C1" w:rsidRDefault="006949C1" w:rsidP="006949C1">
      <w:pPr>
        <w:pStyle w:val="Odstavecseseznamem"/>
        <w:numPr>
          <w:ilvl w:val="0"/>
          <w:numId w:val="33"/>
        </w:numPr>
        <w:spacing w:line="276" w:lineRule="auto"/>
        <w:contextualSpacing/>
        <w:jc w:val="center"/>
        <w:rPr>
          <w:rFonts w:cs="Arial"/>
          <w:b/>
        </w:rPr>
      </w:pPr>
    </w:p>
    <w:p w:rsidR="006949C1" w:rsidRPr="006949C1" w:rsidRDefault="006949C1" w:rsidP="006949C1">
      <w:pPr>
        <w:pStyle w:val="Odstavecseseznamem"/>
        <w:ind w:left="0"/>
        <w:jc w:val="center"/>
        <w:rPr>
          <w:rFonts w:cs="Arial"/>
          <w:b/>
        </w:rPr>
      </w:pPr>
      <w:r w:rsidRPr="006949C1">
        <w:rPr>
          <w:rFonts w:cs="Arial"/>
          <w:b/>
        </w:rPr>
        <w:t>Předmět dodatku</w:t>
      </w:r>
    </w:p>
    <w:p w:rsidR="006949C1" w:rsidRDefault="006949C1" w:rsidP="006949C1">
      <w:pPr>
        <w:pStyle w:val="Odstavecseseznamem"/>
        <w:numPr>
          <w:ilvl w:val="0"/>
          <w:numId w:val="35"/>
        </w:numPr>
        <w:spacing w:line="276" w:lineRule="auto"/>
        <w:ind w:left="426"/>
        <w:contextualSpacing/>
        <w:rPr>
          <w:rFonts w:cs="Arial"/>
        </w:rPr>
      </w:pPr>
      <w:r w:rsidRPr="006949C1">
        <w:rPr>
          <w:rFonts w:cs="Arial"/>
        </w:rPr>
        <w:t xml:space="preserve">Smluvní strany se dohodly, že zdůvodnění změny </w:t>
      </w:r>
      <w:r w:rsidRPr="00BF64AA">
        <w:rPr>
          <w:rFonts w:cs="Arial"/>
        </w:rPr>
        <w:t xml:space="preserve">závazku ze Smlouvy a dopady do smluvních ujednání uvedených ve Smlouvě jsou uvedeny </w:t>
      </w:r>
      <w:r w:rsidR="00BF64AA" w:rsidRPr="00BF64AA">
        <w:rPr>
          <w:rFonts w:cs="Arial"/>
        </w:rPr>
        <w:t>v Technických listech</w:t>
      </w:r>
      <w:r w:rsidRPr="00BF64AA">
        <w:rPr>
          <w:rFonts w:cs="Arial"/>
        </w:rPr>
        <w:t xml:space="preserve"> změny, který tvoří přílohu č. 1 tohoto Dodatku č. </w:t>
      </w:r>
      <w:r w:rsidR="00813796">
        <w:rPr>
          <w:rFonts w:cs="Arial"/>
        </w:rPr>
        <w:t>1</w:t>
      </w:r>
      <w:r w:rsidRPr="00BF64AA">
        <w:rPr>
          <w:rFonts w:cs="Arial"/>
        </w:rPr>
        <w:t xml:space="preserve">. Nedílnou součástí </w:t>
      </w:r>
      <w:r w:rsidR="00BF64AA" w:rsidRPr="00BF64AA">
        <w:rPr>
          <w:rFonts w:cs="Arial"/>
        </w:rPr>
        <w:t>technických listů změn</w:t>
      </w:r>
      <w:r w:rsidRPr="00BF64AA">
        <w:rPr>
          <w:rFonts w:cs="Arial"/>
        </w:rPr>
        <w:t xml:space="preserve"> je dále Oceněný výkaz výměr dodatečných prací, který tvoří</w:t>
      </w:r>
      <w:r w:rsidR="00BF64AA" w:rsidRPr="00BF64AA">
        <w:rPr>
          <w:rFonts w:cs="Arial"/>
        </w:rPr>
        <w:t xml:space="preserve"> vždy jejich přílohu č. 1. </w:t>
      </w:r>
    </w:p>
    <w:p w:rsidR="00A5527D" w:rsidRDefault="00A5527D" w:rsidP="00A5527D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:rsidR="00112A55" w:rsidRDefault="00112A55" w:rsidP="00112A55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:rsidR="00112A55" w:rsidRDefault="00112A55" w:rsidP="00112A55">
      <w:pPr>
        <w:pStyle w:val="Odstavecseseznamem"/>
        <w:numPr>
          <w:ilvl w:val="0"/>
          <w:numId w:val="35"/>
        </w:numPr>
        <w:spacing w:line="276" w:lineRule="auto"/>
        <w:ind w:left="426"/>
        <w:contextualSpacing/>
        <w:rPr>
          <w:rFonts w:cs="Arial"/>
        </w:rPr>
      </w:pPr>
      <w:r w:rsidRPr="00D742DD">
        <w:rPr>
          <w:rFonts w:cs="Arial"/>
        </w:rPr>
        <w:t>C</w:t>
      </w:r>
      <w:r>
        <w:rPr>
          <w:rFonts w:cs="Arial"/>
        </w:rPr>
        <w:t>l. II</w:t>
      </w:r>
      <w:r w:rsidRPr="00D742DD">
        <w:rPr>
          <w:rFonts w:cs="Arial"/>
        </w:rPr>
        <w:t xml:space="preserve">. odst. 1 Smlouvy </w:t>
      </w:r>
      <w:r>
        <w:rPr>
          <w:rFonts w:cs="Arial"/>
        </w:rPr>
        <w:t>Termín, lhůty a místo plnění</w:t>
      </w:r>
      <w:r w:rsidRPr="00D742DD">
        <w:rPr>
          <w:rFonts w:cs="Arial"/>
        </w:rPr>
        <w:t xml:space="preserve"> </w:t>
      </w:r>
      <w:r w:rsidRPr="00D742DD">
        <w:rPr>
          <w:rFonts w:cs="Arial"/>
          <w:b/>
        </w:rPr>
        <w:t xml:space="preserve">se mění a vypouští se odst. 1 a nahrazuje se novým odst. č. 1 v tomto </w:t>
      </w:r>
      <w:r>
        <w:rPr>
          <w:rFonts w:cs="Arial"/>
          <w:b/>
        </w:rPr>
        <w:t>znění</w:t>
      </w:r>
      <w:r w:rsidRPr="00D742DD">
        <w:rPr>
          <w:rFonts w:cs="Arial"/>
          <w:b/>
        </w:rPr>
        <w:t>:</w:t>
      </w:r>
      <w:r w:rsidRPr="00D742DD">
        <w:rPr>
          <w:rFonts w:cs="Arial"/>
        </w:rPr>
        <w:t>.</w:t>
      </w:r>
    </w:p>
    <w:p w:rsidR="003317D9" w:rsidRPr="003317D9" w:rsidRDefault="003317D9" w:rsidP="003317D9">
      <w:pPr>
        <w:pStyle w:val="Odstavecseseznamem"/>
        <w:rPr>
          <w:rFonts w:cs="Arial"/>
        </w:rPr>
      </w:pPr>
    </w:p>
    <w:p w:rsidR="003317D9" w:rsidRDefault="003317D9" w:rsidP="003317D9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:rsidR="00A5527D" w:rsidRPr="00D742DD" w:rsidRDefault="00A5527D" w:rsidP="003317D9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:rsidR="00112A55" w:rsidRPr="00A9742A" w:rsidRDefault="00112A55" w:rsidP="00A9742A">
      <w:pPr>
        <w:spacing w:line="276" w:lineRule="auto"/>
        <w:contextualSpacing/>
        <w:rPr>
          <w:rFonts w:cs="Arial"/>
        </w:rPr>
      </w:pPr>
      <w:r w:rsidRPr="00A9742A">
        <w:rPr>
          <w:rFonts w:cs="Arial"/>
        </w:rPr>
        <w:t>1.</w:t>
      </w:r>
      <w:r w:rsidRPr="00A9742A">
        <w:rPr>
          <w:rFonts w:cs="Arial"/>
        </w:rPr>
        <w:tab/>
        <w:t>Objednatel pro plnění veřejné zakázky dle této smlouvy stanoví následující termíny:</w:t>
      </w:r>
    </w:p>
    <w:p w:rsidR="00112A55" w:rsidRPr="00112A55" w:rsidRDefault="00112A55" w:rsidP="00112A55">
      <w:pPr>
        <w:pStyle w:val="Odstavecseseznamem"/>
        <w:spacing w:line="276" w:lineRule="auto"/>
        <w:ind w:left="426"/>
        <w:contextualSpacing/>
        <w:rPr>
          <w:rFonts w:cs="Arial"/>
        </w:rPr>
      </w:pPr>
      <w:r w:rsidRPr="00112A55">
        <w:rPr>
          <w:rFonts w:cs="Arial"/>
        </w:rPr>
        <w:t>Termín pro předání a převzetí staveniště: do 10 dnů od vložení smlouvy do registru smluv, nejpozději však do 3 dnů od výzvy objednatele</w:t>
      </w:r>
    </w:p>
    <w:p w:rsidR="00112A55" w:rsidRPr="00112A55" w:rsidRDefault="00112A55" w:rsidP="00112A55">
      <w:pPr>
        <w:pStyle w:val="Odstavecseseznamem"/>
        <w:spacing w:line="276" w:lineRule="auto"/>
        <w:ind w:left="426"/>
        <w:contextualSpacing/>
        <w:rPr>
          <w:rFonts w:cs="Arial"/>
        </w:rPr>
      </w:pPr>
      <w:r w:rsidRPr="00112A55">
        <w:rPr>
          <w:rFonts w:cs="Arial"/>
        </w:rPr>
        <w:t>Termín dokončení sta</w:t>
      </w:r>
      <w:r w:rsidR="003317D9">
        <w:rPr>
          <w:rFonts w:cs="Arial"/>
        </w:rPr>
        <w:t xml:space="preserve">vebních prací: nejpozději do </w:t>
      </w:r>
      <w:r w:rsidR="00813796">
        <w:rPr>
          <w:rFonts w:cs="Arial"/>
        </w:rPr>
        <w:t>170</w:t>
      </w:r>
      <w:r w:rsidRPr="00112A55">
        <w:rPr>
          <w:rFonts w:cs="Arial"/>
        </w:rPr>
        <w:t xml:space="preserve"> dnů od předání staveniště</w:t>
      </w:r>
    </w:p>
    <w:p w:rsidR="00112A55" w:rsidRDefault="00112A55" w:rsidP="00112A55">
      <w:pPr>
        <w:pStyle w:val="Odstavecseseznamem"/>
        <w:spacing w:line="276" w:lineRule="auto"/>
        <w:ind w:left="426"/>
        <w:contextualSpacing/>
        <w:rPr>
          <w:rFonts w:cs="Arial"/>
        </w:rPr>
      </w:pPr>
      <w:r w:rsidRPr="00112A55">
        <w:rPr>
          <w:rFonts w:cs="Arial"/>
        </w:rPr>
        <w:t xml:space="preserve">Termín odevzdání dokumentace skutečného provedení stavby: do </w:t>
      </w:r>
      <w:r w:rsidR="00813796">
        <w:rPr>
          <w:rFonts w:cs="Arial"/>
        </w:rPr>
        <w:t>10</w:t>
      </w:r>
      <w:r w:rsidRPr="00112A55">
        <w:rPr>
          <w:rFonts w:cs="Arial"/>
        </w:rPr>
        <w:t xml:space="preserve"> dnů od okamžiku předání a převzetí stavby</w:t>
      </w:r>
    </w:p>
    <w:p w:rsidR="003317D9" w:rsidRPr="00447351" w:rsidRDefault="003317D9" w:rsidP="003317D9">
      <w:pPr>
        <w:ind w:left="426"/>
        <w:rPr>
          <w:rFonts w:cs="Arial"/>
        </w:rPr>
      </w:pPr>
      <w:r w:rsidRPr="00447351">
        <w:rPr>
          <w:rFonts w:cs="Arial"/>
        </w:rPr>
        <w:t>Lhůta pro odstranění zařízení staveniště a vyklizení staveniště: 5 dnů po předání a převzetí díla</w:t>
      </w:r>
    </w:p>
    <w:p w:rsidR="003317D9" w:rsidRPr="00447351" w:rsidRDefault="00987EA4" w:rsidP="003317D9">
      <w:pPr>
        <w:rPr>
          <w:rFonts w:cs="Arial"/>
        </w:rPr>
      </w:pPr>
      <w:r>
        <w:rPr>
          <w:rFonts w:cs="Arial"/>
        </w:rPr>
        <w:t xml:space="preserve"> </w:t>
      </w:r>
    </w:p>
    <w:p w:rsidR="003317D9" w:rsidRPr="00447351" w:rsidRDefault="003317D9" w:rsidP="003317D9">
      <w:pPr>
        <w:ind w:left="426"/>
        <w:rPr>
          <w:rFonts w:cs="Arial"/>
        </w:rPr>
      </w:pPr>
      <w:r w:rsidRPr="00450E60">
        <w:rPr>
          <w:rFonts w:cs="Arial"/>
        </w:rPr>
        <w:t xml:space="preserve">Místem plnění je Univerzita Jana Evangelisty Purkyně v Ústí nad Labem, </w:t>
      </w:r>
      <w:r w:rsidR="00813796" w:rsidRPr="00EA73BF">
        <w:rPr>
          <w:rFonts w:cs="Arial"/>
        </w:rPr>
        <w:t xml:space="preserve">Fakulta Sociálně-ekonomická, Pasteurova </w:t>
      </w:r>
      <w:r w:rsidR="00813796" w:rsidRPr="00813796">
        <w:rPr>
          <w:rFonts w:cs="Arial"/>
        </w:rPr>
        <w:t>3544/11 – objekt FSE VIKS</w:t>
      </w:r>
      <w:r w:rsidR="00813796" w:rsidRPr="00EA73BF">
        <w:rPr>
          <w:rFonts w:cs="Arial"/>
        </w:rPr>
        <w:t>, Ústí nad Labem</w:t>
      </w:r>
      <w:r>
        <w:rPr>
          <w:rFonts w:cs="Arial"/>
        </w:rPr>
        <w:t>.</w:t>
      </w:r>
    </w:p>
    <w:p w:rsidR="003317D9" w:rsidRDefault="003317D9" w:rsidP="00112A55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:rsidR="00A5527D" w:rsidRDefault="00A5527D" w:rsidP="00112A55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:rsidR="00A5527D" w:rsidRPr="00BF64AA" w:rsidRDefault="00A5527D" w:rsidP="00112A55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:rsidR="006949C1" w:rsidRPr="006949C1" w:rsidRDefault="006949C1" w:rsidP="006949C1">
      <w:pPr>
        <w:pStyle w:val="Odstavecseseznamem"/>
        <w:spacing w:line="276" w:lineRule="auto"/>
        <w:ind w:left="426"/>
        <w:contextualSpacing/>
        <w:rPr>
          <w:rFonts w:cs="Arial"/>
        </w:rPr>
      </w:pPr>
    </w:p>
    <w:p w:rsidR="006949C1" w:rsidRPr="00D742DD" w:rsidRDefault="005D05A7" w:rsidP="006949C1">
      <w:pPr>
        <w:pStyle w:val="Odstavecseseznamem"/>
        <w:numPr>
          <w:ilvl w:val="0"/>
          <w:numId w:val="35"/>
        </w:numPr>
        <w:spacing w:line="276" w:lineRule="auto"/>
        <w:ind w:left="426"/>
        <w:contextualSpacing/>
        <w:rPr>
          <w:rFonts w:cs="Arial"/>
        </w:rPr>
      </w:pPr>
      <w:r w:rsidRPr="00D742DD">
        <w:rPr>
          <w:rFonts w:cs="Arial"/>
        </w:rPr>
        <w:t>C</w:t>
      </w:r>
      <w:r w:rsidR="006949C1" w:rsidRPr="00D742DD">
        <w:rPr>
          <w:rFonts w:cs="Arial"/>
        </w:rPr>
        <w:t xml:space="preserve">l. III. odst. 1 Smlouvy </w:t>
      </w:r>
      <w:r w:rsidR="00D742DD" w:rsidRPr="00D742DD">
        <w:rPr>
          <w:rFonts w:cs="Arial"/>
        </w:rPr>
        <w:t xml:space="preserve">Cena a platební podmínky </w:t>
      </w:r>
      <w:r w:rsidR="000A2B51" w:rsidRPr="00D742DD">
        <w:rPr>
          <w:rFonts w:cs="Arial"/>
          <w:b/>
        </w:rPr>
        <w:t xml:space="preserve">se mění a vypouští se odst. 1 a nahrazuje se novým odst. č. 1 v tomto </w:t>
      </w:r>
      <w:r w:rsidR="00BF64AA">
        <w:rPr>
          <w:rFonts w:cs="Arial"/>
          <w:b/>
        </w:rPr>
        <w:t>znění</w:t>
      </w:r>
      <w:r w:rsidR="000A2B51" w:rsidRPr="00D742DD">
        <w:rPr>
          <w:rFonts w:cs="Arial"/>
          <w:b/>
        </w:rPr>
        <w:t>:</w:t>
      </w:r>
      <w:r w:rsidR="006949C1" w:rsidRPr="00D742DD">
        <w:rPr>
          <w:rFonts w:cs="Arial"/>
        </w:rPr>
        <w:t>.</w:t>
      </w:r>
    </w:p>
    <w:p w:rsidR="000A2B51" w:rsidRDefault="000A2B51" w:rsidP="000A2B51">
      <w:pPr>
        <w:rPr>
          <w:rFonts w:cs="Arial"/>
          <w:b/>
        </w:rPr>
      </w:pPr>
    </w:p>
    <w:p w:rsidR="000A2B51" w:rsidRPr="00877F9E" w:rsidRDefault="000A2B51" w:rsidP="000A2B51">
      <w:pPr>
        <w:numPr>
          <w:ilvl w:val="0"/>
          <w:numId w:val="11"/>
        </w:numPr>
        <w:tabs>
          <w:tab w:val="left" w:pos="567"/>
        </w:tabs>
        <w:spacing w:before="120"/>
        <w:outlineLvl w:val="1"/>
        <w:rPr>
          <w:rFonts w:cs="Arial"/>
        </w:rPr>
      </w:pPr>
      <w:r w:rsidRPr="00877F9E">
        <w:rPr>
          <w:rFonts w:cs="Arial"/>
        </w:rPr>
        <w:t>Dohodnutá cena za dílo činí celkem:</w:t>
      </w:r>
    </w:p>
    <w:p w:rsidR="000A2B51" w:rsidRPr="00877F9E" w:rsidRDefault="000A2B51" w:rsidP="006615CD">
      <w:pPr>
        <w:ind w:left="720"/>
        <w:rPr>
          <w:rFonts w:cs="Arial"/>
        </w:rPr>
      </w:pPr>
      <w:r w:rsidRPr="00877F9E">
        <w:rPr>
          <w:rFonts w:cs="Arial"/>
        </w:rPr>
        <w:t>Cena bez DPH</w:t>
      </w:r>
      <w:r>
        <w:rPr>
          <w:rFonts w:cs="Arial"/>
        </w:rPr>
        <w:t>:</w:t>
      </w:r>
      <w:r w:rsidR="00071B9A">
        <w:rPr>
          <w:rFonts w:cs="Arial"/>
        </w:rPr>
        <w:tab/>
      </w:r>
      <w:r w:rsidR="00071B9A">
        <w:rPr>
          <w:rFonts w:cs="Arial"/>
        </w:rPr>
        <w:tab/>
      </w:r>
      <w:r w:rsidR="00071B9A">
        <w:rPr>
          <w:rFonts w:cs="Arial"/>
        </w:rPr>
        <w:tab/>
      </w:r>
      <w:r w:rsidR="000D3756">
        <w:rPr>
          <w:rFonts w:cs="Arial"/>
        </w:rPr>
        <w:t>7 914 956,48</w:t>
      </w:r>
      <w:r w:rsidR="006615CD">
        <w:rPr>
          <w:rFonts w:cs="Arial"/>
        </w:rPr>
        <w:t xml:space="preserve"> </w:t>
      </w:r>
      <w:r w:rsidRPr="00877F9E">
        <w:rPr>
          <w:rFonts w:cs="Arial"/>
        </w:rPr>
        <w:t xml:space="preserve">Kč </w:t>
      </w:r>
    </w:p>
    <w:p w:rsidR="000A2B51" w:rsidRPr="0099174B" w:rsidRDefault="00B55534" w:rsidP="009B5BF5">
      <w:pPr>
        <w:ind w:left="1410" w:hanging="690"/>
        <w:jc w:val="left"/>
        <w:rPr>
          <w:rFonts w:cs="Arial"/>
        </w:rPr>
      </w:pPr>
      <w:r>
        <w:rPr>
          <w:rFonts w:cs="Arial"/>
        </w:rPr>
        <w:t>(slovy:</w:t>
      </w:r>
      <w:r w:rsidR="00C674D3" w:rsidRPr="00C674D3">
        <w:t xml:space="preserve"> </w:t>
      </w:r>
      <w:r w:rsidR="00C674D3" w:rsidRPr="00C674D3">
        <w:rPr>
          <w:rFonts w:cs="Arial"/>
        </w:rPr>
        <w:t>sedm milionů devět set čtrnáct tisíc devět set padesát šest korun českých čtyřicet osm haléřů</w:t>
      </w:r>
      <w:r w:rsidR="000A2B51" w:rsidRPr="0099174B">
        <w:rPr>
          <w:rFonts w:cs="Arial"/>
        </w:rPr>
        <w:t>)</w:t>
      </w:r>
    </w:p>
    <w:p w:rsidR="000A2B51" w:rsidRPr="0099174B" w:rsidRDefault="000A2B51" w:rsidP="000A2B51">
      <w:pPr>
        <w:ind w:left="720"/>
        <w:rPr>
          <w:rFonts w:cs="Arial"/>
        </w:rPr>
      </w:pPr>
    </w:p>
    <w:p w:rsidR="000A2B51" w:rsidRPr="0099174B" w:rsidRDefault="009B5BF5" w:rsidP="000D3756">
      <w:pPr>
        <w:ind w:left="720"/>
        <w:rPr>
          <w:rFonts w:cs="Arial"/>
        </w:rPr>
      </w:pPr>
      <w:r>
        <w:rPr>
          <w:rFonts w:cs="Arial"/>
        </w:rPr>
        <w:t xml:space="preserve">DPH: </w:t>
      </w:r>
      <w:r w:rsidR="00071B9A">
        <w:rPr>
          <w:rFonts w:cs="Arial"/>
        </w:rPr>
        <w:tab/>
      </w:r>
      <w:r w:rsidR="00071B9A">
        <w:rPr>
          <w:rFonts w:cs="Arial"/>
        </w:rPr>
        <w:tab/>
      </w:r>
      <w:r w:rsidR="00071B9A">
        <w:rPr>
          <w:rFonts w:cs="Arial"/>
        </w:rPr>
        <w:tab/>
      </w:r>
      <w:r w:rsidR="00071B9A">
        <w:rPr>
          <w:rFonts w:cs="Arial"/>
        </w:rPr>
        <w:tab/>
      </w:r>
      <w:r w:rsidR="000D3756" w:rsidRPr="000D3756">
        <w:rPr>
          <w:rFonts w:cs="Arial"/>
        </w:rPr>
        <w:t>1 662 140,86</w:t>
      </w:r>
      <w:r w:rsidR="006615CD">
        <w:rPr>
          <w:rFonts w:cs="Arial"/>
        </w:rPr>
        <w:t xml:space="preserve"> </w:t>
      </w:r>
      <w:r w:rsidR="000A2B51" w:rsidRPr="0099174B">
        <w:rPr>
          <w:rFonts w:cs="Arial"/>
        </w:rPr>
        <w:t>Kč</w:t>
      </w:r>
    </w:p>
    <w:p w:rsidR="000A2B51" w:rsidRPr="0099174B" w:rsidRDefault="000A2B51" w:rsidP="009B5BF5">
      <w:pPr>
        <w:ind w:left="1410" w:hanging="690"/>
        <w:jc w:val="left"/>
        <w:rPr>
          <w:rFonts w:cs="Arial"/>
        </w:rPr>
      </w:pPr>
      <w:r w:rsidRPr="0099174B">
        <w:rPr>
          <w:rFonts w:cs="Arial"/>
        </w:rPr>
        <w:t>(slovy:</w:t>
      </w:r>
      <w:r w:rsidRPr="0099174B">
        <w:rPr>
          <w:rFonts w:cs="Arial"/>
        </w:rPr>
        <w:tab/>
      </w:r>
      <w:r w:rsidR="00C674D3" w:rsidRPr="00C674D3">
        <w:rPr>
          <w:rFonts w:cs="Arial"/>
        </w:rPr>
        <w:t>jeden milion šest set šedesát dva tisíc jedno sto čtyřicet korun českých osmdesát šest haléřů</w:t>
      </w:r>
      <w:r w:rsidRPr="0099174B">
        <w:rPr>
          <w:rFonts w:cs="Arial"/>
        </w:rPr>
        <w:t>)</w:t>
      </w:r>
    </w:p>
    <w:p w:rsidR="000A2B51" w:rsidRDefault="000A2B51" w:rsidP="000A2B51">
      <w:pPr>
        <w:ind w:left="720"/>
        <w:rPr>
          <w:rFonts w:cs="Arial"/>
          <w:bCs/>
        </w:rPr>
      </w:pPr>
    </w:p>
    <w:p w:rsidR="000A2B51" w:rsidRPr="006615CD" w:rsidRDefault="000A2B51" w:rsidP="000D3756">
      <w:pPr>
        <w:ind w:firstLine="708"/>
        <w:rPr>
          <w:rFonts w:ascii="Calibri" w:hAnsi="Calibri" w:cs="Calibri"/>
          <w:color w:val="000000"/>
          <w:sz w:val="22"/>
          <w:szCs w:val="22"/>
        </w:rPr>
      </w:pPr>
      <w:r w:rsidRPr="0099174B">
        <w:rPr>
          <w:rFonts w:cs="Arial"/>
          <w:bCs/>
        </w:rPr>
        <w:t>Cena s</w:t>
      </w:r>
      <w:r>
        <w:rPr>
          <w:rFonts w:cs="Arial"/>
          <w:bCs/>
        </w:rPr>
        <w:t> </w:t>
      </w:r>
      <w:r w:rsidRPr="0099174B">
        <w:rPr>
          <w:rFonts w:cs="Arial"/>
          <w:bCs/>
        </w:rPr>
        <w:t>DPH</w:t>
      </w:r>
      <w:r>
        <w:rPr>
          <w:rFonts w:cs="Arial"/>
          <w:bCs/>
        </w:rPr>
        <w:t>:</w:t>
      </w:r>
      <w:r w:rsidR="006615CD">
        <w:rPr>
          <w:rFonts w:cs="Arial"/>
          <w:bCs/>
        </w:rPr>
        <w:tab/>
      </w:r>
      <w:r w:rsidR="006615CD">
        <w:rPr>
          <w:rFonts w:cs="Arial"/>
          <w:bCs/>
        </w:rPr>
        <w:tab/>
      </w:r>
      <w:r w:rsidR="006615CD">
        <w:rPr>
          <w:rFonts w:cs="Arial"/>
          <w:bCs/>
        </w:rPr>
        <w:tab/>
      </w:r>
      <w:r w:rsidR="000D3756" w:rsidRPr="000D3756">
        <w:rPr>
          <w:rFonts w:ascii="Calibri" w:hAnsi="Calibri" w:cs="Calibri"/>
          <w:color w:val="000000"/>
          <w:sz w:val="22"/>
          <w:szCs w:val="22"/>
        </w:rPr>
        <w:t>9 577 097,34</w:t>
      </w:r>
      <w:r w:rsidR="006615C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B5BF5">
        <w:rPr>
          <w:rFonts w:cs="Arial"/>
          <w:bCs/>
        </w:rPr>
        <w:t>Kč</w:t>
      </w:r>
    </w:p>
    <w:p w:rsidR="000A2B51" w:rsidRDefault="000A2B51" w:rsidP="009B5BF5">
      <w:pPr>
        <w:ind w:left="1410" w:hanging="690"/>
        <w:jc w:val="left"/>
        <w:rPr>
          <w:rFonts w:cs="Arial"/>
          <w:bCs/>
        </w:rPr>
      </w:pPr>
      <w:r w:rsidRPr="0099174B">
        <w:rPr>
          <w:rFonts w:cs="Arial"/>
          <w:bCs/>
        </w:rPr>
        <w:t>(slovy:</w:t>
      </w:r>
      <w:r w:rsidRPr="0099174B">
        <w:rPr>
          <w:rFonts w:cs="Arial"/>
          <w:bCs/>
        </w:rPr>
        <w:tab/>
      </w:r>
      <w:r w:rsidR="00C674D3" w:rsidRPr="00C674D3">
        <w:rPr>
          <w:rFonts w:cs="Arial"/>
          <w:bCs/>
        </w:rPr>
        <w:t>devět milionů pět set sedmdesát sedm tisíc devadesát sedm korun českých třicet čtyři haléřů</w:t>
      </w:r>
      <w:r w:rsidRPr="0099174B">
        <w:rPr>
          <w:rFonts w:cs="Arial"/>
          <w:bCs/>
        </w:rPr>
        <w:t>)</w:t>
      </w:r>
    </w:p>
    <w:p w:rsidR="000A2B51" w:rsidRPr="000A2B51" w:rsidRDefault="000A2B51" w:rsidP="000A2B51">
      <w:pPr>
        <w:spacing w:line="276" w:lineRule="auto"/>
        <w:contextualSpacing/>
        <w:rPr>
          <w:rFonts w:cs="Arial"/>
          <w:highlight w:val="yellow"/>
        </w:rPr>
      </w:pPr>
    </w:p>
    <w:p w:rsidR="006949C1" w:rsidRDefault="006949C1" w:rsidP="006949C1">
      <w:pPr>
        <w:pStyle w:val="Odstavecseseznamem"/>
        <w:rPr>
          <w:rFonts w:cs="Arial"/>
        </w:rPr>
      </w:pPr>
    </w:p>
    <w:p w:rsidR="006949C1" w:rsidRDefault="006949C1" w:rsidP="006949C1">
      <w:pPr>
        <w:pStyle w:val="Odstavecseseznamem"/>
        <w:rPr>
          <w:rFonts w:cs="Arial"/>
        </w:rPr>
      </w:pPr>
    </w:p>
    <w:p w:rsidR="006949C1" w:rsidRDefault="007A1F63" w:rsidP="006949C1">
      <w:pPr>
        <w:pStyle w:val="Odstavecseseznamem"/>
        <w:rPr>
          <w:rFonts w:cs="Arial"/>
        </w:rPr>
      </w:pPr>
      <w:r>
        <w:rPr>
          <w:rFonts w:cs="Arial"/>
        </w:rPr>
        <w:t xml:space="preserve">Odůvodnění změny Čl. III. </w:t>
      </w:r>
      <w:r w:rsidRPr="00D742DD">
        <w:rPr>
          <w:rFonts w:cs="Arial"/>
        </w:rPr>
        <w:t>1 Smlouvy Cena a platební podmínky</w:t>
      </w:r>
    </w:p>
    <w:p w:rsidR="009717AC" w:rsidRDefault="00AF26B5" w:rsidP="00AF26B5">
      <w:pPr>
        <w:pStyle w:val="Odstavecseseznamem"/>
        <w:numPr>
          <w:ilvl w:val="0"/>
          <w:numId w:val="36"/>
        </w:numPr>
        <w:rPr>
          <w:rFonts w:cs="Arial"/>
        </w:rPr>
      </w:pPr>
      <w:r>
        <w:rPr>
          <w:rFonts w:cs="Arial"/>
        </w:rPr>
        <w:t xml:space="preserve">Částka 43 045,00 Kč bez DPH je narovnáním rozdílu ve výkazu výměr, ke kterému došlo při zpracování výkazu výměr chybou zhotovitele projektové dokumentace. V oddílu 766 Konstrukce truhlářské, byly uvedeny 3 položky (č. 105a, 105b a 112B) </w:t>
      </w:r>
      <w:r w:rsidR="002A2C6E">
        <w:rPr>
          <w:rFonts w:cs="Arial"/>
        </w:rPr>
        <w:t>jejich cena a množství se nezapočít</w:t>
      </w:r>
      <w:r w:rsidR="00B20694">
        <w:rPr>
          <w:rFonts w:cs="Arial"/>
        </w:rPr>
        <w:t>á</w:t>
      </w:r>
      <w:r w:rsidR="002A2C6E">
        <w:rPr>
          <w:rFonts w:cs="Arial"/>
        </w:rPr>
        <w:t>val</w:t>
      </w:r>
      <w:r w:rsidR="00AB4E96">
        <w:rPr>
          <w:rFonts w:cs="Arial"/>
        </w:rPr>
        <w:t>y</w:t>
      </w:r>
      <w:r w:rsidR="002A2C6E">
        <w:rPr>
          <w:rFonts w:cs="Arial"/>
        </w:rPr>
        <w:t xml:space="preserve"> vzorcem do celkové ceny díla. </w:t>
      </w:r>
      <w:r w:rsidR="00420F91">
        <w:rPr>
          <w:rFonts w:cs="Arial"/>
        </w:rPr>
        <w:t>Položky ve výkazu výměr byly uvedeny správně, ale</w:t>
      </w:r>
      <w:r w:rsidR="00A76F37">
        <w:rPr>
          <w:rFonts w:cs="Arial"/>
        </w:rPr>
        <w:t xml:space="preserve"> částka za jejich zhotovení se nezapočítávala do součtových vzorců a ponížila tak celkovou cenu díla</w:t>
      </w:r>
      <w:r w:rsidR="00FD5C0F">
        <w:rPr>
          <w:rFonts w:cs="Arial"/>
        </w:rPr>
        <w:t>. Tato chyba neměla vliv na pořadí uchazečů veřejné zakázky č</w:t>
      </w:r>
      <w:r w:rsidR="00FD5C0F" w:rsidRPr="00337681">
        <w:rPr>
          <w:rFonts w:cs="Arial"/>
        </w:rPr>
        <w:t xml:space="preserve">. </w:t>
      </w:r>
      <w:r w:rsidR="00337681" w:rsidRPr="00337681">
        <w:rPr>
          <w:rFonts w:cs="Arial"/>
          <w:bCs/>
        </w:rPr>
        <w:t>2019/0202</w:t>
      </w:r>
      <w:r w:rsidR="00337681">
        <w:rPr>
          <w:rFonts w:cs="Arial"/>
          <w:bCs/>
        </w:rPr>
        <w:t>.</w:t>
      </w:r>
    </w:p>
    <w:p w:rsidR="00A5527D" w:rsidRDefault="00A5527D" w:rsidP="00A5527D">
      <w:pPr>
        <w:pStyle w:val="Odstavecseseznamem"/>
        <w:ind w:left="1068"/>
        <w:rPr>
          <w:rFonts w:cs="Arial"/>
        </w:rPr>
      </w:pPr>
    </w:p>
    <w:p w:rsidR="00A5527D" w:rsidRDefault="00A5527D" w:rsidP="00A5527D">
      <w:pPr>
        <w:pStyle w:val="Odstavecseseznamem"/>
        <w:ind w:left="1068"/>
        <w:rPr>
          <w:rFonts w:cs="Arial"/>
        </w:rPr>
      </w:pPr>
    </w:p>
    <w:p w:rsidR="00A5527D" w:rsidRDefault="00A5527D" w:rsidP="00A5527D">
      <w:pPr>
        <w:pStyle w:val="Odstavecseseznamem"/>
        <w:ind w:left="1068"/>
        <w:rPr>
          <w:rFonts w:cs="Arial"/>
        </w:rPr>
      </w:pPr>
    </w:p>
    <w:p w:rsidR="00AF26B5" w:rsidRPr="000D3756" w:rsidRDefault="009717AC" w:rsidP="000D3756">
      <w:pPr>
        <w:pStyle w:val="Odstavecseseznamem"/>
        <w:numPr>
          <w:ilvl w:val="0"/>
          <w:numId w:val="36"/>
        </w:numPr>
        <w:rPr>
          <w:rFonts w:cs="Arial"/>
        </w:rPr>
      </w:pPr>
      <w:r>
        <w:rPr>
          <w:rFonts w:cs="Arial"/>
        </w:rPr>
        <w:t xml:space="preserve">Částka </w:t>
      </w:r>
      <w:r w:rsidR="000D3756" w:rsidRPr="000D3756">
        <w:rPr>
          <w:rFonts w:cs="Arial"/>
        </w:rPr>
        <w:t>993 492,54</w:t>
      </w:r>
      <w:r w:rsidR="000D3756">
        <w:rPr>
          <w:rFonts w:cs="Arial"/>
        </w:rPr>
        <w:t xml:space="preserve"> </w:t>
      </w:r>
      <w:r w:rsidRPr="000D3756">
        <w:rPr>
          <w:rFonts w:cs="Arial"/>
        </w:rPr>
        <w:t>Kč bez DPH vyplývá z navýšení ceny podle změnových listů číslo</w:t>
      </w:r>
      <w:r w:rsidR="00A81132" w:rsidRPr="000D3756">
        <w:rPr>
          <w:rFonts w:cs="Arial"/>
        </w:rPr>
        <w:t xml:space="preserve"> 01,02,05,06,07,08,09 a11</w:t>
      </w:r>
      <w:r w:rsidRPr="000D3756">
        <w:rPr>
          <w:rFonts w:cs="Arial"/>
        </w:rPr>
        <w:t>, které jsou nedílnou součástí dodatku č. 1</w:t>
      </w:r>
      <w:r w:rsidR="002A2C6E" w:rsidRPr="000D3756">
        <w:rPr>
          <w:rFonts w:cs="Arial"/>
        </w:rPr>
        <w:t xml:space="preserve"> </w:t>
      </w:r>
      <w:r w:rsidR="00AF26B5" w:rsidRPr="000D3756">
        <w:rPr>
          <w:rFonts w:cs="Arial"/>
        </w:rPr>
        <w:t xml:space="preserve"> </w:t>
      </w:r>
    </w:p>
    <w:p w:rsidR="006949C1" w:rsidRPr="006949C1" w:rsidRDefault="006949C1" w:rsidP="006949C1">
      <w:pPr>
        <w:rPr>
          <w:rFonts w:cs="Arial"/>
          <w:b/>
        </w:rPr>
      </w:pPr>
    </w:p>
    <w:p w:rsidR="006949C1" w:rsidRPr="006949C1" w:rsidRDefault="006949C1" w:rsidP="006949C1">
      <w:pPr>
        <w:pStyle w:val="Odstavecseseznamem"/>
        <w:numPr>
          <w:ilvl w:val="0"/>
          <w:numId w:val="33"/>
        </w:numPr>
        <w:spacing w:line="276" w:lineRule="auto"/>
        <w:contextualSpacing/>
        <w:jc w:val="center"/>
        <w:rPr>
          <w:rFonts w:cs="Arial"/>
          <w:b/>
        </w:rPr>
      </w:pPr>
    </w:p>
    <w:p w:rsidR="006949C1" w:rsidRPr="006949C1" w:rsidRDefault="006949C1" w:rsidP="006949C1">
      <w:pPr>
        <w:pStyle w:val="Odstavecseseznamem"/>
        <w:ind w:left="0" w:firstLine="1"/>
        <w:jc w:val="center"/>
        <w:rPr>
          <w:rFonts w:cs="Arial"/>
          <w:b/>
        </w:rPr>
      </w:pPr>
      <w:r w:rsidRPr="006949C1">
        <w:rPr>
          <w:rFonts w:cs="Arial"/>
          <w:b/>
        </w:rPr>
        <w:t>Ostatní ujednání</w:t>
      </w:r>
    </w:p>
    <w:p w:rsidR="006949C1" w:rsidRDefault="006949C1" w:rsidP="006949C1">
      <w:pPr>
        <w:pStyle w:val="Odstavecseseznamem"/>
        <w:numPr>
          <w:ilvl w:val="0"/>
          <w:numId w:val="34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6949C1">
        <w:rPr>
          <w:rFonts w:eastAsia="Arial" w:cs="Arial"/>
          <w:spacing w:val="6"/>
        </w:rPr>
        <w:t>Ostatní ujednání Smlouvy zůstávají beze změny.</w:t>
      </w:r>
    </w:p>
    <w:p w:rsidR="00A5527D" w:rsidRDefault="00A5527D" w:rsidP="00A5527D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:rsidR="006949C1" w:rsidRPr="006949C1" w:rsidRDefault="006949C1" w:rsidP="006949C1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:rsidR="006949C1" w:rsidRPr="006949C1" w:rsidRDefault="006949C1" w:rsidP="006949C1">
      <w:pPr>
        <w:pStyle w:val="Odstavecseseznamem"/>
        <w:numPr>
          <w:ilvl w:val="0"/>
          <w:numId w:val="34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6949C1">
        <w:rPr>
          <w:rFonts w:eastAsia="Arial" w:cs="Arial"/>
          <w:spacing w:val="6"/>
        </w:rPr>
        <w:t>T</w:t>
      </w:r>
      <w:r w:rsidRPr="006949C1">
        <w:rPr>
          <w:rFonts w:eastAsia="Arial" w:cs="Arial"/>
          <w:spacing w:val="2"/>
        </w:rPr>
        <w:t xml:space="preserve">ento Dodatek č. </w:t>
      </w:r>
      <w:r w:rsidR="006615CD">
        <w:rPr>
          <w:rFonts w:eastAsia="Arial" w:cs="Arial"/>
          <w:spacing w:val="2"/>
        </w:rPr>
        <w:t>1</w:t>
      </w:r>
      <w:r w:rsidRPr="006949C1">
        <w:rPr>
          <w:rFonts w:eastAsia="Arial" w:cs="Arial"/>
          <w:spacing w:val="2"/>
        </w:rPr>
        <w:t xml:space="preserve"> </w:t>
      </w:r>
      <w:r w:rsidRPr="006949C1">
        <w:rPr>
          <w:rFonts w:eastAsia="Arial" w:cs="Arial"/>
          <w:spacing w:val="4"/>
        </w:rPr>
        <w:t>j</w:t>
      </w:r>
      <w:r w:rsidRPr="006949C1">
        <w:rPr>
          <w:rFonts w:eastAsia="Arial" w:cs="Arial"/>
        </w:rPr>
        <w:t>e</w:t>
      </w:r>
      <w:r w:rsidRPr="006949C1">
        <w:rPr>
          <w:rFonts w:eastAsia="Arial" w:cs="Arial"/>
          <w:spacing w:val="11"/>
        </w:rPr>
        <w:t xml:space="preserve"> </w:t>
      </w:r>
      <w:r w:rsidRPr="006949C1">
        <w:rPr>
          <w:rFonts w:eastAsia="Arial" w:cs="Arial"/>
          <w:spacing w:val="4"/>
        </w:rPr>
        <w:t>s</w:t>
      </w:r>
      <w:r w:rsidRPr="006949C1">
        <w:rPr>
          <w:rFonts w:eastAsia="Arial" w:cs="Arial"/>
          <w:spacing w:val="5"/>
        </w:rPr>
        <w:t>e</w:t>
      </w:r>
      <w:r w:rsidRPr="006949C1">
        <w:rPr>
          <w:rFonts w:eastAsia="Arial" w:cs="Arial"/>
          <w:spacing w:val="2"/>
        </w:rPr>
        <w:t>p</w:t>
      </w:r>
      <w:r w:rsidRPr="006949C1">
        <w:rPr>
          <w:rFonts w:eastAsia="Arial" w:cs="Arial"/>
          <w:spacing w:val="4"/>
        </w:rPr>
        <w:t>s</w:t>
      </w:r>
      <w:r w:rsidRPr="006949C1">
        <w:rPr>
          <w:rFonts w:eastAsia="Arial" w:cs="Arial"/>
          <w:spacing w:val="5"/>
        </w:rPr>
        <w:t xml:space="preserve">án </w:t>
      </w:r>
      <w:r w:rsidRPr="006949C1">
        <w:rPr>
          <w:rFonts w:eastAsia="Arial" w:cs="Arial"/>
          <w:spacing w:val="1"/>
        </w:rPr>
        <w:t>v</w:t>
      </w:r>
      <w:r w:rsidRPr="006949C1">
        <w:rPr>
          <w:rFonts w:eastAsia="Arial" w:cs="Arial"/>
        </w:rPr>
        <w:t>e</w:t>
      </w:r>
      <w:r w:rsidRPr="006949C1">
        <w:rPr>
          <w:rFonts w:eastAsia="Arial" w:cs="Arial"/>
          <w:spacing w:val="10"/>
        </w:rPr>
        <w:t xml:space="preserve"> </w:t>
      </w:r>
      <w:r w:rsidRPr="006949C1">
        <w:rPr>
          <w:rFonts w:eastAsia="Arial" w:cs="Arial"/>
        </w:rPr>
        <w:t>4</w:t>
      </w:r>
      <w:r w:rsidRPr="006949C1">
        <w:rPr>
          <w:rFonts w:eastAsia="Arial" w:cs="Arial"/>
          <w:spacing w:val="11"/>
        </w:rPr>
        <w:t xml:space="preserve"> </w:t>
      </w:r>
      <w:r w:rsidRPr="006949C1">
        <w:rPr>
          <w:rFonts w:eastAsia="Arial" w:cs="Arial"/>
          <w:spacing w:val="6"/>
        </w:rPr>
        <w:t>v</w:t>
      </w:r>
      <w:r w:rsidRPr="006949C1">
        <w:rPr>
          <w:rFonts w:eastAsia="Arial" w:cs="Arial"/>
          <w:spacing w:val="-1"/>
        </w:rPr>
        <w:t>y</w:t>
      </w:r>
      <w:r w:rsidRPr="006949C1">
        <w:rPr>
          <w:rFonts w:eastAsia="Arial" w:cs="Arial"/>
          <w:spacing w:val="5"/>
        </w:rPr>
        <w:t>h</w:t>
      </w:r>
      <w:r w:rsidRPr="006949C1">
        <w:rPr>
          <w:rFonts w:eastAsia="Arial" w:cs="Arial"/>
          <w:spacing w:val="2"/>
        </w:rPr>
        <w:t>o</w:t>
      </w:r>
      <w:r w:rsidRPr="006949C1">
        <w:rPr>
          <w:rFonts w:eastAsia="Arial" w:cs="Arial"/>
          <w:spacing w:val="5"/>
        </w:rPr>
        <w:t>to</w:t>
      </w:r>
      <w:r w:rsidRPr="006949C1">
        <w:rPr>
          <w:rFonts w:eastAsia="Arial" w:cs="Arial"/>
          <w:spacing w:val="4"/>
        </w:rPr>
        <w:t>v</w:t>
      </w:r>
      <w:r w:rsidRPr="006949C1">
        <w:rPr>
          <w:rFonts w:eastAsia="Arial" w:cs="Arial"/>
          <w:spacing w:val="2"/>
        </w:rPr>
        <w:t>e</w:t>
      </w:r>
      <w:r w:rsidRPr="006949C1">
        <w:rPr>
          <w:rFonts w:eastAsia="Arial" w:cs="Arial"/>
          <w:spacing w:val="5"/>
        </w:rPr>
        <w:t>n</w:t>
      </w:r>
      <w:r w:rsidRPr="006949C1">
        <w:rPr>
          <w:rFonts w:eastAsia="Arial" w:cs="Arial"/>
          <w:spacing w:val="2"/>
        </w:rPr>
        <w:t>í</w:t>
      </w:r>
      <w:r w:rsidRPr="006949C1">
        <w:rPr>
          <w:rFonts w:eastAsia="Arial" w:cs="Arial"/>
          <w:spacing w:val="4"/>
        </w:rPr>
        <w:t>c</w:t>
      </w:r>
      <w:r w:rsidRPr="006949C1">
        <w:rPr>
          <w:rFonts w:eastAsia="Arial" w:cs="Arial"/>
          <w:spacing w:val="5"/>
        </w:rPr>
        <w:t>h</w:t>
      </w:r>
      <w:r w:rsidRPr="006949C1">
        <w:rPr>
          <w:rFonts w:eastAsia="Arial" w:cs="Arial"/>
        </w:rPr>
        <w:t>, z</w:t>
      </w:r>
      <w:r w:rsidRPr="006949C1">
        <w:rPr>
          <w:rFonts w:eastAsia="Arial" w:cs="Arial"/>
          <w:spacing w:val="10"/>
        </w:rPr>
        <w:t xml:space="preserve"> </w:t>
      </w:r>
      <w:r w:rsidRPr="006949C1">
        <w:rPr>
          <w:rFonts w:eastAsia="Arial" w:cs="Arial"/>
          <w:spacing w:val="2"/>
        </w:rPr>
        <w:t>n</w:t>
      </w:r>
      <w:r w:rsidRPr="006949C1">
        <w:rPr>
          <w:rFonts w:eastAsia="Arial" w:cs="Arial"/>
          <w:spacing w:val="1"/>
        </w:rPr>
        <w:t>i</w:t>
      </w:r>
      <w:r w:rsidRPr="006949C1">
        <w:rPr>
          <w:rFonts w:eastAsia="Arial" w:cs="Arial"/>
          <w:spacing w:val="6"/>
        </w:rPr>
        <w:t>c</w:t>
      </w:r>
      <w:r w:rsidRPr="006949C1">
        <w:rPr>
          <w:rFonts w:eastAsia="Arial" w:cs="Arial"/>
          <w:spacing w:val="5"/>
        </w:rPr>
        <w:t>h</w:t>
      </w:r>
      <w:r w:rsidRPr="006949C1">
        <w:rPr>
          <w:rFonts w:eastAsia="Arial" w:cs="Arial"/>
        </w:rPr>
        <w:t>ž</w:t>
      </w:r>
      <w:r w:rsidRPr="006949C1">
        <w:rPr>
          <w:rFonts w:eastAsia="Arial" w:cs="Arial"/>
          <w:spacing w:val="4"/>
        </w:rPr>
        <w:t xml:space="preserve"> </w:t>
      </w:r>
      <w:r w:rsidRPr="006949C1">
        <w:rPr>
          <w:rFonts w:eastAsia="Arial" w:cs="Arial"/>
          <w:spacing w:val="6"/>
        </w:rPr>
        <w:t>k</w:t>
      </w:r>
      <w:r w:rsidRPr="006949C1">
        <w:rPr>
          <w:rFonts w:eastAsia="Arial" w:cs="Arial"/>
          <w:spacing w:val="5"/>
        </w:rPr>
        <w:t>a</w:t>
      </w:r>
      <w:r w:rsidRPr="006949C1">
        <w:rPr>
          <w:rFonts w:eastAsia="Arial" w:cs="Arial"/>
          <w:spacing w:val="1"/>
        </w:rPr>
        <w:t>ž</w:t>
      </w:r>
      <w:r w:rsidRPr="006949C1">
        <w:rPr>
          <w:rFonts w:eastAsia="Arial" w:cs="Arial"/>
          <w:spacing w:val="5"/>
        </w:rPr>
        <w:t>d</w:t>
      </w:r>
      <w:r w:rsidRPr="006949C1">
        <w:rPr>
          <w:rFonts w:eastAsia="Arial" w:cs="Arial"/>
        </w:rPr>
        <w:t>á</w:t>
      </w:r>
      <w:r w:rsidRPr="006949C1">
        <w:rPr>
          <w:rFonts w:eastAsia="Arial" w:cs="Arial"/>
          <w:spacing w:val="7"/>
        </w:rPr>
        <w:t xml:space="preserve"> </w:t>
      </w:r>
      <w:r w:rsidRPr="006949C1">
        <w:rPr>
          <w:rFonts w:eastAsia="Arial" w:cs="Arial"/>
          <w:spacing w:val="1"/>
        </w:rPr>
        <w:t>z</w:t>
      </w:r>
      <w:r w:rsidRPr="006949C1">
        <w:rPr>
          <w:rFonts w:eastAsia="Arial" w:cs="Arial"/>
        </w:rPr>
        <w:t>e</w:t>
      </w:r>
      <w:r w:rsidRPr="006949C1">
        <w:rPr>
          <w:rFonts w:eastAsia="Arial" w:cs="Arial"/>
          <w:spacing w:val="7"/>
        </w:rPr>
        <w:t xml:space="preserve"> </w:t>
      </w:r>
      <w:r w:rsidRPr="006949C1">
        <w:rPr>
          <w:rFonts w:eastAsia="Arial" w:cs="Arial"/>
          <w:spacing w:val="4"/>
        </w:rPr>
        <w:t>S</w:t>
      </w:r>
      <w:r w:rsidRPr="006949C1">
        <w:rPr>
          <w:rFonts w:eastAsia="Arial" w:cs="Arial"/>
          <w:spacing w:val="7"/>
        </w:rPr>
        <w:t>m</w:t>
      </w:r>
      <w:r w:rsidRPr="006949C1">
        <w:rPr>
          <w:rFonts w:eastAsia="Arial" w:cs="Arial"/>
          <w:spacing w:val="1"/>
        </w:rPr>
        <w:t>l</w:t>
      </w:r>
      <w:r w:rsidRPr="006949C1">
        <w:rPr>
          <w:rFonts w:eastAsia="Arial" w:cs="Arial"/>
          <w:spacing w:val="5"/>
        </w:rPr>
        <w:t>u</w:t>
      </w:r>
      <w:r w:rsidRPr="006949C1">
        <w:rPr>
          <w:rFonts w:eastAsia="Arial" w:cs="Arial"/>
          <w:spacing w:val="4"/>
        </w:rPr>
        <w:t>v</w:t>
      </w:r>
      <w:r w:rsidRPr="006949C1">
        <w:rPr>
          <w:rFonts w:eastAsia="Arial" w:cs="Arial"/>
          <w:spacing w:val="2"/>
        </w:rPr>
        <w:t>ní</w:t>
      </w:r>
      <w:r w:rsidRPr="006949C1">
        <w:rPr>
          <w:rFonts w:eastAsia="Arial" w:cs="Arial"/>
          <w:spacing w:val="6"/>
        </w:rPr>
        <w:t>c</w:t>
      </w:r>
      <w:r w:rsidRPr="006949C1">
        <w:rPr>
          <w:rFonts w:eastAsia="Arial" w:cs="Arial"/>
        </w:rPr>
        <w:t xml:space="preserve">h </w:t>
      </w:r>
      <w:r w:rsidRPr="006949C1">
        <w:rPr>
          <w:rFonts w:eastAsia="Arial" w:cs="Arial"/>
          <w:spacing w:val="4"/>
        </w:rPr>
        <w:t>s</w:t>
      </w:r>
      <w:r w:rsidRPr="006949C1">
        <w:rPr>
          <w:rFonts w:eastAsia="Arial" w:cs="Arial"/>
          <w:spacing w:val="2"/>
        </w:rPr>
        <w:t>t</w:t>
      </w:r>
      <w:r w:rsidRPr="006949C1">
        <w:rPr>
          <w:rFonts w:eastAsia="Arial" w:cs="Arial"/>
          <w:spacing w:val="6"/>
        </w:rPr>
        <w:t>r</w:t>
      </w:r>
      <w:r w:rsidRPr="006949C1">
        <w:rPr>
          <w:rFonts w:eastAsia="Arial" w:cs="Arial"/>
          <w:spacing w:val="2"/>
        </w:rPr>
        <w:t>a</w:t>
      </w:r>
      <w:r w:rsidRPr="006949C1">
        <w:rPr>
          <w:rFonts w:eastAsia="Arial" w:cs="Arial"/>
        </w:rPr>
        <w:t>n</w:t>
      </w:r>
      <w:r w:rsidRPr="006949C1">
        <w:rPr>
          <w:rFonts w:eastAsia="Arial" w:cs="Arial"/>
          <w:spacing w:val="8"/>
        </w:rPr>
        <w:t xml:space="preserve"> </w:t>
      </w:r>
      <w:r w:rsidRPr="006949C1">
        <w:rPr>
          <w:rFonts w:eastAsia="Arial" w:cs="Arial"/>
          <w:spacing w:val="5"/>
        </w:rPr>
        <w:t>o</w:t>
      </w:r>
      <w:r w:rsidRPr="006949C1">
        <w:rPr>
          <w:rFonts w:eastAsia="Arial" w:cs="Arial"/>
          <w:spacing w:val="2"/>
        </w:rPr>
        <w:t>bd</w:t>
      </w:r>
      <w:r w:rsidRPr="006949C1">
        <w:rPr>
          <w:rFonts w:eastAsia="Arial" w:cs="Arial"/>
          <w:spacing w:val="6"/>
        </w:rPr>
        <w:t>r</w:t>
      </w:r>
      <w:r w:rsidRPr="006949C1">
        <w:rPr>
          <w:rFonts w:eastAsia="Arial" w:cs="Arial"/>
          <w:spacing w:val="1"/>
        </w:rPr>
        <w:t>ž</w:t>
      </w:r>
      <w:r w:rsidRPr="006949C1">
        <w:rPr>
          <w:rFonts w:eastAsia="Arial" w:cs="Arial"/>
        </w:rPr>
        <w:t>í</w:t>
      </w:r>
      <w:r w:rsidRPr="006949C1">
        <w:rPr>
          <w:rFonts w:eastAsia="Arial" w:cs="Arial"/>
          <w:spacing w:val="7"/>
        </w:rPr>
        <w:t xml:space="preserve"> </w:t>
      </w:r>
      <w:r w:rsidRPr="006949C1">
        <w:rPr>
          <w:rFonts w:eastAsia="Arial" w:cs="Arial"/>
          <w:spacing w:val="5"/>
        </w:rPr>
        <w:t>p</w:t>
      </w:r>
      <w:r w:rsidRPr="006949C1">
        <w:rPr>
          <w:rFonts w:eastAsia="Arial" w:cs="Arial"/>
        </w:rPr>
        <w:t>o</w:t>
      </w:r>
      <w:r w:rsidRPr="006949C1">
        <w:rPr>
          <w:rFonts w:eastAsia="Arial" w:cs="Arial"/>
          <w:spacing w:val="7"/>
        </w:rPr>
        <w:t xml:space="preserve"> </w:t>
      </w:r>
      <w:r w:rsidRPr="006949C1">
        <w:rPr>
          <w:rFonts w:eastAsia="Arial" w:cs="Arial"/>
        </w:rPr>
        <w:t xml:space="preserve">2 </w:t>
      </w:r>
      <w:r w:rsidRPr="006949C1">
        <w:rPr>
          <w:rFonts w:eastAsia="Arial" w:cs="Arial"/>
          <w:spacing w:val="6"/>
        </w:rPr>
        <w:t>v</w:t>
      </w:r>
      <w:r w:rsidRPr="006949C1">
        <w:rPr>
          <w:rFonts w:eastAsia="Arial" w:cs="Arial"/>
          <w:spacing w:val="-1"/>
        </w:rPr>
        <w:t>y</w:t>
      </w:r>
      <w:r w:rsidRPr="006949C1">
        <w:rPr>
          <w:rFonts w:eastAsia="Arial" w:cs="Arial"/>
          <w:spacing w:val="5"/>
        </w:rPr>
        <w:t>h</w:t>
      </w:r>
      <w:r w:rsidRPr="006949C1">
        <w:rPr>
          <w:rFonts w:eastAsia="Arial" w:cs="Arial"/>
          <w:spacing w:val="2"/>
        </w:rPr>
        <w:t>o</w:t>
      </w:r>
      <w:r w:rsidRPr="006949C1">
        <w:rPr>
          <w:rFonts w:eastAsia="Arial" w:cs="Arial"/>
          <w:spacing w:val="5"/>
        </w:rPr>
        <w:t>to</w:t>
      </w:r>
      <w:r w:rsidRPr="006949C1">
        <w:rPr>
          <w:rFonts w:eastAsia="Arial" w:cs="Arial"/>
          <w:spacing w:val="4"/>
        </w:rPr>
        <w:t>v</w:t>
      </w:r>
      <w:r w:rsidRPr="006949C1">
        <w:rPr>
          <w:rFonts w:eastAsia="Arial" w:cs="Arial"/>
          <w:spacing w:val="2"/>
        </w:rPr>
        <w:t>e</w:t>
      </w:r>
      <w:r w:rsidRPr="006949C1">
        <w:rPr>
          <w:rFonts w:eastAsia="Arial" w:cs="Arial"/>
          <w:spacing w:val="5"/>
        </w:rPr>
        <w:t>n</w:t>
      </w:r>
      <w:r w:rsidRPr="006949C1">
        <w:rPr>
          <w:rFonts w:eastAsia="Arial" w:cs="Arial"/>
          <w:spacing w:val="2"/>
        </w:rPr>
        <w:t>ích</w:t>
      </w:r>
      <w:r w:rsidRPr="006949C1">
        <w:rPr>
          <w:rFonts w:eastAsia="Arial" w:cs="Arial"/>
        </w:rPr>
        <w:t>.</w:t>
      </w:r>
    </w:p>
    <w:p w:rsidR="006949C1" w:rsidRPr="006949C1" w:rsidRDefault="006949C1" w:rsidP="006949C1">
      <w:pPr>
        <w:pStyle w:val="Odstavecseseznamem"/>
        <w:rPr>
          <w:rFonts w:eastAsia="Arial" w:cs="Arial"/>
          <w:spacing w:val="6"/>
        </w:rPr>
      </w:pPr>
    </w:p>
    <w:p w:rsidR="006949C1" w:rsidRPr="006949C1" w:rsidRDefault="006949C1" w:rsidP="006949C1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:rsidR="006949C1" w:rsidRPr="00A5527D" w:rsidRDefault="006949C1" w:rsidP="006949C1">
      <w:pPr>
        <w:pStyle w:val="Odstavecseseznamem"/>
        <w:numPr>
          <w:ilvl w:val="0"/>
          <w:numId w:val="34"/>
        </w:numPr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  <w:r w:rsidRPr="006949C1">
        <w:rPr>
          <w:rFonts w:eastAsia="Arial" w:cs="Arial"/>
          <w:spacing w:val="3"/>
        </w:rPr>
        <w:t>Smluvní strany</w:t>
      </w:r>
      <w:r w:rsidRPr="006949C1">
        <w:rPr>
          <w:rFonts w:eastAsia="Arial" w:cs="Arial"/>
          <w:spacing w:val="45"/>
        </w:rPr>
        <w:t xml:space="preserve"> </w:t>
      </w:r>
      <w:r w:rsidRPr="006949C1">
        <w:rPr>
          <w:rFonts w:eastAsia="Arial" w:cs="Arial"/>
          <w:spacing w:val="5"/>
        </w:rPr>
        <w:t>p</w:t>
      </w:r>
      <w:r w:rsidRPr="006949C1">
        <w:rPr>
          <w:rFonts w:eastAsia="Arial" w:cs="Arial"/>
        </w:rPr>
        <w:t>o</w:t>
      </w:r>
      <w:r w:rsidRPr="006949C1">
        <w:rPr>
          <w:rFonts w:eastAsia="Arial" w:cs="Arial"/>
          <w:spacing w:val="52"/>
        </w:rPr>
        <w:t xml:space="preserve"> </w:t>
      </w:r>
      <w:r w:rsidRPr="006949C1">
        <w:rPr>
          <w:rFonts w:eastAsia="Arial" w:cs="Arial"/>
          <w:spacing w:val="2"/>
        </w:rPr>
        <w:t>p</w:t>
      </w:r>
      <w:r w:rsidRPr="006949C1">
        <w:rPr>
          <w:rFonts w:eastAsia="Arial" w:cs="Arial"/>
          <w:spacing w:val="3"/>
        </w:rPr>
        <w:t>ř</w:t>
      </w:r>
      <w:r w:rsidRPr="006949C1">
        <w:rPr>
          <w:rFonts w:eastAsia="Arial" w:cs="Arial"/>
          <w:spacing w:val="2"/>
        </w:rPr>
        <w:t>e</w:t>
      </w:r>
      <w:r w:rsidRPr="006949C1">
        <w:rPr>
          <w:rFonts w:eastAsia="Arial" w:cs="Arial"/>
          <w:spacing w:val="4"/>
        </w:rPr>
        <w:t>č</w:t>
      </w:r>
      <w:r w:rsidRPr="006949C1">
        <w:rPr>
          <w:rFonts w:eastAsia="Arial" w:cs="Arial"/>
          <w:spacing w:val="5"/>
        </w:rPr>
        <w:t>t</w:t>
      </w:r>
      <w:r w:rsidRPr="006949C1">
        <w:rPr>
          <w:rFonts w:eastAsia="Arial" w:cs="Arial"/>
          <w:spacing w:val="2"/>
        </w:rPr>
        <w:t>e</w:t>
      </w:r>
      <w:r w:rsidRPr="006949C1">
        <w:rPr>
          <w:rFonts w:eastAsia="Arial" w:cs="Arial"/>
          <w:spacing w:val="5"/>
        </w:rPr>
        <w:t>n</w:t>
      </w:r>
      <w:r w:rsidRPr="006949C1">
        <w:rPr>
          <w:rFonts w:eastAsia="Arial" w:cs="Arial"/>
        </w:rPr>
        <w:t>í</w:t>
      </w:r>
      <w:r w:rsidRPr="006949C1">
        <w:rPr>
          <w:rFonts w:eastAsia="Arial" w:cs="Arial"/>
          <w:spacing w:val="49"/>
        </w:rPr>
        <w:t xml:space="preserve"> </w:t>
      </w:r>
      <w:r w:rsidRPr="006949C1">
        <w:rPr>
          <w:rFonts w:eastAsia="Arial" w:cs="Arial"/>
          <w:spacing w:val="2"/>
        </w:rPr>
        <w:t>t</w:t>
      </w:r>
      <w:r w:rsidRPr="006949C1">
        <w:rPr>
          <w:rFonts w:eastAsia="Arial" w:cs="Arial"/>
          <w:spacing w:val="5"/>
        </w:rPr>
        <w:t xml:space="preserve">ohoto Dodatku č. </w:t>
      </w:r>
      <w:r w:rsidR="006615CD">
        <w:rPr>
          <w:rFonts w:eastAsia="Arial" w:cs="Arial"/>
          <w:spacing w:val="5"/>
        </w:rPr>
        <w:t>1</w:t>
      </w:r>
      <w:r w:rsidRPr="006949C1">
        <w:rPr>
          <w:rFonts w:eastAsia="Arial" w:cs="Arial"/>
          <w:spacing w:val="5"/>
        </w:rPr>
        <w:t xml:space="preserve"> </w:t>
      </w:r>
      <w:r w:rsidRPr="006949C1">
        <w:rPr>
          <w:rFonts w:eastAsia="Arial" w:cs="Arial"/>
          <w:spacing w:val="2"/>
        </w:rPr>
        <w:t>p</w:t>
      </w:r>
      <w:r w:rsidRPr="006949C1">
        <w:rPr>
          <w:rFonts w:eastAsia="Arial" w:cs="Arial"/>
          <w:spacing w:val="3"/>
        </w:rPr>
        <w:t>r</w:t>
      </w:r>
      <w:r w:rsidRPr="006949C1">
        <w:rPr>
          <w:rFonts w:eastAsia="Arial" w:cs="Arial"/>
          <w:spacing w:val="5"/>
        </w:rPr>
        <w:t>oh</w:t>
      </w:r>
      <w:r w:rsidRPr="006949C1">
        <w:rPr>
          <w:rFonts w:eastAsia="Arial" w:cs="Arial"/>
          <w:spacing w:val="1"/>
        </w:rPr>
        <w:t>l</w:t>
      </w:r>
      <w:r w:rsidRPr="006949C1">
        <w:rPr>
          <w:rFonts w:eastAsia="Arial" w:cs="Arial"/>
          <w:spacing w:val="2"/>
        </w:rPr>
        <w:t>a</w:t>
      </w:r>
      <w:r w:rsidRPr="006949C1">
        <w:rPr>
          <w:rFonts w:eastAsia="Arial" w:cs="Arial"/>
          <w:spacing w:val="6"/>
        </w:rPr>
        <w:t>š</w:t>
      </w:r>
      <w:r w:rsidRPr="006949C1">
        <w:rPr>
          <w:rFonts w:eastAsia="Arial" w:cs="Arial"/>
          <w:spacing w:val="5"/>
        </w:rPr>
        <w:t>u</w:t>
      </w:r>
      <w:r w:rsidRPr="006949C1">
        <w:rPr>
          <w:rFonts w:eastAsia="Arial" w:cs="Arial"/>
          <w:spacing w:val="4"/>
        </w:rPr>
        <w:t>j</w:t>
      </w:r>
      <w:r w:rsidRPr="006949C1">
        <w:rPr>
          <w:rFonts w:eastAsia="Arial" w:cs="Arial"/>
          <w:spacing w:val="2"/>
        </w:rPr>
        <w:t>í</w:t>
      </w:r>
      <w:r w:rsidRPr="006949C1">
        <w:rPr>
          <w:rFonts w:eastAsia="Arial" w:cs="Arial"/>
        </w:rPr>
        <w:t>,</w:t>
      </w:r>
      <w:r w:rsidRPr="006949C1">
        <w:rPr>
          <w:rFonts w:eastAsia="Arial" w:cs="Arial"/>
          <w:spacing w:val="47"/>
        </w:rPr>
        <w:t xml:space="preserve"> </w:t>
      </w:r>
      <w:r w:rsidRPr="006949C1">
        <w:rPr>
          <w:rFonts w:eastAsia="Arial" w:cs="Arial"/>
          <w:spacing w:val="1"/>
        </w:rPr>
        <w:t>ž</w:t>
      </w:r>
      <w:r w:rsidRPr="006949C1">
        <w:rPr>
          <w:rFonts w:eastAsia="Arial" w:cs="Arial"/>
        </w:rPr>
        <w:t>e</w:t>
      </w:r>
      <w:r w:rsidRPr="006949C1">
        <w:rPr>
          <w:rFonts w:eastAsia="Arial" w:cs="Arial"/>
          <w:spacing w:val="54"/>
        </w:rPr>
        <w:t xml:space="preserve"> </w:t>
      </w:r>
      <w:r w:rsidRPr="006949C1">
        <w:rPr>
          <w:rFonts w:eastAsia="Arial" w:cs="Arial"/>
          <w:spacing w:val="6"/>
        </w:rPr>
        <w:t>s</w:t>
      </w:r>
      <w:r w:rsidRPr="006949C1">
        <w:rPr>
          <w:rFonts w:eastAsia="Arial" w:cs="Arial"/>
          <w:spacing w:val="2"/>
        </w:rPr>
        <w:t>o</w:t>
      </w:r>
      <w:r w:rsidRPr="006949C1">
        <w:rPr>
          <w:rFonts w:eastAsia="Arial" w:cs="Arial"/>
          <w:spacing w:val="5"/>
        </w:rPr>
        <w:t>u</w:t>
      </w:r>
      <w:r w:rsidRPr="006949C1">
        <w:rPr>
          <w:rFonts w:eastAsia="Arial" w:cs="Arial"/>
          <w:spacing w:val="2"/>
        </w:rPr>
        <w:t>h</w:t>
      </w:r>
      <w:r w:rsidRPr="006949C1">
        <w:rPr>
          <w:rFonts w:eastAsia="Arial" w:cs="Arial"/>
          <w:spacing w:val="4"/>
        </w:rPr>
        <w:t>l</w:t>
      </w:r>
      <w:r w:rsidRPr="006949C1">
        <w:rPr>
          <w:rFonts w:eastAsia="Arial" w:cs="Arial"/>
          <w:spacing w:val="2"/>
        </w:rPr>
        <w:t>a</w:t>
      </w:r>
      <w:r w:rsidRPr="006949C1">
        <w:rPr>
          <w:rFonts w:eastAsia="Arial" w:cs="Arial"/>
          <w:spacing w:val="4"/>
        </w:rPr>
        <w:t>s</w:t>
      </w:r>
      <w:r w:rsidRPr="006949C1">
        <w:rPr>
          <w:rFonts w:eastAsia="Arial" w:cs="Arial"/>
        </w:rPr>
        <w:t>í</w:t>
      </w:r>
      <w:r w:rsidRPr="006949C1">
        <w:rPr>
          <w:rFonts w:eastAsia="Arial" w:cs="Arial"/>
          <w:spacing w:val="49"/>
        </w:rPr>
        <w:t xml:space="preserve"> </w:t>
      </w:r>
      <w:r w:rsidRPr="006949C1">
        <w:rPr>
          <w:rFonts w:eastAsia="Arial" w:cs="Arial"/>
        </w:rPr>
        <w:t>s</w:t>
      </w:r>
      <w:r w:rsidRPr="006949C1">
        <w:rPr>
          <w:rFonts w:eastAsia="Arial" w:cs="Arial"/>
          <w:spacing w:val="55"/>
        </w:rPr>
        <w:t xml:space="preserve"> </w:t>
      </w:r>
      <w:r w:rsidRPr="006949C1">
        <w:rPr>
          <w:rFonts w:eastAsia="Arial" w:cs="Arial"/>
          <w:spacing w:val="6"/>
        </w:rPr>
        <w:t>jeho</w:t>
      </w:r>
      <w:r w:rsidRPr="006949C1">
        <w:rPr>
          <w:rFonts w:eastAsia="Arial" w:cs="Arial"/>
          <w:spacing w:val="55"/>
        </w:rPr>
        <w:t xml:space="preserve"> </w:t>
      </w:r>
      <w:r w:rsidRPr="006949C1">
        <w:rPr>
          <w:rFonts w:eastAsia="Arial" w:cs="Arial"/>
          <w:spacing w:val="2"/>
        </w:rPr>
        <w:t>ob</w:t>
      </w:r>
      <w:r w:rsidRPr="006949C1">
        <w:rPr>
          <w:rFonts w:eastAsia="Arial" w:cs="Arial"/>
          <w:spacing w:val="4"/>
        </w:rPr>
        <w:t>s</w:t>
      </w:r>
      <w:r w:rsidRPr="006949C1">
        <w:rPr>
          <w:rFonts w:eastAsia="Arial" w:cs="Arial"/>
          <w:spacing w:val="5"/>
        </w:rPr>
        <w:t>a</w:t>
      </w:r>
      <w:r w:rsidRPr="006949C1">
        <w:rPr>
          <w:rFonts w:eastAsia="Arial" w:cs="Arial"/>
          <w:spacing w:val="2"/>
        </w:rPr>
        <w:t>he</w:t>
      </w:r>
      <w:r w:rsidRPr="006949C1">
        <w:rPr>
          <w:rFonts w:eastAsia="Arial" w:cs="Arial"/>
          <w:spacing w:val="7"/>
        </w:rPr>
        <w:t>m</w:t>
      </w:r>
      <w:r w:rsidRPr="006949C1">
        <w:rPr>
          <w:rFonts w:eastAsia="Arial" w:cs="Arial"/>
        </w:rPr>
        <w:t>,</w:t>
      </w:r>
      <w:r w:rsidRPr="006949C1">
        <w:rPr>
          <w:rFonts w:eastAsia="Arial" w:cs="Arial"/>
          <w:spacing w:val="48"/>
        </w:rPr>
        <w:t xml:space="preserve"> </w:t>
      </w:r>
      <w:r w:rsidRPr="006949C1">
        <w:rPr>
          <w:rFonts w:eastAsia="Arial" w:cs="Arial"/>
          <w:spacing w:val="1"/>
        </w:rPr>
        <w:t>ž</w:t>
      </w:r>
      <w:r w:rsidRPr="006949C1">
        <w:rPr>
          <w:rFonts w:eastAsia="Arial" w:cs="Arial"/>
        </w:rPr>
        <w:t>e</w:t>
      </w:r>
      <w:r w:rsidRPr="006949C1">
        <w:rPr>
          <w:rFonts w:eastAsia="Arial" w:cs="Arial"/>
          <w:spacing w:val="54"/>
        </w:rPr>
        <w:t xml:space="preserve"> </w:t>
      </w:r>
      <w:r w:rsidRPr="006949C1">
        <w:rPr>
          <w:rFonts w:eastAsia="Arial" w:cs="Arial"/>
          <w:spacing w:val="7"/>
        </w:rPr>
        <w:t>b</w:t>
      </w:r>
      <w:r w:rsidRPr="006949C1">
        <w:rPr>
          <w:rFonts w:eastAsia="Arial" w:cs="Arial"/>
          <w:spacing w:val="-1"/>
        </w:rPr>
        <w:t>y</w:t>
      </w:r>
      <w:r w:rsidRPr="006949C1">
        <w:rPr>
          <w:rFonts w:eastAsia="Arial" w:cs="Arial"/>
          <w:spacing w:val="4"/>
        </w:rPr>
        <w:t>l</w:t>
      </w:r>
      <w:r w:rsidRPr="006949C1">
        <w:rPr>
          <w:rFonts w:eastAsia="Arial" w:cs="Arial"/>
        </w:rPr>
        <w:t xml:space="preserve"> </w:t>
      </w:r>
      <w:r w:rsidRPr="006949C1">
        <w:rPr>
          <w:rFonts w:eastAsia="Arial" w:cs="Arial"/>
          <w:spacing w:val="4"/>
        </w:rPr>
        <w:t>s</w:t>
      </w:r>
      <w:r w:rsidRPr="006949C1">
        <w:rPr>
          <w:rFonts w:eastAsia="Arial" w:cs="Arial"/>
          <w:spacing w:val="2"/>
        </w:rPr>
        <w:t>ep</w:t>
      </w:r>
      <w:r w:rsidRPr="006949C1">
        <w:rPr>
          <w:rFonts w:eastAsia="Arial" w:cs="Arial"/>
          <w:spacing w:val="6"/>
        </w:rPr>
        <w:t>s</w:t>
      </w:r>
      <w:r w:rsidRPr="006949C1">
        <w:rPr>
          <w:rFonts w:eastAsia="Arial" w:cs="Arial"/>
          <w:spacing w:val="2"/>
        </w:rPr>
        <w:t>á</w:t>
      </w:r>
      <w:r w:rsidRPr="006949C1">
        <w:rPr>
          <w:rFonts w:eastAsia="Arial" w:cs="Arial"/>
          <w:spacing w:val="5"/>
        </w:rPr>
        <w:t>n</w:t>
      </w:r>
      <w:r w:rsidRPr="006949C1">
        <w:rPr>
          <w:rFonts w:eastAsia="Arial" w:cs="Arial"/>
        </w:rPr>
        <w:t xml:space="preserve"> </w:t>
      </w:r>
      <w:r w:rsidRPr="006949C1">
        <w:rPr>
          <w:rFonts w:eastAsia="Arial" w:cs="Arial"/>
          <w:spacing w:val="5"/>
        </w:rPr>
        <w:t>n</w:t>
      </w:r>
      <w:r w:rsidRPr="006949C1">
        <w:rPr>
          <w:rFonts w:eastAsia="Arial" w:cs="Arial"/>
        </w:rPr>
        <w:t>a</w:t>
      </w:r>
      <w:r w:rsidRPr="006949C1">
        <w:rPr>
          <w:rFonts w:eastAsia="Arial" w:cs="Arial"/>
          <w:spacing w:val="8"/>
        </w:rPr>
        <w:t xml:space="preserve"> </w:t>
      </w:r>
      <w:r w:rsidRPr="006949C1">
        <w:rPr>
          <w:rFonts w:eastAsia="Arial" w:cs="Arial"/>
          <w:spacing w:val="1"/>
        </w:rPr>
        <w:t>z</w:t>
      </w:r>
      <w:r w:rsidRPr="006949C1">
        <w:rPr>
          <w:rFonts w:eastAsia="Arial" w:cs="Arial"/>
          <w:spacing w:val="2"/>
        </w:rPr>
        <w:t>á</w:t>
      </w:r>
      <w:r w:rsidRPr="006949C1">
        <w:rPr>
          <w:rFonts w:eastAsia="Arial" w:cs="Arial"/>
          <w:spacing w:val="6"/>
        </w:rPr>
        <w:t>k</w:t>
      </w:r>
      <w:r w:rsidRPr="006949C1">
        <w:rPr>
          <w:rFonts w:eastAsia="Arial" w:cs="Arial"/>
          <w:spacing w:val="1"/>
        </w:rPr>
        <w:t>l</w:t>
      </w:r>
      <w:r w:rsidRPr="006949C1">
        <w:rPr>
          <w:rFonts w:eastAsia="Arial" w:cs="Arial"/>
          <w:spacing w:val="5"/>
        </w:rPr>
        <w:t>ad</w:t>
      </w:r>
      <w:r w:rsidRPr="006949C1">
        <w:rPr>
          <w:rFonts w:eastAsia="Arial" w:cs="Arial"/>
        </w:rPr>
        <w:t>ě</w:t>
      </w:r>
      <w:r w:rsidRPr="006949C1">
        <w:rPr>
          <w:rFonts w:cs="Arial"/>
          <w:spacing w:val="14"/>
        </w:rPr>
        <w:t xml:space="preserve"> </w:t>
      </w:r>
      <w:r w:rsidRPr="006949C1">
        <w:rPr>
          <w:rFonts w:eastAsia="Arial" w:cs="Arial"/>
          <w:spacing w:val="2"/>
        </w:rPr>
        <w:t>p</w:t>
      </w:r>
      <w:r w:rsidRPr="006949C1">
        <w:rPr>
          <w:rFonts w:eastAsia="Arial" w:cs="Arial"/>
          <w:spacing w:val="6"/>
        </w:rPr>
        <w:t>r</w:t>
      </w:r>
      <w:r w:rsidRPr="006949C1">
        <w:rPr>
          <w:rFonts w:eastAsia="Arial" w:cs="Arial"/>
          <w:spacing w:val="5"/>
        </w:rPr>
        <w:t>a</w:t>
      </w:r>
      <w:r w:rsidRPr="006949C1">
        <w:rPr>
          <w:rFonts w:eastAsia="Arial" w:cs="Arial"/>
          <w:spacing w:val="1"/>
        </w:rPr>
        <w:t>v</w:t>
      </w:r>
      <w:r w:rsidRPr="006949C1">
        <w:rPr>
          <w:rFonts w:eastAsia="Arial" w:cs="Arial"/>
          <w:spacing w:val="5"/>
        </w:rPr>
        <w:t>d</w:t>
      </w:r>
      <w:r w:rsidRPr="006949C1">
        <w:rPr>
          <w:rFonts w:eastAsia="Arial" w:cs="Arial"/>
          <w:spacing w:val="4"/>
        </w:rPr>
        <w:t>i</w:t>
      </w:r>
      <w:r w:rsidRPr="006949C1">
        <w:rPr>
          <w:rFonts w:eastAsia="Arial" w:cs="Arial"/>
          <w:spacing w:val="6"/>
        </w:rPr>
        <w:t>v</w:t>
      </w:r>
      <w:r w:rsidRPr="006949C1">
        <w:rPr>
          <w:rFonts w:eastAsia="Arial" w:cs="Arial"/>
          <w:spacing w:val="-1"/>
        </w:rPr>
        <w:t>ý</w:t>
      </w:r>
      <w:r w:rsidRPr="006949C1">
        <w:rPr>
          <w:rFonts w:eastAsia="Arial" w:cs="Arial"/>
          <w:spacing w:val="4"/>
        </w:rPr>
        <w:t>c</w:t>
      </w:r>
      <w:r w:rsidRPr="006949C1">
        <w:rPr>
          <w:rFonts w:eastAsia="Arial" w:cs="Arial"/>
        </w:rPr>
        <w:t>h</w:t>
      </w:r>
      <w:r w:rsidRPr="006949C1">
        <w:rPr>
          <w:rFonts w:eastAsia="Arial" w:cs="Arial"/>
          <w:spacing w:val="1"/>
        </w:rPr>
        <w:t xml:space="preserve"> </w:t>
      </w:r>
      <w:r w:rsidRPr="006949C1">
        <w:rPr>
          <w:rFonts w:eastAsia="Arial" w:cs="Arial"/>
          <w:spacing w:val="2"/>
        </w:rPr>
        <w:t>ú</w:t>
      </w:r>
      <w:r w:rsidRPr="006949C1">
        <w:rPr>
          <w:rFonts w:eastAsia="Arial" w:cs="Arial"/>
          <w:spacing w:val="5"/>
        </w:rPr>
        <w:t>d</w:t>
      </w:r>
      <w:r w:rsidRPr="006949C1">
        <w:rPr>
          <w:rFonts w:eastAsia="Arial" w:cs="Arial"/>
          <w:spacing w:val="2"/>
        </w:rPr>
        <w:t>a</w:t>
      </w:r>
      <w:r w:rsidRPr="006949C1">
        <w:rPr>
          <w:rFonts w:eastAsia="Arial" w:cs="Arial"/>
          <w:spacing w:val="4"/>
        </w:rPr>
        <w:t>j</w:t>
      </w:r>
      <w:r w:rsidRPr="006949C1">
        <w:rPr>
          <w:rFonts w:eastAsia="Arial" w:cs="Arial"/>
          <w:spacing w:val="2"/>
        </w:rPr>
        <w:t>ů</w:t>
      </w:r>
      <w:r w:rsidRPr="006949C1">
        <w:rPr>
          <w:rFonts w:eastAsia="Arial" w:cs="Arial"/>
        </w:rPr>
        <w:t>,</w:t>
      </w:r>
      <w:r w:rsidRPr="006949C1">
        <w:rPr>
          <w:rFonts w:eastAsia="Arial" w:cs="Arial"/>
          <w:spacing w:val="2"/>
        </w:rPr>
        <w:t xml:space="preserve"> </w:t>
      </w:r>
      <w:r w:rsidRPr="006949C1">
        <w:rPr>
          <w:rFonts w:eastAsia="Arial" w:cs="Arial"/>
          <w:spacing w:val="6"/>
        </w:rPr>
        <w:t>j</w:t>
      </w:r>
      <w:r w:rsidRPr="006949C1">
        <w:rPr>
          <w:rFonts w:eastAsia="Arial" w:cs="Arial"/>
          <w:spacing w:val="2"/>
        </w:rPr>
        <w:t>e</w:t>
      </w:r>
      <w:r w:rsidRPr="006949C1">
        <w:rPr>
          <w:rFonts w:eastAsia="Arial" w:cs="Arial"/>
          <w:spacing w:val="4"/>
        </w:rPr>
        <w:t>j</w:t>
      </w:r>
      <w:r w:rsidRPr="006949C1">
        <w:rPr>
          <w:rFonts w:eastAsia="Arial" w:cs="Arial"/>
          <w:spacing w:val="1"/>
        </w:rPr>
        <w:t>i</w:t>
      </w:r>
      <w:r w:rsidRPr="006949C1">
        <w:rPr>
          <w:rFonts w:eastAsia="Arial" w:cs="Arial"/>
          <w:spacing w:val="6"/>
        </w:rPr>
        <w:t>c</w:t>
      </w:r>
      <w:r w:rsidRPr="006949C1">
        <w:rPr>
          <w:rFonts w:eastAsia="Arial" w:cs="Arial"/>
        </w:rPr>
        <w:t>h</w:t>
      </w:r>
      <w:r w:rsidRPr="006949C1">
        <w:rPr>
          <w:rFonts w:eastAsia="Arial" w:cs="Arial"/>
          <w:spacing w:val="3"/>
        </w:rPr>
        <w:t xml:space="preserve"> </w:t>
      </w:r>
      <w:r w:rsidRPr="006949C1">
        <w:rPr>
          <w:rFonts w:eastAsia="Arial" w:cs="Arial"/>
          <w:spacing w:val="2"/>
        </w:rPr>
        <w:t>p</w:t>
      </w:r>
      <w:r w:rsidRPr="006949C1">
        <w:rPr>
          <w:rFonts w:eastAsia="Arial" w:cs="Arial"/>
          <w:spacing w:val="6"/>
        </w:rPr>
        <w:t>r</w:t>
      </w:r>
      <w:r w:rsidRPr="006949C1">
        <w:rPr>
          <w:rFonts w:eastAsia="Arial" w:cs="Arial"/>
          <w:spacing w:val="5"/>
        </w:rPr>
        <w:t>a</w:t>
      </w:r>
      <w:r w:rsidRPr="006949C1">
        <w:rPr>
          <w:rFonts w:eastAsia="Arial" w:cs="Arial"/>
          <w:spacing w:val="1"/>
        </w:rPr>
        <w:t>v</w:t>
      </w:r>
      <w:r w:rsidRPr="006949C1">
        <w:rPr>
          <w:rFonts w:eastAsia="Arial" w:cs="Arial"/>
        </w:rPr>
        <w:t>é</w:t>
      </w:r>
      <w:r w:rsidRPr="006949C1">
        <w:rPr>
          <w:rFonts w:eastAsia="Arial" w:cs="Arial"/>
          <w:spacing w:val="6"/>
        </w:rPr>
        <w:t xml:space="preserve"> </w:t>
      </w:r>
      <w:r w:rsidRPr="006949C1">
        <w:rPr>
          <w:rFonts w:eastAsia="Arial" w:cs="Arial"/>
        </w:rPr>
        <w:t>a</w:t>
      </w:r>
      <w:r w:rsidRPr="006949C1">
        <w:rPr>
          <w:rFonts w:eastAsia="Arial" w:cs="Arial"/>
          <w:spacing w:val="9"/>
        </w:rPr>
        <w:t xml:space="preserve"> </w:t>
      </w:r>
      <w:r w:rsidRPr="006949C1">
        <w:rPr>
          <w:rFonts w:eastAsia="Arial" w:cs="Arial"/>
          <w:spacing w:val="4"/>
        </w:rPr>
        <w:t>s</w:t>
      </w:r>
      <w:r w:rsidRPr="006949C1">
        <w:rPr>
          <w:rFonts w:eastAsia="Arial" w:cs="Arial"/>
          <w:spacing w:val="1"/>
        </w:rPr>
        <w:t>v</w:t>
      </w:r>
      <w:r w:rsidRPr="006949C1">
        <w:rPr>
          <w:rFonts w:eastAsia="Arial" w:cs="Arial"/>
          <w:spacing w:val="5"/>
        </w:rPr>
        <w:t>o</w:t>
      </w:r>
      <w:r w:rsidRPr="006949C1">
        <w:rPr>
          <w:rFonts w:eastAsia="Arial" w:cs="Arial"/>
          <w:spacing w:val="2"/>
        </w:rPr>
        <w:t>b</w:t>
      </w:r>
      <w:r w:rsidRPr="006949C1">
        <w:rPr>
          <w:rFonts w:eastAsia="Arial" w:cs="Arial"/>
          <w:spacing w:val="5"/>
        </w:rPr>
        <w:t>od</w:t>
      </w:r>
      <w:r w:rsidRPr="006949C1">
        <w:rPr>
          <w:rFonts w:eastAsia="Arial" w:cs="Arial"/>
          <w:spacing w:val="2"/>
        </w:rPr>
        <w:t>n</w:t>
      </w:r>
      <w:r w:rsidRPr="006949C1">
        <w:rPr>
          <w:rFonts w:eastAsia="Arial" w:cs="Arial"/>
        </w:rPr>
        <w:t>é</w:t>
      </w:r>
      <w:r w:rsidRPr="006949C1">
        <w:rPr>
          <w:rFonts w:eastAsia="Arial" w:cs="Arial"/>
          <w:spacing w:val="2"/>
        </w:rPr>
        <w:t xml:space="preserve"> </w:t>
      </w:r>
      <w:r w:rsidRPr="006949C1">
        <w:rPr>
          <w:rFonts w:eastAsia="Arial" w:cs="Arial"/>
          <w:spacing w:val="4"/>
        </w:rPr>
        <w:t>v</w:t>
      </w:r>
      <w:r w:rsidRPr="006949C1">
        <w:rPr>
          <w:rFonts w:eastAsia="Arial" w:cs="Arial"/>
          <w:spacing w:val="2"/>
        </w:rPr>
        <w:t>ů</w:t>
      </w:r>
      <w:r w:rsidRPr="006949C1">
        <w:rPr>
          <w:rFonts w:eastAsia="Arial" w:cs="Arial"/>
          <w:spacing w:val="4"/>
        </w:rPr>
        <w:t>l</w:t>
      </w:r>
      <w:r w:rsidRPr="006949C1">
        <w:rPr>
          <w:rFonts w:eastAsia="Arial" w:cs="Arial"/>
        </w:rPr>
        <w:t>e</w:t>
      </w:r>
      <w:r w:rsidRPr="006949C1">
        <w:rPr>
          <w:rFonts w:eastAsia="Arial" w:cs="Arial"/>
          <w:spacing w:val="4"/>
        </w:rPr>
        <w:t xml:space="preserve"> </w:t>
      </w:r>
      <w:r w:rsidRPr="006949C1">
        <w:rPr>
          <w:rFonts w:eastAsia="Arial" w:cs="Arial"/>
        </w:rPr>
        <w:t>a</w:t>
      </w:r>
      <w:r w:rsidRPr="006949C1">
        <w:rPr>
          <w:rFonts w:eastAsia="Arial" w:cs="Arial"/>
          <w:spacing w:val="9"/>
        </w:rPr>
        <w:t xml:space="preserve"> </w:t>
      </w:r>
      <w:r w:rsidRPr="006949C1">
        <w:rPr>
          <w:rFonts w:eastAsia="Arial" w:cs="Arial"/>
          <w:spacing w:val="2"/>
        </w:rPr>
        <w:t>n</w:t>
      </w:r>
      <w:r w:rsidRPr="006949C1">
        <w:rPr>
          <w:rFonts w:eastAsia="Arial" w:cs="Arial"/>
          <w:spacing w:val="5"/>
        </w:rPr>
        <w:t>e</w:t>
      </w:r>
      <w:r w:rsidRPr="006949C1">
        <w:rPr>
          <w:rFonts w:eastAsia="Arial" w:cs="Arial"/>
          <w:spacing w:val="7"/>
        </w:rPr>
        <w:t>b</w:t>
      </w:r>
      <w:r w:rsidRPr="006949C1">
        <w:rPr>
          <w:rFonts w:eastAsia="Arial" w:cs="Arial"/>
          <w:spacing w:val="-1"/>
        </w:rPr>
        <w:t>y</w:t>
      </w:r>
      <w:r w:rsidRPr="006949C1">
        <w:rPr>
          <w:rFonts w:eastAsia="Arial" w:cs="Arial"/>
          <w:spacing w:val="4"/>
        </w:rPr>
        <w:t>l</w:t>
      </w:r>
      <w:r w:rsidRPr="006949C1">
        <w:rPr>
          <w:rFonts w:eastAsia="Arial" w:cs="Arial"/>
          <w:spacing w:val="5"/>
        </w:rPr>
        <w:t xml:space="preserve"> u</w:t>
      </w:r>
      <w:r w:rsidRPr="006949C1">
        <w:rPr>
          <w:rFonts w:eastAsia="Arial" w:cs="Arial"/>
          <w:spacing w:val="4"/>
        </w:rPr>
        <w:t>j</w:t>
      </w:r>
      <w:r w:rsidRPr="006949C1">
        <w:rPr>
          <w:rFonts w:eastAsia="Arial" w:cs="Arial"/>
          <w:spacing w:val="2"/>
        </w:rPr>
        <w:t>e</w:t>
      </w:r>
      <w:r w:rsidRPr="006949C1">
        <w:rPr>
          <w:rFonts w:eastAsia="Arial" w:cs="Arial"/>
          <w:spacing w:val="5"/>
        </w:rPr>
        <w:t>d</w:t>
      </w:r>
      <w:r w:rsidRPr="006949C1">
        <w:rPr>
          <w:rFonts w:eastAsia="Arial" w:cs="Arial"/>
          <w:spacing w:val="2"/>
        </w:rPr>
        <w:t>n</w:t>
      </w:r>
      <w:r w:rsidRPr="006949C1">
        <w:rPr>
          <w:rFonts w:eastAsia="Arial" w:cs="Arial"/>
          <w:spacing w:val="5"/>
        </w:rPr>
        <w:t>á</w:t>
      </w:r>
      <w:r w:rsidRPr="006949C1">
        <w:rPr>
          <w:rFonts w:eastAsia="Arial" w:cs="Arial"/>
          <w:spacing w:val="2"/>
        </w:rPr>
        <w:t xml:space="preserve">n </w:t>
      </w:r>
      <w:r w:rsidRPr="006949C1">
        <w:rPr>
          <w:rFonts w:eastAsia="Arial" w:cs="Arial"/>
        </w:rPr>
        <w:t>v</w:t>
      </w:r>
      <w:r w:rsidRPr="006949C1">
        <w:rPr>
          <w:rFonts w:eastAsia="Arial" w:cs="Arial"/>
          <w:spacing w:val="6"/>
        </w:rPr>
        <w:t xml:space="preserve"> </w:t>
      </w:r>
      <w:r w:rsidRPr="006949C1">
        <w:rPr>
          <w:rFonts w:eastAsia="Arial" w:cs="Arial"/>
          <w:spacing w:val="5"/>
        </w:rPr>
        <w:t>t</w:t>
      </w:r>
      <w:r w:rsidRPr="006949C1">
        <w:rPr>
          <w:rFonts w:eastAsia="Arial" w:cs="Arial"/>
          <w:spacing w:val="2"/>
        </w:rPr>
        <w:t>í</w:t>
      </w:r>
      <w:r w:rsidRPr="006949C1">
        <w:rPr>
          <w:rFonts w:eastAsia="Arial" w:cs="Arial"/>
          <w:spacing w:val="4"/>
        </w:rPr>
        <w:t>s</w:t>
      </w:r>
      <w:r w:rsidRPr="006949C1">
        <w:rPr>
          <w:rFonts w:eastAsia="Arial" w:cs="Arial"/>
          <w:spacing w:val="5"/>
        </w:rPr>
        <w:t>n</w:t>
      </w:r>
      <w:r w:rsidRPr="006949C1">
        <w:rPr>
          <w:rFonts w:eastAsia="Arial" w:cs="Arial"/>
        </w:rPr>
        <w:t>i</w:t>
      </w:r>
      <w:r w:rsidRPr="006949C1">
        <w:rPr>
          <w:rFonts w:eastAsia="Arial" w:cs="Arial"/>
          <w:spacing w:val="4"/>
        </w:rPr>
        <w:t xml:space="preserve"> </w:t>
      </w:r>
      <w:r w:rsidRPr="006949C1">
        <w:rPr>
          <w:rFonts w:eastAsia="Arial" w:cs="Arial"/>
          <w:spacing w:val="5"/>
        </w:rPr>
        <w:t>an</w:t>
      </w:r>
      <w:r w:rsidRPr="006949C1">
        <w:rPr>
          <w:rFonts w:eastAsia="Arial" w:cs="Arial"/>
        </w:rPr>
        <w:t>i</w:t>
      </w:r>
      <w:r w:rsidRPr="006949C1">
        <w:rPr>
          <w:rFonts w:eastAsia="Arial" w:cs="Arial"/>
          <w:spacing w:val="7"/>
        </w:rPr>
        <w:t xml:space="preserve"> </w:t>
      </w:r>
      <w:r w:rsidRPr="006949C1">
        <w:rPr>
          <w:rFonts w:eastAsia="Arial" w:cs="Arial"/>
          <w:spacing w:val="1"/>
        </w:rPr>
        <w:t>z</w:t>
      </w:r>
      <w:r w:rsidRPr="006949C1">
        <w:rPr>
          <w:rFonts w:eastAsia="Arial" w:cs="Arial"/>
        </w:rPr>
        <w:t xml:space="preserve">a </w:t>
      </w:r>
      <w:r w:rsidRPr="006949C1">
        <w:rPr>
          <w:rFonts w:eastAsia="Arial" w:cs="Arial"/>
          <w:spacing w:val="4"/>
        </w:rPr>
        <w:t>j</w:t>
      </w:r>
      <w:r w:rsidRPr="006949C1">
        <w:rPr>
          <w:rFonts w:eastAsia="Arial" w:cs="Arial"/>
          <w:spacing w:val="1"/>
        </w:rPr>
        <w:t>i</w:t>
      </w:r>
      <w:r w:rsidRPr="006949C1">
        <w:rPr>
          <w:rFonts w:eastAsia="Arial" w:cs="Arial"/>
          <w:spacing w:val="5"/>
        </w:rPr>
        <w:t>n</w:t>
      </w:r>
      <w:r w:rsidRPr="006949C1">
        <w:rPr>
          <w:rFonts w:eastAsia="Arial" w:cs="Arial"/>
          <w:spacing w:val="2"/>
        </w:rPr>
        <w:t>a</w:t>
      </w:r>
      <w:r w:rsidRPr="006949C1">
        <w:rPr>
          <w:rFonts w:eastAsia="Arial" w:cs="Arial"/>
        </w:rPr>
        <w:t>k</w:t>
      </w:r>
      <w:r w:rsidRPr="006949C1">
        <w:rPr>
          <w:rFonts w:eastAsia="Arial" w:cs="Arial"/>
          <w:spacing w:val="4"/>
        </w:rPr>
        <w:t xml:space="preserve"> j</w:t>
      </w:r>
      <w:r w:rsidRPr="006949C1">
        <w:rPr>
          <w:rFonts w:eastAsia="Arial" w:cs="Arial"/>
          <w:spacing w:val="2"/>
        </w:rPr>
        <w:t>e</w:t>
      </w:r>
      <w:r w:rsidRPr="006949C1">
        <w:rPr>
          <w:rFonts w:eastAsia="Arial" w:cs="Arial"/>
          <w:spacing w:val="5"/>
        </w:rPr>
        <w:t>d</w:t>
      </w:r>
      <w:r w:rsidRPr="006949C1">
        <w:rPr>
          <w:rFonts w:eastAsia="Arial" w:cs="Arial"/>
          <w:spacing w:val="2"/>
        </w:rPr>
        <w:t>no</w:t>
      </w:r>
      <w:r w:rsidRPr="006949C1">
        <w:rPr>
          <w:rFonts w:eastAsia="Arial" w:cs="Arial"/>
          <w:spacing w:val="6"/>
        </w:rPr>
        <w:t>s</w:t>
      </w:r>
      <w:r w:rsidRPr="006949C1">
        <w:rPr>
          <w:rFonts w:eastAsia="Arial" w:cs="Arial"/>
          <w:spacing w:val="2"/>
        </w:rPr>
        <w:t>t</w:t>
      </w:r>
      <w:r w:rsidRPr="006949C1">
        <w:rPr>
          <w:rFonts w:eastAsia="Arial" w:cs="Arial"/>
          <w:spacing w:val="3"/>
        </w:rPr>
        <w:t>r</w:t>
      </w:r>
      <w:r w:rsidRPr="006949C1">
        <w:rPr>
          <w:rFonts w:eastAsia="Arial" w:cs="Arial"/>
          <w:spacing w:val="5"/>
        </w:rPr>
        <w:t>a</w:t>
      </w:r>
      <w:r w:rsidRPr="006949C1">
        <w:rPr>
          <w:rFonts w:eastAsia="Arial" w:cs="Arial"/>
          <w:spacing w:val="2"/>
        </w:rPr>
        <w:t>n</w:t>
      </w:r>
      <w:r w:rsidRPr="006949C1">
        <w:rPr>
          <w:rFonts w:eastAsia="Arial" w:cs="Arial"/>
          <w:spacing w:val="5"/>
        </w:rPr>
        <w:t>n</w:t>
      </w:r>
      <w:r w:rsidRPr="006949C1">
        <w:rPr>
          <w:rFonts w:eastAsia="Arial" w:cs="Arial"/>
        </w:rPr>
        <w:t>ě</w:t>
      </w:r>
      <w:r w:rsidRPr="006949C1">
        <w:rPr>
          <w:rFonts w:cs="Arial"/>
        </w:rPr>
        <w:t xml:space="preserve"> </w:t>
      </w:r>
      <w:r w:rsidRPr="006949C1">
        <w:rPr>
          <w:rFonts w:eastAsia="Arial" w:cs="Arial"/>
          <w:spacing w:val="5"/>
        </w:rPr>
        <w:t>n</w:t>
      </w:r>
      <w:r w:rsidRPr="006949C1">
        <w:rPr>
          <w:rFonts w:eastAsia="Arial" w:cs="Arial"/>
          <w:spacing w:val="2"/>
        </w:rPr>
        <w:t>e</w:t>
      </w:r>
      <w:r w:rsidRPr="006949C1">
        <w:rPr>
          <w:rFonts w:eastAsia="Arial" w:cs="Arial"/>
          <w:spacing w:val="6"/>
        </w:rPr>
        <w:t>v</w:t>
      </w:r>
      <w:r w:rsidRPr="006949C1">
        <w:rPr>
          <w:rFonts w:eastAsia="Arial" w:cs="Arial"/>
          <w:spacing w:val="-1"/>
        </w:rPr>
        <w:t>ý</w:t>
      </w:r>
      <w:r w:rsidRPr="006949C1">
        <w:rPr>
          <w:rFonts w:eastAsia="Arial" w:cs="Arial"/>
          <w:spacing w:val="5"/>
        </w:rPr>
        <w:t>h</w:t>
      </w:r>
      <w:r w:rsidRPr="006949C1">
        <w:rPr>
          <w:rFonts w:eastAsia="Arial" w:cs="Arial"/>
          <w:spacing w:val="7"/>
        </w:rPr>
        <w:t>o</w:t>
      </w:r>
      <w:r w:rsidRPr="006949C1">
        <w:rPr>
          <w:rFonts w:eastAsia="Arial" w:cs="Arial"/>
          <w:spacing w:val="2"/>
        </w:rPr>
        <w:t>d</w:t>
      </w:r>
      <w:r w:rsidRPr="006949C1">
        <w:rPr>
          <w:rFonts w:eastAsia="Arial" w:cs="Arial"/>
          <w:spacing w:val="7"/>
        </w:rPr>
        <w:t>n</w:t>
      </w:r>
      <w:r w:rsidRPr="006949C1">
        <w:rPr>
          <w:rFonts w:eastAsia="Arial" w:cs="Arial"/>
          <w:spacing w:val="-1"/>
        </w:rPr>
        <w:t>ý</w:t>
      </w:r>
      <w:r w:rsidRPr="006949C1">
        <w:rPr>
          <w:rFonts w:eastAsia="Arial" w:cs="Arial"/>
          <w:spacing w:val="6"/>
        </w:rPr>
        <w:t>c</w:t>
      </w:r>
      <w:r w:rsidRPr="006949C1">
        <w:rPr>
          <w:rFonts w:eastAsia="Arial" w:cs="Arial"/>
        </w:rPr>
        <w:t>h</w:t>
      </w:r>
      <w:r w:rsidRPr="006949C1">
        <w:rPr>
          <w:rFonts w:eastAsia="Arial" w:cs="Arial"/>
          <w:spacing w:val="-5"/>
        </w:rPr>
        <w:t xml:space="preserve"> </w:t>
      </w:r>
      <w:r w:rsidRPr="006949C1">
        <w:rPr>
          <w:rFonts w:eastAsia="Arial" w:cs="Arial"/>
          <w:spacing w:val="2"/>
        </w:rPr>
        <w:t>p</w:t>
      </w:r>
      <w:r w:rsidRPr="006949C1">
        <w:rPr>
          <w:rFonts w:eastAsia="Arial" w:cs="Arial"/>
          <w:spacing w:val="5"/>
        </w:rPr>
        <w:t>o</w:t>
      </w:r>
      <w:r w:rsidRPr="006949C1">
        <w:rPr>
          <w:rFonts w:eastAsia="Arial" w:cs="Arial"/>
          <w:spacing w:val="2"/>
        </w:rPr>
        <w:t>d</w:t>
      </w:r>
      <w:r w:rsidRPr="006949C1">
        <w:rPr>
          <w:rFonts w:eastAsia="Arial" w:cs="Arial"/>
          <w:spacing w:val="7"/>
        </w:rPr>
        <w:t>m</w:t>
      </w:r>
      <w:r w:rsidRPr="006949C1">
        <w:rPr>
          <w:rFonts w:eastAsia="Arial" w:cs="Arial"/>
          <w:spacing w:val="2"/>
        </w:rPr>
        <w:t>íne</w:t>
      </w:r>
      <w:r w:rsidRPr="006949C1">
        <w:rPr>
          <w:rFonts w:eastAsia="Arial" w:cs="Arial"/>
          <w:spacing w:val="6"/>
        </w:rPr>
        <w:t>k</w:t>
      </w:r>
      <w:r w:rsidRPr="006949C1">
        <w:rPr>
          <w:rFonts w:eastAsia="Arial" w:cs="Arial"/>
        </w:rPr>
        <w:t>.</w:t>
      </w:r>
      <w:r w:rsidRPr="006949C1">
        <w:rPr>
          <w:rFonts w:eastAsia="Arial" w:cs="Arial"/>
          <w:spacing w:val="-5"/>
        </w:rPr>
        <w:t xml:space="preserve"> </w:t>
      </w:r>
      <w:r w:rsidRPr="006949C1">
        <w:rPr>
          <w:rFonts w:eastAsia="Arial" w:cs="Arial"/>
          <w:spacing w:val="5"/>
        </w:rPr>
        <w:t>N</w:t>
      </w:r>
      <w:r w:rsidRPr="006949C1">
        <w:rPr>
          <w:rFonts w:eastAsia="Arial" w:cs="Arial"/>
        </w:rPr>
        <w:t>a</w:t>
      </w:r>
      <w:r w:rsidRPr="006949C1">
        <w:rPr>
          <w:rFonts w:eastAsia="Arial" w:cs="Arial"/>
          <w:spacing w:val="4"/>
        </w:rPr>
        <w:t xml:space="preserve"> </w:t>
      </w:r>
      <w:r w:rsidRPr="006949C1">
        <w:rPr>
          <w:rFonts w:eastAsia="Arial" w:cs="Arial"/>
          <w:spacing w:val="2"/>
        </w:rPr>
        <w:t>dů</w:t>
      </w:r>
      <w:r w:rsidRPr="006949C1">
        <w:rPr>
          <w:rFonts w:eastAsia="Arial" w:cs="Arial"/>
          <w:spacing w:val="6"/>
        </w:rPr>
        <w:t>k</w:t>
      </w:r>
      <w:r w:rsidRPr="006949C1">
        <w:rPr>
          <w:rFonts w:eastAsia="Arial" w:cs="Arial"/>
          <w:spacing w:val="5"/>
        </w:rPr>
        <w:t>a</w:t>
      </w:r>
      <w:r w:rsidRPr="006949C1">
        <w:rPr>
          <w:rFonts w:eastAsia="Arial" w:cs="Arial"/>
        </w:rPr>
        <w:t>z</w:t>
      </w:r>
      <w:r w:rsidRPr="006949C1">
        <w:rPr>
          <w:rFonts w:eastAsia="Arial" w:cs="Arial"/>
          <w:spacing w:val="1"/>
        </w:rPr>
        <w:t xml:space="preserve"> </w:t>
      </w:r>
      <w:r w:rsidRPr="006949C1">
        <w:rPr>
          <w:rFonts w:eastAsia="Arial" w:cs="Arial"/>
          <w:spacing w:val="2"/>
        </w:rPr>
        <w:t>t</w:t>
      </w:r>
      <w:r w:rsidRPr="006949C1">
        <w:rPr>
          <w:rFonts w:eastAsia="Arial" w:cs="Arial"/>
          <w:spacing w:val="5"/>
        </w:rPr>
        <w:t>oh</w:t>
      </w:r>
      <w:r w:rsidRPr="006949C1">
        <w:rPr>
          <w:rFonts w:eastAsia="Arial" w:cs="Arial"/>
        </w:rPr>
        <w:t>o</w:t>
      </w:r>
      <w:r w:rsidRPr="006949C1">
        <w:rPr>
          <w:rFonts w:eastAsia="Arial" w:cs="Arial"/>
          <w:spacing w:val="3"/>
        </w:rPr>
        <w:t xml:space="preserve"> </w:t>
      </w:r>
      <w:r w:rsidRPr="006949C1">
        <w:rPr>
          <w:rFonts w:eastAsia="Arial" w:cs="Arial"/>
          <w:spacing w:val="2"/>
        </w:rPr>
        <w:t>p</w:t>
      </w:r>
      <w:r w:rsidRPr="006949C1">
        <w:rPr>
          <w:rFonts w:eastAsia="Arial" w:cs="Arial"/>
          <w:spacing w:val="3"/>
        </w:rPr>
        <w:t>ř</w:t>
      </w:r>
      <w:r w:rsidRPr="006949C1">
        <w:rPr>
          <w:rFonts w:eastAsia="Arial" w:cs="Arial"/>
          <w:spacing w:val="4"/>
        </w:rPr>
        <w:t>i</w:t>
      </w:r>
      <w:r w:rsidRPr="006949C1">
        <w:rPr>
          <w:rFonts w:eastAsia="Arial" w:cs="Arial"/>
          <w:spacing w:val="2"/>
        </w:rPr>
        <w:t>po</w:t>
      </w:r>
      <w:r w:rsidRPr="006949C1">
        <w:rPr>
          <w:rFonts w:eastAsia="Arial" w:cs="Arial"/>
          <w:spacing w:val="6"/>
        </w:rPr>
        <w:t>j</w:t>
      </w:r>
      <w:r w:rsidRPr="006949C1">
        <w:rPr>
          <w:rFonts w:eastAsia="Arial" w:cs="Arial"/>
          <w:spacing w:val="2"/>
        </w:rPr>
        <w:t>u</w:t>
      </w:r>
      <w:r w:rsidRPr="006949C1">
        <w:rPr>
          <w:rFonts w:eastAsia="Arial" w:cs="Arial"/>
          <w:spacing w:val="4"/>
        </w:rPr>
        <w:t>j</w:t>
      </w:r>
      <w:r w:rsidRPr="006949C1">
        <w:rPr>
          <w:rFonts w:eastAsia="Arial" w:cs="Arial"/>
        </w:rPr>
        <w:t>í</w:t>
      </w:r>
      <w:r w:rsidRPr="006949C1">
        <w:rPr>
          <w:rFonts w:eastAsia="Arial" w:cs="Arial"/>
          <w:spacing w:val="-3"/>
        </w:rPr>
        <w:t xml:space="preserve"> </w:t>
      </w:r>
      <w:r w:rsidRPr="006949C1">
        <w:rPr>
          <w:rFonts w:eastAsia="Arial" w:cs="Arial"/>
          <w:spacing w:val="6"/>
        </w:rPr>
        <w:t>s</w:t>
      </w:r>
      <w:r w:rsidRPr="006949C1">
        <w:rPr>
          <w:rFonts w:eastAsia="Arial" w:cs="Arial"/>
          <w:spacing w:val="4"/>
        </w:rPr>
        <w:t>v</w:t>
      </w:r>
      <w:r w:rsidRPr="006949C1">
        <w:rPr>
          <w:rFonts w:eastAsia="Arial" w:cs="Arial"/>
        </w:rPr>
        <w:t>é</w:t>
      </w:r>
      <w:r w:rsidRPr="006949C1">
        <w:rPr>
          <w:rFonts w:eastAsia="Arial" w:cs="Arial"/>
          <w:spacing w:val="4"/>
        </w:rPr>
        <w:t xml:space="preserve"> </w:t>
      </w:r>
      <w:r w:rsidRPr="006949C1">
        <w:rPr>
          <w:rFonts w:eastAsia="Arial" w:cs="Arial"/>
          <w:spacing w:val="2"/>
        </w:rPr>
        <w:t>p</w:t>
      </w:r>
      <w:r w:rsidRPr="006949C1">
        <w:rPr>
          <w:rFonts w:eastAsia="Arial" w:cs="Arial"/>
          <w:spacing w:val="5"/>
        </w:rPr>
        <w:t>od</w:t>
      </w:r>
      <w:r w:rsidRPr="006949C1">
        <w:rPr>
          <w:rFonts w:eastAsia="Arial" w:cs="Arial"/>
          <w:spacing w:val="2"/>
        </w:rPr>
        <w:t>p</w:t>
      </w:r>
      <w:r w:rsidRPr="006949C1">
        <w:rPr>
          <w:rFonts w:eastAsia="Arial" w:cs="Arial"/>
          <w:spacing w:val="1"/>
        </w:rPr>
        <w:t>i</w:t>
      </w:r>
      <w:r w:rsidRPr="006949C1">
        <w:rPr>
          <w:rFonts w:eastAsia="Arial" w:cs="Arial"/>
          <w:spacing w:val="6"/>
        </w:rPr>
        <w:t>s</w:t>
      </w:r>
      <w:r w:rsidRPr="006949C1">
        <w:rPr>
          <w:rFonts w:eastAsia="Arial" w:cs="Arial"/>
          <w:spacing w:val="-1"/>
        </w:rPr>
        <w:t>y</w:t>
      </w:r>
      <w:r w:rsidRPr="006949C1">
        <w:rPr>
          <w:rFonts w:eastAsia="Arial" w:cs="Arial"/>
        </w:rPr>
        <w:t>.</w:t>
      </w:r>
    </w:p>
    <w:p w:rsidR="00A5527D" w:rsidRPr="006949C1" w:rsidRDefault="00A5527D" w:rsidP="00A5527D">
      <w:pPr>
        <w:pStyle w:val="Odstavecseseznamem"/>
        <w:spacing w:before="1" w:line="230" w:lineRule="exact"/>
        <w:ind w:left="426" w:right="58"/>
        <w:contextualSpacing/>
        <w:rPr>
          <w:rFonts w:eastAsia="Arial" w:cs="Arial"/>
          <w:spacing w:val="6"/>
        </w:rPr>
      </w:pPr>
    </w:p>
    <w:p w:rsidR="006949C1" w:rsidRPr="006949C1" w:rsidRDefault="006949C1" w:rsidP="006949C1">
      <w:pPr>
        <w:spacing w:line="230" w:lineRule="exact"/>
        <w:ind w:left="426" w:right="58"/>
        <w:rPr>
          <w:rFonts w:eastAsia="Arial" w:cs="Arial"/>
        </w:rPr>
      </w:pPr>
    </w:p>
    <w:p w:rsidR="006949C1" w:rsidRDefault="006949C1" w:rsidP="006949C1">
      <w:pPr>
        <w:pStyle w:val="Odstavecseseznamem"/>
        <w:numPr>
          <w:ilvl w:val="0"/>
          <w:numId w:val="34"/>
        </w:numPr>
        <w:spacing w:before="1" w:line="230" w:lineRule="exact"/>
        <w:ind w:left="426" w:right="58"/>
        <w:contextualSpacing/>
        <w:rPr>
          <w:rFonts w:cs="Arial"/>
        </w:rPr>
      </w:pPr>
      <w:r w:rsidRPr="006949C1">
        <w:rPr>
          <w:rFonts w:cs="Arial"/>
        </w:rPr>
        <w:t xml:space="preserve">Tento Dodatek č. </w:t>
      </w:r>
      <w:r w:rsidR="006615CD">
        <w:rPr>
          <w:rFonts w:cs="Arial"/>
        </w:rPr>
        <w:t>1</w:t>
      </w:r>
      <w:r w:rsidRPr="006949C1">
        <w:rPr>
          <w:rFonts w:cs="Arial"/>
        </w:rPr>
        <w:t xml:space="preserve"> nabývá platnosti a účinnosti dnem jeho uveřejnění v registru smluv.</w:t>
      </w:r>
    </w:p>
    <w:p w:rsidR="00A5527D" w:rsidRPr="006949C1" w:rsidRDefault="00A5527D" w:rsidP="00A5527D">
      <w:pPr>
        <w:pStyle w:val="Odstavecseseznamem"/>
        <w:spacing w:before="1" w:line="230" w:lineRule="exact"/>
        <w:ind w:left="426" w:right="58"/>
        <w:contextualSpacing/>
        <w:rPr>
          <w:rFonts w:cs="Arial"/>
        </w:rPr>
      </w:pPr>
    </w:p>
    <w:p w:rsidR="006949C1" w:rsidRPr="006949C1" w:rsidRDefault="006949C1" w:rsidP="006949C1">
      <w:pPr>
        <w:ind w:left="426"/>
        <w:rPr>
          <w:rFonts w:cs="Arial"/>
        </w:rPr>
      </w:pPr>
    </w:p>
    <w:p w:rsidR="006949C1" w:rsidRDefault="006949C1" w:rsidP="006949C1">
      <w:pPr>
        <w:pStyle w:val="Odstavecseseznamem"/>
        <w:numPr>
          <w:ilvl w:val="0"/>
          <w:numId w:val="34"/>
        </w:numPr>
        <w:spacing w:before="1" w:line="230" w:lineRule="exact"/>
        <w:ind w:left="426" w:right="58"/>
        <w:contextualSpacing/>
        <w:rPr>
          <w:rFonts w:cs="Arial"/>
        </w:rPr>
      </w:pPr>
      <w:r w:rsidRPr="006949C1">
        <w:rPr>
          <w:rFonts w:cs="Arial"/>
        </w:rPr>
        <w:t>Smluvní strany berou na vědomí, že Objednatel je ve smyslu § 2 odst. 1 písm. e) zákona č. 340/2015 Sb., o zvláštních podmínkách účinnosti některých smluv, uveřejňování těchto smluv a o registru smluv (zákon o registru smluv), ve znění pozdějších předpisů (dále jen „</w:t>
      </w:r>
      <w:r w:rsidRPr="006949C1">
        <w:rPr>
          <w:rFonts w:cs="Arial"/>
          <w:i/>
        </w:rPr>
        <w:t>zákon o registru smluv</w:t>
      </w:r>
      <w:r w:rsidRPr="006949C1">
        <w:rPr>
          <w:rFonts w:cs="Arial"/>
        </w:rPr>
        <w:t xml:space="preserve">“) osobou, na níž se vztahuje povinnost uveřejnění smluv v registru smluv ve smyslu zákona o registru smluv a proti uveřejnění Dodatku č. </w:t>
      </w:r>
      <w:r w:rsidR="006615CD">
        <w:rPr>
          <w:rFonts w:cs="Arial"/>
        </w:rPr>
        <w:t>1</w:t>
      </w:r>
      <w:r w:rsidRPr="006949C1">
        <w:rPr>
          <w:rFonts w:cs="Arial"/>
        </w:rPr>
        <w:t xml:space="preserve"> nemají žádných námitek. Smluvní strany prohlašují, že se dohodly, že žádná z informací, které jsou obsaženy v Dodatku č. </w:t>
      </w:r>
      <w:r w:rsidR="006615CD">
        <w:rPr>
          <w:rFonts w:cs="Arial"/>
        </w:rPr>
        <w:t>1</w:t>
      </w:r>
      <w:r w:rsidRPr="006949C1">
        <w:rPr>
          <w:rFonts w:cs="Arial"/>
        </w:rPr>
        <w:t xml:space="preserve">, není obchodním tajemstvím či citlivou informací, které by bylo třeba před zveřejněním Dodatku č. </w:t>
      </w:r>
      <w:r w:rsidR="006615CD">
        <w:rPr>
          <w:rFonts w:cs="Arial"/>
        </w:rPr>
        <w:t>1</w:t>
      </w:r>
      <w:r w:rsidRPr="006949C1">
        <w:rPr>
          <w:rFonts w:cs="Arial"/>
        </w:rPr>
        <w:t xml:space="preserve"> v registru smluv znečitelnit. Uveřejnění Dodatku č. </w:t>
      </w:r>
      <w:r w:rsidR="006615CD">
        <w:rPr>
          <w:rFonts w:cs="Arial"/>
        </w:rPr>
        <w:t>1</w:t>
      </w:r>
      <w:r w:rsidRPr="006949C1">
        <w:rPr>
          <w:rFonts w:cs="Arial"/>
        </w:rPr>
        <w:t xml:space="preserve"> prostřednictvím registru smluv zajistí Objednatel do 15 dnů od jeho uzavření.</w:t>
      </w:r>
    </w:p>
    <w:p w:rsidR="006949C1" w:rsidRPr="006949C1" w:rsidRDefault="006949C1" w:rsidP="006949C1">
      <w:pPr>
        <w:pStyle w:val="Odstavecseseznamem"/>
        <w:rPr>
          <w:rFonts w:cs="Arial"/>
        </w:rPr>
      </w:pPr>
    </w:p>
    <w:p w:rsidR="006949C1" w:rsidRPr="006949C1" w:rsidRDefault="006949C1" w:rsidP="006949C1">
      <w:pPr>
        <w:pStyle w:val="Odstavecseseznamem"/>
        <w:spacing w:before="1" w:line="230" w:lineRule="exact"/>
        <w:ind w:left="426" w:right="58"/>
        <w:contextualSpacing/>
        <w:rPr>
          <w:rFonts w:cs="Arial"/>
        </w:rPr>
      </w:pPr>
    </w:p>
    <w:p w:rsidR="006949C1" w:rsidRDefault="006949C1" w:rsidP="006949C1">
      <w:pPr>
        <w:pStyle w:val="Odstavecseseznamem"/>
        <w:numPr>
          <w:ilvl w:val="0"/>
          <w:numId w:val="34"/>
        </w:numPr>
        <w:spacing w:before="1" w:line="230" w:lineRule="exact"/>
        <w:ind w:left="426" w:right="58"/>
        <w:contextualSpacing/>
        <w:rPr>
          <w:rFonts w:cs="Arial"/>
        </w:rPr>
      </w:pPr>
      <w:r w:rsidRPr="006949C1">
        <w:rPr>
          <w:rFonts w:cs="Arial"/>
        </w:rPr>
        <w:t xml:space="preserve">Nedílnou součástí Dodatku č. </w:t>
      </w:r>
      <w:r w:rsidR="00A81132">
        <w:rPr>
          <w:rFonts w:cs="Arial"/>
        </w:rPr>
        <w:t>1</w:t>
      </w:r>
      <w:r w:rsidRPr="006949C1">
        <w:rPr>
          <w:rFonts w:cs="Arial"/>
        </w:rPr>
        <w:t xml:space="preserve"> jsou tyto přílohy: </w:t>
      </w:r>
    </w:p>
    <w:p w:rsidR="000D17C6" w:rsidRPr="006949C1" w:rsidRDefault="000D17C6" w:rsidP="000D17C6">
      <w:pPr>
        <w:pStyle w:val="Odstavecseseznamem"/>
        <w:spacing w:before="1" w:line="230" w:lineRule="exact"/>
        <w:ind w:left="426" w:right="58"/>
        <w:contextualSpacing/>
        <w:rPr>
          <w:rFonts w:cs="Arial"/>
        </w:rPr>
      </w:pPr>
    </w:p>
    <w:p w:rsidR="006949C1" w:rsidRDefault="006949C1" w:rsidP="00D17D23">
      <w:pPr>
        <w:pStyle w:val="Odstavecseseznamem"/>
        <w:spacing w:before="1" w:line="230" w:lineRule="exact"/>
        <w:ind w:left="426" w:right="58"/>
        <w:rPr>
          <w:rFonts w:cs="Arial"/>
        </w:rPr>
      </w:pPr>
      <w:r w:rsidRPr="00D17D23">
        <w:rPr>
          <w:rFonts w:cs="Arial"/>
        </w:rPr>
        <w:t xml:space="preserve">Příloha č. 1: </w:t>
      </w:r>
      <w:r w:rsidR="00D17D23">
        <w:rPr>
          <w:rFonts w:cs="Arial"/>
        </w:rPr>
        <w:tab/>
      </w:r>
      <w:r w:rsidRPr="00D17D23">
        <w:rPr>
          <w:rFonts w:cs="Arial"/>
        </w:rPr>
        <w:t>Technický list změny</w:t>
      </w:r>
      <w:r w:rsidR="00D17D23">
        <w:rPr>
          <w:rFonts w:cs="Arial"/>
        </w:rPr>
        <w:t xml:space="preserve"> č. </w:t>
      </w:r>
      <w:r w:rsidR="00547AE6">
        <w:rPr>
          <w:rFonts w:cs="Arial"/>
        </w:rPr>
        <w:t>1</w:t>
      </w:r>
      <w:r w:rsidR="00D17D23" w:rsidRPr="00D17D23">
        <w:rPr>
          <w:rFonts w:cs="Arial"/>
        </w:rPr>
        <w:t xml:space="preserve"> vč. oceněného</w:t>
      </w:r>
      <w:r w:rsidRPr="00D17D23">
        <w:rPr>
          <w:rFonts w:cs="Arial"/>
        </w:rPr>
        <w:t xml:space="preserve"> výkaz</w:t>
      </w:r>
      <w:r w:rsidR="00D17D23" w:rsidRPr="00D17D23">
        <w:rPr>
          <w:rFonts w:cs="Arial"/>
        </w:rPr>
        <w:t>u</w:t>
      </w:r>
      <w:r w:rsidRPr="00D17D23">
        <w:rPr>
          <w:rFonts w:cs="Arial"/>
        </w:rPr>
        <w:t xml:space="preserve"> výměr </w:t>
      </w:r>
    </w:p>
    <w:p w:rsidR="00D17D23" w:rsidRDefault="00D17D23" w:rsidP="00D17D23">
      <w:pPr>
        <w:pStyle w:val="Odstavecseseznamem"/>
        <w:spacing w:before="1" w:line="230" w:lineRule="exact"/>
        <w:ind w:left="426" w:right="58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D17D23">
        <w:rPr>
          <w:rFonts w:cs="Arial"/>
        </w:rPr>
        <w:t>Technický list změny</w:t>
      </w:r>
      <w:r>
        <w:rPr>
          <w:rFonts w:cs="Arial"/>
        </w:rPr>
        <w:t xml:space="preserve"> č. </w:t>
      </w:r>
      <w:r w:rsidR="00547AE6">
        <w:rPr>
          <w:rFonts w:cs="Arial"/>
        </w:rPr>
        <w:t>2</w:t>
      </w:r>
      <w:r w:rsidRPr="00D17D23">
        <w:rPr>
          <w:rFonts w:cs="Arial"/>
        </w:rPr>
        <w:t xml:space="preserve"> vč. oceněného výkazu výměr</w:t>
      </w:r>
    </w:p>
    <w:p w:rsidR="00D17D23" w:rsidRDefault="00D17D23" w:rsidP="00071B9A">
      <w:pPr>
        <w:pStyle w:val="Odstavecseseznamem"/>
        <w:spacing w:before="1" w:line="230" w:lineRule="exact"/>
        <w:ind w:left="426" w:right="58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D17D23">
        <w:rPr>
          <w:rFonts w:cs="Arial"/>
        </w:rPr>
        <w:t>Technický list změny</w:t>
      </w:r>
      <w:r>
        <w:rPr>
          <w:rFonts w:cs="Arial"/>
        </w:rPr>
        <w:t xml:space="preserve"> č. </w:t>
      </w:r>
      <w:r w:rsidR="00071B9A">
        <w:rPr>
          <w:rFonts w:cs="Arial"/>
        </w:rPr>
        <w:t>5</w:t>
      </w:r>
      <w:r w:rsidRPr="00D17D23">
        <w:rPr>
          <w:rFonts w:cs="Arial"/>
        </w:rPr>
        <w:t xml:space="preserve"> vč. oceněného výkazu výměr</w:t>
      </w:r>
    </w:p>
    <w:p w:rsidR="00071B9A" w:rsidRDefault="00071B9A" w:rsidP="00071B9A">
      <w:pPr>
        <w:pStyle w:val="Odstavecseseznamem"/>
        <w:spacing w:before="1" w:line="230" w:lineRule="exact"/>
        <w:ind w:left="1842" w:right="58" w:firstLine="282"/>
        <w:rPr>
          <w:rFonts w:cs="Arial"/>
        </w:rPr>
      </w:pPr>
      <w:r w:rsidRPr="00D17D23">
        <w:rPr>
          <w:rFonts w:cs="Arial"/>
        </w:rPr>
        <w:t>Technický list změny</w:t>
      </w:r>
      <w:r>
        <w:rPr>
          <w:rFonts w:cs="Arial"/>
        </w:rPr>
        <w:t xml:space="preserve"> č. 6</w:t>
      </w:r>
      <w:r w:rsidRPr="00D17D23">
        <w:rPr>
          <w:rFonts w:cs="Arial"/>
        </w:rPr>
        <w:t xml:space="preserve"> vč. oceněného výkazu výměr</w:t>
      </w:r>
    </w:p>
    <w:p w:rsidR="00071B9A" w:rsidRDefault="00071B9A" w:rsidP="00071B9A">
      <w:pPr>
        <w:pStyle w:val="Odstavecseseznamem"/>
        <w:spacing w:before="1" w:line="230" w:lineRule="exact"/>
        <w:ind w:left="426" w:right="58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D17D23">
        <w:rPr>
          <w:rFonts w:cs="Arial"/>
        </w:rPr>
        <w:t>Technický list změny</w:t>
      </w:r>
      <w:r>
        <w:rPr>
          <w:rFonts w:cs="Arial"/>
        </w:rPr>
        <w:t xml:space="preserve"> č. 7</w:t>
      </w:r>
      <w:r w:rsidRPr="00D17D23">
        <w:rPr>
          <w:rFonts w:cs="Arial"/>
        </w:rPr>
        <w:t xml:space="preserve"> vč. oceněného výkazu výměr</w:t>
      </w:r>
    </w:p>
    <w:p w:rsidR="00D17D23" w:rsidRDefault="00D17D23" w:rsidP="00D17D23">
      <w:pPr>
        <w:pStyle w:val="Odstavecseseznamem"/>
        <w:spacing w:before="1" w:line="230" w:lineRule="exact"/>
        <w:ind w:left="1842" w:right="58" w:firstLine="282"/>
        <w:rPr>
          <w:rFonts w:cs="Arial"/>
        </w:rPr>
      </w:pPr>
      <w:r w:rsidRPr="00D17D23">
        <w:rPr>
          <w:rFonts w:cs="Arial"/>
        </w:rPr>
        <w:t>Technický list změny</w:t>
      </w:r>
      <w:r>
        <w:rPr>
          <w:rFonts w:cs="Arial"/>
        </w:rPr>
        <w:t xml:space="preserve"> č. </w:t>
      </w:r>
      <w:r w:rsidR="00071B9A">
        <w:rPr>
          <w:rFonts w:cs="Arial"/>
        </w:rPr>
        <w:t>8</w:t>
      </w:r>
      <w:r w:rsidRPr="00D17D23">
        <w:rPr>
          <w:rFonts w:cs="Arial"/>
        </w:rPr>
        <w:t xml:space="preserve"> vč. oceněného výkazu výměr</w:t>
      </w:r>
    </w:p>
    <w:p w:rsidR="00D17D23" w:rsidRDefault="00D17D23" w:rsidP="00D17D23">
      <w:pPr>
        <w:pStyle w:val="Odstavecseseznamem"/>
        <w:spacing w:before="1" w:line="230" w:lineRule="exact"/>
        <w:ind w:left="1560" w:right="58" w:firstLine="564"/>
        <w:rPr>
          <w:rFonts w:cs="Arial"/>
        </w:rPr>
      </w:pPr>
      <w:r w:rsidRPr="00D17D23">
        <w:rPr>
          <w:rFonts w:cs="Arial"/>
        </w:rPr>
        <w:t>Technický list změny</w:t>
      </w:r>
      <w:r>
        <w:rPr>
          <w:rFonts w:cs="Arial"/>
        </w:rPr>
        <w:t xml:space="preserve"> č. </w:t>
      </w:r>
      <w:r w:rsidR="00071B9A">
        <w:rPr>
          <w:rFonts w:cs="Arial"/>
        </w:rPr>
        <w:t>9</w:t>
      </w:r>
      <w:r w:rsidRPr="00D17D23">
        <w:rPr>
          <w:rFonts w:cs="Arial"/>
        </w:rPr>
        <w:t xml:space="preserve"> vč. oceněného výkazu výměr</w:t>
      </w:r>
    </w:p>
    <w:p w:rsidR="00071B9A" w:rsidRDefault="00071B9A" w:rsidP="00071B9A">
      <w:pPr>
        <w:pStyle w:val="Odstavecseseznamem"/>
        <w:spacing w:before="1" w:line="230" w:lineRule="exact"/>
        <w:ind w:left="1560" w:right="58" w:firstLine="564"/>
        <w:rPr>
          <w:rFonts w:cs="Arial"/>
        </w:rPr>
      </w:pPr>
      <w:r w:rsidRPr="00D17D23">
        <w:rPr>
          <w:rFonts w:cs="Arial"/>
        </w:rPr>
        <w:t>Technický list změny</w:t>
      </w:r>
      <w:r>
        <w:rPr>
          <w:rFonts w:cs="Arial"/>
        </w:rPr>
        <w:t xml:space="preserve"> č. 11</w:t>
      </w:r>
      <w:r w:rsidRPr="00D17D23">
        <w:rPr>
          <w:rFonts w:cs="Arial"/>
        </w:rPr>
        <w:t xml:space="preserve"> vč. oceněného výkazu výměr</w:t>
      </w:r>
    </w:p>
    <w:p w:rsidR="00071B9A" w:rsidRDefault="00071B9A" w:rsidP="00D17D23">
      <w:pPr>
        <w:pStyle w:val="Odstavecseseznamem"/>
        <w:spacing w:before="1" w:line="230" w:lineRule="exact"/>
        <w:ind w:left="1560" w:right="58" w:firstLine="564"/>
        <w:rPr>
          <w:rFonts w:cs="Arial"/>
        </w:rPr>
      </w:pPr>
    </w:p>
    <w:p w:rsidR="006949C1" w:rsidRDefault="006949C1" w:rsidP="006949C1">
      <w:pPr>
        <w:spacing w:line="200" w:lineRule="exact"/>
        <w:rPr>
          <w:rFonts w:cs="Arial"/>
        </w:rPr>
      </w:pPr>
    </w:p>
    <w:p w:rsidR="000D17C6" w:rsidRDefault="000D17C6" w:rsidP="006949C1">
      <w:pPr>
        <w:spacing w:line="200" w:lineRule="exact"/>
        <w:rPr>
          <w:rFonts w:cs="Arial"/>
        </w:rPr>
      </w:pPr>
    </w:p>
    <w:p w:rsidR="000D17C6" w:rsidRDefault="000D17C6" w:rsidP="006949C1">
      <w:pPr>
        <w:spacing w:line="200" w:lineRule="exact"/>
        <w:rPr>
          <w:rFonts w:cs="Arial"/>
        </w:rPr>
      </w:pPr>
    </w:p>
    <w:p w:rsidR="000D17C6" w:rsidRDefault="000D17C6" w:rsidP="006949C1">
      <w:pPr>
        <w:spacing w:line="200" w:lineRule="exact"/>
        <w:rPr>
          <w:rFonts w:cs="Arial"/>
        </w:rPr>
      </w:pPr>
    </w:p>
    <w:p w:rsidR="000D17C6" w:rsidRDefault="000D17C6" w:rsidP="006949C1">
      <w:pPr>
        <w:spacing w:line="200" w:lineRule="exact"/>
        <w:rPr>
          <w:rFonts w:cs="Arial"/>
        </w:rPr>
      </w:pPr>
    </w:p>
    <w:p w:rsidR="000D17C6" w:rsidRDefault="000D17C6" w:rsidP="006949C1">
      <w:pPr>
        <w:spacing w:line="200" w:lineRule="exact"/>
        <w:rPr>
          <w:rFonts w:cs="Arial"/>
        </w:rPr>
      </w:pPr>
    </w:p>
    <w:p w:rsidR="000D17C6" w:rsidRDefault="000D17C6" w:rsidP="006949C1">
      <w:pPr>
        <w:spacing w:line="200" w:lineRule="exact"/>
        <w:rPr>
          <w:rFonts w:cs="Arial"/>
        </w:rPr>
      </w:pPr>
    </w:p>
    <w:p w:rsidR="000D17C6" w:rsidRDefault="000D17C6" w:rsidP="006949C1">
      <w:pPr>
        <w:spacing w:line="200" w:lineRule="exact"/>
        <w:rPr>
          <w:rFonts w:cs="Arial"/>
        </w:rPr>
      </w:pPr>
    </w:p>
    <w:p w:rsidR="000D17C6" w:rsidRDefault="000D17C6" w:rsidP="006949C1">
      <w:pPr>
        <w:spacing w:line="200" w:lineRule="exact"/>
        <w:rPr>
          <w:rFonts w:cs="Arial"/>
        </w:rPr>
      </w:pPr>
    </w:p>
    <w:p w:rsidR="000D17C6" w:rsidRPr="006949C1" w:rsidRDefault="000D17C6" w:rsidP="006949C1">
      <w:pPr>
        <w:spacing w:line="200" w:lineRule="exact"/>
        <w:rPr>
          <w:rFonts w:cs="Arial"/>
        </w:rPr>
      </w:pPr>
    </w:p>
    <w:p w:rsidR="006949C1" w:rsidRPr="006949C1" w:rsidRDefault="006949C1" w:rsidP="006949C1">
      <w:pPr>
        <w:spacing w:line="200" w:lineRule="exact"/>
        <w:rPr>
          <w:rFonts w:cs="Arial"/>
        </w:rPr>
      </w:pPr>
    </w:p>
    <w:p w:rsidR="005F5DC4" w:rsidRDefault="006949C1" w:rsidP="005F5DC4">
      <w:pPr>
        <w:tabs>
          <w:tab w:val="left" w:pos="5760"/>
        </w:tabs>
        <w:ind w:right="-20"/>
        <w:rPr>
          <w:rFonts w:eastAsia="Arial" w:cs="Arial"/>
        </w:rPr>
      </w:pPr>
      <w:r w:rsidRPr="006949C1">
        <w:rPr>
          <w:rFonts w:eastAsia="Arial" w:cs="Arial"/>
        </w:rPr>
        <w:t>V</w:t>
      </w:r>
      <w:r w:rsidRPr="006949C1">
        <w:rPr>
          <w:rFonts w:eastAsia="Arial" w:cs="Arial"/>
          <w:spacing w:val="5"/>
        </w:rPr>
        <w:t xml:space="preserve"> </w:t>
      </w:r>
      <w:r w:rsidRPr="006949C1">
        <w:rPr>
          <w:rFonts w:eastAsia="Arial" w:cs="Arial"/>
          <w:spacing w:val="3"/>
        </w:rPr>
        <w:t>Ú</w:t>
      </w:r>
      <w:r w:rsidRPr="006949C1">
        <w:rPr>
          <w:rFonts w:eastAsia="Arial" w:cs="Arial"/>
          <w:spacing w:val="4"/>
        </w:rPr>
        <w:t>s</w:t>
      </w:r>
      <w:r w:rsidRPr="006949C1">
        <w:rPr>
          <w:rFonts w:eastAsia="Arial" w:cs="Arial"/>
          <w:spacing w:val="2"/>
        </w:rPr>
        <w:t>t</w:t>
      </w:r>
      <w:r w:rsidRPr="006949C1">
        <w:rPr>
          <w:rFonts w:eastAsia="Arial" w:cs="Arial"/>
        </w:rPr>
        <w:t>í</w:t>
      </w:r>
      <w:r w:rsidRPr="006949C1">
        <w:rPr>
          <w:rFonts w:eastAsia="Arial" w:cs="Arial"/>
          <w:spacing w:val="3"/>
        </w:rPr>
        <w:t xml:space="preserve"> </w:t>
      </w:r>
      <w:r w:rsidRPr="006949C1">
        <w:rPr>
          <w:rFonts w:eastAsia="Arial" w:cs="Arial"/>
          <w:spacing w:val="5"/>
        </w:rPr>
        <w:t>na</w:t>
      </w:r>
      <w:r w:rsidRPr="006949C1">
        <w:rPr>
          <w:rFonts w:eastAsia="Arial" w:cs="Arial"/>
        </w:rPr>
        <w:t>d</w:t>
      </w:r>
      <w:r w:rsidRPr="006949C1">
        <w:rPr>
          <w:rFonts w:eastAsia="Arial" w:cs="Arial"/>
          <w:spacing w:val="4"/>
        </w:rPr>
        <w:t xml:space="preserve"> </w:t>
      </w:r>
      <w:r w:rsidRPr="006949C1">
        <w:rPr>
          <w:rFonts w:eastAsia="Arial" w:cs="Arial"/>
          <w:spacing w:val="2"/>
        </w:rPr>
        <w:t>L</w:t>
      </w:r>
      <w:r w:rsidRPr="006949C1">
        <w:rPr>
          <w:rFonts w:eastAsia="Arial" w:cs="Arial"/>
          <w:spacing w:val="5"/>
        </w:rPr>
        <w:t>a</w:t>
      </w:r>
      <w:r w:rsidRPr="006949C1">
        <w:rPr>
          <w:rFonts w:eastAsia="Arial" w:cs="Arial"/>
          <w:spacing w:val="2"/>
        </w:rPr>
        <w:t>be</w:t>
      </w:r>
      <w:r w:rsidRPr="006949C1">
        <w:rPr>
          <w:rFonts w:eastAsia="Arial" w:cs="Arial"/>
        </w:rPr>
        <w:t>m</w:t>
      </w:r>
      <w:r w:rsidRPr="006949C1">
        <w:rPr>
          <w:rFonts w:eastAsia="Arial" w:cs="Arial"/>
          <w:spacing w:val="3"/>
        </w:rPr>
        <w:t xml:space="preserve"> </w:t>
      </w:r>
      <w:r w:rsidRPr="006949C1">
        <w:rPr>
          <w:rFonts w:eastAsia="Arial" w:cs="Arial"/>
          <w:spacing w:val="5"/>
        </w:rPr>
        <w:t>d</w:t>
      </w:r>
      <w:r w:rsidRPr="006949C1">
        <w:rPr>
          <w:rFonts w:eastAsia="Arial" w:cs="Arial"/>
          <w:spacing w:val="2"/>
        </w:rPr>
        <w:t>n</w:t>
      </w:r>
      <w:r w:rsidRPr="006949C1">
        <w:rPr>
          <w:rFonts w:eastAsia="Arial" w:cs="Arial"/>
          <w:spacing w:val="5"/>
        </w:rPr>
        <w:t>e</w:t>
      </w:r>
      <w:r w:rsidRPr="006949C1">
        <w:rPr>
          <w:rFonts w:eastAsia="Arial" w:cs="Arial"/>
          <w:spacing w:val="3"/>
        </w:rPr>
        <w:t>…</w:t>
      </w:r>
      <w:r w:rsidRPr="006949C1">
        <w:rPr>
          <w:rFonts w:eastAsia="Arial" w:cs="Arial"/>
          <w:spacing w:val="5"/>
        </w:rPr>
        <w:t>…</w:t>
      </w:r>
      <w:r w:rsidRPr="006949C1">
        <w:rPr>
          <w:rFonts w:eastAsia="Arial" w:cs="Arial"/>
          <w:spacing w:val="3"/>
        </w:rPr>
        <w:t>…</w:t>
      </w:r>
      <w:r w:rsidRPr="006949C1">
        <w:rPr>
          <w:rFonts w:eastAsia="Arial" w:cs="Arial"/>
          <w:spacing w:val="2"/>
        </w:rPr>
        <w:t>.</w:t>
      </w:r>
      <w:r w:rsidR="005F5DC4">
        <w:rPr>
          <w:rFonts w:eastAsia="Arial" w:cs="Arial"/>
        </w:rPr>
        <w:t xml:space="preserve">                              </w:t>
      </w:r>
      <w:r w:rsidRPr="006949C1">
        <w:rPr>
          <w:rFonts w:eastAsia="Arial" w:cs="Arial"/>
        </w:rPr>
        <w:t>V</w:t>
      </w:r>
      <w:r w:rsidRPr="006949C1">
        <w:rPr>
          <w:rFonts w:eastAsia="Arial" w:cs="Arial"/>
          <w:spacing w:val="5"/>
        </w:rPr>
        <w:t xml:space="preserve"> </w:t>
      </w:r>
      <w:r w:rsidRPr="006949C1">
        <w:rPr>
          <w:rFonts w:eastAsia="Arial" w:cs="Arial"/>
          <w:spacing w:val="3"/>
        </w:rPr>
        <w:t>Ú</w:t>
      </w:r>
      <w:r w:rsidRPr="006949C1">
        <w:rPr>
          <w:rFonts w:eastAsia="Arial" w:cs="Arial"/>
          <w:spacing w:val="4"/>
        </w:rPr>
        <w:t>s</w:t>
      </w:r>
      <w:r w:rsidRPr="006949C1">
        <w:rPr>
          <w:rFonts w:eastAsia="Arial" w:cs="Arial"/>
          <w:spacing w:val="2"/>
        </w:rPr>
        <w:t>t</w:t>
      </w:r>
      <w:r w:rsidRPr="006949C1">
        <w:rPr>
          <w:rFonts w:eastAsia="Arial" w:cs="Arial"/>
        </w:rPr>
        <w:t>í</w:t>
      </w:r>
      <w:r w:rsidRPr="006949C1">
        <w:rPr>
          <w:rFonts w:eastAsia="Arial" w:cs="Arial"/>
          <w:spacing w:val="3"/>
        </w:rPr>
        <w:t xml:space="preserve"> </w:t>
      </w:r>
      <w:r w:rsidRPr="006949C1">
        <w:rPr>
          <w:rFonts w:eastAsia="Arial" w:cs="Arial"/>
          <w:spacing w:val="5"/>
        </w:rPr>
        <w:t>na</w:t>
      </w:r>
      <w:r w:rsidRPr="006949C1">
        <w:rPr>
          <w:rFonts w:eastAsia="Arial" w:cs="Arial"/>
        </w:rPr>
        <w:t>d</w:t>
      </w:r>
      <w:r w:rsidRPr="006949C1">
        <w:rPr>
          <w:rFonts w:eastAsia="Arial" w:cs="Arial"/>
          <w:spacing w:val="4"/>
        </w:rPr>
        <w:t xml:space="preserve"> </w:t>
      </w:r>
      <w:r w:rsidRPr="006949C1">
        <w:rPr>
          <w:rFonts w:eastAsia="Arial" w:cs="Arial"/>
          <w:spacing w:val="2"/>
        </w:rPr>
        <w:t>L</w:t>
      </w:r>
      <w:r w:rsidRPr="006949C1">
        <w:rPr>
          <w:rFonts w:eastAsia="Arial" w:cs="Arial"/>
          <w:spacing w:val="5"/>
        </w:rPr>
        <w:t>a</w:t>
      </w:r>
      <w:r w:rsidRPr="006949C1">
        <w:rPr>
          <w:rFonts w:eastAsia="Arial" w:cs="Arial"/>
          <w:spacing w:val="2"/>
        </w:rPr>
        <w:t>be</w:t>
      </w:r>
      <w:r w:rsidRPr="006949C1">
        <w:rPr>
          <w:rFonts w:eastAsia="Arial" w:cs="Arial"/>
        </w:rPr>
        <w:t>m</w:t>
      </w:r>
      <w:r w:rsidRPr="006949C1">
        <w:rPr>
          <w:rFonts w:eastAsia="Arial" w:cs="Arial"/>
          <w:spacing w:val="3"/>
        </w:rPr>
        <w:t xml:space="preserve"> </w:t>
      </w:r>
      <w:r w:rsidRPr="006949C1">
        <w:rPr>
          <w:rFonts w:eastAsia="Arial" w:cs="Arial"/>
          <w:spacing w:val="5"/>
        </w:rPr>
        <w:t>d</w:t>
      </w:r>
      <w:r w:rsidRPr="006949C1">
        <w:rPr>
          <w:rFonts w:eastAsia="Arial" w:cs="Arial"/>
          <w:spacing w:val="2"/>
        </w:rPr>
        <w:t>n</w:t>
      </w:r>
      <w:r w:rsidRPr="006949C1">
        <w:rPr>
          <w:rFonts w:eastAsia="Arial" w:cs="Arial"/>
          <w:spacing w:val="5"/>
        </w:rPr>
        <w:t>e</w:t>
      </w:r>
      <w:r w:rsidRPr="006949C1">
        <w:rPr>
          <w:rFonts w:eastAsia="Arial" w:cs="Arial"/>
          <w:spacing w:val="3"/>
        </w:rPr>
        <w:t>…</w:t>
      </w:r>
      <w:r w:rsidRPr="006949C1">
        <w:rPr>
          <w:rFonts w:eastAsia="Arial" w:cs="Arial"/>
          <w:spacing w:val="5"/>
        </w:rPr>
        <w:t>…</w:t>
      </w:r>
      <w:r w:rsidRPr="006949C1">
        <w:rPr>
          <w:rFonts w:eastAsia="Arial" w:cs="Arial"/>
          <w:spacing w:val="3"/>
        </w:rPr>
        <w:t>…</w:t>
      </w:r>
      <w:r w:rsidRPr="006949C1">
        <w:rPr>
          <w:rFonts w:eastAsia="Arial" w:cs="Arial"/>
          <w:spacing w:val="2"/>
        </w:rPr>
        <w:t>.</w:t>
      </w:r>
      <w:r w:rsidRPr="006949C1">
        <w:rPr>
          <w:rFonts w:eastAsia="Arial" w:cs="Arial"/>
        </w:rPr>
        <w:t>.</w:t>
      </w:r>
    </w:p>
    <w:p w:rsidR="005F5DC4" w:rsidRDefault="005F5DC4" w:rsidP="005F5DC4">
      <w:pPr>
        <w:tabs>
          <w:tab w:val="left" w:pos="5760"/>
        </w:tabs>
        <w:ind w:right="-20"/>
        <w:rPr>
          <w:rFonts w:eastAsia="Arial" w:cs="Arial"/>
        </w:rPr>
      </w:pPr>
    </w:p>
    <w:p w:rsidR="005F5DC4" w:rsidRDefault="005F5DC4" w:rsidP="005F5DC4">
      <w:pPr>
        <w:tabs>
          <w:tab w:val="left" w:pos="5760"/>
        </w:tabs>
        <w:ind w:right="-20"/>
        <w:rPr>
          <w:rFonts w:eastAsia="Arial" w:cs="Arial"/>
        </w:rPr>
      </w:pPr>
    </w:p>
    <w:p w:rsidR="005F5DC4" w:rsidRDefault="006949C1" w:rsidP="005F5DC4">
      <w:pPr>
        <w:tabs>
          <w:tab w:val="left" w:pos="5760"/>
        </w:tabs>
        <w:ind w:right="-20"/>
        <w:rPr>
          <w:rFonts w:cs="Arial"/>
        </w:rPr>
      </w:pPr>
      <w:r w:rsidRPr="006949C1">
        <w:rPr>
          <w:rFonts w:cs="Arial"/>
        </w:rPr>
        <w:tab/>
      </w:r>
    </w:p>
    <w:p w:rsidR="005F5DC4" w:rsidRDefault="006949C1" w:rsidP="005F5DC4">
      <w:pPr>
        <w:tabs>
          <w:tab w:val="left" w:pos="5760"/>
        </w:tabs>
        <w:ind w:right="-20"/>
        <w:rPr>
          <w:rFonts w:cs="Arial"/>
        </w:rPr>
      </w:pPr>
      <w:r w:rsidRPr="006949C1">
        <w:rPr>
          <w:rFonts w:cs="Arial"/>
        </w:rPr>
        <w:t>…………………………..</w:t>
      </w:r>
      <w:r w:rsidR="005F5DC4">
        <w:rPr>
          <w:rFonts w:cs="Arial"/>
        </w:rPr>
        <w:t xml:space="preserve">                                              </w:t>
      </w:r>
      <w:r w:rsidR="005F5DC4" w:rsidRPr="006949C1">
        <w:rPr>
          <w:rFonts w:cs="Arial"/>
        </w:rPr>
        <w:t>…………………………..</w:t>
      </w:r>
    </w:p>
    <w:p w:rsidR="006949C1" w:rsidRPr="006949C1" w:rsidRDefault="006949C1" w:rsidP="005F5DC4">
      <w:pPr>
        <w:tabs>
          <w:tab w:val="left" w:pos="5760"/>
        </w:tabs>
        <w:ind w:right="-20"/>
        <w:rPr>
          <w:rFonts w:cs="Arial"/>
        </w:rPr>
      </w:pPr>
      <w:r w:rsidRPr="006949C1">
        <w:rPr>
          <w:rFonts w:cs="Arial"/>
        </w:rPr>
        <w:t>doc. RNDr. Martin Balej, Ph.D., rektor</w:t>
      </w:r>
      <w:r w:rsidR="005F5DC4">
        <w:rPr>
          <w:rFonts w:cs="Arial"/>
        </w:rPr>
        <w:t xml:space="preserve">                       </w:t>
      </w:r>
      <w:r w:rsidR="00547AE6">
        <w:rPr>
          <w:rFonts w:cs="Arial"/>
        </w:rPr>
        <w:t>Petr Veselý</w:t>
      </w:r>
      <w:r w:rsidRPr="006949C1">
        <w:rPr>
          <w:rFonts w:cs="Arial"/>
        </w:rPr>
        <w:t xml:space="preserve">, jednatel </w:t>
      </w:r>
    </w:p>
    <w:p w:rsidR="006949C1" w:rsidRPr="006949C1" w:rsidRDefault="006949C1" w:rsidP="006949C1">
      <w:pPr>
        <w:rPr>
          <w:rFonts w:cs="Arial"/>
        </w:rPr>
      </w:pPr>
    </w:p>
    <w:p w:rsidR="002433BB" w:rsidRPr="00447351" w:rsidRDefault="00E414DB" w:rsidP="00914D5D">
      <w:pPr>
        <w:spacing w:before="120"/>
      </w:pPr>
      <w:r w:rsidRPr="00447351">
        <w:tab/>
      </w:r>
    </w:p>
    <w:p w:rsidR="006F7D50" w:rsidRPr="00E414DB" w:rsidRDefault="006F7D50" w:rsidP="00914D5D">
      <w:pPr>
        <w:spacing w:before="120"/>
      </w:pPr>
    </w:p>
    <w:sectPr w:rsidR="006F7D50" w:rsidRPr="00E414DB" w:rsidSect="00D23C79">
      <w:headerReference w:type="even" r:id="rId8"/>
      <w:headerReference w:type="default" r:id="rId9"/>
      <w:footerReference w:type="even" r:id="rId10"/>
      <w:footerReference w:type="default" r:id="rId11"/>
      <w:pgSz w:w="11913" w:h="16834" w:code="9"/>
      <w:pgMar w:top="1659" w:right="2415" w:bottom="1276" w:left="1701" w:header="993" w:footer="362" w:gutter="0"/>
      <w:paperSrc w:first="1" w:other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7F5" w:rsidRDefault="009407F5" w:rsidP="00C75AAF">
      <w:r>
        <w:separator/>
      </w:r>
    </w:p>
  </w:endnote>
  <w:endnote w:type="continuationSeparator" w:id="0">
    <w:p w:rsidR="009407F5" w:rsidRDefault="009407F5" w:rsidP="00C7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7D0" w:rsidRDefault="002177D0"/>
  <w:p w:rsidR="002177D0" w:rsidRDefault="002177D0">
    <w:pPr>
      <w:pStyle w:val="patickacara"/>
    </w:pPr>
  </w:p>
  <w:p w:rsidR="002177D0" w:rsidRDefault="002177D0">
    <w:pPr>
      <w:pStyle w:val="patickacara"/>
      <w:jc w:val="right"/>
      <w:rPr>
        <w:i w:val="0"/>
      </w:rPr>
    </w:pPr>
    <w:r>
      <w:rPr>
        <w:i w:val="0"/>
      </w:rPr>
      <w:t xml:space="preserve">Strana </w:t>
    </w:r>
    <w:r>
      <w:rPr>
        <w:i w:val="0"/>
      </w:rPr>
      <w:fldChar w:fldCharType="begin"/>
    </w:r>
    <w:r>
      <w:rPr>
        <w:i w:val="0"/>
      </w:rPr>
      <w:instrText>PAGE</w:instrText>
    </w:r>
    <w:r>
      <w:rPr>
        <w:i w:val="0"/>
      </w:rPr>
      <w:fldChar w:fldCharType="separate"/>
    </w:r>
    <w:r>
      <w:rPr>
        <w:i w:val="0"/>
      </w:rPr>
      <w:t>22</w:t>
    </w:r>
    <w:r>
      <w:rPr>
        <w:i w:val="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7D0" w:rsidRPr="00933F93" w:rsidRDefault="002177D0" w:rsidP="00933F93">
    <w:pPr>
      <w:ind w:right="-283"/>
      <w:jc w:val="left"/>
      <w:rPr>
        <w:rFonts w:cs="Arial"/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933F93">
      <w:rPr>
        <w:sz w:val="16"/>
        <w:szCs w:val="16"/>
      </w:rPr>
      <w:tab/>
    </w:r>
    <w:r>
      <w:rPr>
        <w:sz w:val="16"/>
        <w:szCs w:val="16"/>
      </w:rPr>
      <w:tab/>
    </w:r>
    <w:r w:rsidRPr="00933F93">
      <w:rPr>
        <w:sz w:val="16"/>
        <w:szCs w:val="16"/>
      </w:rPr>
      <w:t xml:space="preserve">Stránka </w:t>
    </w:r>
    <w:r w:rsidRPr="00933F93">
      <w:rPr>
        <w:bCs/>
        <w:sz w:val="16"/>
        <w:szCs w:val="16"/>
      </w:rPr>
      <w:fldChar w:fldCharType="begin"/>
    </w:r>
    <w:r w:rsidRPr="00933F93">
      <w:rPr>
        <w:bCs/>
        <w:sz w:val="16"/>
        <w:szCs w:val="16"/>
      </w:rPr>
      <w:instrText>PAGE</w:instrText>
    </w:r>
    <w:r w:rsidRPr="00933F93">
      <w:rPr>
        <w:bCs/>
        <w:sz w:val="16"/>
        <w:szCs w:val="16"/>
      </w:rPr>
      <w:fldChar w:fldCharType="separate"/>
    </w:r>
    <w:r w:rsidR="00730696">
      <w:rPr>
        <w:bCs/>
        <w:noProof/>
        <w:sz w:val="16"/>
        <w:szCs w:val="16"/>
      </w:rPr>
      <w:t>4</w:t>
    </w:r>
    <w:r w:rsidRPr="00933F93">
      <w:rPr>
        <w:bCs/>
        <w:sz w:val="16"/>
        <w:szCs w:val="16"/>
      </w:rPr>
      <w:fldChar w:fldCharType="end"/>
    </w:r>
    <w:r w:rsidRPr="00933F93">
      <w:rPr>
        <w:sz w:val="16"/>
        <w:szCs w:val="16"/>
      </w:rPr>
      <w:t xml:space="preserve"> z </w:t>
    </w:r>
    <w:r w:rsidRPr="00933F93">
      <w:rPr>
        <w:bCs/>
        <w:sz w:val="16"/>
        <w:szCs w:val="16"/>
      </w:rPr>
      <w:fldChar w:fldCharType="begin"/>
    </w:r>
    <w:r w:rsidRPr="00933F93">
      <w:rPr>
        <w:bCs/>
        <w:sz w:val="16"/>
        <w:szCs w:val="16"/>
      </w:rPr>
      <w:instrText>NUMPAGES</w:instrText>
    </w:r>
    <w:r w:rsidRPr="00933F93">
      <w:rPr>
        <w:bCs/>
        <w:sz w:val="16"/>
        <w:szCs w:val="16"/>
      </w:rPr>
      <w:fldChar w:fldCharType="separate"/>
    </w:r>
    <w:r w:rsidR="00730696">
      <w:rPr>
        <w:bCs/>
        <w:noProof/>
        <w:sz w:val="16"/>
        <w:szCs w:val="16"/>
      </w:rPr>
      <w:t>4</w:t>
    </w:r>
    <w:r w:rsidRPr="00933F93">
      <w:rPr>
        <w:bCs/>
        <w:sz w:val="16"/>
        <w:szCs w:val="16"/>
      </w:rPr>
      <w:fldChar w:fldCharType="end"/>
    </w:r>
  </w:p>
  <w:p w:rsidR="002177D0" w:rsidRDefault="002177D0" w:rsidP="00C75AAF">
    <w:pPr>
      <w:pStyle w:val="Zhlav"/>
      <w:tabs>
        <w:tab w:val="left" w:pos="585"/>
        <w:tab w:val="right" w:pos="9078"/>
      </w:tabs>
      <w:jc w:val="left"/>
      <w:rPr>
        <w:i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7F5" w:rsidRDefault="009407F5" w:rsidP="00C75AAF">
      <w:r>
        <w:separator/>
      </w:r>
    </w:p>
  </w:footnote>
  <w:footnote w:type="continuationSeparator" w:id="0">
    <w:p w:rsidR="009407F5" w:rsidRDefault="009407F5" w:rsidP="00C75A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7D0" w:rsidRDefault="002177D0">
    <w:pPr>
      <w:pStyle w:val="Zhlav"/>
    </w:pPr>
  </w:p>
  <w:p w:rsidR="002177D0" w:rsidRDefault="002177D0">
    <w:pPr>
      <w:pStyle w:val="Zhlav"/>
    </w:pPr>
  </w:p>
  <w:p w:rsidR="002177D0" w:rsidRDefault="002177D0">
    <w:pPr>
      <w:pStyle w:val="Zhlav"/>
    </w:pPr>
  </w:p>
  <w:p w:rsidR="002177D0" w:rsidRDefault="002177D0">
    <w:pPr>
      <w:pStyle w:val="Zhlav"/>
    </w:pPr>
    <w:r>
      <w:rPr>
        <w:i w:val="0"/>
      </w:rPr>
      <w:t>Nabídka è.</w:t>
    </w:r>
  </w:p>
  <w:p w:rsidR="002177D0" w:rsidRDefault="002177D0">
    <w:pPr>
      <w:pStyle w:val="hlavickaca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7D0" w:rsidRPr="00DD2850" w:rsidRDefault="0055614E" w:rsidP="00DD2850">
    <w:pPr>
      <w:pStyle w:val="Bezmezer"/>
      <w:rPr>
        <w:sz w:val="16"/>
        <w:szCs w:val="16"/>
      </w:rPr>
    </w:pPr>
    <w:r>
      <w:rPr>
        <w:noProof/>
      </w:rPr>
      <w:drawing>
        <wp:inline distT="0" distB="0" distL="0" distR="0" wp14:anchorId="667DAA2D" wp14:editId="7DF66559">
          <wp:extent cx="4124325" cy="523875"/>
          <wp:effectExtent l="0" t="0" r="9525" b="9525"/>
          <wp:docPr id="2" name="Obrázek 2" descr="logolink_OPVVV_RGB_samot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ink_OPVVV_RGB_samot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177D0">
      <w:rPr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2AAC2F05" wp14:editId="2A94AC2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1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9F6CA388"/>
    <w:lvl w:ilvl="0">
      <w:start w:val="1"/>
      <w:numFmt w:val="bullet"/>
      <w:pStyle w:val="6odstAKM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6C0C33"/>
    <w:multiLevelType w:val="hybridMultilevel"/>
    <w:tmpl w:val="A5982554"/>
    <w:lvl w:ilvl="0" w:tplc="54BC15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E62C0"/>
    <w:multiLevelType w:val="hybridMultilevel"/>
    <w:tmpl w:val="A6D27A9A"/>
    <w:lvl w:ilvl="0" w:tplc="A27604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74863"/>
    <w:multiLevelType w:val="hybridMultilevel"/>
    <w:tmpl w:val="18142C58"/>
    <w:lvl w:ilvl="0" w:tplc="93CC77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AF6FDA"/>
    <w:multiLevelType w:val="hybridMultilevel"/>
    <w:tmpl w:val="7E761B32"/>
    <w:lvl w:ilvl="0" w:tplc="A2760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E374F"/>
    <w:multiLevelType w:val="hybridMultilevel"/>
    <w:tmpl w:val="1F7406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C2640"/>
    <w:multiLevelType w:val="hybridMultilevel"/>
    <w:tmpl w:val="DD161E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71411"/>
    <w:multiLevelType w:val="hybridMultilevel"/>
    <w:tmpl w:val="49F0E32A"/>
    <w:name w:val="WW8Num5232223222"/>
    <w:lvl w:ilvl="0" w:tplc="9A4CCB3E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9220D8"/>
    <w:multiLevelType w:val="multilevel"/>
    <w:tmpl w:val="9992F5E0"/>
    <w:lvl w:ilvl="0">
      <w:start w:val="1"/>
      <w:numFmt w:val="upperRoman"/>
      <w:pStyle w:val="2stAKM"/>
      <w:suff w:val="nothing"/>
      <w:lvlText w:val="Část %1."/>
      <w:lvlJc w:val="left"/>
      <w:rPr>
        <w:rFonts w:cs="Times New Roman" w:hint="default"/>
        <w:b/>
        <w:i w:val="0"/>
      </w:rPr>
    </w:lvl>
    <w:lvl w:ilvl="1">
      <w:start w:val="1"/>
      <w:numFmt w:val="upperRoman"/>
      <w:pStyle w:val="3HlavaAKM"/>
      <w:suff w:val="space"/>
      <w:lvlText w:val="Hlava %2."/>
      <w:lvlJc w:val="left"/>
      <w:rPr>
        <w:rFonts w:cs="Times New Roman" w:hint="default"/>
        <w:b/>
        <w:i w:val="0"/>
      </w:rPr>
    </w:lvl>
    <w:lvl w:ilvl="2">
      <w:start w:val="1"/>
      <w:numFmt w:val="upperRoman"/>
      <w:pStyle w:val="4DlAKM"/>
      <w:suff w:val="space"/>
      <w:lvlText w:val="Díl %3."/>
      <w:lvlJc w:val="left"/>
      <w:rPr>
        <w:rFonts w:cs="Times New Roman" w:hint="default"/>
        <w:b/>
        <w:i w:val="0"/>
      </w:rPr>
    </w:lvl>
    <w:lvl w:ilvl="3">
      <w:start w:val="1"/>
      <w:numFmt w:val="decimal"/>
      <w:lvlRestart w:val="0"/>
      <w:pStyle w:val="5NadpislAKM"/>
      <w:suff w:val="space"/>
      <w:lvlText w:val="Čl. %4."/>
      <w:lvlJc w:val="left"/>
      <w:rPr>
        <w:rFonts w:cs="Times New Roman" w:hint="default"/>
        <w:b/>
        <w:i w:val="0"/>
      </w:rPr>
    </w:lvl>
    <w:lvl w:ilvl="4">
      <w:start w:val="1"/>
      <w:numFmt w:val="decimal"/>
      <w:lvlText w:val="%4.%5.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38E3E51"/>
    <w:multiLevelType w:val="hybridMultilevel"/>
    <w:tmpl w:val="F690B5B0"/>
    <w:lvl w:ilvl="0" w:tplc="A2760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E73F7"/>
    <w:multiLevelType w:val="hybridMultilevel"/>
    <w:tmpl w:val="DE5E7096"/>
    <w:lvl w:ilvl="0" w:tplc="A2760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54CA0"/>
    <w:multiLevelType w:val="hybridMultilevel"/>
    <w:tmpl w:val="67488CD0"/>
    <w:name w:val="WW8Num5232223222222222222"/>
    <w:lvl w:ilvl="0" w:tplc="892A8DD6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D95C5944">
      <w:start w:val="17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AC76AD"/>
    <w:multiLevelType w:val="hybridMultilevel"/>
    <w:tmpl w:val="63DA154E"/>
    <w:name w:val="WW8Num52322232222222222"/>
    <w:lvl w:ilvl="0" w:tplc="FEACD894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3A2D5E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sz w:val="18"/>
        <w:szCs w:val="18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CA5189"/>
    <w:multiLevelType w:val="hybridMultilevel"/>
    <w:tmpl w:val="3A38D6FA"/>
    <w:lvl w:ilvl="0" w:tplc="3F646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0358D"/>
    <w:multiLevelType w:val="hybridMultilevel"/>
    <w:tmpl w:val="2DA45CE4"/>
    <w:name w:val="WW8Num5232223222222"/>
    <w:lvl w:ilvl="0" w:tplc="91D635F0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5119E8"/>
    <w:multiLevelType w:val="hybridMultilevel"/>
    <w:tmpl w:val="51D25E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1700B80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C116E"/>
    <w:multiLevelType w:val="hybridMultilevel"/>
    <w:tmpl w:val="E8FEFE1A"/>
    <w:lvl w:ilvl="0" w:tplc="A2760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74C7A"/>
    <w:multiLevelType w:val="hybridMultilevel"/>
    <w:tmpl w:val="8A96FF5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82FB6"/>
    <w:multiLevelType w:val="hybridMultilevel"/>
    <w:tmpl w:val="C360C978"/>
    <w:lvl w:ilvl="0" w:tplc="78D296FC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455D41EE"/>
    <w:multiLevelType w:val="hybridMultilevel"/>
    <w:tmpl w:val="1E9C8B84"/>
    <w:lvl w:ilvl="0" w:tplc="ED2445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0249BD4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A78EE"/>
    <w:multiLevelType w:val="hybridMultilevel"/>
    <w:tmpl w:val="4D78741A"/>
    <w:name w:val="WW8Num52322232222222"/>
    <w:lvl w:ilvl="0" w:tplc="91D635F0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11444A"/>
    <w:multiLevelType w:val="hybridMultilevel"/>
    <w:tmpl w:val="92B6C4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B16D2"/>
    <w:multiLevelType w:val="multilevel"/>
    <w:tmpl w:val="7D6AB060"/>
    <w:lvl w:ilvl="0">
      <w:start w:val="4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 w15:restartNumberingAfterBreak="0">
    <w:nsid w:val="5AE67587"/>
    <w:multiLevelType w:val="multilevel"/>
    <w:tmpl w:val="C6A07BD4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Nadpis2text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5F7431EA"/>
    <w:multiLevelType w:val="hybridMultilevel"/>
    <w:tmpl w:val="17321AFE"/>
    <w:name w:val="WW8Num52322232222222223"/>
    <w:lvl w:ilvl="0" w:tplc="0ABC1AB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7676CB"/>
    <w:multiLevelType w:val="hybridMultilevel"/>
    <w:tmpl w:val="E118155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F14274"/>
    <w:multiLevelType w:val="hybridMultilevel"/>
    <w:tmpl w:val="1C5445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51F6F"/>
    <w:multiLevelType w:val="hybridMultilevel"/>
    <w:tmpl w:val="8550CA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6B5263"/>
    <w:multiLevelType w:val="hybridMultilevel"/>
    <w:tmpl w:val="678C03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E00E96"/>
    <w:multiLevelType w:val="hybridMultilevel"/>
    <w:tmpl w:val="1690EF60"/>
    <w:lvl w:ilvl="0" w:tplc="F3F0D56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452D3E"/>
    <w:multiLevelType w:val="hybridMultilevel"/>
    <w:tmpl w:val="5A90ADCA"/>
    <w:lvl w:ilvl="0" w:tplc="C6763A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F1426F"/>
    <w:multiLevelType w:val="hybridMultilevel"/>
    <w:tmpl w:val="8CFE511C"/>
    <w:lvl w:ilvl="0" w:tplc="6F2A2EE6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FAE249C8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  <w:color w:val="auto"/>
      </w:rPr>
    </w:lvl>
    <w:lvl w:ilvl="2" w:tplc="97F077A6">
      <w:start w:val="1"/>
      <w:numFmt w:val="decimal"/>
      <w:lvlText w:val="%3)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2" w15:restartNumberingAfterBreak="0">
    <w:nsid w:val="71B02D44"/>
    <w:multiLevelType w:val="hybridMultilevel"/>
    <w:tmpl w:val="3A38D6FA"/>
    <w:lvl w:ilvl="0" w:tplc="3F646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14C07"/>
    <w:multiLevelType w:val="hybridMultilevel"/>
    <w:tmpl w:val="F3E07A3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C31C6"/>
    <w:multiLevelType w:val="hybridMultilevel"/>
    <w:tmpl w:val="271258AC"/>
    <w:lvl w:ilvl="0" w:tplc="EA7AE23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74C721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7760CE"/>
    <w:multiLevelType w:val="hybridMultilevel"/>
    <w:tmpl w:val="956AAF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50ABE"/>
    <w:multiLevelType w:val="hybridMultilevel"/>
    <w:tmpl w:val="5008ADA8"/>
    <w:name w:val="WW8Num523222322222222"/>
    <w:lvl w:ilvl="0" w:tplc="EC88A5CE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F023FE"/>
    <w:multiLevelType w:val="hybridMultilevel"/>
    <w:tmpl w:val="833C374A"/>
    <w:lvl w:ilvl="0" w:tplc="2D4AC5F0">
      <w:start w:val="1"/>
      <w:numFmt w:val="decimal"/>
      <w:lvlText w:val="%1."/>
      <w:lvlJc w:val="left"/>
      <w:pPr>
        <w:tabs>
          <w:tab w:val="num" w:pos="717"/>
        </w:tabs>
        <w:ind w:left="714" w:hanging="357"/>
      </w:pPr>
      <w:rPr>
        <w:rFonts w:cs="Times New Roman" w:hint="default"/>
      </w:rPr>
    </w:lvl>
    <w:lvl w:ilvl="1" w:tplc="CE40E9CC">
      <w:start w:val="1"/>
      <w:numFmt w:val="lowerLetter"/>
      <w:lvlText w:val="%2)"/>
      <w:lvlJc w:val="left"/>
      <w:pPr>
        <w:tabs>
          <w:tab w:val="num" w:pos="851"/>
        </w:tabs>
        <w:ind w:left="851" w:hanging="341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EFB351D"/>
    <w:multiLevelType w:val="hybridMultilevel"/>
    <w:tmpl w:val="9A52D400"/>
    <w:lvl w:ilvl="0" w:tplc="9256894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0"/>
        <w:szCs w:val="20"/>
      </w:rPr>
    </w:lvl>
    <w:lvl w:ilvl="1" w:tplc="CE40E9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4"/>
  </w:num>
  <w:num w:numId="3">
    <w:abstractNumId w:val="22"/>
  </w:num>
  <w:num w:numId="4">
    <w:abstractNumId w:val="31"/>
  </w:num>
  <w:num w:numId="5">
    <w:abstractNumId w:val="38"/>
  </w:num>
  <w:num w:numId="6">
    <w:abstractNumId w:val="0"/>
  </w:num>
  <w:num w:numId="7">
    <w:abstractNumId w:val="8"/>
  </w:num>
  <w:num w:numId="8">
    <w:abstractNumId w:val="28"/>
  </w:num>
  <w:num w:numId="9">
    <w:abstractNumId w:val="21"/>
  </w:num>
  <w:num w:numId="10">
    <w:abstractNumId w:val="3"/>
  </w:num>
  <w:num w:numId="11">
    <w:abstractNumId w:val="17"/>
  </w:num>
  <w:num w:numId="12">
    <w:abstractNumId w:val="12"/>
  </w:num>
  <w:num w:numId="13">
    <w:abstractNumId w:val="25"/>
  </w:num>
  <w:num w:numId="14">
    <w:abstractNumId w:val="24"/>
  </w:num>
  <w:num w:numId="15">
    <w:abstractNumId w:val="6"/>
  </w:num>
  <w:num w:numId="16">
    <w:abstractNumId w:val="36"/>
  </w:num>
  <w:num w:numId="17">
    <w:abstractNumId w:val="1"/>
  </w:num>
  <w:num w:numId="18">
    <w:abstractNumId w:val="10"/>
  </w:num>
  <w:num w:numId="19">
    <w:abstractNumId w:val="2"/>
  </w:num>
  <w:num w:numId="20">
    <w:abstractNumId w:val="9"/>
  </w:num>
  <w:num w:numId="21">
    <w:abstractNumId w:val="16"/>
  </w:num>
  <w:num w:numId="22">
    <w:abstractNumId w:val="4"/>
  </w:num>
  <w:num w:numId="23">
    <w:abstractNumId w:val="13"/>
  </w:num>
  <w:num w:numId="24">
    <w:abstractNumId w:val="39"/>
  </w:num>
  <w:num w:numId="25">
    <w:abstractNumId w:val="30"/>
  </w:num>
  <w:num w:numId="26">
    <w:abstractNumId w:val="18"/>
  </w:num>
  <w:num w:numId="27">
    <w:abstractNumId w:val="27"/>
  </w:num>
  <w:num w:numId="28">
    <w:abstractNumId w:val="35"/>
  </w:num>
  <w:num w:numId="29">
    <w:abstractNumId w:val="19"/>
  </w:num>
  <w:num w:numId="30">
    <w:abstractNumId w:val="15"/>
  </w:num>
  <w:num w:numId="31">
    <w:abstractNumId w:val="32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5"/>
  </w:num>
  <w:num w:numId="35">
    <w:abstractNumId w:val="26"/>
  </w:num>
  <w:num w:numId="36">
    <w:abstractNumId w:val="3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AF"/>
    <w:rsid w:val="0001772F"/>
    <w:rsid w:val="00023131"/>
    <w:rsid w:val="000249BE"/>
    <w:rsid w:val="000264CF"/>
    <w:rsid w:val="00026C86"/>
    <w:rsid w:val="00027D9E"/>
    <w:rsid w:val="000363A1"/>
    <w:rsid w:val="0003775A"/>
    <w:rsid w:val="00037A5B"/>
    <w:rsid w:val="00043CAA"/>
    <w:rsid w:val="00046F93"/>
    <w:rsid w:val="00061047"/>
    <w:rsid w:val="00062B00"/>
    <w:rsid w:val="00062EA1"/>
    <w:rsid w:val="00064B30"/>
    <w:rsid w:val="000710BF"/>
    <w:rsid w:val="00071B9A"/>
    <w:rsid w:val="00077909"/>
    <w:rsid w:val="00096526"/>
    <w:rsid w:val="000A0589"/>
    <w:rsid w:val="000A2B51"/>
    <w:rsid w:val="000A438E"/>
    <w:rsid w:val="000A50E6"/>
    <w:rsid w:val="000B0BE8"/>
    <w:rsid w:val="000B20E7"/>
    <w:rsid w:val="000B2E34"/>
    <w:rsid w:val="000B3207"/>
    <w:rsid w:val="000B3394"/>
    <w:rsid w:val="000B5BA4"/>
    <w:rsid w:val="000B7000"/>
    <w:rsid w:val="000C2255"/>
    <w:rsid w:val="000C2E32"/>
    <w:rsid w:val="000C3173"/>
    <w:rsid w:val="000C468D"/>
    <w:rsid w:val="000C6552"/>
    <w:rsid w:val="000C7815"/>
    <w:rsid w:val="000D044C"/>
    <w:rsid w:val="000D0743"/>
    <w:rsid w:val="000D17C6"/>
    <w:rsid w:val="000D3756"/>
    <w:rsid w:val="000D734F"/>
    <w:rsid w:val="000D7A97"/>
    <w:rsid w:val="000E0F60"/>
    <w:rsid w:val="000E384E"/>
    <w:rsid w:val="000E477E"/>
    <w:rsid w:val="000E5395"/>
    <w:rsid w:val="000F02DD"/>
    <w:rsid w:val="000F16F3"/>
    <w:rsid w:val="000F1C49"/>
    <w:rsid w:val="000F5A61"/>
    <w:rsid w:val="00100062"/>
    <w:rsid w:val="001008E0"/>
    <w:rsid w:val="00102011"/>
    <w:rsid w:val="001031DC"/>
    <w:rsid w:val="00105D37"/>
    <w:rsid w:val="00107CB4"/>
    <w:rsid w:val="00107E49"/>
    <w:rsid w:val="00112A55"/>
    <w:rsid w:val="00113C3B"/>
    <w:rsid w:val="00120F5E"/>
    <w:rsid w:val="00131F9D"/>
    <w:rsid w:val="00133BD0"/>
    <w:rsid w:val="001358B3"/>
    <w:rsid w:val="00140F8A"/>
    <w:rsid w:val="00141B04"/>
    <w:rsid w:val="001464CE"/>
    <w:rsid w:val="00146DAC"/>
    <w:rsid w:val="00150863"/>
    <w:rsid w:val="00152166"/>
    <w:rsid w:val="00152926"/>
    <w:rsid w:val="00152A53"/>
    <w:rsid w:val="00155E88"/>
    <w:rsid w:val="00157E3B"/>
    <w:rsid w:val="00161636"/>
    <w:rsid w:val="00162370"/>
    <w:rsid w:val="001653ED"/>
    <w:rsid w:val="00166B5D"/>
    <w:rsid w:val="001712B9"/>
    <w:rsid w:val="00172992"/>
    <w:rsid w:val="00174E61"/>
    <w:rsid w:val="001755AE"/>
    <w:rsid w:val="00180576"/>
    <w:rsid w:val="001823AC"/>
    <w:rsid w:val="00184EFB"/>
    <w:rsid w:val="00195ABD"/>
    <w:rsid w:val="001A00D1"/>
    <w:rsid w:val="001A06D3"/>
    <w:rsid w:val="001A5010"/>
    <w:rsid w:val="001A7718"/>
    <w:rsid w:val="001A79FB"/>
    <w:rsid w:val="001B331D"/>
    <w:rsid w:val="001B4AAA"/>
    <w:rsid w:val="001B669C"/>
    <w:rsid w:val="001C2040"/>
    <w:rsid w:val="001C3D4B"/>
    <w:rsid w:val="001D23E4"/>
    <w:rsid w:val="001D74AF"/>
    <w:rsid w:val="001E0939"/>
    <w:rsid w:val="001E2408"/>
    <w:rsid w:val="001E304F"/>
    <w:rsid w:val="001E4909"/>
    <w:rsid w:val="001E5239"/>
    <w:rsid w:val="001E6647"/>
    <w:rsid w:val="001F051F"/>
    <w:rsid w:val="001F2611"/>
    <w:rsid w:val="001F2D92"/>
    <w:rsid w:val="001F5309"/>
    <w:rsid w:val="00204DBA"/>
    <w:rsid w:val="00206040"/>
    <w:rsid w:val="0020649F"/>
    <w:rsid w:val="00210BC6"/>
    <w:rsid w:val="00215352"/>
    <w:rsid w:val="002177D0"/>
    <w:rsid w:val="0022061D"/>
    <w:rsid w:val="0022266A"/>
    <w:rsid w:val="00224F08"/>
    <w:rsid w:val="00227227"/>
    <w:rsid w:val="002273AB"/>
    <w:rsid w:val="00227EE0"/>
    <w:rsid w:val="00235D29"/>
    <w:rsid w:val="00236B1A"/>
    <w:rsid w:val="0023746A"/>
    <w:rsid w:val="00237F4B"/>
    <w:rsid w:val="002407B7"/>
    <w:rsid w:val="002433BB"/>
    <w:rsid w:val="00243AB9"/>
    <w:rsid w:val="00246B02"/>
    <w:rsid w:val="00260011"/>
    <w:rsid w:val="00261604"/>
    <w:rsid w:val="0026305A"/>
    <w:rsid w:val="002644DC"/>
    <w:rsid w:val="0028085F"/>
    <w:rsid w:val="00284517"/>
    <w:rsid w:val="0028583E"/>
    <w:rsid w:val="00287857"/>
    <w:rsid w:val="00287E34"/>
    <w:rsid w:val="002904CA"/>
    <w:rsid w:val="00290809"/>
    <w:rsid w:val="002932BA"/>
    <w:rsid w:val="002A28E6"/>
    <w:rsid w:val="002A2C6E"/>
    <w:rsid w:val="002A4411"/>
    <w:rsid w:val="002B0BE6"/>
    <w:rsid w:val="002B344E"/>
    <w:rsid w:val="002B51E1"/>
    <w:rsid w:val="002B728E"/>
    <w:rsid w:val="002C46F0"/>
    <w:rsid w:val="002C49A0"/>
    <w:rsid w:val="002D34AC"/>
    <w:rsid w:val="002D34C0"/>
    <w:rsid w:val="002D3AD2"/>
    <w:rsid w:val="002D6225"/>
    <w:rsid w:val="002D6B0F"/>
    <w:rsid w:val="002E0E8D"/>
    <w:rsid w:val="002E5DA0"/>
    <w:rsid w:val="002F1FDD"/>
    <w:rsid w:val="002F4CA0"/>
    <w:rsid w:val="002F5A03"/>
    <w:rsid w:val="002F5D16"/>
    <w:rsid w:val="00303D05"/>
    <w:rsid w:val="00310677"/>
    <w:rsid w:val="00313C01"/>
    <w:rsid w:val="003265D2"/>
    <w:rsid w:val="00330AA3"/>
    <w:rsid w:val="0033110D"/>
    <w:rsid w:val="003317D9"/>
    <w:rsid w:val="00331B7F"/>
    <w:rsid w:val="003335DD"/>
    <w:rsid w:val="00337681"/>
    <w:rsid w:val="00337B89"/>
    <w:rsid w:val="003431E6"/>
    <w:rsid w:val="003452CE"/>
    <w:rsid w:val="00363683"/>
    <w:rsid w:val="00372118"/>
    <w:rsid w:val="003810E1"/>
    <w:rsid w:val="003856F0"/>
    <w:rsid w:val="00385F10"/>
    <w:rsid w:val="00391550"/>
    <w:rsid w:val="0039178C"/>
    <w:rsid w:val="00395B05"/>
    <w:rsid w:val="003A1896"/>
    <w:rsid w:val="003A6B10"/>
    <w:rsid w:val="003A6BCD"/>
    <w:rsid w:val="003B56DB"/>
    <w:rsid w:val="003B7D26"/>
    <w:rsid w:val="003C08C4"/>
    <w:rsid w:val="003C3FE6"/>
    <w:rsid w:val="003D68DD"/>
    <w:rsid w:val="003D73BA"/>
    <w:rsid w:val="003E012B"/>
    <w:rsid w:val="003E21AB"/>
    <w:rsid w:val="003F06C4"/>
    <w:rsid w:val="003F7E19"/>
    <w:rsid w:val="00400B67"/>
    <w:rsid w:val="00404E63"/>
    <w:rsid w:val="00405C81"/>
    <w:rsid w:val="00406143"/>
    <w:rsid w:val="004137D2"/>
    <w:rsid w:val="004159B2"/>
    <w:rsid w:val="00415B7F"/>
    <w:rsid w:val="00420F91"/>
    <w:rsid w:val="0042673F"/>
    <w:rsid w:val="0043003A"/>
    <w:rsid w:val="004335E5"/>
    <w:rsid w:val="00437623"/>
    <w:rsid w:val="004376D3"/>
    <w:rsid w:val="00443D2E"/>
    <w:rsid w:val="00447351"/>
    <w:rsid w:val="004477A3"/>
    <w:rsid w:val="00450E60"/>
    <w:rsid w:val="00452907"/>
    <w:rsid w:val="00461133"/>
    <w:rsid w:val="00461846"/>
    <w:rsid w:val="00461961"/>
    <w:rsid w:val="00462B37"/>
    <w:rsid w:val="00464153"/>
    <w:rsid w:val="00465672"/>
    <w:rsid w:val="00471AC1"/>
    <w:rsid w:val="00477F68"/>
    <w:rsid w:val="00483CBC"/>
    <w:rsid w:val="00497572"/>
    <w:rsid w:val="004A254E"/>
    <w:rsid w:val="004B4147"/>
    <w:rsid w:val="004B44C8"/>
    <w:rsid w:val="004C14C0"/>
    <w:rsid w:val="004C1AF9"/>
    <w:rsid w:val="004C5393"/>
    <w:rsid w:val="004D143B"/>
    <w:rsid w:val="004D1EA4"/>
    <w:rsid w:val="004D2A63"/>
    <w:rsid w:val="004D3257"/>
    <w:rsid w:val="004D7EFB"/>
    <w:rsid w:val="004E2028"/>
    <w:rsid w:val="004E6E6A"/>
    <w:rsid w:val="004E70B5"/>
    <w:rsid w:val="004F27CB"/>
    <w:rsid w:val="004F5CD9"/>
    <w:rsid w:val="004F74E7"/>
    <w:rsid w:val="00502D14"/>
    <w:rsid w:val="00502DA7"/>
    <w:rsid w:val="005033FF"/>
    <w:rsid w:val="005113AD"/>
    <w:rsid w:val="00513DCF"/>
    <w:rsid w:val="005201E5"/>
    <w:rsid w:val="0052591D"/>
    <w:rsid w:val="00527B1A"/>
    <w:rsid w:val="005329A7"/>
    <w:rsid w:val="00533079"/>
    <w:rsid w:val="00533100"/>
    <w:rsid w:val="00533532"/>
    <w:rsid w:val="005371FD"/>
    <w:rsid w:val="005418DB"/>
    <w:rsid w:val="00544F52"/>
    <w:rsid w:val="00547AE6"/>
    <w:rsid w:val="00551424"/>
    <w:rsid w:val="0055614E"/>
    <w:rsid w:val="00556507"/>
    <w:rsid w:val="0056267F"/>
    <w:rsid w:val="00571190"/>
    <w:rsid w:val="005728A6"/>
    <w:rsid w:val="00572E72"/>
    <w:rsid w:val="00583FDF"/>
    <w:rsid w:val="00584463"/>
    <w:rsid w:val="005846D4"/>
    <w:rsid w:val="005946B7"/>
    <w:rsid w:val="005951F3"/>
    <w:rsid w:val="005978EA"/>
    <w:rsid w:val="005A1A10"/>
    <w:rsid w:val="005A2221"/>
    <w:rsid w:val="005B1227"/>
    <w:rsid w:val="005B18EC"/>
    <w:rsid w:val="005B5284"/>
    <w:rsid w:val="005C095C"/>
    <w:rsid w:val="005C33C2"/>
    <w:rsid w:val="005C42E3"/>
    <w:rsid w:val="005D05A7"/>
    <w:rsid w:val="005D13A0"/>
    <w:rsid w:val="005D1F64"/>
    <w:rsid w:val="005D4639"/>
    <w:rsid w:val="005E2F5D"/>
    <w:rsid w:val="005E3FD7"/>
    <w:rsid w:val="005F0209"/>
    <w:rsid w:val="005F05DD"/>
    <w:rsid w:val="005F0D5B"/>
    <w:rsid w:val="005F1012"/>
    <w:rsid w:val="005F1122"/>
    <w:rsid w:val="005F5DC4"/>
    <w:rsid w:val="00601DD3"/>
    <w:rsid w:val="006029FD"/>
    <w:rsid w:val="006040F3"/>
    <w:rsid w:val="00606FCE"/>
    <w:rsid w:val="00611739"/>
    <w:rsid w:val="00611E25"/>
    <w:rsid w:val="006141A8"/>
    <w:rsid w:val="00614522"/>
    <w:rsid w:val="00616B82"/>
    <w:rsid w:val="00616C77"/>
    <w:rsid w:val="00617B3B"/>
    <w:rsid w:val="006220BD"/>
    <w:rsid w:val="006349A3"/>
    <w:rsid w:val="00635902"/>
    <w:rsid w:val="006359F6"/>
    <w:rsid w:val="00645920"/>
    <w:rsid w:val="00647661"/>
    <w:rsid w:val="006615CD"/>
    <w:rsid w:val="00661926"/>
    <w:rsid w:val="0066516E"/>
    <w:rsid w:val="00667BA4"/>
    <w:rsid w:val="00670A61"/>
    <w:rsid w:val="00671FB8"/>
    <w:rsid w:val="006734F3"/>
    <w:rsid w:val="00680008"/>
    <w:rsid w:val="00681CC5"/>
    <w:rsid w:val="00682517"/>
    <w:rsid w:val="00687471"/>
    <w:rsid w:val="00691983"/>
    <w:rsid w:val="00691D3A"/>
    <w:rsid w:val="00693F7C"/>
    <w:rsid w:val="006949C1"/>
    <w:rsid w:val="0069610A"/>
    <w:rsid w:val="006A0619"/>
    <w:rsid w:val="006A197C"/>
    <w:rsid w:val="006A1FF8"/>
    <w:rsid w:val="006A3397"/>
    <w:rsid w:val="006A4B99"/>
    <w:rsid w:val="006A712B"/>
    <w:rsid w:val="006A7506"/>
    <w:rsid w:val="006B153B"/>
    <w:rsid w:val="006B44AB"/>
    <w:rsid w:val="006B6DEA"/>
    <w:rsid w:val="006C5733"/>
    <w:rsid w:val="006D0831"/>
    <w:rsid w:val="006D2AC2"/>
    <w:rsid w:val="006D3AD8"/>
    <w:rsid w:val="006D70F8"/>
    <w:rsid w:val="006E26F8"/>
    <w:rsid w:val="006E3D36"/>
    <w:rsid w:val="006F0CC6"/>
    <w:rsid w:val="006F1AD4"/>
    <w:rsid w:val="006F2850"/>
    <w:rsid w:val="006F4D9D"/>
    <w:rsid w:val="006F6265"/>
    <w:rsid w:val="006F753B"/>
    <w:rsid w:val="006F7D50"/>
    <w:rsid w:val="00700901"/>
    <w:rsid w:val="00702E27"/>
    <w:rsid w:val="007032BE"/>
    <w:rsid w:val="0070365B"/>
    <w:rsid w:val="00706601"/>
    <w:rsid w:val="00710B45"/>
    <w:rsid w:val="00711248"/>
    <w:rsid w:val="007115C7"/>
    <w:rsid w:val="00712FFA"/>
    <w:rsid w:val="00713694"/>
    <w:rsid w:val="00714149"/>
    <w:rsid w:val="00722450"/>
    <w:rsid w:val="007234DE"/>
    <w:rsid w:val="00723A5D"/>
    <w:rsid w:val="00724F1D"/>
    <w:rsid w:val="007300ED"/>
    <w:rsid w:val="00730696"/>
    <w:rsid w:val="007350F9"/>
    <w:rsid w:val="007370A8"/>
    <w:rsid w:val="00737234"/>
    <w:rsid w:val="00743E23"/>
    <w:rsid w:val="0074576B"/>
    <w:rsid w:val="00747E34"/>
    <w:rsid w:val="00750CEF"/>
    <w:rsid w:val="00763AD9"/>
    <w:rsid w:val="00766BC5"/>
    <w:rsid w:val="007672E5"/>
    <w:rsid w:val="00767683"/>
    <w:rsid w:val="00770C96"/>
    <w:rsid w:val="0078126C"/>
    <w:rsid w:val="00784AEB"/>
    <w:rsid w:val="0079284F"/>
    <w:rsid w:val="007979B5"/>
    <w:rsid w:val="007A1F63"/>
    <w:rsid w:val="007A4CF5"/>
    <w:rsid w:val="007B2FF1"/>
    <w:rsid w:val="007B79BA"/>
    <w:rsid w:val="007C3A35"/>
    <w:rsid w:val="007C5081"/>
    <w:rsid w:val="007C52E7"/>
    <w:rsid w:val="007C5C13"/>
    <w:rsid w:val="007D0DF8"/>
    <w:rsid w:val="007D6AD3"/>
    <w:rsid w:val="007E1A8F"/>
    <w:rsid w:val="007E1AC6"/>
    <w:rsid w:val="007E2CBA"/>
    <w:rsid w:val="007E69CA"/>
    <w:rsid w:val="007F231B"/>
    <w:rsid w:val="007F2676"/>
    <w:rsid w:val="00800106"/>
    <w:rsid w:val="0080487F"/>
    <w:rsid w:val="008063B4"/>
    <w:rsid w:val="00810F50"/>
    <w:rsid w:val="00812092"/>
    <w:rsid w:val="008123DC"/>
    <w:rsid w:val="00812F8E"/>
    <w:rsid w:val="00813796"/>
    <w:rsid w:val="0081389B"/>
    <w:rsid w:val="0081406B"/>
    <w:rsid w:val="00814247"/>
    <w:rsid w:val="008176B9"/>
    <w:rsid w:val="008273EF"/>
    <w:rsid w:val="008327DC"/>
    <w:rsid w:val="00832B84"/>
    <w:rsid w:val="00834BE1"/>
    <w:rsid w:val="008373D8"/>
    <w:rsid w:val="00840AF0"/>
    <w:rsid w:val="008437BE"/>
    <w:rsid w:val="00845761"/>
    <w:rsid w:val="00846C80"/>
    <w:rsid w:val="00851243"/>
    <w:rsid w:val="0085577F"/>
    <w:rsid w:val="0086021C"/>
    <w:rsid w:val="00861260"/>
    <w:rsid w:val="008624A2"/>
    <w:rsid w:val="0086302D"/>
    <w:rsid w:val="008650AE"/>
    <w:rsid w:val="00866829"/>
    <w:rsid w:val="00872498"/>
    <w:rsid w:val="0087294E"/>
    <w:rsid w:val="008857A2"/>
    <w:rsid w:val="008872D5"/>
    <w:rsid w:val="0089398B"/>
    <w:rsid w:val="008941DC"/>
    <w:rsid w:val="008A1C04"/>
    <w:rsid w:val="008A2CE2"/>
    <w:rsid w:val="008A3CFC"/>
    <w:rsid w:val="008B2F4F"/>
    <w:rsid w:val="008C0323"/>
    <w:rsid w:val="008D04AD"/>
    <w:rsid w:val="008D419C"/>
    <w:rsid w:val="008D7053"/>
    <w:rsid w:val="008D7847"/>
    <w:rsid w:val="008F063C"/>
    <w:rsid w:val="008F3C8D"/>
    <w:rsid w:val="008F5BAE"/>
    <w:rsid w:val="008F6D43"/>
    <w:rsid w:val="00911EB7"/>
    <w:rsid w:val="00912230"/>
    <w:rsid w:val="00914D5D"/>
    <w:rsid w:val="009153A0"/>
    <w:rsid w:val="0091649F"/>
    <w:rsid w:val="009165C8"/>
    <w:rsid w:val="009206E7"/>
    <w:rsid w:val="00920CEF"/>
    <w:rsid w:val="00921DA6"/>
    <w:rsid w:val="0092458E"/>
    <w:rsid w:val="00925DF7"/>
    <w:rsid w:val="00933BF5"/>
    <w:rsid w:val="00933F93"/>
    <w:rsid w:val="009407F5"/>
    <w:rsid w:val="00941F66"/>
    <w:rsid w:val="00944079"/>
    <w:rsid w:val="0094528A"/>
    <w:rsid w:val="00946B6B"/>
    <w:rsid w:val="00947196"/>
    <w:rsid w:val="009527DA"/>
    <w:rsid w:val="009538B2"/>
    <w:rsid w:val="00955CB9"/>
    <w:rsid w:val="00956968"/>
    <w:rsid w:val="00962044"/>
    <w:rsid w:val="0096642B"/>
    <w:rsid w:val="009717AC"/>
    <w:rsid w:val="009718D6"/>
    <w:rsid w:val="00973747"/>
    <w:rsid w:val="00974602"/>
    <w:rsid w:val="009836C4"/>
    <w:rsid w:val="0098639D"/>
    <w:rsid w:val="00987413"/>
    <w:rsid w:val="00987EA4"/>
    <w:rsid w:val="009902C3"/>
    <w:rsid w:val="009923EB"/>
    <w:rsid w:val="009A6F2A"/>
    <w:rsid w:val="009B05F3"/>
    <w:rsid w:val="009B3D1F"/>
    <w:rsid w:val="009B5BF5"/>
    <w:rsid w:val="009B64AA"/>
    <w:rsid w:val="009C0147"/>
    <w:rsid w:val="009C5C67"/>
    <w:rsid w:val="009D160A"/>
    <w:rsid w:val="009D5D42"/>
    <w:rsid w:val="009D7427"/>
    <w:rsid w:val="009E1050"/>
    <w:rsid w:val="009F0749"/>
    <w:rsid w:val="009F0F3E"/>
    <w:rsid w:val="009F3F8E"/>
    <w:rsid w:val="009F61DC"/>
    <w:rsid w:val="00A00BB6"/>
    <w:rsid w:val="00A0286D"/>
    <w:rsid w:val="00A03EF6"/>
    <w:rsid w:val="00A054A1"/>
    <w:rsid w:val="00A0678E"/>
    <w:rsid w:val="00A06DC8"/>
    <w:rsid w:val="00A073FB"/>
    <w:rsid w:val="00A10630"/>
    <w:rsid w:val="00A11AA9"/>
    <w:rsid w:val="00A11F2D"/>
    <w:rsid w:val="00A132EF"/>
    <w:rsid w:val="00A17FAE"/>
    <w:rsid w:val="00A2240B"/>
    <w:rsid w:val="00A26555"/>
    <w:rsid w:val="00A314BE"/>
    <w:rsid w:val="00A31A54"/>
    <w:rsid w:val="00A31E9A"/>
    <w:rsid w:val="00A35FC4"/>
    <w:rsid w:val="00A36963"/>
    <w:rsid w:val="00A5527D"/>
    <w:rsid w:val="00A557FE"/>
    <w:rsid w:val="00A56187"/>
    <w:rsid w:val="00A63D79"/>
    <w:rsid w:val="00A71088"/>
    <w:rsid w:val="00A76F37"/>
    <w:rsid w:val="00A77D8E"/>
    <w:rsid w:val="00A803EF"/>
    <w:rsid w:val="00A81132"/>
    <w:rsid w:val="00A82479"/>
    <w:rsid w:val="00A84F79"/>
    <w:rsid w:val="00A85415"/>
    <w:rsid w:val="00A87FA0"/>
    <w:rsid w:val="00A92AA2"/>
    <w:rsid w:val="00A93360"/>
    <w:rsid w:val="00A939E3"/>
    <w:rsid w:val="00A93FA3"/>
    <w:rsid w:val="00A94C24"/>
    <w:rsid w:val="00A951BD"/>
    <w:rsid w:val="00A9742A"/>
    <w:rsid w:val="00AA16FD"/>
    <w:rsid w:val="00AA1915"/>
    <w:rsid w:val="00AA6566"/>
    <w:rsid w:val="00AA6717"/>
    <w:rsid w:val="00AA6E96"/>
    <w:rsid w:val="00AB0B00"/>
    <w:rsid w:val="00AB4E96"/>
    <w:rsid w:val="00AC0CEF"/>
    <w:rsid w:val="00AC6E57"/>
    <w:rsid w:val="00AC7F29"/>
    <w:rsid w:val="00AD394D"/>
    <w:rsid w:val="00AD496C"/>
    <w:rsid w:val="00AD6EDC"/>
    <w:rsid w:val="00AE16A8"/>
    <w:rsid w:val="00AE1EBC"/>
    <w:rsid w:val="00AE2C77"/>
    <w:rsid w:val="00AE734E"/>
    <w:rsid w:val="00AF095C"/>
    <w:rsid w:val="00AF0E23"/>
    <w:rsid w:val="00AF16A6"/>
    <w:rsid w:val="00AF17BC"/>
    <w:rsid w:val="00AF26B5"/>
    <w:rsid w:val="00AF3AC5"/>
    <w:rsid w:val="00AF5171"/>
    <w:rsid w:val="00AF667F"/>
    <w:rsid w:val="00AF7ADD"/>
    <w:rsid w:val="00AF7E41"/>
    <w:rsid w:val="00B0038D"/>
    <w:rsid w:val="00B05271"/>
    <w:rsid w:val="00B05AC4"/>
    <w:rsid w:val="00B06BDF"/>
    <w:rsid w:val="00B134F8"/>
    <w:rsid w:val="00B168C3"/>
    <w:rsid w:val="00B20694"/>
    <w:rsid w:val="00B2397A"/>
    <w:rsid w:val="00B24104"/>
    <w:rsid w:val="00B244F7"/>
    <w:rsid w:val="00B25431"/>
    <w:rsid w:val="00B254BD"/>
    <w:rsid w:val="00B25D2A"/>
    <w:rsid w:val="00B349BA"/>
    <w:rsid w:val="00B43620"/>
    <w:rsid w:val="00B4480F"/>
    <w:rsid w:val="00B479E2"/>
    <w:rsid w:val="00B47AAF"/>
    <w:rsid w:val="00B52835"/>
    <w:rsid w:val="00B55534"/>
    <w:rsid w:val="00B558F4"/>
    <w:rsid w:val="00B559BD"/>
    <w:rsid w:val="00B566FE"/>
    <w:rsid w:val="00B57266"/>
    <w:rsid w:val="00B63312"/>
    <w:rsid w:val="00B642BC"/>
    <w:rsid w:val="00B64DEA"/>
    <w:rsid w:val="00B70327"/>
    <w:rsid w:val="00B7371F"/>
    <w:rsid w:val="00B74844"/>
    <w:rsid w:val="00B8018F"/>
    <w:rsid w:val="00B80D87"/>
    <w:rsid w:val="00B82759"/>
    <w:rsid w:val="00B84DA5"/>
    <w:rsid w:val="00B8795A"/>
    <w:rsid w:val="00B907CC"/>
    <w:rsid w:val="00B96CB3"/>
    <w:rsid w:val="00BA4205"/>
    <w:rsid w:val="00BA79D4"/>
    <w:rsid w:val="00BB0DBD"/>
    <w:rsid w:val="00BB145E"/>
    <w:rsid w:val="00BB1D39"/>
    <w:rsid w:val="00BB248F"/>
    <w:rsid w:val="00BB6DBB"/>
    <w:rsid w:val="00BC04E1"/>
    <w:rsid w:val="00BC31DA"/>
    <w:rsid w:val="00BC4364"/>
    <w:rsid w:val="00BC621F"/>
    <w:rsid w:val="00BD18E0"/>
    <w:rsid w:val="00BD344F"/>
    <w:rsid w:val="00BD70B1"/>
    <w:rsid w:val="00BE1FC8"/>
    <w:rsid w:val="00BE30CD"/>
    <w:rsid w:val="00BE69D9"/>
    <w:rsid w:val="00BF38E1"/>
    <w:rsid w:val="00BF5773"/>
    <w:rsid w:val="00BF64AA"/>
    <w:rsid w:val="00C01684"/>
    <w:rsid w:val="00C0378E"/>
    <w:rsid w:val="00C067A7"/>
    <w:rsid w:val="00C07FF1"/>
    <w:rsid w:val="00C12DE9"/>
    <w:rsid w:val="00C13AB9"/>
    <w:rsid w:val="00C149F8"/>
    <w:rsid w:val="00C16BA1"/>
    <w:rsid w:val="00C26E34"/>
    <w:rsid w:val="00C32F99"/>
    <w:rsid w:val="00C4106D"/>
    <w:rsid w:val="00C42211"/>
    <w:rsid w:val="00C42CF2"/>
    <w:rsid w:val="00C430C1"/>
    <w:rsid w:val="00C51C29"/>
    <w:rsid w:val="00C54879"/>
    <w:rsid w:val="00C55F17"/>
    <w:rsid w:val="00C56679"/>
    <w:rsid w:val="00C61669"/>
    <w:rsid w:val="00C64039"/>
    <w:rsid w:val="00C674D3"/>
    <w:rsid w:val="00C71233"/>
    <w:rsid w:val="00C73C80"/>
    <w:rsid w:val="00C75AAF"/>
    <w:rsid w:val="00C7787D"/>
    <w:rsid w:val="00C84564"/>
    <w:rsid w:val="00C859F5"/>
    <w:rsid w:val="00C86B73"/>
    <w:rsid w:val="00C8703E"/>
    <w:rsid w:val="00C974FE"/>
    <w:rsid w:val="00CA13CB"/>
    <w:rsid w:val="00CA3BDB"/>
    <w:rsid w:val="00CB19BD"/>
    <w:rsid w:val="00CB3F7A"/>
    <w:rsid w:val="00CB4C85"/>
    <w:rsid w:val="00CB5190"/>
    <w:rsid w:val="00CB6CAC"/>
    <w:rsid w:val="00CC1E90"/>
    <w:rsid w:val="00CC4D18"/>
    <w:rsid w:val="00CC6BA7"/>
    <w:rsid w:val="00CD1C48"/>
    <w:rsid w:val="00CD5AB8"/>
    <w:rsid w:val="00CD6AC2"/>
    <w:rsid w:val="00CD72A2"/>
    <w:rsid w:val="00CD7666"/>
    <w:rsid w:val="00CE6184"/>
    <w:rsid w:val="00CE72A2"/>
    <w:rsid w:val="00CF1C71"/>
    <w:rsid w:val="00CF345B"/>
    <w:rsid w:val="00D014AC"/>
    <w:rsid w:val="00D022E0"/>
    <w:rsid w:val="00D05C71"/>
    <w:rsid w:val="00D077DF"/>
    <w:rsid w:val="00D122E2"/>
    <w:rsid w:val="00D17D23"/>
    <w:rsid w:val="00D2191D"/>
    <w:rsid w:val="00D2202D"/>
    <w:rsid w:val="00D23C79"/>
    <w:rsid w:val="00D34070"/>
    <w:rsid w:val="00D350C6"/>
    <w:rsid w:val="00D368AB"/>
    <w:rsid w:val="00D43E3A"/>
    <w:rsid w:val="00D5214B"/>
    <w:rsid w:val="00D521FC"/>
    <w:rsid w:val="00D57B39"/>
    <w:rsid w:val="00D626CE"/>
    <w:rsid w:val="00D66983"/>
    <w:rsid w:val="00D742DD"/>
    <w:rsid w:val="00D7633F"/>
    <w:rsid w:val="00D801E5"/>
    <w:rsid w:val="00D852F5"/>
    <w:rsid w:val="00D85669"/>
    <w:rsid w:val="00D863B2"/>
    <w:rsid w:val="00D87D5C"/>
    <w:rsid w:val="00D91BFB"/>
    <w:rsid w:val="00DA08FE"/>
    <w:rsid w:val="00DA0C9B"/>
    <w:rsid w:val="00DA4564"/>
    <w:rsid w:val="00DA5047"/>
    <w:rsid w:val="00DA6D9E"/>
    <w:rsid w:val="00DB17A1"/>
    <w:rsid w:val="00DB2FC7"/>
    <w:rsid w:val="00DB65F5"/>
    <w:rsid w:val="00DC27CD"/>
    <w:rsid w:val="00DC285A"/>
    <w:rsid w:val="00DC2A1A"/>
    <w:rsid w:val="00DC3BB3"/>
    <w:rsid w:val="00DC44AA"/>
    <w:rsid w:val="00DD26BA"/>
    <w:rsid w:val="00DD2850"/>
    <w:rsid w:val="00DF5DB8"/>
    <w:rsid w:val="00E00BF9"/>
    <w:rsid w:val="00E0347F"/>
    <w:rsid w:val="00E04212"/>
    <w:rsid w:val="00E075A2"/>
    <w:rsid w:val="00E14ADD"/>
    <w:rsid w:val="00E2159C"/>
    <w:rsid w:val="00E21D3C"/>
    <w:rsid w:val="00E22790"/>
    <w:rsid w:val="00E3272B"/>
    <w:rsid w:val="00E32A9E"/>
    <w:rsid w:val="00E32F40"/>
    <w:rsid w:val="00E33D7E"/>
    <w:rsid w:val="00E35101"/>
    <w:rsid w:val="00E41315"/>
    <w:rsid w:val="00E414DB"/>
    <w:rsid w:val="00E43392"/>
    <w:rsid w:val="00E454AB"/>
    <w:rsid w:val="00E4570B"/>
    <w:rsid w:val="00E466DC"/>
    <w:rsid w:val="00E5080E"/>
    <w:rsid w:val="00E519A2"/>
    <w:rsid w:val="00E54D2A"/>
    <w:rsid w:val="00E569A3"/>
    <w:rsid w:val="00E62E90"/>
    <w:rsid w:val="00E6478F"/>
    <w:rsid w:val="00E67473"/>
    <w:rsid w:val="00E73092"/>
    <w:rsid w:val="00E81536"/>
    <w:rsid w:val="00E83BF1"/>
    <w:rsid w:val="00E86A75"/>
    <w:rsid w:val="00E92538"/>
    <w:rsid w:val="00E969F5"/>
    <w:rsid w:val="00E97464"/>
    <w:rsid w:val="00EA04CA"/>
    <w:rsid w:val="00EA4371"/>
    <w:rsid w:val="00EA7139"/>
    <w:rsid w:val="00EB0AC0"/>
    <w:rsid w:val="00EB2608"/>
    <w:rsid w:val="00EB5471"/>
    <w:rsid w:val="00EB6BEF"/>
    <w:rsid w:val="00EC034A"/>
    <w:rsid w:val="00EC491D"/>
    <w:rsid w:val="00EC548A"/>
    <w:rsid w:val="00EC593F"/>
    <w:rsid w:val="00EE22CD"/>
    <w:rsid w:val="00EF1767"/>
    <w:rsid w:val="00EF59C7"/>
    <w:rsid w:val="00EF6B4A"/>
    <w:rsid w:val="00F05CF7"/>
    <w:rsid w:val="00F14953"/>
    <w:rsid w:val="00F21A2E"/>
    <w:rsid w:val="00F23D39"/>
    <w:rsid w:val="00F24256"/>
    <w:rsid w:val="00F31E3C"/>
    <w:rsid w:val="00F35638"/>
    <w:rsid w:val="00F36BD0"/>
    <w:rsid w:val="00F37714"/>
    <w:rsid w:val="00F37ED4"/>
    <w:rsid w:val="00F46AAA"/>
    <w:rsid w:val="00F51E34"/>
    <w:rsid w:val="00F61B04"/>
    <w:rsid w:val="00F6472B"/>
    <w:rsid w:val="00F739DF"/>
    <w:rsid w:val="00F75C62"/>
    <w:rsid w:val="00F776C1"/>
    <w:rsid w:val="00F82182"/>
    <w:rsid w:val="00F8416C"/>
    <w:rsid w:val="00F84FC8"/>
    <w:rsid w:val="00F97756"/>
    <w:rsid w:val="00FA1C24"/>
    <w:rsid w:val="00FB0131"/>
    <w:rsid w:val="00FB2009"/>
    <w:rsid w:val="00FB338B"/>
    <w:rsid w:val="00FB4903"/>
    <w:rsid w:val="00FB57F5"/>
    <w:rsid w:val="00FC1089"/>
    <w:rsid w:val="00FC15B1"/>
    <w:rsid w:val="00FC6D88"/>
    <w:rsid w:val="00FC6E4F"/>
    <w:rsid w:val="00FD09F2"/>
    <w:rsid w:val="00FD17C0"/>
    <w:rsid w:val="00FD5C0F"/>
    <w:rsid w:val="00FE0F6B"/>
    <w:rsid w:val="00FE2A47"/>
    <w:rsid w:val="00FE35F7"/>
    <w:rsid w:val="00FE3F4D"/>
    <w:rsid w:val="00FF09E6"/>
    <w:rsid w:val="00FF2335"/>
    <w:rsid w:val="00FF4350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7C0608-CBFA-447C-80EE-14C50946F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6BA7"/>
    <w:pPr>
      <w:jc w:val="both"/>
    </w:pPr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qFormat/>
    <w:rsid w:val="00C75AAF"/>
    <w:pPr>
      <w:numPr>
        <w:numId w:val="1"/>
      </w:numPr>
      <w:tabs>
        <w:tab w:val="left" w:pos="0"/>
        <w:tab w:val="left" w:pos="567"/>
      </w:tabs>
      <w:spacing w:before="240" w:after="120"/>
      <w:jc w:val="center"/>
      <w:outlineLvl w:val="0"/>
    </w:pPr>
    <w:rPr>
      <w:b/>
      <w:sz w:val="30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75AA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75AAF"/>
    <w:rPr>
      <w:rFonts w:ascii="Arial" w:eastAsia="Times New Roman" w:hAnsi="Arial"/>
      <w:b/>
      <w:sz w:val="30"/>
      <w:lang w:val="x-none"/>
    </w:rPr>
  </w:style>
  <w:style w:type="paragraph" w:styleId="Zpat">
    <w:name w:val="footer"/>
    <w:basedOn w:val="Normln"/>
    <w:link w:val="ZpatChar"/>
    <w:uiPriority w:val="99"/>
    <w:rsid w:val="00C75AAF"/>
    <w:pPr>
      <w:tabs>
        <w:tab w:val="center" w:pos="4819"/>
        <w:tab w:val="right" w:pos="9071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C75AAF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C75AAF"/>
    <w:pPr>
      <w:tabs>
        <w:tab w:val="right" w:pos="4320"/>
        <w:tab w:val="right" w:pos="8640"/>
      </w:tabs>
    </w:pPr>
    <w:rPr>
      <w:i/>
      <w:lang w:val="x-none"/>
    </w:rPr>
  </w:style>
  <w:style w:type="character" w:customStyle="1" w:styleId="ZhlavChar">
    <w:name w:val="Záhlaví Char"/>
    <w:link w:val="Zhlav"/>
    <w:rsid w:val="00C75AAF"/>
    <w:rPr>
      <w:rFonts w:ascii="Arial" w:eastAsia="Times New Roman" w:hAnsi="Arial" w:cs="Times New Roman"/>
      <w:i/>
      <w:sz w:val="20"/>
      <w:szCs w:val="20"/>
      <w:lang w:eastAsia="cs-CZ"/>
    </w:rPr>
  </w:style>
  <w:style w:type="paragraph" w:customStyle="1" w:styleId="hlavickacara">
    <w:name w:val="hlavicka_cara"/>
    <w:basedOn w:val="Zhlav"/>
    <w:rsid w:val="00C75AAF"/>
    <w:pPr>
      <w:pBdr>
        <w:bottom w:val="single" w:sz="12" w:space="1" w:color="auto"/>
      </w:pBdr>
    </w:pPr>
  </w:style>
  <w:style w:type="paragraph" w:customStyle="1" w:styleId="patickacara">
    <w:name w:val="paticka_cara"/>
    <w:basedOn w:val="Zhlav"/>
    <w:rsid w:val="00C75AAF"/>
    <w:pPr>
      <w:pBdr>
        <w:top w:val="double" w:sz="6" w:space="1" w:color="auto"/>
      </w:pBdr>
    </w:pPr>
  </w:style>
  <w:style w:type="paragraph" w:customStyle="1" w:styleId="tabulkatext">
    <w:name w:val="tabulka_text"/>
    <w:basedOn w:val="Normln"/>
    <w:rsid w:val="00C75AAF"/>
    <w:pPr>
      <w:spacing w:before="120" w:after="120"/>
    </w:pPr>
    <w:rPr>
      <w:b/>
    </w:rPr>
  </w:style>
  <w:style w:type="paragraph" w:styleId="Nzev">
    <w:name w:val="Title"/>
    <w:basedOn w:val="Normln"/>
    <w:link w:val="NzevChar"/>
    <w:qFormat/>
    <w:rsid w:val="00C75AAF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b/>
      <w:kern w:val="28"/>
      <w:sz w:val="32"/>
      <w:lang w:val="x-none"/>
    </w:rPr>
  </w:style>
  <w:style w:type="character" w:customStyle="1" w:styleId="NzevChar">
    <w:name w:val="Název Char"/>
    <w:link w:val="Nzev"/>
    <w:rsid w:val="00C75AAF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C75AAF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hAnsi="Times New Roman"/>
      <w:lang w:val="x-none"/>
    </w:rPr>
  </w:style>
  <w:style w:type="character" w:customStyle="1" w:styleId="ZkladntextChar">
    <w:name w:val="Základní text Char"/>
    <w:link w:val="Zkladntext"/>
    <w:rsid w:val="00C75A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C75AAF"/>
    <w:pPr>
      <w:overflowPunct w:val="0"/>
      <w:autoSpaceDE w:val="0"/>
      <w:autoSpaceDN w:val="0"/>
      <w:adjustRightInd w:val="0"/>
      <w:spacing w:after="120"/>
      <w:ind w:left="283"/>
      <w:jc w:val="left"/>
      <w:textAlignment w:val="baseline"/>
    </w:pPr>
    <w:rPr>
      <w:rFonts w:ascii="Times New Roman" w:hAnsi="Times New Roman"/>
      <w:lang w:val="x-none"/>
    </w:rPr>
  </w:style>
  <w:style w:type="character" w:customStyle="1" w:styleId="ZkladntextodsazenChar">
    <w:name w:val="Základní text odsazený Char"/>
    <w:link w:val="Zkladntextodsazen"/>
    <w:rsid w:val="00C75A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2text">
    <w:name w:val="Nadpis 2_text"/>
    <w:basedOn w:val="Nadpis2"/>
    <w:next w:val="Normln"/>
    <w:rsid w:val="00C75AAF"/>
    <w:pPr>
      <w:keepNext w:val="0"/>
      <w:keepLines w:val="0"/>
      <w:numPr>
        <w:ilvl w:val="1"/>
        <w:numId w:val="1"/>
      </w:numPr>
      <w:tabs>
        <w:tab w:val="left" w:pos="567"/>
      </w:tabs>
      <w:spacing w:before="120"/>
    </w:pPr>
    <w:rPr>
      <w:rFonts w:ascii="Arial" w:hAnsi="Arial"/>
      <w:b w:val="0"/>
      <w:bCs w:val="0"/>
      <w:color w:val="auto"/>
      <w:sz w:val="20"/>
      <w:szCs w:val="20"/>
    </w:rPr>
  </w:style>
  <w:style w:type="character" w:styleId="slostrnky">
    <w:name w:val="page number"/>
    <w:basedOn w:val="Standardnpsmoodstavce"/>
    <w:rsid w:val="00C75AAF"/>
  </w:style>
  <w:style w:type="character" w:customStyle="1" w:styleId="Identifikace-leftChar">
    <w:name w:val="Identifikace - left Char"/>
    <w:rsid w:val="00C75AAF"/>
    <w:rPr>
      <w:rFonts w:ascii="Verdana" w:hAnsi="Verdana"/>
      <w:b/>
      <w:i/>
      <w:lang w:val="cs-CZ" w:eastAsia="cs-CZ" w:bidi="ar-SA"/>
    </w:rPr>
  </w:style>
  <w:style w:type="character" w:customStyle="1" w:styleId="Nadpis2Char">
    <w:name w:val="Nadpis 2 Char"/>
    <w:link w:val="Nadpis2"/>
    <w:uiPriority w:val="9"/>
    <w:rsid w:val="00C75AAF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4335E5"/>
    <w:pPr>
      <w:ind w:left="708"/>
    </w:pPr>
  </w:style>
  <w:style w:type="paragraph" w:customStyle="1" w:styleId="HLAVICKA">
    <w:name w:val="HLAVICKA"/>
    <w:basedOn w:val="Normln"/>
    <w:rsid w:val="00B63312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jc w:val="left"/>
      <w:textAlignment w:val="baseline"/>
    </w:pPr>
    <w:rPr>
      <w:rFonts w:ascii="Times New Roman" w:hAnsi="Times New Roman"/>
    </w:rPr>
  </w:style>
  <w:style w:type="paragraph" w:customStyle="1" w:styleId="HLAVICKA6BNAD">
    <w:name w:val="HLAVICKA 6B NAD"/>
    <w:basedOn w:val="HLAVICKA"/>
    <w:rsid w:val="00B63312"/>
    <w:pPr>
      <w:spacing w:before="240"/>
    </w:pPr>
  </w:style>
  <w:style w:type="paragraph" w:customStyle="1" w:styleId="NADPISCENNETUC">
    <w:name w:val="NADPIS CENNETUC"/>
    <w:basedOn w:val="Normln"/>
    <w:rsid w:val="00B63312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rFonts w:ascii="Times New Roman" w:hAnsi="Times New Roman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64DEA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B64DEA"/>
    <w:rPr>
      <w:rFonts w:ascii="Arial" w:eastAsia="Times New Roman" w:hAnsi="Arial"/>
    </w:rPr>
  </w:style>
  <w:style w:type="paragraph" w:styleId="Normlnweb">
    <w:name w:val="Normal (Web)"/>
    <w:basedOn w:val="Normln"/>
    <w:unhideWhenUsed/>
    <w:rsid w:val="00B64DEA"/>
    <w:pPr>
      <w:jc w:val="left"/>
    </w:pPr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456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A4564"/>
    <w:rPr>
      <w:rFonts w:ascii="Tahoma" w:eastAsia="Times New Roman" w:hAnsi="Tahoma" w:cs="Tahoma"/>
      <w:sz w:val="16"/>
      <w:szCs w:val="16"/>
    </w:rPr>
  </w:style>
  <w:style w:type="paragraph" w:styleId="Bezmezer">
    <w:name w:val="No Spacing"/>
    <w:uiPriority w:val="1"/>
    <w:qFormat/>
    <w:rsid w:val="006F2850"/>
    <w:pPr>
      <w:jc w:val="both"/>
    </w:pPr>
    <w:rPr>
      <w:rFonts w:ascii="Arial" w:eastAsia="Times New Roman" w:hAnsi="Arial"/>
    </w:rPr>
  </w:style>
  <w:style w:type="character" w:styleId="Odkaznakoment">
    <w:name w:val="annotation reference"/>
    <w:uiPriority w:val="99"/>
    <w:semiHidden/>
    <w:unhideWhenUsed/>
    <w:rsid w:val="008373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73D8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8373D8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73D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373D8"/>
    <w:rPr>
      <w:rFonts w:ascii="Arial" w:eastAsia="Times New Roman" w:hAnsi="Arial"/>
      <w:b/>
      <w:bCs/>
    </w:rPr>
  </w:style>
  <w:style w:type="character" w:styleId="Hypertextovodkaz">
    <w:name w:val="Hyperlink"/>
    <w:rsid w:val="00E73092"/>
    <w:rPr>
      <w:color w:val="0000FF"/>
      <w:u w:val="single"/>
    </w:rPr>
  </w:style>
  <w:style w:type="paragraph" w:customStyle="1" w:styleId="Vnitnadresa-jmno">
    <w:name w:val="Vnitřní adresa - jméno"/>
    <w:basedOn w:val="Normln"/>
    <w:next w:val="Normln"/>
    <w:rsid w:val="00C56679"/>
    <w:pPr>
      <w:spacing w:before="220" w:line="220" w:lineRule="atLeast"/>
    </w:pPr>
    <w:rPr>
      <w:rFonts w:ascii="Times New Roman" w:hAnsi="Times New Roman"/>
    </w:rPr>
  </w:style>
  <w:style w:type="paragraph" w:customStyle="1" w:styleId="2stAKM">
    <w:name w:val="2 Část AKM"/>
    <w:next w:val="3HlavaAKM"/>
    <w:uiPriority w:val="99"/>
    <w:rsid w:val="00866829"/>
    <w:pPr>
      <w:numPr>
        <w:numId w:val="7"/>
      </w:numPr>
      <w:spacing w:before="360" w:after="120"/>
      <w:jc w:val="center"/>
      <w:outlineLvl w:val="1"/>
    </w:pPr>
    <w:rPr>
      <w:rFonts w:ascii="Times New Roman" w:eastAsia="Times New Roman" w:hAnsi="Times New Roman"/>
      <w:b/>
      <w:sz w:val="28"/>
    </w:rPr>
  </w:style>
  <w:style w:type="paragraph" w:customStyle="1" w:styleId="3HlavaAKM">
    <w:name w:val="3 Hlava AKM"/>
    <w:next w:val="4DlAKM"/>
    <w:uiPriority w:val="99"/>
    <w:rsid w:val="00866829"/>
    <w:pPr>
      <w:numPr>
        <w:ilvl w:val="1"/>
        <w:numId w:val="7"/>
      </w:numPr>
      <w:spacing w:before="360" w:after="120"/>
      <w:jc w:val="center"/>
      <w:outlineLvl w:val="2"/>
    </w:pPr>
    <w:rPr>
      <w:rFonts w:ascii="Times New Roman" w:eastAsia="Times New Roman" w:hAnsi="Times New Roman"/>
      <w:b/>
      <w:caps/>
      <w:sz w:val="26"/>
    </w:rPr>
  </w:style>
  <w:style w:type="paragraph" w:customStyle="1" w:styleId="4DlAKM">
    <w:name w:val="4 Díl AKM"/>
    <w:next w:val="5NadpislAKM"/>
    <w:uiPriority w:val="99"/>
    <w:rsid w:val="00866829"/>
    <w:pPr>
      <w:numPr>
        <w:ilvl w:val="2"/>
        <w:numId w:val="7"/>
      </w:numPr>
      <w:spacing w:before="360" w:after="120"/>
      <w:jc w:val="center"/>
      <w:outlineLvl w:val="3"/>
    </w:pPr>
    <w:rPr>
      <w:rFonts w:ascii="Times New Roman" w:eastAsia="Times New Roman" w:hAnsi="Times New Roman"/>
      <w:b/>
      <w:sz w:val="24"/>
    </w:rPr>
  </w:style>
  <w:style w:type="paragraph" w:customStyle="1" w:styleId="5NadpislAKM">
    <w:name w:val="5 Nadpis čl. AKM"/>
    <w:next w:val="6odstAKM"/>
    <w:uiPriority w:val="99"/>
    <w:rsid w:val="00866829"/>
    <w:pPr>
      <w:keepLines/>
      <w:numPr>
        <w:ilvl w:val="3"/>
        <w:numId w:val="7"/>
      </w:numPr>
      <w:spacing w:before="360" w:after="120"/>
      <w:jc w:val="center"/>
      <w:outlineLvl w:val="4"/>
    </w:pPr>
    <w:rPr>
      <w:rFonts w:ascii="Times New Roman" w:eastAsia="Times New Roman" w:hAnsi="Times New Roman"/>
      <w:b/>
      <w:sz w:val="22"/>
      <w:szCs w:val="22"/>
    </w:rPr>
  </w:style>
  <w:style w:type="paragraph" w:customStyle="1" w:styleId="6odstAKM">
    <w:name w:val="6 Č. odst. AKM"/>
    <w:uiPriority w:val="99"/>
    <w:rsid w:val="00866829"/>
    <w:pPr>
      <w:numPr>
        <w:numId w:val="6"/>
      </w:numPr>
      <w:spacing w:after="120"/>
      <w:jc w:val="both"/>
      <w:outlineLvl w:val="5"/>
    </w:pPr>
    <w:rPr>
      <w:rFonts w:ascii="Times New Roman" w:eastAsia="Times New Roman" w:hAnsi="Times New Roman"/>
      <w:sz w:val="22"/>
    </w:rPr>
  </w:style>
  <w:style w:type="character" w:customStyle="1" w:styleId="apple-converted-space">
    <w:name w:val="apple-converted-space"/>
    <w:basedOn w:val="Standardnpsmoodstavce"/>
    <w:rsid w:val="009538B2"/>
  </w:style>
  <w:style w:type="paragraph" w:styleId="Revize">
    <w:name w:val="Revision"/>
    <w:hidden/>
    <w:uiPriority w:val="99"/>
    <w:semiHidden/>
    <w:rsid w:val="00146DAC"/>
    <w:rPr>
      <w:rFonts w:ascii="Arial" w:eastAsia="Times New Roman" w:hAnsi="Arial"/>
    </w:rPr>
  </w:style>
  <w:style w:type="character" w:customStyle="1" w:styleId="h1a">
    <w:name w:val="h1a"/>
    <w:basedOn w:val="Standardnpsmoodstavce"/>
    <w:rsid w:val="00706601"/>
  </w:style>
  <w:style w:type="paragraph" w:customStyle="1" w:styleId="Default">
    <w:name w:val="Default"/>
    <w:rsid w:val="009B05F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236B1A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D742DD"/>
    <w:rPr>
      <w:color w:val="954F72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81CC5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071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74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C8C36-CCF0-4601-ABC1-1A7717136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1030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PTO UJEP</Company>
  <LinksUpToDate>false</LinksUpToDate>
  <CharactersWithSpaces>7099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Klicnar</dc:creator>
  <cp:lastModifiedBy>D Š</cp:lastModifiedBy>
  <cp:revision>2</cp:revision>
  <cp:lastPrinted>2019-11-13T14:22:00Z</cp:lastPrinted>
  <dcterms:created xsi:type="dcterms:W3CDTF">2020-11-10T12:42:00Z</dcterms:created>
  <dcterms:modified xsi:type="dcterms:W3CDTF">2020-11-10T12:42:00Z</dcterms:modified>
</cp:coreProperties>
</file>