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  <w:r w:rsidR="006D7524">
        <w:rPr>
          <w:b/>
          <w:sz w:val="40"/>
          <w:szCs w:val="40"/>
        </w:rPr>
        <w:t xml:space="preserve"> - </w:t>
      </w:r>
      <w:r w:rsidR="007F77D8">
        <w:rPr>
          <w:b/>
          <w:sz w:val="40"/>
          <w:szCs w:val="40"/>
        </w:rPr>
        <w:t>1</w:t>
      </w:r>
      <w:r w:rsidR="003B4262">
        <w:rPr>
          <w:b/>
          <w:sz w:val="40"/>
          <w:szCs w:val="40"/>
        </w:rPr>
        <w:t>1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6" w:rsidRPr="00723981" w:rsidRDefault="007F77D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="003B4262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  <w:tr w:rsidR="00670266" w:rsidRPr="00723981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66" w:rsidRPr="00723981" w:rsidRDefault="003B4262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  <w:r w:rsidR="007F77D8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10.</w:t>
            </w:r>
            <w:r w:rsidR="007F77D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E507BF">
              <w:rPr>
                <w:rFonts w:ascii="Calibri" w:eastAsia="Times New Roman" w:hAnsi="Calibri" w:cs="Times New Roman"/>
                <w:color w:val="000000"/>
                <w:lang w:eastAsia="cs-CZ"/>
              </w:rPr>
              <w:t>2020</w:t>
            </w:r>
          </w:p>
        </w:tc>
      </w:tr>
      <w:tr w:rsidR="00723981" w:rsidRPr="00723981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EE3F34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</w:rPr>
              <w:t>2019/0202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EE3F34" w:rsidRDefault="00EE3F34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E3F34">
              <w:rPr>
                <w:rFonts w:eastAsia="Times New Roman" w:cstheme="minorHAnsi"/>
                <w:sz w:val="20"/>
                <w:szCs w:val="20"/>
                <w:lang w:eastAsia="cs-CZ"/>
              </w:rPr>
              <w:t>dne 4. 6. 2020, zveřejněna dne 8. 6. 2020 v registru smluv MV ČR</w:t>
            </w:r>
          </w:p>
        </w:tc>
      </w:tr>
      <w:tr w:rsidR="00723981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EE3F34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E6D6F">
              <w:rPr>
                <w:rFonts w:ascii="Calibri" w:hAnsi="Calibri" w:cs="Calibri"/>
              </w:rPr>
              <w:t>CZ.02.2.67/0.0/0.0/16_016/0002560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EE3F34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6D6F">
              <w:rPr>
                <w:rFonts w:eastAsia="Arial" w:cs="Arial"/>
                <w:bCs/>
                <w:szCs w:val="28"/>
              </w:rPr>
              <w:t>Adaptace výukových prostor v objektu VIKS – AULA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EE3F34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</w:rPr>
              <w:t>UJEP VIKS - AULA</w:t>
            </w:r>
          </w:p>
        </w:tc>
      </w:tr>
      <w:tr w:rsidR="00723981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3B4262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94BD8">
              <w:rPr>
                <w:rFonts w:ascii="Calibri" w:hAnsi="Calibri" w:cs="Calibri"/>
              </w:rPr>
              <w:t>Odpočet v části elektro</w:t>
            </w:r>
          </w:p>
        </w:tc>
      </w:tr>
      <w:tr w:rsidR="00723981" w:rsidRPr="00723981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2F62" w:rsidRPr="00723981" w:rsidTr="00F50C61">
        <w:trPr>
          <w:trHeight w:val="5387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F62" w:rsidRDefault="00992F62" w:rsidP="00992F62">
            <w:pPr>
              <w:jc w:val="both"/>
              <w:rPr>
                <w:rFonts w:ascii="Calibri" w:hAnsi="Calibri" w:cs="Calibri"/>
              </w:rPr>
            </w:pPr>
            <w:r w:rsidRPr="00842FED">
              <w:rPr>
                <w:rFonts w:ascii="Calibri" w:hAnsi="Calibri" w:cs="Calibri"/>
              </w:rPr>
              <w:t>Úprava dle §222 odst.</w:t>
            </w:r>
            <w:r>
              <w:rPr>
                <w:rFonts w:ascii="Calibri" w:hAnsi="Calibri" w:cs="Calibri"/>
              </w:rPr>
              <w:t xml:space="preserve"> </w:t>
            </w:r>
            <w:r w:rsidR="007F77D8">
              <w:rPr>
                <w:rFonts w:ascii="Calibri" w:hAnsi="Calibri" w:cs="Calibri"/>
              </w:rPr>
              <w:t>4</w:t>
            </w:r>
            <w:r w:rsidRPr="00842FED">
              <w:rPr>
                <w:rFonts w:ascii="Calibri" w:hAnsi="Calibri" w:cs="Calibri"/>
              </w:rPr>
              <w:t>) Zákona o zadávání veřejných zakázek</w:t>
            </w:r>
          </w:p>
          <w:p w:rsidR="00992F62" w:rsidRPr="00842FED" w:rsidRDefault="003B4262" w:rsidP="008C5E2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 základě požadavku uživatele, byly v části elektro vypuštěny ovladače oken. Okna jsou v současné době stávající a dodatečná montáž elektro ovladačů by nebyl možná do stávajícího okenního rámu. Došlo by tak ke zvýšení prostupnosti tepla a narušení kompaktnosti rámu okna. Dále jsou vypuštěny nerealizované součásti rozpočtu.  </w:t>
            </w:r>
          </w:p>
        </w:tc>
      </w:tr>
      <w:tr w:rsidR="00992F62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2F62" w:rsidRPr="00723981" w:rsidTr="00F50C61">
        <w:trPr>
          <w:trHeight w:val="307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262" w:rsidRDefault="003B4262" w:rsidP="003B426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 základě požadavku uživatele, byly v části elektro vypuštěny ovladače oken. Okna jsou v současné době stávající a dodatečná montáž elektro ovladačů by nebyl možná do stávajícího okenního rámu. Došlo by tak ke zvýšení prostupnosti tepla a narušení kompaktnosti rámu okna. Dále jsou vypuštěny nerealizované součásti rozpočtu.  </w:t>
            </w:r>
          </w:p>
          <w:p w:rsidR="00992F62" w:rsidRPr="00F50C61" w:rsidRDefault="00992F62" w:rsidP="00992F6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Jedná se o změnu dle § 222 odst. </w:t>
            </w:r>
            <w:r w:rsidR="007F77D8">
              <w:rPr>
                <w:rFonts w:ascii="Calibri" w:hAnsi="Calibri" w:cs="Calibri"/>
              </w:rPr>
              <w:t>4</w:t>
            </w:r>
            <w:r w:rsidR="008B7B32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 xml:space="preserve"> ZZVZ</w:t>
            </w:r>
          </w:p>
        </w:tc>
      </w:tr>
      <w:tr w:rsidR="00992F62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Vyjádření projektanta předchozí části projektové dokumentace ke změně (generálního projektanta):</w:t>
            </w:r>
          </w:p>
        </w:tc>
      </w:tr>
      <w:tr w:rsidR="00992F62" w:rsidRPr="00723981" w:rsidTr="00F50C61">
        <w:trPr>
          <w:trHeight w:val="408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Projektant se změnou souhlasí. </w:t>
            </w:r>
          </w:p>
        </w:tc>
      </w:tr>
      <w:tr w:rsidR="00992F62" w:rsidRPr="00723981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992F62" w:rsidRPr="00723981" w:rsidTr="00F50C61">
        <w:trPr>
          <w:trHeight w:val="292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Pr="00842FED">
              <w:rPr>
                <w:rFonts w:ascii="Calibri" w:hAnsi="Calibri" w:cs="Calibri"/>
              </w:rPr>
              <w:t xml:space="preserve">Práce </w:t>
            </w:r>
            <w:r w:rsidR="003B4262">
              <w:rPr>
                <w:rFonts w:ascii="Calibri" w:hAnsi="Calibri" w:cs="Calibri"/>
              </w:rPr>
              <w:t>Elektroinstalace</w:t>
            </w:r>
          </w:p>
        </w:tc>
      </w:tr>
      <w:tr w:rsidR="00992F62" w:rsidRPr="00723981" w:rsidTr="005C71EB">
        <w:trPr>
          <w:trHeight w:val="73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92F62" w:rsidRPr="00723981" w:rsidTr="00F50C61">
        <w:trPr>
          <w:trHeight w:val="1927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3B4262" w:rsidRDefault="00992F62" w:rsidP="003B426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Rozpočet změny</w:t>
            </w:r>
          </w:p>
        </w:tc>
      </w:tr>
      <w:tr w:rsidR="00992F62" w:rsidRPr="00723981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2F62" w:rsidRPr="00723981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992F62" w:rsidRPr="00723981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3B4262" w:rsidP="00992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992F6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992F62" w:rsidRPr="00723981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3B4262" w:rsidP="00B13B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E7F6A">
              <w:rPr>
                <w:rFonts w:cstheme="minorHAnsi"/>
              </w:rPr>
              <w:t xml:space="preserve">- </w:t>
            </w:r>
            <w:r w:rsidR="00B13B6D">
              <w:rPr>
                <w:rFonts w:cstheme="minorHAnsi"/>
              </w:rPr>
              <w:t>31 131,53</w:t>
            </w:r>
            <w:r>
              <w:rPr>
                <w:rFonts w:cstheme="minorHAnsi"/>
              </w:rPr>
              <w:t xml:space="preserve"> </w:t>
            </w:r>
            <w:r w:rsidR="00992F62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992F62" w:rsidRPr="00723981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992F62" w:rsidRPr="00723981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B13B6D" w:rsidP="00B13B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E7F6A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 xml:space="preserve">31 131,53 </w:t>
            </w:r>
            <w:r w:rsidR="00992F62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992F62" w:rsidRPr="00723981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  <w:tr w:rsidR="00992F62" w:rsidRPr="00723981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2F62" w:rsidRPr="00723981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 </w:t>
            </w:r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54CD7" w:rsidRDefault="00992F62" w:rsidP="00992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54CD7" w:rsidRDefault="00992F62" w:rsidP="00992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54CD7" w:rsidRDefault="00992F62" w:rsidP="00992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54CD7" w:rsidRDefault="00992F62" w:rsidP="00992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992F62" w:rsidRPr="00723981" w:rsidTr="00754CD7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54CD7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842FED" w:rsidRDefault="00992F62" w:rsidP="00992F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2F62" w:rsidRPr="00723981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54CD7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842FED" w:rsidRDefault="00992F62" w:rsidP="00992F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2F62" w:rsidRPr="00723981" w:rsidTr="00AE6287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54CD7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2F62" w:rsidRPr="00723981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54CD7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bookmarkStart w:id="0" w:name="_GoBack"/>
            <w:bookmarkEnd w:id="0"/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D82E03" w:rsidRDefault="00D82E03"/>
    <w:sectPr w:rsidR="00D82E03" w:rsidSect="00CE05EC">
      <w:headerReference w:type="default" r:id="rId8"/>
      <w:footerReference w:type="default" r:id="rId9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697" w:rsidRDefault="004A4697" w:rsidP="008D2D47">
      <w:pPr>
        <w:spacing w:after="0" w:line="240" w:lineRule="auto"/>
      </w:pPr>
      <w:r>
        <w:separator/>
      </w:r>
    </w:p>
  </w:endnote>
  <w:endnote w:type="continuationSeparator" w:id="0">
    <w:p w:rsidR="004A4697" w:rsidRDefault="004A4697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D47" w:rsidRDefault="00CE05EC" w:rsidP="00CE05EC">
    <w:pPr>
      <w:pStyle w:val="Zpat"/>
      <w:jc w:val="center"/>
    </w:pPr>
    <w:r>
      <w:rPr>
        <w:noProof/>
        <w:lang w:eastAsia="cs-CZ"/>
      </w:rPr>
      <w:drawing>
        <wp:inline distT="0" distB="0" distL="0" distR="0" wp14:anchorId="35E0E2C0">
          <wp:extent cx="4608830" cy="1030605"/>
          <wp:effectExtent l="0" t="0" r="1270" b="0"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697" w:rsidRDefault="004A4697" w:rsidP="008D2D47">
      <w:pPr>
        <w:spacing w:after="0" w:line="240" w:lineRule="auto"/>
      </w:pPr>
      <w:r>
        <w:separator/>
      </w:r>
    </w:p>
  </w:footnote>
  <w:footnote w:type="continuationSeparator" w:id="0">
    <w:p w:rsidR="004A4697" w:rsidRDefault="004A4697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5EC" w:rsidRDefault="00CE05EC" w:rsidP="00CE05EC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105F1F02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1"/>
    <w:rsid w:val="00036A9E"/>
    <w:rsid w:val="000D5C62"/>
    <w:rsid w:val="000E0F58"/>
    <w:rsid w:val="00141E9C"/>
    <w:rsid w:val="0014276A"/>
    <w:rsid w:val="001C25EB"/>
    <w:rsid w:val="00225B58"/>
    <w:rsid w:val="00286430"/>
    <w:rsid w:val="002D6B23"/>
    <w:rsid w:val="003345FC"/>
    <w:rsid w:val="00371321"/>
    <w:rsid w:val="003B4262"/>
    <w:rsid w:val="003D3FA4"/>
    <w:rsid w:val="00463E01"/>
    <w:rsid w:val="004A4697"/>
    <w:rsid w:val="004E45BD"/>
    <w:rsid w:val="00520511"/>
    <w:rsid w:val="00533F42"/>
    <w:rsid w:val="005B684A"/>
    <w:rsid w:val="005C71EB"/>
    <w:rsid w:val="00670266"/>
    <w:rsid w:val="0068185B"/>
    <w:rsid w:val="006852E3"/>
    <w:rsid w:val="00697BFD"/>
    <w:rsid w:val="006D7524"/>
    <w:rsid w:val="00723981"/>
    <w:rsid w:val="00754CD7"/>
    <w:rsid w:val="007E2E4A"/>
    <w:rsid w:val="007F77D8"/>
    <w:rsid w:val="00827E3D"/>
    <w:rsid w:val="008B7B32"/>
    <w:rsid w:val="008C1307"/>
    <w:rsid w:val="008C5E2A"/>
    <w:rsid w:val="008D2D47"/>
    <w:rsid w:val="00900D05"/>
    <w:rsid w:val="00922D4F"/>
    <w:rsid w:val="00992F62"/>
    <w:rsid w:val="00AE6287"/>
    <w:rsid w:val="00B075FD"/>
    <w:rsid w:val="00B13B6D"/>
    <w:rsid w:val="00B320CF"/>
    <w:rsid w:val="00B653BD"/>
    <w:rsid w:val="00BE77EA"/>
    <w:rsid w:val="00C7782D"/>
    <w:rsid w:val="00CE05EC"/>
    <w:rsid w:val="00D41C2F"/>
    <w:rsid w:val="00D82E03"/>
    <w:rsid w:val="00DC050F"/>
    <w:rsid w:val="00E507BF"/>
    <w:rsid w:val="00E8702C"/>
    <w:rsid w:val="00EE3F34"/>
    <w:rsid w:val="00EF7E76"/>
    <w:rsid w:val="00F50C61"/>
    <w:rsid w:val="00F84C0A"/>
    <w:rsid w:val="00FD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740D0D-3D3C-4E15-A388-9F184853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DF4C4-97BE-45FB-88B3-E7EAFF689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posledniv</cp:lastModifiedBy>
  <cp:revision>23</cp:revision>
  <cp:lastPrinted>2020-11-09T12:08:00Z</cp:lastPrinted>
  <dcterms:created xsi:type="dcterms:W3CDTF">2020-10-21T13:19:00Z</dcterms:created>
  <dcterms:modified xsi:type="dcterms:W3CDTF">2020-11-10T09:32:00Z</dcterms:modified>
</cp:coreProperties>
</file>