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D3" w:rsidRDefault="00937D3A">
      <w:pPr>
        <w:pStyle w:val="NoList1"/>
        <w:jc w:val="right"/>
        <w:rPr>
          <w:rFonts w:eastAsia="Arial"/>
          <w:b/>
          <w:spacing w:val="8"/>
          <w:sz w:val="23"/>
          <w:szCs w:val="23"/>
          <w:lang w:val="cs-CZ"/>
        </w:rPr>
      </w:pPr>
      <w:bookmarkStart w:id="0" w:name="_GoBack"/>
      <w:bookmarkEnd w:id="0"/>
      <w:r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 wp14:anchorId="582DB208" wp14:editId="6C13BE76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2259">
        <w:rPr>
          <w:rFonts w:eastAsia="Arial"/>
          <w:spacing w:val="8"/>
          <w:sz w:val="23"/>
          <w:szCs w:val="23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7423D3" w:rsidRDefault="007423D3"/>
              </w:txbxContent>
            </v:textbox>
            <w10:wrap anchorx="page" anchory="page"/>
          </v:shape>
        </w:pict>
      </w:r>
      <w:r w:rsidR="009F2259">
        <w:rPr>
          <w:rFonts w:eastAsia="Arial"/>
          <w:sz w:val="23"/>
          <w:szCs w:val="23"/>
          <w:lang w:val="cs-CZ"/>
        </w:rPr>
        <w:pict w14:anchorId="774AE439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E87ED8">
        <w:rPr>
          <w:rFonts w:eastAsia="Arial"/>
          <w:spacing w:val="14"/>
          <w:sz w:val="23"/>
          <w:szCs w:val="23"/>
          <w:lang w:val="cs-CZ"/>
        </w:rPr>
        <w:t xml:space="preserve"> </w:t>
      </w:r>
      <w:r w:rsidR="00E87ED8">
        <w:rPr>
          <w:rFonts w:eastAsia="Arial"/>
          <w:b/>
          <w:i/>
          <w:spacing w:val="8"/>
          <w:sz w:val="23"/>
          <w:szCs w:val="23"/>
          <w:lang w:val="cs-CZ"/>
        </w:rPr>
        <w:t xml:space="preserve"> </w:t>
      </w:r>
    </w:p>
    <w:p w:rsidR="007423D3" w:rsidRDefault="007423D3">
      <w:pPr>
        <w:pStyle w:val="NoList1"/>
        <w:rPr>
          <w:rFonts w:eastAsia="Arial"/>
          <w:b/>
          <w:caps/>
          <w:spacing w:val="8"/>
          <w:sz w:val="23"/>
          <w:szCs w:val="23"/>
          <w:lang w:val="cs-CZ"/>
        </w:rPr>
      </w:pPr>
    </w:p>
    <w:p w:rsidR="00706F0F" w:rsidRDefault="00706F0F">
      <w:pPr>
        <w:pStyle w:val="Nadpis1"/>
        <w:ind w:left="4248" w:firstLine="5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706F0F" w:rsidRDefault="00706F0F">
      <w:pPr>
        <w:pStyle w:val="Nadpis1"/>
        <w:ind w:left="4248" w:firstLine="5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7423D3" w:rsidRDefault="00E87ED8">
      <w:pPr>
        <w:pStyle w:val="Nadpis1"/>
        <w:ind w:left="4248" w:firstLine="5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Číslo smlouvy pronajímatele: </w:t>
      </w:r>
      <w:r w:rsidR="00C74A12">
        <w:rPr>
          <w:rFonts w:ascii="Times New Roman" w:eastAsia="Times New Roman" w:hAnsi="Times New Roman" w:cs="Times New Roman"/>
          <w:sz w:val="22"/>
          <w:szCs w:val="22"/>
        </w:rPr>
        <w:t>1</w:t>
      </w:r>
      <w:r w:rsidR="003B7BDB">
        <w:rPr>
          <w:rFonts w:ascii="Times New Roman" w:eastAsia="Times New Roman" w:hAnsi="Times New Roman" w:cs="Times New Roman"/>
          <w:sz w:val="22"/>
          <w:szCs w:val="22"/>
        </w:rPr>
        <w:t>/201</w:t>
      </w:r>
      <w:r w:rsidR="00C74A12">
        <w:rPr>
          <w:rFonts w:ascii="Times New Roman" w:eastAsia="Times New Roman" w:hAnsi="Times New Roman" w:cs="Times New Roman"/>
          <w:sz w:val="22"/>
          <w:szCs w:val="22"/>
        </w:rPr>
        <w:t>1</w:t>
      </w:r>
      <w:r w:rsidR="003B7BDB">
        <w:rPr>
          <w:rFonts w:ascii="Times New Roman" w:eastAsia="Times New Roman" w:hAnsi="Times New Roman" w:cs="Times New Roman"/>
          <w:sz w:val="22"/>
          <w:szCs w:val="22"/>
        </w:rPr>
        <w:t>/2</w:t>
      </w:r>
    </w:p>
    <w:p w:rsidR="007423D3" w:rsidRDefault="00E87ED8">
      <w:pPr>
        <w:ind w:left="4248" w:firstLine="5"/>
        <w:rPr>
          <w:rFonts w:ascii="Times New Roman" w:eastAsia="Times New Roman" w:hAnsi="Times New Roman" w:cs="Times New Roman"/>
          <w:szCs w:val="22"/>
          <w:highlight w:val="cyan"/>
        </w:rPr>
      </w:pPr>
      <w:r>
        <w:rPr>
          <w:rFonts w:ascii="Times New Roman" w:eastAsia="Times New Roman" w:hAnsi="Times New Roman" w:cs="Times New Roman"/>
          <w:szCs w:val="22"/>
        </w:rPr>
        <w:t xml:space="preserve">Číslo smlouvy nájemce: </w:t>
      </w:r>
    </w:p>
    <w:p w:rsidR="007423D3" w:rsidRDefault="007423D3">
      <w:pPr>
        <w:pStyle w:val="Nadpis2"/>
        <w:jc w:val="center"/>
        <w:rPr>
          <w:rFonts w:ascii="Times New Roman" w:eastAsia="Times New Roman" w:hAnsi="Times New Roman" w:cs="Times New Roman"/>
          <w:i w:val="0"/>
          <w:sz w:val="23"/>
          <w:szCs w:val="23"/>
        </w:rPr>
      </w:pPr>
    </w:p>
    <w:p w:rsidR="000E37F0" w:rsidRDefault="000E37F0">
      <w:pPr>
        <w:pStyle w:val="Nadpis2"/>
        <w:jc w:val="center"/>
        <w:rPr>
          <w:rFonts w:ascii="Times New Roman" w:eastAsia="Times New Roman" w:hAnsi="Times New Roman" w:cs="Times New Roman"/>
          <w:i w:val="0"/>
          <w:sz w:val="23"/>
          <w:szCs w:val="23"/>
        </w:rPr>
      </w:pPr>
    </w:p>
    <w:p w:rsidR="007423D3" w:rsidRDefault="00A55668">
      <w:pPr>
        <w:pStyle w:val="Nadpis2"/>
        <w:jc w:val="center"/>
        <w:rPr>
          <w:rFonts w:ascii="Times New Roman" w:eastAsia="Times New Roman" w:hAnsi="Times New Roman" w:cs="Times New Roman"/>
          <w:b/>
          <w:i w:val="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 w:val="0"/>
          <w:sz w:val="23"/>
          <w:szCs w:val="23"/>
        </w:rPr>
        <w:t xml:space="preserve">Dodatek č. </w:t>
      </w:r>
      <w:r w:rsidR="00476322">
        <w:rPr>
          <w:rFonts w:ascii="Times New Roman" w:eastAsia="Times New Roman" w:hAnsi="Times New Roman" w:cs="Times New Roman"/>
          <w:b/>
          <w:i w:val="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b/>
          <w:i w:val="0"/>
          <w:sz w:val="23"/>
          <w:szCs w:val="23"/>
        </w:rPr>
        <w:t xml:space="preserve"> ke Smlouvě</w:t>
      </w:r>
      <w:r w:rsidR="00E87ED8">
        <w:rPr>
          <w:rFonts w:ascii="Times New Roman" w:eastAsia="Times New Roman" w:hAnsi="Times New Roman" w:cs="Times New Roman"/>
          <w:b/>
          <w:i w:val="0"/>
          <w:sz w:val="23"/>
          <w:szCs w:val="23"/>
        </w:rPr>
        <w:t xml:space="preserve"> o nájmu </w:t>
      </w:r>
      <w:r w:rsidR="00620EFA">
        <w:rPr>
          <w:rFonts w:ascii="Times New Roman" w:eastAsia="Times New Roman" w:hAnsi="Times New Roman" w:cs="Times New Roman"/>
          <w:b/>
          <w:i w:val="0"/>
          <w:sz w:val="23"/>
          <w:szCs w:val="23"/>
        </w:rPr>
        <w:t xml:space="preserve">nebytových </w:t>
      </w:r>
      <w:r w:rsidR="00E87ED8">
        <w:rPr>
          <w:rFonts w:ascii="Times New Roman" w:eastAsia="Times New Roman" w:hAnsi="Times New Roman" w:cs="Times New Roman"/>
          <w:b/>
          <w:i w:val="0"/>
          <w:sz w:val="23"/>
          <w:szCs w:val="23"/>
        </w:rPr>
        <w:t>prostor</w:t>
      </w:r>
    </w:p>
    <w:p w:rsidR="007423D3" w:rsidRDefault="00E87ED8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uzavřen</w:t>
      </w:r>
      <w:r w:rsidR="00706F0F">
        <w:rPr>
          <w:rFonts w:ascii="Times New Roman" w:eastAsia="Times New Roman" w:hAnsi="Times New Roman" w:cs="Times New Roman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podle zákona č. 89/2012 Sb., občanský zákoník (dále jen „občanský zákoník“), a v souladu s ustanovením § 27 zákona č. 219/2000 Sb., o majetku České republiky a jejím vystupování v právních vztazích, ve znění pozdějších předpisů (dále jen „zákon č. 219/2000Sb.“)</w:t>
      </w:r>
    </w:p>
    <w:p w:rsidR="007423D3" w:rsidRDefault="007423D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423D3" w:rsidRDefault="00E87ED8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mezi stranami:</w:t>
      </w:r>
    </w:p>
    <w:p w:rsidR="007423D3" w:rsidRDefault="007423D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423D3" w:rsidRDefault="00E87ED8">
      <w:pPr>
        <w:pStyle w:val="Zkladntext"/>
        <w:rPr>
          <w:sz w:val="23"/>
          <w:szCs w:val="23"/>
        </w:rPr>
      </w:pPr>
      <w:r>
        <w:rPr>
          <w:b/>
          <w:sz w:val="23"/>
          <w:szCs w:val="23"/>
        </w:rPr>
        <w:t xml:space="preserve">Česká republika - Ministerstvo zemědělství </w:t>
      </w:r>
      <w:r>
        <w:rPr>
          <w:sz w:val="23"/>
          <w:szCs w:val="23"/>
        </w:rPr>
        <w:t xml:space="preserve"> </w:t>
      </w:r>
    </w:p>
    <w:p w:rsidR="007423D3" w:rsidRDefault="00E87ED8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se sídlem Těšnov 65/17, Nové Město, 110 00 Praha 1 </w:t>
      </w:r>
    </w:p>
    <w:p w:rsidR="007423D3" w:rsidRDefault="00E87ED8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zastoupená Ing. Jiřím Boháčkem, ředitelem odboru vnitřní správy </w:t>
      </w:r>
    </w:p>
    <w:p w:rsidR="007423D3" w:rsidRDefault="00E87ED8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>IČ: 00020478</w:t>
      </w:r>
    </w:p>
    <w:p w:rsidR="000E37F0" w:rsidRDefault="000E37F0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>DIČ: CZ00020478 – neplátce DPH</w:t>
      </w:r>
    </w:p>
    <w:p w:rsidR="007423D3" w:rsidRDefault="00E87ED8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>bankovní spojení: ČNB Praha 1</w:t>
      </w:r>
    </w:p>
    <w:p w:rsidR="007423D3" w:rsidRDefault="00E87ED8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číslo účtu: </w:t>
      </w:r>
      <w:r w:rsidR="00EF5993">
        <w:rPr>
          <w:sz w:val="23"/>
          <w:szCs w:val="23"/>
        </w:rPr>
        <w:t>XXXXXXXXXXX</w:t>
      </w:r>
    </w:p>
    <w:p w:rsidR="000E37F0" w:rsidRDefault="000E37F0">
      <w:pPr>
        <w:pStyle w:val="Zkladntext"/>
        <w:rPr>
          <w:sz w:val="23"/>
          <w:szCs w:val="23"/>
        </w:rPr>
      </w:pPr>
    </w:p>
    <w:p w:rsidR="000E37F0" w:rsidRDefault="000E37F0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>Kontaktní osoba: Ing. Jana Komendová, referent odboru vnitřní správy</w:t>
      </w:r>
    </w:p>
    <w:p w:rsidR="000E37F0" w:rsidRDefault="000E37F0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>se sídlem: Nemocniční 1852/53, 787 01 Šumperk</w:t>
      </w:r>
    </w:p>
    <w:p w:rsidR="000E37F0" w:rsidRDefault="000E37F0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tel.: </w:t>
      </w:r>
      <w:r w:rsidR="00EF5993">
        <w:rPr>
          <w:sz w:val="23"/>
          <w:szCs w:val="23"/>
        </w:rPr>
        <w:t>XXXXXXXXX</w:t>
      </w:r>
    </w:p>
    <w:p w:rsidR="000E37F0" w:rsidRDefault="000E37F0" w:rsidP="000E37F0">
      <w:pPr>
        <w:pStyle w:val="Zkladntex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e-mail: </w:t>
      </w:r>
      <w:r w:rsidR="00EF5993">
        <w:rPr>
          <w:sz w:val="23"/>
          <w:szCs w:val="23"/>
        </w:rPr>
        <w:t>XXXXXXXXXXX</w:t>
      </w:r>
    </w:p>
    <w:p w:rsidR="007423D3" w:rsidRDefault="00E87ED8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>(dále jen „</w:t>
      </w:r>
      <w:r>
        <w:rPr>
          <w:b/>
          <w:sz w:val="23"/>
          <w:szCs w:val="23"/>
        </w:rPr>
        <w:t>pronajímatel“</w:t>
      </w:r>
      <w:r>
        <w:rPr>
          <w:sz w:val="23"/>
          <w:szCs w:val="23"/>
        </w:rPr>
        <w:t xml:space="preserve"> na straně jedné) </w:t>
      </w:r>
    </w:p>
    <w:p w:rsidR="007423D3" w:rsidRDefault="007423D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423D3" w:rsidRDefault="00E87ED8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</w:t>
      </w:r>
    </w:p>
    <w:p w:rsidR="007423D3" w:rsidRDefault="007423D3">
      <w:pPr>
        <w:pStyle w:val="Default"/>
        <w:rPr>
          <w:rFonts w:ascii="Times New Roman" w:eastAsia="Times New Roman" w:hAnsi="Times New Roman" w:cs="Times New Roman"/>
          <w:sz w:val="23"/>
          <w:szCs w:val="23"/>
        </w:rPr>
      </w:pPr>
    </w:p>
    <w:p w:rsidR="00C74A12" w:rsidRPr="00C74A12" w:rsidRDefault="00C74A12" w:rsidP="00C74A12">
      <w:pPr>
        <w:rPr>
          <w:rFonts w:ascii="Times New Roman" w:hAnsi="Times New Roman" w:cs="Times New Roman"/>
          <w:b/>
          <w:noProof/>
          <w:sz w:val="23"/>
          <w:szCs w:val="23"/>
        </w:rPr>
      </w:pPr>
      <w:r w:rsidRPr="00C74A12">
        <w:rPr>
          <w:rFonts w:ascii="Times New Roman" w:hAnsi="Times New Roman" w:cs="Times New Roman"/>
          <w:b/>
          <w:noProof/>
          <w:sz w:val="23"/>
          <w:szCs w:val="23"/>
        </w:rPr>
        <w:t>TERRA – POZEMKOVÉ ÚPRAVY, s.r.o.</w:t>
      </w:r>
    </w:p>
    <w:p w:rsidR="00C74A12" w:rsidRPr="00C74A12" w:rsidRDefault="00E75A57" w:rsidP="00C74A12">
      <w:pPr>
        <w:rPr>
          <w:rFonts w:ascii="Times New Roman" w:hAnsi="Times New Roman" w:cs="Times New Roman"/>
          <w:bCs/>
          <w:noProof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se sídlem: </w:t>
      </w:r>
      <w:r w:rsidR="00C74A12" w:rsidRPr="00C74A12">
        <w:rPr>
          <w:rFonts w:ascii="Times New Roman" w:hAnsi="Times New Roman" w:cs="Times New Roman"/>
          <w:bCs/>
          <w:noProof/>
          <w:sz w:val="23"/>
          <w:szCs w:val="23"/>
        </w:rPr>
        <w:t>Nemocniční 1852/ 53, 787 01</w:t>
      </w:r>
      <w:r>
        <w:rPr>
          <w:rFonts w:ascii="Times New Roman" w:hAnsi="Times New Roman" w:cs="Times New Roman"/>
          <w:bCs/>
          <w:noProof/>
          <w:sz w:val="23"/>
          <w:szCs w:val="23"/>
        </w:rPr>
        <w:t xml:space="preserve"> Šumperk</w:t>
      </w:r>
    </w:p>
    <w:p w:rsidR="00C74A12" w:rsidRDefault="00C74A12" w:rsidP="00C74A12">
      <w:pPr>
        <w:rPr>
          <w:rFonts w:ascii="Times New Roman" w:hAnsi="Times New Roman" w:cs="Times New Roman"/>
          <w:bCs/>
          <w:sz w:val="23"/>
          <w:szCs w:val="23"/>
        </w:rPr>
      </w:pPr>
      <w:r w:rsidRPr="00C74A12">
        <w:rPr>
          <w:rFonts w:ascii="Times New Roman" w:hAnsi="Times New Roman" w:cs="Times New Roman"/>
          <w:bCs/>
          <w:sz w:val="23"/>
          <w:szCs w:val="23"/>
        </w:rPr>
        <w:t>I</w:t>
      </w:r>
      <w:r w:rsidR="004F1C46">
        <w:rPr>
          <w:rFonts w:ascii="Times New Roman" w:hAnsi="Times New Roman" w:cs="Times New Roman"/>
          <w:bCs/>
          <w:sz w:val="23"/>
          <w:szCs w:val="23"/>
        </w:rPr>
        <w:t>Č</w:t>
      </w:r>
      <w:r w:rsidRPr="00C74A12">
        <w:rPr>
          <w:rFonts w:ascii="Times New Roman" w:hAnsi="Times New Roman" w:cs="Times New Roman"/>
          <w:bCs/>
          <w:sz w:val="23"/>
          <w:szCs w:val="23"/>
        </w:rPr>
        <w:t>: 633 20</w:t>
      </w:r>
      <w:r w:rsidR="000E37F0">
        <w:rPr>
          <w:rFonts w:ascii="Times New Roman" w:hAnsi="Times New Roman" w:cs="Times New Roman"/>
          <w:bCs/>
          <w:sz w:val="23"/>
          <w:szCs w:val="23"/>
        </w:rPr>
        <w:t> </w:t>
      </w:r>
      <w:r w:rsidRPr="00C74A12">
        <w:rPr>
          <w:rFonts w:ascii="Times New Roman" w:hAnsi="Times New Roman" w:cs="Times New Roman"/>
          <w:bCs/>
          <w:sz w:val="23"/>
          <w:szCs w:val="23"/>
        </w:rPr>
        <w:t xml:space="preserve">819 </w:t>
      </w:r>
    </w:p>
    <w:p w:rsidR="000E37F0" w:rsidRPr="00C74A12" w:rsidRDefault="000E37F0" w:rsidP="00C74A12">
      <w:pPr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DIČ: </w:t>
      </w:r>
      <w:r w:rsidRPr="000E37F0">
        <w:rPr>
          <w:rFonts w:ascii="Times New Roman" w:hAnsi="Times New Roman" w:cs="Times New Roman"/>
          <w:bCs/>
          <w:sz w:val="23"/>
          <w:szCs w:val="23"/>
        </w:rPr>
        <w:t>CZ63320819</w:t>
      </w:r>
    </w:p>
    <w:p w:rsidR="00C74A12" w:rsidRPr="00C74A12" w:rsidRDefault="00C74A12" w:rsidP="00C74A12">
      <w:pPr>
        <w:rPr>
          <w:rFonts w:ascii="Times New Roman" w:hAnsi="Times New Roman" w:cs="Times New Roman"/>
          <w:bCs/>
          <w:sz w:val="23"/>
          <w:szCs w:val="23"/>
        </w:rPr>
      </w:pPr>
      <w:r w:rsidRPr="00C74A12">
        <w:rPr>
          <w:rFonts w:ascii="Times New Roman" w:hAnsi="Times New Roman" w:cs="Times New Roman"/>
          <w:bCs/>
          <w:sz w:val="23"/>
          <w:szCs w:val="23"/>
        </w:rPr>
        <w:t>bankovní spojení: Česká spořitelna, a.s.</w:t>
      </w:r>
    </w:p>
    <w:p w:rsidR="00C74A12" w:rsidRPr="00C74A12" w:rsidRDefault="00C74A12" w:rsidP="00C74A12">
      <w:pPr>
        <w:rPr>
          <w:rFonts w:ascii="Times New Roman" w:hAnsi="Times New Roman" w:cs="Times New Roman"/>
          <w:bCs/>
          <w:sz w:val="23"/>
          <w:szCs w:val="23"/>
        </w:rPr>
      </w:pPr>
      <w:r w:rsidRPr="00C74A12">
        <w:rPr>
          <w:rFonts w:ascii="Times New Roman" w:hAnsi="Times New Roman" w:cs="Times New Roman"/>
          <w:bCs/>
          <w:sz w:val="23"/>
          <w:szCs w:val="23"/>
        </w:rPr>
        <w:t xml:space="preserve">č. účtu </w:t>
      </w:r>
      <w:r w:rsidR="00EF5993">
        <w:rPr>
          <w:rFonts w:ascii="Times New Roman" w:hAnsi="Times New Roman" w:cs="Times New Roman"/>
          <w:bCs/>
          <w:sz w:val="23"/>
          <w:szCs w:val="23"/>
        </w:rPr>
        <w:t>XXXXXXXXXX</w:t>
      </w:r>
    </w:p>
    <w:p w:rsidR="00C74A12" w:rsidRPr="00C74A12" w:rsidRDefault="00C74A12" w:rsidP="000E37F0">
      <w:pPr>
        <w:spacing w:after="60"/>
        <w:rPr>
          <w:rFonts w:ascii="Times New Roman" w:hAnsi="Times New Roman" w:cs="Times New Roman"/>
          <w:bCs/>
          <w:sz w:val="23"/>
          <w:szCs w:val="23"/>
        </w:rPr>
      </w:pPr>
      <w:r w:rsidRPr="00C74A12">
        <w:rPr>
          <w:rFonts w:ascii="Times New Roman" w:hAnsi="Times New Roman" w:cs="Times New Roman"/>
          <w:bCs/>
          <w:sz w:val="23"/>
          <w:szCs w:val="23"/>
        </w:rPr>
        <w:t xml:space="preserve">zastoupená Ing. Filipem </w:t>
      </w:r>
      <w:proofErr w:type="spellStart"/>
      <w:r w:rsidRPr="00C74A12">
        <w:rPr>
          <w:rFonts w:ascii="Times New Roman" w:hAnsi="Times New Roman" w:cs="Times New Roman"/>
          <w:bCs/>
          <w:sz w:val="23"/>
          <w:szCs w:val="23"/>
        </w:rPr>
        <w:t>Brtnou</w:t>
      </w:r>
      <w:proofErr w:type="spellEnd"/>
      <w:r w:rsidR="004F1C46">
        <w:rPr>
          <w:rFonts w:ascii="Times New Roman" w:hAnsi="Times New Roman" w:cs="Times New Roman"/>
          <w:bCs/>
          <w:sz w:val="23"/>
          <w:szCs w:val="23"/>
        </w:rPr>
        <w:t>, jednatelem společnosti</w:t>
      </w:r>
    </w:p>
    <w:p w:rsidR="00C74A12" w:rsidRDefault="00C74A12" w:rsidP="00C74A12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>(dále jen „</w:t>
      </w:r>
      <w:r>
        <w:rPr>
          <w:b/>
          <w:sz w:val="23"/>
          <w:szCs w:val="23"/>
        </w:rPr>
        <w:t>nájemce“</w:t>
      </w:r>
      <w:r>
        <w:rPr>
          <w:sz w:val="23"/>
          <w:szCs w:val="23"/>
        </w:rPr>
        <w:t xml:space="preserve"> na straně druhé) </w:t>
      </w:r>
    </w:p>
    <w:p w:rsidR="007423D3" w:rsidRPr="00A55668" w:rsidRDefault="007423D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423D3" w:rsidRPr="00A55668" w:rsidRDefault="00E87ED8">
      <w:pPr>
        <w:rPr>
          <w:rFonts w:ascii="Times New Roman" w:eastAsia="Times New Roman" w:hAnsi="Times New Roman" w:cs="Times New Roman"/>
          <w:sz w:val="23"/>
          <w:szCs w:val="23"/>
        </w:rPr>
      </w:pPr>
      <w:r w:rsidRPr="00A55668">
        <w:rPr>
          <w:rFonts w:ascii="Times New Roman" w:eastAsia="Times New Roman" w:hAnsi="Times New Roman" w:cs="Times New Roman"/>
          <w:sz w:val="23"/>
          <w:szCs w:val="23"/>
        </w:rPr>
        <w:t xml:space="preserve">(a oba společně </w:t>
      </w:r>
      <w:r w:rsidRPr="00A55668">
        <w:rPr>
          <w:rFonts w:ascii="Times New Roman" w:eastAsia="Times New Roman" w:hAnsi="Times New Roman" w:cs="Times New Roman"/>
          <w:b/>
          <w:sz w:val="23"/>
          <w:szCs w:val="23"/>
        </w:rPr>
        <w:t>„smluvní strany“</w:t>
      </w:r>
      <w:r w:rsidRPr="00A55668">
        <w:rPr>
          <w:rFonts w:ascii="Times New Roman" w:eastAsia="Times New Roman" w:hAnsi="Times New Roman" w:cs="Times New Roman"/>
          <w:sz w:val="23"/>
          <w:szCs w:val="23"/>
        </w:rPr>
        <w:t>)</w:t>
      </w:r>
    </w:p>
    <w:p w:rsidR="007423D3" w:rsidRPr="00A55668" w:rsidRDefault="007423D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423D3" w:rsidRDefault="007423D3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0E37F0" w:rsidRPr="0061233F" w:rsidRDefault="000E37F0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423D3" w:rsidRPr="0061233F" w:rsidRDefault="00E87ED8" w:rsidP="004B3D14">
      <w:pPr>
        <w:spacing w:after="120"/>
        <w:ind w:left="992"/>
        <w:jc w:val="center"/>
        <w:rPr>
          <w:rFonts w:ascii="Times New Roman" w:eastAsia="Times New Roman" w:hAnsi="Times New Roman" w:cs="Times New Roman"/>
          <w:b/>
          <w:szCs w:val="22"/>
        </w:rPr>
      </w:pPr>
      <w:r w:rsidRPr="0061233F">
        <w:rPr>
          <w:rFonts w:ascii="Times New Roman" w:eastAsia="Times New Roman" w:hAnsi="Times New Roman" w:cs="Times New Roman"/>
          <w:b/>
          <w:szCs w:val="22"/>
        </w:rPr>
        <w:t>Článek I.</w:t>
      </w:r>
    </w:p>
    <w:p w:rsidR="007423D3" w:rsidRDefault="00E87ED8" w:rsidP="00A55668">
      <w:pPr>
        <w:pStyle w:val="Odstavecseseznamem"/>
        <w:numPr>
          <w:ilvl w:val="0"/>
          <w:numId w:val="44"/>
        </w:numPr>
        <w:rPr>
          <w:rFonts w:ascii="Times New Roman" w:eastAsia="Times New Roman" w:hAnsi="Times New Roman" w:cs="Times New Roman"/>
          <w:szCs w:val="22"/>
        </w:rPr>
      </w:pPr>
      <w:r w:rsidRPr="00A55668">
        <w:rPr>
          <w:rFonts w:ascii="Times New Roman" w:eastAsia="Times New Roman" w:hAnsi="Times New Roman" w:cs="Times New Roman"/>
          <w:szCs w:val="22"/>
        </w:rPr>
        <w:t>T</w:t>
      </w:r>
      <w:r w:rsidR="00A55668" w:rsidRPr="00A55668">
        <w:rPr>
          <w:rFonts w:ascii="Times New Roman" w:eastAsia="Times New Roman" w:hAnsi="Times New Roman" w:cs="Times New Roman"/>
          <w:szCs w:val="22"/>
        </w:rPr>
        <w:t>ento</w:t>
      </w:r>
      <w:r w:rsidRPr="00A55668">
        <w:rPr>
          <w:rFonts w:ascii="Times New Roman" w:eastAsia="Times New Roman" w:hAnsi="Times New Roman" w:cs="Times New Roman"/>
          <w:szCs w:val="22"/>
        </w:rPr>
        <w:t xml:space="preserve"> </w:t>
      </w:r>
      <w:r w:rsidR="00A55668" w:rsidRPr="00A55668">
        <w:rPr>
          <w:rFonts w:ascii="Times New Roman" w:eastAsia="Times New Roman" w:hAnsi="Times New Roman" w:cs="Times New Roman"/>
          <w:szCs w:val="22"/>
        </w:rPr>
        <w:t>dodatek je uzavírán</w:t>
      </w:r>
      <w:r w:rsidRPr="00A55668">
        <w:rPr>
          <w:rFonts w:ascii="Times New Roman" w:eastAsia="Times New Roman" w:hAnsi="Times New Roman" w:cs="Times New Roman"/>
          <w:szCs w:val="22"/>
        </w:rPr>
        <w:t xml:space="preserve"> v souladu se zákonem č 219/2000 Sb. a je jí</w:t>
      </w:r>
      <w:r w:rsidR="00A55668" w:rsidRPr="00A55668">
        <w:rPr>
          <w:rFonts w:ascii="Times New Roman" w:eastAsia="Times New Roman" w:hAnsi="Times New Roman" w:cs="Times New Roman"/>
          <w:szCs w:val="22"/>
        </w:rPr>
        <w:t>m</w:t>
      </w:r>
      <w:r w:rsidRPr="00A55668">
        <w:rPr>
          <w:rFonts w:ascii="Times New Roman" w:eastAsia="Times New Roman" w:hAnsi="Times New Roman" w:cs="Times New Roman"/>
          <w:szCs w:val="22"/>
        </w:rPr>
        <w:t xml:space="preserve"> pronajímán dočasně nepotřebný majetek ve vlastnictví České republiky s příslušností hospodařit Ministerstva zemědělství.</w:t>
      </w:r>
    </w:p>
    <w:p w:rsidR="00A55668" w:rsidRPr="00A55668" w:rsidRDefault="00A55668" w:rsidP="00A55668">
      <w:pPr>
        <w:pStyle w:val="Odstavecseseznamem"/>
        <w:numPr>
          <w:ilvl w:val="0"/>
          <w:numId w:val="44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lastRenderedPageBreak/>
        <w:t>Tento dodatek ke smlouvě o nájmu nebytových prostor v</w:t>
      </w:r>
      <w:r w:rsidR="004B3D14">
        <w:rPr>
          <w:rFonts w:ascii="Times New Roman" w:eastAsia="Times New Roman" w:hAnsi="Times New Roman" w:cs="Times New Roman"/>
          <w:szCs w:val="22"/>
        </w:rPr>
        <w:t xml:space="preserve"> objektu </w:t>
      </w:r>
      <w:proofErr w:type="spellStart"/>
      <w:r w:rsidR="004B3D14">
        <w:rPr>
          <w:rFonts w:ascii="Times New Roman" w:eastAsia="Times New Roman" w:hAnsi="Times New Roman" w:cs="Times New Roman"/>
          <w:szCs w:val="22"/>
        </w:rPr>
        <w:t>MZe</w:t>
      </w:r>
      <w:proofErr w:type="spellEnd"/>
      <w:r>
        <w:rPr>
          <w:rFonts w:ascii="Times New Roman" w:eastAsia="Times New Roman" w:hAnsi="Times New Roman" w:cs="Times New Roman"/>
          <w:szCs w:val="22"/>
        </w:rPr>
        <w:t xml:space="preserve"> na adrese Nemocniční 1852/53, Šumperk, je uzavírán po dohodě smluvních stran </w:t>
      </w:r>
      <w:r w:rsidR="0078726A">
        <w:rPr>
          <w:rFonts w:ascii="Times New Roman" w:eastAsia="Times New Roman" w:hAnsi="Times New Roman" w:cs="Times New Roman"/>
          <w:szCs w:val="22"/>
        </w:rPr>
        <w:t>a upravuje</w:t>
      </w:r>
      <w:r w:rsidR="00664899">
        <w:rPr>
          <w:rFonts w:ascii="Times New Roman" w:eastAsia="Times New Roman" w:hAnsi="Times New Roman" w:cs="Times New Roman"/>
          <w:szCs w:val="22"/>
        </w:rPr>
        <w:t xml:space="preserve"> znění článku </w:t>
      </w:r>
      <w:r w:rsidR="00664899" w:rsidRPr="003B7BDB">
        <w:rPr>
          <w:rFonts w:ascii="Times New Roman" w:eastAsia="Times New Roman" w:hAnsi="Times New Roman" w:cs="Times New Roman"/>
          <w:szCs w:val="22"/>
        </w:rPr>
        <w:t>II. odst. 2) a</w:t>
      </w:r>
      <w:r w:rsidRPr="003B7BDB">
        <w:rPr>
          <w:rFonts w:ascii="Times New Roman" w:eastAsia="Times New Roman" w:hAnsi="Times New Roman" w:cs="Times New Roman"/>
          <w:szCs w:val="22"/>
        </w:rPr>
        <w:t xml:space="preserve"> článku IV. odst. 1)</w:t>
      </w:r>
      <w:r w:rsidR="0078726A" w:rsidRPr="003B7BDB">
        <w:rPr>
          <w:rFonts w:ascii="Times New Roman" w:eastAsia="Times New Roman" w:hAnsi="Times New Roman" w:cs="Times New Roman"/>
          <w:szCs w:val="22"/>
        </w:rPr>
        <w:t xml:space="preserve"> Smlouvy</w:t>
      </w:r>
      <w:r w:rsidR="00664899">
        <w:rPr>
          <w:rFonts w:ascii="Times New Roman" w:eastAsia="Times New Roman" w:hAnsi="Times New Roman" w:cs="Times New Roman"/>
          <w:szCs w:val="22"/>
        </w:rPr>
        <w:t>.</w:t>
      </w:r>
    </w:p>
    <w:p w:rsidR="007423D3" w:rsidRPr="0061233F" w:rsidRDefault="007423D3">
      <w:pPr>
        <w:ind w:left="993"/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423D3" w:rsidRPr="0061233F" w:rsidRDefault="00E87ED8" w:rsidP="004B3D14">
      <w:pPr>
        <w:spacing w:after="120"/>
        <w:ind w:left="992"/>
        <w:jc w:val="center"/>
        <w:rPr>
          <w:rFonts w:ascii="Times New Roman" w:eastAsia="Times New Roman" w:hAnsi="Times New Roman" w:cs="Times New Roman"/>
          <w:b/>
          <w:szCs w:val="22"/>
        </w:rPr>
      </w:pPr>
      <w:r w:rsidRPr="0061233F">
        <w:rPr>
          <w:rFonts w:ascii="Times New Roman" w:eastAsia="Times New Roman" w:hAnsi="Times New Roman" w:cs="Times New Roman"/>
          <w:b/>
          <w:szCs w:val="22"/>
        </w:rPr>
        <w:t>Článek II.</w:t>
      </w:r>
    </w:p>
    <w:p w:rsidR="004B3D14" w:rsidRDefault="004B3D14" w:rsidP="004B3D14">
      <w:pPr>
        <w:pStyle w:val="Zkladntext"/>
        <w:numPr>
          <w:ilvl w:val="0"/>
          <w:numId w:val="45"/>
        </w:numPr>
        <w:ind w:left="426" w:hanging="284"/>
        <w:rPr>
          <w:iCs/>
          <w:sz w:val="23"/>
          <w:szCs w:val="23"/>
        </w:rPr>
      </w:pPr>
      <w:r w:rsidRPr="00B70098">
        <w:rPr>
          <w:sz w:val="23"/>
          <w:szCs w:val="23"/>
        </w:rPr>
        <w:t xml:space="preserve">Smluvní strany se dohodly na změně článku </w:t>
      </w:r>
      <w:r>
        <w:rPr>
          <w:sz w:val="23"/>
          <w:szCs w:val="23"/>
        </w:rPr>
        <w:t>II</w:t>
      </w:r>
      <w:r w:rsidRPr="00B70098">
        <w:rPr>
          <w:sz w:val="23"/>
          <w:szCs w:val="23"/>
        </w:rPr>
        <w:t xml:space="preserve">. odst. 2), jehož původní text se ruší </w:t>
      </w:r>
      <w:r>
        <w:rPr>
          <w:sz w:val="23"/>
          <w:szCs w:val="23"/>
        </w:rPr>
        <w:t>a nahrazuje se následujícím zněním:</w:t>
      </w:r>
    </w:p>
    <w:p w:rsidR="007423D3" w:rsidRPr="004B3D14" w:rsidRDefault="007423D3">
      <w:pPr>
        <w:ind w:left="993"/>
        <w:rPr>
          <w:rFonts w:ascii="Times New Roman" w:eastAsia="Times New Roman" w:hAnsi="Times New Roman" w:cs="Times New Roman"/>
          <w:i/>
          <w:szCs w:val="22"/>
        </w:rPr>
      </w:pPr>
    </w:p>
    <w:p w:rsidR="007423D3" w:rsidRPr="006D3DD4" w:rsidRDefault="00E87ED8" w:rsidP="006D3DD4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i/>
          <w:sz w:val="23"/>
          <w:szCs w:val="23"/>
        </w:rPr>
      </w:pPr>
      <w:r w:rsidRPr="006D3DD4">
        <w:rPr>
          <w:rFonts w:ascii="Times New Roman" w:eastAsia="Times New Roman" w:hAnsi="Times New Roman" w:cs="Times New Roman"/>
          <w:i/>
          <w:szCs w:val="22"/>
        </w:rPr>
        <w:t xml:space="preserve">Předmětem </w:t>
      </w:r>
      <w:r w:rsidRPr="006D3DD4">
        <w:rPr>
          <w:rFonts w:ascii="Times New Roman" w:eastAsia="Times New Roman" w:hAnsi="Times New Roman" w:cs="Times New Roman"/>
          <w:i/>
          <w:sz w:val="23"/>
          <w:szCs w:val="23"/>
        </w:rPr>
        <w:t>nájmu upraveného touto sm</w:t>
      </w:r>
      <w:r w:rsidR="00897C8B" w:rsidRPr="006D3DD4">
        <w:rPr>
          <w:rFonts w:ascii="Times New Roman" w:eastAsia="Times New Roman" w:hAnsi="Times New Roman" w:cs="Times New Roman"/>
          <w:i/>
          <w:sz w:val="23"/>
          <w:szCs w:val="23"/>
        </w:rPr>
        <w:t>louvou jsou nebytové prostory v</w:t>
      </w:r>
      <w:r w:rsidR="003B7BDB">
        <w:rPr>
          <w:rFonts w:ascii="Times New Roman" w:eastAsia="Times New Roman" w:hAnsi="Times New Roman" w:cs="Times New Roman"/>
          <w:i/>
          <w:sz w:val="23"/>
          <w:szCs w:val="23"/>
        </w:rPr>
        <w:t>e </w:t>
      </w:r>
      <w:r w:rsidRPr="006D3DD4"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 w:rsidR="003B7BDB">
        <w:rPr>
          <w:rFonts w:ascii="Times New Roman" w:eastAsia="Times New Roman" w:hAnsi="Times New Roman" w:cs="Times New Roman"/>
          <w:i/>
          <w:sz w:val="23"/>
          <w:szCs w:val="23"/>
        </w:rPr>
        <w:t>V</w:t>
      </w:r>
      <w:r w:rsidR="00897C8B" w:rsidRPr="006D3DD4">
        <w:rPr>
          <w:rFonts w:ascii="Times New Roman" w:eastAsia="Times New Roman" w:hAnsi="Times New Roman" w:cs="Times New Roman"/>
          <w:i/>
          <w:sz w:val="23"/>
          <w:szCs w:val="23"/>
        </w:rPr>
        <w:t>.</w:t>
      </w:r>
      <w:r w:rsidR="003B7BDB">
        <w:rPr>
          <w:rFonts w:ascii="Times New Roman" w:eastAsia="Times New Roman" w:hAnsi="Times New Roman" w:cs="Times New Roman"/>
          <w:i/>
          <w:sz w:val="23"/>
          <w:szCs w:val="23"/>
        </w:rPr>
        <w:t> </w:t>
      </w:r>
      <w:r w:rsidR="00897C8B" w:rsidRPr="006D3DD4">
        <w:rPr>
          <w:rFonts w:ascii="Times New Roman" w:eastAsia="Times New Roman" w:hAnsi="Times New Roman" w:cs="Times New Roman"/>
          <w:i/>
          <w:sz w:val="23"/>
          <w:szCs w:val="23"/>
        </w:rPr>
        <w:t>NP Budovy, vchod „B“</w:t>
      </w:r>
      <w:r w:rsidR="00C74A12">
        <w:rPr>
          <w:rFonts w:ascii="Times New Roman" w:eastAsia="Times New Roman" w:hAnsi="Times New Roman" w:cs="Times New Roman"/>
          <w:i/>
          <w:sz w:val="23"/>
          <w:szCs w:val="23"/>
        </w:rPr>
        <w:t>,</w:t>
      </w:r>
      <w:r w:rsidR="00CB7B1A" w:rsidRPr="006D3DD4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 w:rsidR="00C74A12">
        <w:rPr>
          <w:rFonts w:ascii="Times New Roman" w:eastAsia="Times New Roman" w:hAnsi="Times New Roman" w:cs="Times New Roman"/>
          <w:i/>
          <w:sz w:val="23"/>
          <w:szCs w:val="23"/>
        </w:rPr>
        <w:t xml:space="preserve">kancelář č. 411 a sklad č. 412 </w:t>
      </w:r>
      <w:r w:rsidR="00CB7B1A" w:rsidRPr="006D3DD4">
        <w:rPr>
          <w:rFonts w:ascii="Times New Roman" w:hAnsi="Times New Roman" w:cs="Times New Roman"/>
          <w:b/>
          <w:i/>
          <w:sz w:val="23"/>
          <w:szCs w:val="23"/>
        </w:rPr>
        <w:t>o celkové podlahové výměře</w:t>
      </w:r>
      <w:r w:rsidR="00CB7B1A" w:rsidRPr="006D3DD4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C74A12">
        <w:rPr>
          <w:rFonts w:ascii="Times New Roman" w:hAnsi="Times New Roman" w:cs="Times New Roman"/>
          <w:b/>
          <w:i/>
          <w:sz w:val="23"/>
          <w:szCs w:val="23"/>
        </w:rPr>
        <w:t>35,81</w:t>
      </w:r>
      <w:r w:rsidR="00CB7B1A" w:rsidRPr="006D3DD4">
        <w:rPr>
          <w:rFonts w:ascii="Times New Roman" w:hAnsi="Times New Roman" w:cs="Times New Roman"/>
          <w:b/>
          <w:i/>
          <w:sz w:val="23"/>
          <w:szCs w:val="23"/>
        </w:rPr>
        <w:t> m</w:t>
      </w:r>
      <w:r w:rsidR="00CB7B1A" w:rsidRPr="006D3DD4">
        <w:rPr>
          <w:rFonts w:ascii="Times New Roman" w:hAnsi="Times New Roman" w:cs="Times New Roman"/>
          <w:b/>
          <w:i/>
          <w:sz w:val="23"/>
          <w:szCs w:val="23"/>
          <w:vertAlign w:val="superscript"/>
        </w:rPr>
        <w:t>2</w:t>
      </w:r>
      <w:r w:rsidR="003B7BDB">
        <w:rPr>
          <w:rFonts w:ascii="Times New Roman" w:hAnsi="Times New Roman" w:cs="Times New Roman"/>
          <w:b/>
          <w:i/>
          <w:sz w:val="23"/>
          <w:szCs w:val="23"/>
          <w:vertAlign w:val="superscript"/>
        </w:rPr>
        <w:t> </w:t>
      </w:r>
      <w:r w:rsidRPr="006D3DD4">
        <w:rPr>
          <w:rFonts w:ascii="Times New Roman" w:eastAsia="Times New Roman" w:hAnsi="Times New Roman" w:cs="Times New Roman"/>
          <w:i/>
          <w:sz w:val="23"/>
          <w:szCs w:val="23"/>
        </w:rPr>
        <w:t xml:space="preserve">(dále také jen </w:t>
      </w:r>
      <w:r w:rsidRPr="003B7BDB">
        <w:rPr>
          <w:rFonts w:ascii="Times New Roman" w:eastAsia="Times New Roman" w:hAnsi="Times New Roman" w:cs="Times New Roman"/>
          <w:i/>
          <w:sz w:val="23"/>
          <w:szCs w:val="23"/>
        </w:rPr>
        <w:t>„pronajímané prostory“).</w:t>
      </w:r>
      <w:r w:rsidR="006D3DD4" w:rsidRPr="006D3DD4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</w:t>
      </w:r>
    </w:p>
    <w:p w:rsidR="006D3DD4" w:rsidRPr="006D3DD4" w:rsidRDefault="006D3DD4" w:rsidP="006D3DD4">
      <w:pPr>
        <w:pStyle w:val="Odstavecseseznamem"/>
        <w:rPr>
          <w:rFonts w:ascii="Times New Roman" w:eastAsia="Times New Roman" w:hAnsi="Times New Roman" w:cs="Times New Roman"/>
          <w:i/>
          <w:color w:val="FF0000"/>
          <w:sz w:val="23"/>
          <w:szCs w:val="23"/>
        </w:rPr>
      </w:pPr>
    </w:p>
    <w:p w:rsidR="006D3DD4" w:rsidRPr="006D3DD4" w:rsidRDefault="006D3DD4" w:rsidP="006D3DD4">
      <w:pPr>
        <w:rPr>
          <w:rFonts w:ascii="Times New Roman" w:eastAsia="Times New Roman" w:hAnsi="Times New Roman" w:cs="Times New Roman"/>
          <w:i/>
          <w:color w:val="FF0000"/>
          <w:sz w:val="23"/>
          <w:szCs w:val="23"/>
        </w:rPr>
      </w:pPr>
    </w:p>
    <w:p w:rsidR="004B3D14" w:rsidRDefault="006D3DD4" w:rsidP="006D3DD4">
      <w:pPr>
        <w:pStyle w:val="Zkladntext"/>
        <w:ind w:left="426"/>
        <w:rPr>
          <w:iCs/>
          <w:sz w:val="23"/>
          <w:szCs w:val="23"/>
        </w:rPr>
      </w:pPr>
      <w:r>
        <w:rPr>
          <w:sz w:val="23"/>
          <w:szCs w:val="23"/>
        </w:rPr>
        <w:t>2) </w:t>
      </w:r>
      <w:r w:rsidR="004B3D14" w:rsidRPr="00B70098">
        <w:rPr>
          <w:sz w:val="23"/>
          <w:szCs w:val="23"/>
        </w:rPr>
        <w:t xml:space="preserve">Smluvní strany se </w:t>
      </w:r>
      <w:r>
        <w:rPr>
          <w:sz w:val="23"/>
          <w:szCs w:val="23"/>
        </w:rPr>
        <w:t xml:space="preserve">dále </w:t>
      </w:r>
      <w:r w:rsidR="004B3D14" w:rsidRPr="00B70098">
        <w:rPr>
          <w:sz w:val="23"/>
          <w:szCs w:val="23"/>
        </w:rPr>
        <w:t xml:space="preserve">dohodly na změně článku </w:t>
      </w:r>
      <w:r w:rsidR="004B3D14">
        <w:rPr>
          <w:sz w:val="23"/>
          <w:szCs w:val="23"/>
        </w:rPr>
        <w:t>IV. odst. 1)</w:t>
      </w:r>
      <w:r w:rsidR="004B3D14" w:rsidRPr="00B70098">
        <w:rPr>
          <w:sz w:val="23"/>
          <w:szCs w:val="23"/>
        </w:rPr>
        <w:t xml:space="preserve">, jehož původní text se ruší </w:t>
      </w:r>
      <w:r w:rsidR="004B3D14">
        <w:rPr>
          <w:sz w:val="23"/>
          <w:szCs w:val="23"/>
        </w:rPr>
        <w:t>a nahrazuje se následujícím zněním:</w:t>
      </w:r>
    </w:p>
    <w:p w:rsidR="004B3D14" w:rsidRDefault="004B3D14">
      <w:pPr>
        <w:widowControl w:val="0"/>
        <w:autoSpaceDE w:val="0"/>
        <w:autoSpaceDN w:val="0"/>
        <w:adjustRightInd w:val="0"/>
        <w:ind w:left="993"/>
        <w:rPr>
          <w:rFonts w:ascii="Times New Roman" w:eastAsia="Times New Roman" w:hAnsi="Times New Roman" w:cs="Times New Roman"/>
          <w:szCs w:val="22"/>
        </w:rPr>
      </w:pPr>
    </w:p>
    <w:p w:rsidR="007423D3" w:rsidRPr="004B3D14" w:rsidRDefault="00CE333C" w:rsidP="004B3D14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FF0000"/>
          <w:szCs w:val="22"/>
        </w:rPr>
      </w:pPr>
      <w:r w:rsidRPr="004B3D14">
        <w:rPr>
          <w:rFonts w:ascii="Times New Roman" w:eastAsia="Times New Roman" w:hAnsi="Times New Roman" w:cs="Times New Roman"/>
          <w:i/>
          <w:szCs w:val="22"/>
        </w:rPr>
        <w:t xml:space="preserve">Nájemné za předmět nájmu </w:t>
      </w:r>
      <w:r w:rsidR="006D3DD4">
        <w:rPr>
          <w:rFonts w:ascii="Times New Roman" w:eastAsia="Times New Roman" w:hAnsi="Times New Roman" w:cs="Times New Roman"/>
          <w:i/>
          <w:szCs w:val="22"/>
        </w:rPr>
        <w:t xml:space="preserve">v roce 2016 </w:t>
      </w:r>
      <w:r w:rsidRPr="004B3D14">
        <w:rPr>
          <w:rFonts w:ascii="Times New Roman" w:eastAsia="Times New Roman" w:hAnsi="Times New Roman" w:cs="Times New Roman"/>
          <w:i/>
          <w:szCs w:val="22"/>
        </w:rPr>
        <w:t>činí</w:t>
      </w:r>
      <w:r w:rsidRPr="004B3D14">
        <w:rPr>
          <w:rFonts w:ascii="Times New Roman" w:eastAsia="Times New Roman" w:hAnsi="Times New Roman" w:cs="Times New Roman"/>
          <w:b/>
          <w:i/>
          <w:szCs w:val="22"/>
        </w:rPr>
        <w:t xml:space="preserve"> Kč 316,-/1m</w:t>
      </w:r>
      <w:r w:rsidRPr="004B3D14">
        <w:rPr>
          <w:rFonts w:ascii="Times New Roman" w:eastAsia="Times New Roman" w:hAnsi="Times New Roman" w:cs="Times New Roman"/>
          <w:b/>
          <w:i/>
          <w:szCs w:val="22"/>
          <w:vertAlign w:val="superscript"/>
        </w:rPr>
        <w:t>2</w:t>
      </w:r>
      <w:r w:rsidRPr="004B3D14">
        <w:rPr>
          <w:rFonts w:ascii="Times New Roman" w:eastAsia="Times New Roman" w:hAnsi="Times New Roman" w:cs="Times New Roman"/>
          <w:b/>
          <w:i/>
          <w:szCs w:val="22"/>
        </w:rPr>
        <w:t>/rok, tj.</w:t>
      </w:r>
      <w:r w:rsidRPr="004B3D14">
        <w:rPr>
          <w:rFonts w:ascii="Times New Roman" w:eastAsia="Times New Roman" w:hAnsi="Times New Roman" w:cs="Times New Roman"/>
          <w:i/>
          <w:szCs w:val="22"/>
        </w:rPr>
        <w:t xml:space="preserve"> </w:t>
      </w:r>
      <w:r w:rsidR="00C74A12">
        <w:rPr>
          <w:rFonts w:ascii="Times New Roman" w:eastAsia="Times New Roman" w:hAnsi="Times New Roman" w:cs="Times New Roman"/>
          <w:b/>
          <w:i/>
          <w:szCs w:val="22"/>
        </w:rPr>
        <w:t>11.316</w:t>
      </w:r>
      <w:r w:rsidRPr="004B3D14">
        <w:rPr>
          <w:rFonts w:ascii="Times New Roman" w:eastAsia="Times New Roman" w:hAnsi="Times New Roman" w:cs="Times New Roman"/>
          <w:b/>
          <w:i/>
          <w:szCs w:val="22"/>
        </w:rPr>
        <w:t xml:space="preserve">,- </w:t>
      </w:r>
      <w:r w:rsidRPr="004B3D14">
        <w:rPr>
          <w:rFonts w:ascii="Times New Roman" w:eastAsia="Times New Roman" w:hAnsi="Times New Roman" w:cs="Times New Roman"/>
          <w:b/>
          <w:bCs/>
          <w:i/>
          <w:szCs w:val="22"/>
        </w:rPr>
        <w:t>Kč</w:t>
      </w:r>
      <w:r w:rsidRPr="004B3D14">
        <w:rPr>
          <w:rFonts w:ascii="Times New Roman" w:eastAsia="Times New Roman" w:hAnsi="Times New Roman" w:cs="Times New Roman"/>
          <w:b/>
          <w:i/>
          <w:szCs w:val="22"/>
        </w:rPr>
        <w:t xml:space="preserve"> ročně</w:t>
      </w:r>
      <w:r w:rsidRPr="004B3D14">
        <w:rPr>
          <w:rFonts w:ascii="Times New Roman" w:eastAsia="Times New Roman" w:hAnsi="Times New Roman" w:cs="Times New Roman"/>
          <w:i/>
          <w:szCs w:val="22"/>
        </w:rPr>
        <w:t xml:space="preserve">. Nájemné je stanoveno po dohodě stran ve výši v místě obvyklé v době uzavření nájemní smlouvy s přihlédnutím k nájemnému za nájem </w:t>
      </w:r>
      <w:r w:rsidR="006D3DD4">
        <w:rPr>
          <w:rFonts w:ascii="Times New Roman" w:eastAsia="Times New Roman" w:hAnsi="Times New Roman" w:cs="Times New Roman"/>
          <w:i/>
          <w:szCs w:val="22"/>
        </w:rPr>
        <w:t>obdobných nebytových prostor za </w:t>
      </w:r>
      <w:r w:rsidRPr="004B3D14">
        <w:rPr>
          <w:rFonts w:ascii="Times New Roman" w:eastAsia="Times New Roman" w:hAnsi="Times New Roman" w:cs="Times New Roman"/>
          <w:i/>
          <w:szCs w:val="22"/>
        </w:rPr>
        <w:t>obdobných podmínek.</w:t>
      </w:r>
    </w:p>
    <w:p w:rsidR="007423D3" w:rsidRPr="0061233F" w:rsidRDefault="00E87ED8" w:rsidP="00CE333C">
      <w:pPr>
        <w:rPr>
          <w:szCs w:val="22"/>
        </w:rPr>
      </w:pPr>
      <w:r w:rsidRPr="0061233F">
        <w:rPr>
          <w:szCs w:val="22"/>
        </w:rPr>
        <w:t xml:space="preserve"> </w:t>
      </w:r>
    </w:p>
    <w:p w:rsidR="007423D3" w:rsidRPr="0061233F" w:rsidRDefault="007423D3">
      <w:pPr>
        <w:ind w:left="993"/>
        <w:rPr>
          <w:rFonts w:ascii="Times New Roman" w:eastAsia="Times New Roman" w:hAnsi="Times New Roman" w:cs="Times New Roman"/>
          <w:snapToGrid w:val="0"/>
          <w:szCs w:val="22"/>
        </w:rPr>
      </w:pPr>
    </w:p>
    <w:p w:rsidR="007423D3" w:rsidRPr="0061233F" w:rsidRDefault="004B3D14">
      <w:pPr>
        <w:pStyle w:val="Zkladntext"/>
        <w:ind w:left="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III</w:t>
      </w:r>
      <w:r w:rsidR="00E87ED8" w:rsidRPr="0061233F">
        <w:rPr>
          <w:b/>
          <w:sz w:val="22"/>
          <w:szCs w:val="22"/>
        </w:rPr>
        <w:t>.</w:t>
      </w:r>
    </w:p>
    <w:p w:rsidR="007423D3" w:rsidRPr="0061233F" w:rsidRDefault="00E87ED8">
      <w:pPr>
        <w:pStyle w:val="Zkladntext"/>
        <w:ind w:left="993"/>
        <w:jc w:val="center"/>
        <w:rPr>
          <w:b/>
          <w:sz w:val="22"/>
          <w:szCs w:val="22"/>
        </w:rPr>
      </w:pPr>
      <w:r w:rsidRPr="0061233F">
        <w:rPr>
          <w:b/>
          <w:sz w:val="22"/>
          <w:szCs w:val="22"/>
        </w:rPr>
        <w:t>Závěrečná ustanovení</w:t>
      </w:r>
    </w:p>
    <w:p w:rsidR="007423D3" w:rsidRPr="0061233F" w:rsidRDefault="007423D3">
      <w:pPr>
        <w:pStyle w:val="Zkladntext"/>
        <w:ind w:left="993"/>
        <w:jc w:val="center"/>
        <w:rPr>
          <w:b/>
          <w:sz w:val="22"/>
          <w:szCs w:val="22"/>
        </w:rPr>
      </w:pPr>
    </w:p>
    <w:p w:rsidR="007423D3" w:rsidRPr="0061233F" w:rsidRDefault="00E87ED8">
      <w:pPr>
        <w:pStyle w:val="Zkladntext"/>
        <w:spacing w:after="120"/>
        <w:ind w:left="993"/>
        <w:rPr>
          <w:sz w:val="22"/>
          <w:szCs w:val="22"/>
        </w:rPr>
      </w:pPr>
      <w:r w:rsidRPr="0061233F">
        <w:rPr>
          <w:sz w:val="22"/>
          <w:szCs w:val="22"/>
        </w:rPr>
        <w:t>1) T</w:t>
      </w:r>
      <w:r w:rsidR="00CE333C">
        <w:rPr>
          <w:sz w:val="22"/>
          <w:szCs w:val="22"/>
        </w:rPr>
        <w:t>ento dodatek</w:t>
      </w:r>
      <w:r w:rsidRPr="0061233F">
        <w:rPr>
          <w:sz w:val="22"/>
          <w:szCs w:val="22"/>
        </w:rPr>
        <w:t xml:space="preserve"> nabývá  platnosti dnem jeho podpisu oběma smluvními stranami a sjednává se s účinností od </w:t>
      </w:r>
      <w:r w:rsidR="00CE333C" w:rsidRPr="00AA769F">
        <w:rPr>
          <w:sz w:val="22"/>
          <w:szCs w:val="22"/>
        </w:rPr>
        <w:t>1. 1. 2017</w:t>
      </w:r>
      <w:r w:rsidRPr="00AA769F">
        <w:rPr>
          <w:sz w:val="22"/>
          <w:szCs w:val="22"/>
        </w:rPr>
        <w:t>.</w:t>
      </w:r>
    </w:p>
    <w:p w:rsidR="007423D3" w:rsidRPr="0061233F" w:rsidRDefault="00E87ED8">
      <w:pPr>
        <w:spacing w:after="120"/>
        <w:ind w:left="993"/>
        <w:rPr>
          <w:rFonts w:ascii="Times New Roman" w:eastAsia="Times New Roman" w:hAnsi="Times New Roman" w:cs="Times New Roman"/>
          <w:szCs w:val="22"/>
        </w:rPr>
      </w:pPr>
      <w:r w:rsidRPr="0061233F">
        <w:rPr>
          <w:rFonts w:ascii="Times New Roman" w:eastAsia="Times New Roman" w:hAnsi="Times New Roman" w:cs="Times New Roman"/>
          <w:szCs w:val="22"/>
        </w:rPr>
        <w:t xml:space="preserve">2) </w:t>
      </w:r>
      <w:r w:rsidR="00CE333C">
        <w:rPr>
          <w:rFonts w:ascii="Times New Roman" w:eastAsia="Times New Roman" w:hAnsi="Times New Roman" w:cs="Times New Roman"/>
          <w:szCs w:val="22"/>
        </w:rPr>
        <w:t>Dodatek</w:t>
      </w:r>
      <w:r w:rsidRPr="0061233F">
        <w:rPr>
          <w:rFonts w:ascii="Times New Roman" w:eastAsia="Times New Roman" w:hAnsi="Times New Roman" w:cs="Times New Roman"/>
          <w:szCs w:val="22"/>
        </w:rPr>
        <w:t xml:space="preserve"> je vyhotoven ve čtyřech stejnopisech, z nichž pronajímatel obdrží tři stejnopisy a nájemce jeden stejnopis.</w:t>
      </w:r>
    </w:p>
    <w:p w:rsidR="007423D3" w:rsidRPr="0061233F" w:rsidRDefault="00CE333C">
      <w:pPr>
        <w:spacing w:after="120"/>
        <w:ind w:left="993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4) </w:t>
      </w:r>
      <w:r w:rsidR="00E87ED8" w:rsidRPr="0061233F">
        <w:rPr>
          <w:rFonts w:ascii="Times New Roman" w:eastAsia="Times New Roman" w:hAnsi="Times New Roman" w:cs="Times New Roman"/>
          <w:szCs w:val="22"/>
        </w:rPr>
        <w:t>Smluvní strany prohlašují, že se s t</w:t>
      </w:r>
      <w:r>
        <w:rPr>
          <w:rFonts w:ascii="Times New Roman" w:eastAsia="Times New Roman" w:hAnsi="Times New Roman" w:cs="Times New Roman"/>
          <w:szCs w:val="22"/>
        </w:rPr>
        <w:t>ímto dodatkem</w:t>
      </w:r>
      <w:r w:rsidR="00E87ED8" w:rsidRPr="0061233F">
        <w:rPr>
          <w:rFonts w:ascii="Times New Roman" w:eastAsia="Times New Roman" w:hAnsi="Times New Roman" w:cs="Times New Roman"/>
          <w:szCs w:val="22"/>
        </w:rPr>
        <w:t xml:space="preserve"> seznámily a na důkaz své svobodné určité vůle j</w:t>
      </w:r>
      <w:r w:rsidR="00AA769F">
        <w:rPr>
          <w:rFonts w:ascii="Times New Roman" w:eastAsia="Times New Roman" w:hAnsi="Times New Roman" w:cs="Times New Roman"/>
          <w:szCs w:val="22"/>
        </w:rPr>
        <w:t>ej</w:t>
      </w:r>
      <w:r w:rsidR="00E87ED8" w:rsidRPr="0061233F">
        <w:rPr>
          <w:rFonts w:ascii="Times New Roman" w:eastAsia="Times New Roman" w:hAnsi="Times New Roman" w:cs="Times New Roman"/>
          <w:szCs w:val="22"/>
        </w:rPr>
        <w:t xml:space="preserve"> níže uvedeného dne, měsíce a roku podepisují.</w:t>
      </w:r>
    </w:p>
    <w:p w:rsidR="007423D3" w:rsidRPr="0061233F" w:rsidRDefault="00CE333C">
      <w:pPr>
        <w:pStyle w:val="Zkladntext"/>
        <w:ind w:left="993"/>
        <w:rPr>
          <w:sz w:val="22"/>
          <w:szCs w:val="22"/>
        </w:rPr>
      </w:pPr>
      <w:r>
        <w:rPr>
          <w:sz w:val="22"/>
          <w:szCs w:val="22"/>
        </w:rPr>
        <w:t>5) </w:t>
      </w:r>
      <w:r w:rsidR="00E87ED8" w:rsidRPr="0061233F">
        <w:rPr>
          <w:sz w:val="22"/>
          <w:szCs w:val="22"/>
        </w:rPr>
        <w:t>Smluvní strany souhlasí s uveřejněním obsahu smlouvy na internetových stránkách Ministerstva zemědělství.</w:t>
      </w:r>
    </w:p>
    <w:p w:rsidR="007423D3" w:rsidRPr="0061233F" w:rsidRDefault="007423D3">
      <w:pPr>
        <w:pStyle w:val="NoList1"/>
        <w:rPr>
          <w:rFonts w:eastAsia="Arial"/>
          <w:b/>
          <w:caps/>
          <w:spacing w:val="8"/>
          <w:sz w:val="23"/>
          <w:szCs w:val="23"/>
          <w:lang w:val="cs-CZ"/>
        </w:rPr>
      </w:pPr>
    </w:p>
    <w:p w:rsidR="007423D3" w:rsidRPr="0061233F" w:rsidRDefault="007423D3">
      <w:pPr>
        <w:pStyle w:val="NoList1"/>
        <w:rPr>
          <w:rFonts w:eastAsia="Arial"/>
          <w:b/>
          <w:caps/>
          <w:spacing w:val="8"/>
          <w:sz w:val="23"/>
          <w:szCs w:val="23"/>
          <w:lang w:val="cs-CZ"/>
        </w:rPr>
      </w:pPr>
    </w:p>
    <w:p w:rsidR="007423D3" w:rsidRPr="0061233F" w:rsidRDefault="007423D3">
      <w:pPr>
        <w:pStyle w:val="NoList1"/>
        <w:rPr>
          <w:rFonts w:eastAsia="Arial"/>
          <w:b/>
          <w:caps/>
          <w:spacing w:val="8"/>
          <w:sz w:val="23"/>
          <w:szCs w:val="23"/>
          <w:lang w:val="cs-CZ"/>
        </w:rPr>
      </w:pPr>
    </w:p>
    <w:p w:rsidR="007423D3" w:rsidRPr="0061233F" w:rsidRDefault="007423D3">
      <w:pPr>
        <w:pStyle w:val="NoList1"/>
        <w:rPr>
          <w:rFonts w:eastAsia="Arial"/>
          <w:b/>
          <w:caps/>
          <w:spacing w:val="8"/>
          <w:sz w:val="23"/>
          <w:szCs w:val="23"/>
          <w:lang w:val="cs-CZ"/>
        </w:rPr>
      </w:pPr>
    </w:p>
    <w:p w:rsidR="007423D3" w:rsidRDefault="007423D3">
      <w:pPr>
        <w:pStyle w:val="NoList1"/>
        <w:rPr>
          <w:rFonts w:eastAsia="Arial"/>
          <w:b/>
          <w:caps/>
          <w:spacing w:val="8"/>
          <w:sz w:val="23"/>
          <w:szCs w:val="23"/>
          <w:lang w:val="cs-CZ"/>
        </w:rPr>
      </w:pPr>
    </w:p>
    <w:p w:rsidR="007423D3" w:rsidRDefault="007423D3">
      <w:pPr>
        <w:pStyle w:val="NoList1"/>
        <w:rPr>
          <w:rFonts w:eastAsia="Arial"/>
          <w:b/>
          <w:caps/>
          <w:spacing w:val="8"/>
          <w:sz w:val="23"/>
          <w:szCs w:val="23"/>
          <w:lang w:val="cs-CZ"/>
        </w:rPr>
        <w:sectPr w:rsidR="007423D3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/>
          <w:pgMar w:top="1276" w:right="1417" w:bottom="1418" w:left="1134" w:header="709" w:footer="709" w:gutter="0"/>
          <w:cols w:space="708"/>
          <w:titlePg/>
          <w:docGrid w:linePitch="354"/>
        </w:sectPr>
      </w:pPr>
    </w:p>
    <w:p w:rsidR="007423D3" w:rsidRDefault="00E87ED8">
      <w:pPr>
        <w:pStyle w:val="NoList1"/>
        <w:rPr>
          <w:rFonts w:eastAsia="Arial"/>
          <w:b/>
          <w:caps/>
          <w:spacing w:val="8"/>
          <w:sz w:val="23"/>
          <w:szCs w:val="23"/>
          <w:lang w:val="cs-CZ"/>
        </w:rPr>
      </w:pPr>
      <w:r>
        <w:rPr>
          <w:sz w:val="23"/>
          <w:szCs w:val="23"/>
        </w:rPr>
        <w:lastRenderedPageBreak/>
        <w:t>V </w:t>
      </w:r>
      <w:proofErr w:type="spellStart"/>
      <w:r>
        <w:rPr>
          <w:sz w:val="23"/>
          <w:szCs w:val="23"/>
        </w:rPr>
        <w:t>Praze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dne</w:t>
      </w:r>
      <w:proofErr w:type="spellEnd"/>
      <w:r w:rsidR="00EF5993">
        <w:rPr>
          <w:sz w:val="23"/>
          <w:szCs w:val="23"/>
        </w:rPr>
        <w:t xml:space="preserve"> 29.12.2016</w:t>
      </w:r>
    </w:p>
    <w:p w:rsidR="007423D3" w:rsidRDefault="007423D3">
      <w:pPr>
        <w:pStyle w:val="NoList1"/>
        <w:rPr>
          <w:rFonts w:eastAsia="Arial"/>
          <w:b/>
          <w:caps/>
          <w:spacing w:val="8"/>
          <w:sz w:val="23"/>
          <w:szCs w:val="23"/>
          <w:lang w:val="cs-CZ"/>
        </w:rPr>
      </w:pPr>
    </w:p>
    <w:p w:rsidR="007423D3" w:rsidRDefault="00E87ED8">
      <w:pPr>
        <w:pStyle w:val="NoList1"/>
        <w:rPr>
          <w:rFonts w:eastAsia="Arial"/>
          <w:spacing w:val="8"/>
          <w:sz w:val="23"/>
          <w:szCs w:val="23"/>
          <w:lang w:val="cs-CZ"/>
        </w:rPr>
      </w:pPr>
      <w:r>
        <w:rPr>
          <w:rFonts w:eastAsia="Arial"/>
          <w:spacing w:val="8"/>
          <w:sz w:val="23"/>
          <w:szCs w:val="23"/>
          <w:lang w:val="cs-CZ"/>
        </w:rPr>
        <w:t>Pronajímatel:</w:t>
      </w:r>
    </w:p>
    <w:p w:rsidR="007423D3" w:rsidRDefault="007423D3">
      <w:pPr>
        <w:pStyle w:val="Default"/>
        <w:spacing w:after="6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423D3" w:rsidRDefault="007423D3">
      <w:pPr>
        <w:pStyle w:val="Default"/>
        <w:spacing w:after="6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423D3" w:rsidRDefault="007423D3">
      <w:pPr>
        <w:pStyle w:val="Default"/>
        <w:spacing w:after="6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423D3" w:rsidRDefault="00EF5993">
      <w:pPr>
        <w:pStyle w:val="Default"/>
        <w:spacing w:after="6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XXXXXXXXXX</w:t>
      </w:r>
    </w:p>
    <w:p w:rsidR="007423D3" w:rsidRDefault="00E87ED8">
      <w:pPr>
        <w:pStyle w:val="Default"/>
        <w:spacing w:after="6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…………………………………………….</w:t>
      </w:r>
    </w:p>
    <w:p w:rsidR="007423D3" w:rsidRDefault="00E87ED8">
      <w:pPr>
        <w:pStyle w:val="Default"/>
        <w:spacing w:after="6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Česká republika – Ministerstvo zemědělství</w:t>
      </w:r>
    </w:p>
    <w:p w:rsidR="007423D3" w:rsidRDefault="00E87ED8">
      <w:pPr>
        <w:spacing w:after="6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Ing. Jiří Boháček</w:t>
      </w:r>
    </w:p>
    <w:p w:rsidR="007423D3" w:rsidRDefault="0061233F">
      <w:pPr>
        <w:pStyle w:val="Defaul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V</w:t>
      </w:r>
      <w:r w:rsidR="00706F0F">
        <w:rPr>
          <w:rFonts w:ascii="Times New Roman" w:eastAsia="Times New Roman" w:hAnsi="Times New Roman" w:cs="Times New Roman"/>
          <w:sz w:val="23"/>
          <w:szCs w:val="23"/>
        </w:rPr>
        <w:t> </w:t>
      </w:r>
      <w:r w:rsidR="000E37F0">
        <w:rPr>
          <w:rFonts w:ascii="Times New Roman" w:eastAsia="Times New Roman" w:hAnsi="Times New Roman" w:cs="Times New Roman"/>
          <w:sz w:val="23"/>
          <w:szCs w:val="23"/>
        </w:rPr>
        <w:t>Šumperku</w:t>
      </w:r>
      <w:r w:rsidR="00706F0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87ED8">
        <w:rPr>
          <w:rFonts w:ascii="Times New Roman" w:eastAsia="Times New Roman" w:hAnsi="Times New Roman" w:cs="Times New Roman"/>
          <w:sz w:val="23"/>
          <w:szCs w:val="23"/>
        </w:rPr>
        <w:t>dne</w:t>
      </w:r>
      <w:r w:rsidR="00EF599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="00EF5993">
        <w:rPr>
          <w:rFonts w:ascii="Times New Roman" w:eastAsia="Times New Roman" w:hAnsi="Times New Roman" w:cs="Times New Roman"/>
          <w:sz w:val="23"/>
          <w:szCs w:val="23"/>
        </w:rPr>
        <w:t>29.12.2016</w:t>
      </w:r>
      <w:proofErr w:type="gramEnd"/>
    </w:p>
    <w:p w:rsidR="007423D3" w:rsidRDefault="007423D3">
      <w:pPr>
        <w:pStyle w:val="NoList1"/>
        <w:rPr>
          <w:rFonts w:eastAsia="Arial"/>
          <w:b/>
          <w:caps/>
          <w:spacing w:val="8"/>
          <w:sz w:val="23"/>
          <w:szCs w:val="23"/>
          <w:lang w:val="cs-CZ"/>
        </w:rPr>
      </w:pPr>
    </w:p>
    <w:p w:rsidR="007423D3" w:rsidRDefault="00E87ED8">
      <w:pPr>
        <w:pStyle w:val="NoList1"/>
        <w:rPr>
          <w:rFonts w:eastAsia="Arial"/>
          <w:spacing w:val="8"/>
          <w:sz w:val="23"/>
          <w:szCs w:val="23"/>
          <w:lang w:val="cs-CZ"/>
        </w:rPr>
      </w:pPr>
      <w:r>
        <w:rPr>
          <w:rFonts w:eastAsia="Arial"/>
          <w:spacing w:val="8"/>
          <w:sz w:val="23"/>
          <w:szCs w:val="23"/>
          <w:lang w:val="cs-CZ"/>
        </w:rPr>
        <w:t>Nájemce:</w:t>
      </w:r>
    </w:p>
    <w:p w:rsidR="007423D3" w:rsidRDefault="007423D3">
      <w:pPr>
        <w:pStyle w:val="NoList1"/>
        <w:jc w:val="center"/>
        <w:rPr>
          <w:rFonts w:eastAsia="Arial"/>
          <w:b/>
          <w:caps/>
          <w:spacing w:val="8"/>
          <w:sz w:val="23"/>
          <w:szCs w:val="23"/>
          <w:lang w:val="cs-CZ"/>
        </w:rPr>
      </w:pPr>
    </w:p>
    <w:p w:rsidR="007423D3" w:rsidRDefault="007423D3">
      <w:pPr>
        <w:pStyle w:val="NoList1"/>
        <w:jc w:val="center"/>
        <w:rPr>
          <w:rFonts w:eastAsia="Arial"/>
          <w:b/>
          <w:caps/>
          <w:spacing w:val="8"/>
          <w:sz w:val="23"/>
          <w:szCs w:val="23"/>
          <w:lang w:val="cs-CZ"/>
        </w:rPr>
      </w:pPr>
    </w:p>
    <w:p w:rsidR="007423D3" w:rsidRDefault="007423D3">
      <w:pPr>
        <w:pStyle w:val="NoList1"/>
        <w:jc w:val="center"/>
        <w:rPr>
          <w:rFonts w:eastAsia="Arial"/>
          <w:b/>
          <w:caps/>
          <w:spacing w:val="8"/>
          <w:sz w:val="23"/>
          <w:szCs w:val="23"/>
          <w:lang w:val="cs-CZ"/>
        </w:rPr>
      </w:pPr>
    </w:p>
    <w:p w:rsidR="007423D3" w:rsidRDefault="007423D3">
      <w:pPr>
        <w:pStyle w:val="NoList1"/>
        <w:jc w:val="center"/>
        <w:rPr>
          <w:rFonts w:eastAsia="Arial"/>
          <w:b/>
          <w:caps/>
          <w:spacing w:val="8"/>
          <w:sz w:val="23"/>
          <w:szCs w:val="23"/>
          <w:lang w:val="cs-CZ"/>
        </w:rPr>
      </w:pPr>
    </w:p>
    <w:p w:rsidR="007423D3" w:rsidRPr="00EF5993" w:rsidRDefault="00EF5993">
      <w:pPr>
        <w:pStyle w:val="NoList1"/>
        <w:jc w:val="center"/>
        <w:rPr>
          <w:rFonts w:eastAsia="Arial"/>
          <w:caps/>
          <w:spacing w:val="8"/>
          <w:sz w:val="23"/>
          <w:szCs w:val="23"/>
          <w:lang w:val="cs-CZ"/>
        </w:rPr>
      </w:pPr>
      <w:r w:rsidRPr="00EF5993">
        <w:rPr>
          <w:rFonts w:eastAsia="Arial"/>
          <w:caps/>
          <w:spacing w:val="8"/>
          <w:sz w:val="23"/>
          <w:szCs w:val="23"/>
          <w:lang w:val="cs-CZ"/>
        </w:rPr>
        <w:t>XXXXXXXXXXX</w:t>
      </w:r>
    </w:p>
    <w:p w:rsidR="007423D3" w:rsidRDefault="00E87ED8">
      <w:pPr>
        <w:pStyle w:val="Default"/>
        <w:spacing w:after="6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…………………………………………….</w:t>
      </w:r>
    </w:p>
    <w:p w:rsidR="007423D3" w:rsidRDefault="003B7BDB">
      <w:pPr>
        <w:pStyle w:val="Default"/>
        <w:spacing w:after="6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Ing. </w:t>
      </w:r>
      <w:r w:rsidR="000E37F0">
        <w:rPr>
          <w:rFonts w:ascii="Times New Roman" w:eastAsia="Times New Roman" w:hAnsi="Times New Roman" w:cs="Times New Roman"/>
          <w:b/>
          <w:sz w:val="23"/>
          <w:szCs w:val="23"/>
        </w:rPr>
        <w:t xml:space="preserve">Filip </w:t>
      </w:r>
      <w:proofErr w:type="spellStart"/>
      <w:r w:rsidR="000E37F0">
        <w:rPr>
          <w:rFonts w:ascii="Times New Roman" w:eastAsia="Times New Roman" w:hAnsi="Times New Roman" w:cs="Times New Roman"/>
          <w:b/>
          <w:sz w:val="23"/>
          <w:szCs w:val="23"/>
        </w:rPr>
        <w:t>Brtna</w:t>
      </w:r>
      <w:proofErr w:type="spellEnd"/>
    </w:p>
    <w:p w:rsidR="007423D3" w:rsidRDefault="007423D3">
      <w:pPr>
        <w:pStyle w:val="Default"/>
        <w:spacing w:after="60"/>
        <w:jc w:val="center"/>
        <w:rPr>
          <w:rFonts w:ascii="Times New Roman" w:eastAsia="Times New Roman" w:hAnsi="Times New Roman" w:cs="Times New Roman"/>
          <w:b/>
          <w:sz w:val="23"/>
          <w:szCs w:val="23"/>
        </w:rPr>
        <w:sectPr w:rsidR="007423D3">
          <w:headerReference w:type="even" r:id="rId14"/>
          <w:headerReference w:type="default" r:id="rId15"/>
          <w:headerReference w:type="first" r:id="rId16"/>
          <w:type w:val="continuous"/>
          <w:pgSz w:w="11907" w:h="16840"/>
          <w:pgMar w:top="1276" w:right="1417" w:bottom="1418" w:left="1134" w:header="709" w:footer="709" w:gutter="0"/>
          <w:cols w:num="2" w:space="708"/>
          <w:titlePg/>
          <w:docGrid w:linePitch="354"/>
        </w:sectPr>
      </w:pPr>
    </w:p>
    <w:p w:rsidR="007423D3" w:rsidRDefault="00E87ED8">
      <w:pPr>
        <w:pStyle w:val="Default"/>
        <w:spacing w:after="6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ředitel odboru vnitřní správy</w:t>
      </w:r>
    </w:p>
    <w:sectPr w:rsidR="007423D3">
      <w:headerReference w:type="even" r:id="rId17"/>
      <w:headerReference w:type="default" r:id="rId18"/>
      <w:headerReference w:type="first" r:id="rId19"/>
      <w:type w:val="continuous"/>
      <w:pgSz w:w="11907" w:h="16840"/>
      <w:pgMar w:top="1276" w:right="1417" w:bottom="1418" w:left="1134" w:header="709" w:footer="709" w:gutter="0"/>
      <w:cols w:num="2"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259" w:rsidRDefault="009F2259">
      <w:r>
        <w:separator/>
      </w:r>
    </w:p>
  </w:endnote>
  <w:endnote w:type="continuationSeparator" w:id="0">
    <w:p w:rsidR="009F2259" w:rsidRDefault="009F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3D3" w:rsidRDefault="00E87ED8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F05DE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259" w:rsidRDefault="009F2259">
      <w:r>
        <w:separator/>
      </w:r>
    </w:p>
  </w:footnote>
  <w:footnote w:type="continuationSeparator" w:id="0">
    <w:p w:rsidR="009F2259" w:rsidRDefault="009F2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3D3" w:rsidRDefault="009F225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af9c75d-c336-4b0a-99fb-f407a7ac30d6" o:spid="_x0000_s2056" type="#_x0000_t136" style="position:absolute;left:0;text-align:left;margin-left:0;margin-top:0;width:0;height:0;rotation:315;z-index:25165465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3D3" w:rsidRDefault="009F225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1b24177-9a9a-4661-a549-4533173a3e2c" o:spid="_x0000_s2055" type="#_x0000_t136" style="position:absolute;left:0;text-align:left;margin-left:0;margin-top:0;width:0;height:0;rotation:315;z-index:25165568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3D3" w:rsidRDefault="009F225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0c02c86-bdf2-457b-950d-76719da31dfd" o:spid="_x0000_s2057" type="#_x0000_t136" style="position:absolute;left:0;text-align:left;margin-left:0;margin-top:0;width:0;height:0;rotation:315;z-index:25165363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3D3" w:rsidRDefault="009F225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f5d3634-ab02-4a6c-961b-6b58ec2765c3" o:spid="_x0000_s2053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3D3" w:rsidRDefault="009F225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fd49cf3-c132-4bc9-be05-22b97236adf9" o:spid="_x0000_s2052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3D3" w:rsidRDefault="009F225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f09a081-0f6e-40db-92bf-8d855a252c82" o:spid="_x0000_s2054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3D3" w:rsidRDefault="009F225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8ab3af1-e71b-4fec-a372-f75110261b9f" o:spid="_x0000_s2050" type="#_x0000_t136" style="position:absolute;left:0;text-align:left;margin-left:0;margin-top:0;width:0;height:0;rotation:315;z-index:25166080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3D3" w:rsidRDefault="009F225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1c3a9e1-b03e-4f67-91e1-396c3f59a4f4" o:spid="_x0000_s2049" type="#_x0000_t136" style="position:absolute;left:0;text-align:left;margin-left:0;margin-top:0;width:0;height:0;rotation:315;z-index:25166182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3D3" w:rsidRDefault="009F225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c6d7535-f8e7-4314-ba91-7974ff753ff9" o:spid="_x0000_s2051" type="#_x0000_t136" style="position:absolute;left:0;text-align:left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7E3"/>
    <w:multiLevelType w:val="multilevel"/>
    <w:tmpl w:val="33E688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19C6862"/>
    <w:multiLevelType w:val="multilevel"/>
    <w:tmpl w:val="689E11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40D06F5"/>
    <w:multiLevelType w:val="multilevel"/>
    <w:tmpl w:val="40F09D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05B76766"/>
    <w:multiLevelType w:val="multilevel"/>
    <w:tmpl w:val="E68293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086B1697"/>
    <w:multiLevelType w:val="multilevel"/>
    <w:tmpl w:val="AACE1E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09BF260C"/>
    <w:multiLevelType w:val="multilevel"/>
    <w:tmpl w:val="9AA415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0D4C42A9"/>
    <w:multiLevelType w:val="multilevel"/>
    <w:tmpl w:val="3CBA0A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04C5636"/>
    <w:multiLevelType w:val="hybridMultilevel"/>
    <w:tmpl w:val="8000ECF0"/>
    <w:lvl w:ilvl="0" w:tplc="A70CF124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2086AD1"/>
    <w:multiLevelType w:val="multilevel"/>
    <w:tmpl w:val="2F44CA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14B04C8D"/>
    <w:multiLevelType w:val="multilevel"/>
    <w:tmpl w:val="07CC5C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165E4DFC"/>
    <w:multiLevelType w:val="hybridMultilevel"/>
    <w:tmpl w:val="33A46F6E"/>
    <w:lvl w:ilvl="0" w:tplc="B8C8407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7606DCE"/>
    <w:multiLevelType w:val="hybridMultilevel"/>
    <w:tmpl w:val="ABB4C03E"/>
    <w:lvl w:ilvl="0" w:tplc="4FCCC36C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C0D4ECF"/>
    <w:multiLevelType w:val="multilevel"/>
    <w:tmpl w:val="6264F0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1CA059AB"/>
    <w:multiLevelType w:val="multilevel"/>
    <w:tmpl w:val="677EBE12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E53040E"/>
    <w:multiLevelType w:val="multilevel"/>
    <w:tmpl w:val="8FAC2B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221362D7"/>
    <w:multiLevelType w:val="multilevel"/>
    <w:tmpl w:val="332EF5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24FF1234"/>
    <w:multiLevelType w:val="multilevel"/>
    <w:tmpl w:val="1A6C2B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2A5A7CF6"/>
    <w:multiLevelType w:val="multilevel"/>
    <w:tmpl w:val="9CF840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2FA62719"/>
    <w:multiLevelType w:val="multilevel"/>
    <w:tmpl w:val="280A76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34240BE3"/>
    <w:multiLevelType w:val="multilevel"/>
    <w:tmpl w:val="61FA0E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355B2A60"/>
    <w:multiLevelType w:val="multilevel"/>
    <w:tmpl w:val="D21619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39484326"/>
    <w:multiLevelType w:val="multilevel"/>
    <w:tmpl w:val="933CF1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40D85EBA"/>
    <w:multiLevelType w:val="multilevel"/>
    <w:tmpl w:val="A2367A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46E50C86"/>
    <w:multiLevelType w:val="multilevel"/>
    <w:tmpl w:val="486E39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47356CFB"/>
    <w:multiLevelType w:val="multilevel"/>
    <w:tmpl w:val="5A0E58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49212AB0"/>
    <w:multiLevelType w:val="multilevel"/>
    <w:tmpl w:val="B0C626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4AD21BD2"/>
    <w:multiLevelType w:val="multilevel"/>
    <w:tmpl w:val="12D24B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4BD322BE"/>
    <w:multiLevelType w:val="multilevel"/>
    <w:tmpl w:val="2E3875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4DB25B20"/>
    <w:multiLevelType w:val="multilevel"/>
    <w:tmpl w:val="3D5A1A3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FCF041C"/>
    <w:multiLevelType w:val="multilevel"/>
    <w:tmpl w:val="AA7257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>
    <w:nsid w:val="51DD62E2"/>
    <w:multiLevelType w:val="multilevel"/>
    <w:tmpl w:val="7FA416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>
    <w:nsid w:val="533436DA"/>
    <w:multiLevelType w:val="multilevel"/>
    <w:tmpl w:val="03621F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>
    <w:nsid w:val="55957D3A"/>
    <w:multiLevelType w:val="multilevel"/>
    <w:tmpl w:val="F64201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>
    <w:nsid w:val="58505044"/>
    <w:multiLevelType w:val="multilevel"/>
    <w:tmpl w:val="0B4CA8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>
    <w:nsid w:val="5B593939"/>
    <w:multiLevelType w:val="multilevel"/>
    <w:tmpl w:val="ED8841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5BC321C1"/>
    <w:multiLevelType w:val="hybridMultilevel"/>
    <w:tmpl w:val="47C02070"/>
    <w:lvl w:ilvl="0" w:tplc="0E0E77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5DEF6371"/>
    <w:multiLevelType w:val="multilevel"/>
    <w:tmpl w:val="46C8C192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5F435538"/>
    <w:multiLevelType w:val="multilevel"/>
    <w:tmpl w:val="27AAF0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>
    <w:nsid w:val="5F6620AC"/>
    <w:multiLevelType w:val="multilevel"/>
    <w:tmpl w:val="262CDB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9">
    <w:nsid w:val="660061A3"/>
    <w:multiLevelType w:val="multilevel"/>
    <w:tmpl w:val="EBFCC4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0">
    <w:nsid w:val="68085B16"/>
    <w:multiLevelType w:val="multilevel"/>
    <w:tmpl w:val="682493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1">
    <w:nsid w:val="699010A8"/>
    <w:multiLevelType w:val="multilevel"/>
    <w:tmpl w:val="769015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4F325D"/>
    <w:multiLevelType w:val="multilevel"/>
    <w:tmpl w:val="B02AB0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3">
    <w:nsid w:val="738D4C26"/>
    <w:multiLevelType w:val="multilevel"/>
    <w:tmpl w:val="0AE65B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4">
    <w:nsid w:val="788D07C4"/>
    <w:multiLevelType w:val="multilevel"/>
    <w:tmpl w:val="1C0436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5">
    <w:nsid w:val="7B071D38"/>
    <w:multiLevelType w:val="multilevel"/>
    <w:tmpl w:val="31C83552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D6278B3"/>
    <w:multiLevelType w:val="multilevel"/>
    <w:tmpl w:val="6018E1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31"/>
  </w:num>
  <w:num w:numId="2">
    <w:abstractNumId w:val="32"/>
  </w:num>
  <w:num w:numId="3">
    <w:abstractNumId w:val="26"/>
  </w:num>
  <w:num w:numId="4">
    <w:abstractNumId w:val="29"/>
  </w:num>
  <w:num w:numId="5">
    <w:abstractNumId w:val="37"/>
  </w:num>
  <w:num w:numId="6">
    <w:abstractNumId w:val="43"/>
  </w:num>
  <w:num w:numId="7">
    <w:abstractNumId w:val="19"/>
  </w:num>
  <w:num w:numId="8">
    <w:abstractNumId w:val="21"/>
  </w:num>
  <w:num w:numId="9">
    <w:abstractNumId w:val="13"/>
  </w:num>
  <w:num w:numId="10">
    <w:abstractNumId w:val="14"/>
  </w:num>
  <w:num w:numId="11">
    <w:abstractNumId w:val="40"/>
  </w:num>
  <w:num w:numId="12">
    <w:abstractNumId w:val="17"/>
  </w:num>
  <w:num w:numId="13">
    <w:abstractNumId w:val="23"/>
  </w:num>
  <w:num w:numId="14">
    <w:abstractNumId w:val="18"/>
  </w:num>
  <w:num w:numId="15">
    <w:abstractNumId w:val="39"/>
  </w:num>
  <w:num w:numId="16">
    <w:abstractNumId w:val="24"/>
  </w:num>
  <w:num w:numId="17">
    <w:abstractNumId w:val="12"/>
  </w:num>
  <w:num w:numId="18">
    <w:abstractNumId w:val="0"/>
  </w:num>
  <w:num w:numId="19">
    <w:abstractNumId w:val="45"/>
  </w:num>
  <w:num w:numId="20">
    <w:abstractNumId w:val="42"/>
  </w:num>
  <w:num w:numId="21">
    <w:abstractNumId w:val="2"/>
  </w:num>
  <w:num w:numId="22">
    <w:abstractNumId w:val="5"/>
  </w:num>
  <w:num w:numId="23">
    <w:abstractNumId w:val="27"/>
  </w:num>
  <w:num w:numId="24">
    <w:abstractNumId w:val="15"/>
  </w:num>
  <w:num w:numId="25">
    <w:abstractNumId w:val="6"/>
  </w:num>
  <w:num w:numId="26">
    <w:abstractNumId w:val="4"/>
  </w:num>
  <w:num w:numId="27">
    <w:abstractNumId w:val="25"/>
  </w:num>
  <w:num w:numId="28">
    <w:abstractNumId w:val="16"/>
  </w:num>
  <w:num w:numId="29">
    <w:abstractNumId w:val="22"/>
  </w:num>
  <w:num w:numId="30">
    <w:abstractNumId w:val="3"/>
  </w:num>
  <w:num w:numId="31">
    <w:abstractNumId w:val="9"/>
  </w:num>
  <w:num w:numId="32">
    <w:abstractNumId w:val="44"/>
  </w:num>
  <w:num w:numId="33">
    <w:abstractNumId w:val="30"/>
  </w:num>
  <w:num w:numId="34">
    <w:abstractNumId w:val="8"/>
  </w:num>
  <w:num w:numId="35">
    <w:abstractNumId w:val="1"/>
  </w:num>
  <w:num w:numId="36">
    <w:abstractNumId w:val="41"/>
  </w:num>
  <w:num w:numId="37">
    <w:abstractNumId w:val="46"/>
  </w:num>
  <w:num w:numId="38">
    <w:abstractNumId w:val="28"/>
  </w:num>
  <w:num w:numId="39">
    <w:abstractNumId w:val="36"/>
  </w:num>
  <w:num w:numId="40">
    <w:abstractNumId w:val="33"/>
  </w:num>
  <w:num w:numId="41">
    <w:abstractNumId w:val="38"/>
  </w:num>
  <w:num w:numId="42">
    <w:abstractNumId w:val="34"/>
  </w:num>
  <w:num w:numId="43">
    <w:abstractNumId w:val="20"/>
  </w:num>
  <w:num w:numId="44">
    <w:abstractNumId w:val="35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3816066269715/2015-MZE-12135"/>
    <w:docVar w:name="dms_cj" w:val="69715/2015-MZE-12135"/>
    <w:docVar w:name="dms_datum" w:val="4. 1. 2016"/>
    <w:docVar w:name="dms_datum_textem" w:val="4. ledna 2016"/>
    <w:docVar w:name="dms_datum_vzniku" w:val="29. 12. 2015 13:13:46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Jiří Boháček_x000d__x000a_ředitel odboru"/>
    <w:docVar w:name="dms_podpisova_dolozka_funkce" w:val="ředitel odboru"/>
    <w:docVar w:name="dms_podpisova_dolozka_jmeno" w:val="Ing. Jiří Boháček"/>
    <w:docVar w:name="dms_PPASpravce" w:val=" "/>
    <w:docVar w:name="dms_prijaty_cj" w:val=" "/>
    <w:docVar w:name="dms_prijaty_ze_dne" w:val=" "/>
    <w:docVar w:name="dms_prilohy" w:val=" 1. Půdorys budovy_x000d__x000a_ 2. Předávací protokol"/>
    <w:docVar w:name="dms_pripojene_dokumenty" w:val=" "/>
    <w:docVar w:name="dms_spisova_znacka" w:val="50VD19747/2013-121346"/>
    <w:docVar w:name="dms_spravce_jmeno" w:val="Ing. Jana Komendová"/>
    <w:docVar w:name="dms_spravce_mail" w:val="Jana.Komendova@mze.cz"/>
    <w:docVar w:name="dms_spravce_telefon" w:val="602546633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Smlouva o smlouvě budoucí o nájmu prostoru sloužícího podnikání - R. Štefek EFRI"/>
    <w:docVar w:name="dms_VNVSpravce" w:val=" "/>
    <w:docVar w:name="dms_zpracoval_jmeno" w:val="Ing. Jana Komendová"/>
    <w:docVar w:name="dms_zpracoval_mail" w:val="Jana.Komendova@mze.cz"/>
    <w:docVar w:name="dms_zpracoval_telefon" w:val="602546633"/>
  </w:docVars>
  <w:rsids>
    <w:rsidRoot w:val="007423D3"/>
    <w:rsid w:val="00012B65"/>
    <w:rsid w:val="000C19A4"/>
    <w:rsid w:val="000E37F0"/>
    <w:rsid w:val="00136F6F"/>
    <w:rsid w:val="001F0540"/>
    <w:rsid w:val="00325810"/>
    <w:rsid w:val="003B7BDB"/>
    <w:rsid w:val="003F4BEF"/>
    <w:rsid w:val="004049C1"/>
    <w:rsid w:val="0044583D"/>
    <w:rsid w:val="0047308C"/>
    <w:rsid w:val="00476322"/>
    <w:rsid w:val="004B3D14"/>
    <w:rsid w:val="004F1C46"/>
    <w:rsid w:val="0061233F"/>
    <w:rsid w:val="00620EFA"/>
    <w:rsid w:val="00645BF1"/>
    <w:rsid w:val="00664899"/>
    <w:rsid w:val="006D3DD4"/>
    <w:rsid w:val="00706F0F"/>
    <w:rsid w:val="007420A1"/>
    <w:rsid w:val="007423D3"/>
    <w:rsid w:val="0078726A"/>
    <w:rsid w:val="00864302"/>
    <w:rsid w:val="00884076"/>
    <w:rsid w:val="00897C8B"/>
    <w:rsid w:val="00937D3A"/>
    <w:rsid w:val="00963018"/>
    <w:rsid w:val="009E4458"/>
    <w:rsid w:val="009F2259"/>
    <w:rsid w:val="00A10D32"/>
    <w:rsid w:val="00A44E56"/>
    <w:rsid w:val="00A55668"/>
    <w:rsid w:val="00AA769F"/>
    <w:rsid w:val="00B42BD5"/>
    <w:rsid w:val="00B66534"/>
    <w:rsid w:val="00BD0F63"/>
    <w:rsid w:val="00C74A12"/>
    <w:rsid w:val="00CB207A"/>
    <w:rsid w:val="00CB7B1A"/>
    <w:rsid w:val="00CE333C"/>
    <w:rsid w:val="00D81960"/>
    <w:rsid w:val="00DA4F5C"/>
    <w:rsid w:val="00E06525"/>
    <w:rsid w:val="00E75A57"/>
    <w:rsid w:val="00E87817"/>
    <w:rsid w:val="00E87ED8"/>
    <w:rsid w:val="00EF5993"/>
    <w:rsid w:val="00F05DE8"/>
    <w:rsid w:val="00F3207F"/>
    <w:rsid w:val="00F3319C"/>
    <w:rsid w:val="00F7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link w:val="OdstavecseseznamemChar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</w:rPr>
  </w:style>
  <w:style w:type="character" w:customStyle="1" w:styleId="OdstavecseseznamemChar">
    <w:name w:val="Odstavec se seznamem Char"/>
    <w:link w:val="Odstavecseseznamem1"/>
  </w:style>
  <w:style w:type="character" w:styleId="Siln">
    <w:name w:val="Strong"/>
    <w:qFormat/>
    <w:rsid w:val="000C19A4"/>
    <w:rPr>
      <w:b/>
      <w:bCs/>
    </w:rPr>
  </w:style>
  <w:style w:type="paragraph" w:styleId="Odstavecseseznamem">
    <w:name w:val="List Paragraph"/>
    <w:basedOn w:val="Normln"/>
    <w:uiPriority w:val="99"/>
    <w:qFormat/>
    <w:rsid w:val="00A55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link w:val="OdstavecseseznamemChar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</w:rPr>
  </w:style>
  <w:style w:type="character" w:customStyle="1" w:styleId="OdstavecseseznamemChar">
    <w:name w:val="Odstavec se seznamem Char"/>
    <w:link w:val="Odstavecseseznamem1"/>
  </w:style>
  <w:style w:type="character" w:styleId="Siln">
    <w:name w:val="Strong"/>
    <w:qFormat/>
    <w:rsid w:val="000C19A4"/>
    <w:rPr>
      <w:b/>
      <w:bCs/>
    </w:rPr>
  </w:style>
  <w:style w:type="paragraph" w:styleId="Odstavecseseznamem">
    <w:name w:val="List Paragraph"/>
    <w:basedOn w:val="Normln"/>
    <w:uiPriority w:val="99"/>
    <w:qFormat/>
    <w:rsid w:val="00A55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2017-02-16T08:27:00Z</cp:lastPrinted>
  <dcterms:created xsi:type="dcterms:W3CDTF">2017-02-16T08:28:00Z</dcterms:created>
  <dcterms:modified xsi:type="dcterms:W3CDTF">2017-02-16T08:28:00Z</dcterms:modified>
</cp:coreProperties>
</file>