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113030</wp:posOffset>
            </wp:positionH>
            <wp:positionV relativeFrom="paragraph">
              <wp:posOffset>12700</wp:posOffset>
            </wp:positionV>
            <wp:extent cx="688975" cy="122555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8975" cy="1225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73100" distB="0" distL="114300" distR="114300" simplePos="0" relativeHeight="125829379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708660</wp:posOffset>
                </wp:positionV>
                <wp:extent cx="3867150" cy="3733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67150" cy="3733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.349999999999994pt;margin-top:55.799999999999997pt;width:304.5pt;height:29.399999999999999pt;z-index:-125829374;mso-wrap-distance-left:9.pt;mso-wrap-distance-top:53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3271520</wp:posOffset>
            </wp:positionH>
            <wp:positionV relativeFrom="paragraph">
              <wp:posOffset>1173480</wp:posOffset>
            </wp:positionV>
            <wp:extent cx="1450975" cy="46355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50975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932" w:val="left"/>
        </w:tabs>
        <w:bidi w:val="0"/>
        <w:spacing w:before="0" w:after="0" w:line="66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52" w:left="1369" w:right="482" w:bottom="1557" w:header="0" w:footer="1129" w:gutter="0"/>
          <w:pgNumType w:start="1"/>
          <w:cols w:num="2" w:space="720" w:equalWidth="0">
            <w:col w:w="3780" w:space="3009"/>
            <w:col w:w="326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SMLOUVA REGISTROVÁNA pod_čjslcm: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OH//ÍQ2.0</w:t>
      </w:r>
    </w:p>
    <w:p>
      <w:pPr>
        <w:widowControl w:val="0"/>
        <w:spacing w:line="57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0" w:left="0" w:right="0" w:bottom="15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  <w:bookmarkEnd w:id="4"/>
      <w:bookmarkEnd w:id="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left"/>
        <w:tblLayout w:type="fixed"/>
      </w:tblPr>
      <w:tblGrid>
        <w:gridCol w:w="1956"/>
        <w:gridCol w:w="6936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1956"/>
        <w:gridCol w:w="6930"/>
      </w:tblGrid>
      <w:tr>
        <w:trPr>
          <w:trHeight w:val="3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956"/>
        <w:gridCol w:w="6930"/>
      </w:tblGrid>
      <w:tr>
        <w:trPr>
          <w:trHeight w:val="3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29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98"/>
        <w:gridCol w:w="4188"/>
      </w:tblGrid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Obrataň</w:t>
            </w:r>
          </w:p>
        </w:tc>
      </w:tr>
      <w:tr>
        <w:trPr>
          <w:trHeight w:val="2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Obrataň 204, 394 12 Obrataň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Alešem Komárkem - starostou obce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00248746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 odstraňování sněhu pluhováním + inertní posyp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4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300" w:line="271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včl. I odst. 1 této Smlouvy vždy po telefonické objednávce Objednatele.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8"/>
      <w:bookmarkEnd w:id="9"/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místní komunikaci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106" w:val="right"/>
          <w:tab w:pos="7309" w:val="left"/>
        </w:tabs>
        <w:bidi w:val="0"/>
        <w:spacing w:before="0" w:after="300" w:line="305" w:lineRule="auto"/>
        <w:ind w:left="0" w:right="0" w:firstLine="8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MK ze sil. 1/19 - Hrobská Zahrádka </w:t>
        <w:tab/>
        <w:t>km</w:t>
        <w:tab/>
        <w:t>1,260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10"/>
      <w:bookmarkEnd w:id="11"/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1.11.2020 do 31.3.2021.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ě. 1 Cenová nabídka pro zimní údržbu pozemních komunikací.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0" w:left="1002" w:right="483" w:bottom="1559" w:header="0" w:footer="113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3 0. 10. 2020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385" w:val="left"/>
          <w:tab w:leader="dot" w:pos="2703" w:val="left"/>
        </w:tabs>
        <w:bidi w:val="0"/>
        <w:spacing w:before="0" w:after="0" w:line="24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 ..</w:t>
        <w:tab/>
        <w:tab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418" w:left="1447" w:right="2548" w:bottom="12633" w:header="0" w:footer="12205" w:gutter="0"/>
          <w:cols w:num="2" w:space="1961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Obratani dne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...21.. 10.-. 2020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8" w:left="0" w:right="0" w:bottom="14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12700</wp:posOffset>
                </wp:positionV>
                <wp:extent cx="981075" cy="63817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075" cy="638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Aleš Komárek</w:t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1.85000000000002pt;margin-top:1.pt;width:77.25pt;height:50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Aleš Komárek</w:t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00" w:right="0" w:hanging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8" w:left="1276" w:right="1648" w:bottom="14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102"/>
        <w:gridCol w:w="846"/>
        <w:gridCol w:w="2028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leader="hyphen" w:pos="384" w:val="left"/>
                <w:tab w:leader="hyphen" w:pos="2943" w:val="left"/>
                <w:tab w:leader="hyphen" w:pos="3174" w:val="left"/>
                <w:tab w:leader="hyphen" w:pos="59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""7</w:t>
              <w:tab/>
              <w:tab/>
              <w:tab/>
              <w:tab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—,  „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06" w:left="1276" w:right="1648" w:bottom="1406" w:header="0" w:footer="97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Nadpis #3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Nadpis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Nadpis #4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4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FFFFFF"/>
      <w:outlineLvl w:val="2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line="48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Nadpis #4"/>
    <w:basedOn w:val="Normal"/>
    <w:link w:val="CharStyle23"/>
    <w:pPr>
      <w:widowControl w:val="0"/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spacing w:after="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