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26A7A" w14:textId="77777777" w:rsidR="006523F9" w:rsidRDefault="005002F7">
      <w:pPr>
        <w:pStyle w:val="Heading40"/>
        <w:framePr w:w="8443" w:h="304" w:hRule="exact" w:wrap="none" w:vAnchor="page" w:hAnchor="page" w:x="1569" w:y="1650"/>
        <w:shd w:val="clear" w:color="auto" w:fill="auto"/>
        <w:spacing w:after="0"/>
        <w:ind w:right="340"/>
      </w:pPr>
      <w:bookmarkStart w:id="0" w:name="bookmark0"/>
      <w:r>
        <w:rPr>
          <w:rStyle w:val="Heading413ptBold"/>
        </w:rPr>
        <w:t>Kupní smlouva</w:t>
      </w:r>
      <w:bookmarkEnd w:id="0"/>
    </w:p>
    <w:p w14:paraId="5DB26A7B" w14:textId="77777777" w:rsidR="006523F9" w:rsidRDefault="005002F7" w:rsidP="00115658">
      <w:pPr>
        <w:pStyle w:val="Heading40"/>
        <w:framePr w:w="8443" w:h="2341" w:hRule="exact" w:wrap="none" w:vAnchor="page" w:hAnchor="page" w:x="1569" w:y="2102"/>
        <w:shd w:val="clear" w:color="auto" w:fill="auto"/>
        <w:spacing w:after="497"/>
        <w:ind w:right="340"/>
      </w:pPr>
      <w:r>
        <w:rPr>
          <w:rStyle w:val="Heading41"/>
        </w:rPr>
        <w:t>uzavřená dle ustanovení § 2079 a násl. zákona č. 89/2012 Sb., občanského zákoníku, ve znění</w:t>
      </w:r>
    </w:p>
    <w:p w14:paraId="5DB26A7C" w14:textId="77777777" w:rsidR="006523F9" w:rsidRDefault="005002F7" w:rsidP="00115658">
      <w:pPr>
        <w:pStyle w:val="Bodytext20"/>
        <w:framePr w:w="8443" w:h="2341" w:hRule="exact" w:wrap="none" w:vAnchor="page" w:hAnchor="page" w:x="1569" w:y="2102"/>
        <w:shd w:val="clear" w:color="auto" w:fill="auto"/>
        <w:spacing w:before="0"/>
        <w:ind w:left="3580" w:firstLine="0"/>
      </w:pPr>
      <w:r>
        <w:t>pozdějších předpisů</w:t>
      </w:r>
    </w:p>
    <w:p w14:paraId="5DB26A7D" w14:textId="77777777" w:rsidR="006523F9" w:rsidRDefault="005002F7" w:rsidP="00115658">
      <w:pPr>
        <w:pStyle w:val="Bodytext20"/>
        <w:framePr w:w="8443" w:h="2341" w:hRule="exact" w:wrap="none" w:vAnchor="page" w:hAnchor="page" w:x="1569" w:y="2102"/>
        <w:shd w:val="clear" w:color="auto" w:fill="auto"/>
        <w:spacing w:before="0" w:after="240"/>
        <w:ind w:firstLine="0"/>
        <w:jc w:val="both"/>
      </w:pPr>
      <w:r>
        <w:t>Níže uvedeného dne, měsíce a roku uzavřeli:</w:t>
      </w:r>
    </w:p>
    <w:p w14:paraId="5DB26A7E" w14:textId="6868A7F9" w:rsidR="006523F9" w:rsidRDefault="005002F7" w:rsidP="00115658">
      <w:pPr>
        <w:pStyle w:val="Heading50"/>
        <w:framePr w:w="8443" w:h="2341" w:hRule="exact" w:wrap="none" w:vAnchor="page" w:hAnchor="page" w:x="1569" w:y="2102"/>
        <w:shd w:val="clear" w:color="auto" w:fill="auto"/>
        <w:spacing w:before="0"/>
      </w:pPr>
      <w:bookmarkStart w:id="1" w:name="bookmark1"/>
      <w:r>
        <w:t>Hudební divadlo v Karl</w:t>
      </w:r>
      <w:r w:rsidR="00115658">
        <w:t>í</w:t>
      </w:r>
      <w:r>
        <w:t>ně, p.o.</w:t>
      </w:r>
      <w:bookmarkEnd w:id="1"/>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62"/>
        <w:gridCol w:w="7181"/>
      </w:tblGrid>
      <w:tr w:rsidR="006523F9" w14:paraId="5DB26A81" w14:textId="77777777">
        <w:trPr>
          <w:trHeight w:hRule="exact" w:val="341"/>
        </w:trPr>
        <w:tc>
          <w:tcPr>
            <w:tcW w:w="1262" w:type="dxa"/>
            <w:shd w:val="clear" w:color="auto" w:fill="FFFFFF"/>
          </w:tcPr>
          <w:p w14:paraId="5DB26A7F" w14:textId="77777777" w:rsidR="006523F9" w:rsidRDefault="005002F7" w:rsidP="00115658">
            <w:pPr>
              <w:pStyle w:val="Bodytext20"/>
              <w:framePr w:w="8443" w:h="1080" w:wrap="none" w:vAnchor="page" w:hAnchor="page" w:x="1576" w:y="4576"/>
              <w:shd w:val="clear" w:color="auto" w:fill="auto"/>
              <w:spacing w:before="0" w:after="0"/>
              <w:ind w:firstLine="0"/>
            </w:pPr>
            <w:r>
              <w:rPr>
                <w:rStyle w:val="Bodytext21"/>
              </w:rPr>
              <w:t>se sídlem:</w:t>
            </w:r>
          </w:p>
        </w:tc>
        <w:tc>
          <w:tcPr>
            <w:tcW w:w="7181" w:type="dxa"/>
            <w:shd w:val="clear" w:color="auto" w:fill="FFFFFF"/>
          </w:tcPr>
          <w:p w14:paraId="5DB26A80" w14:textId="77777777" w:rsidR="006523F9" w:rsidRDefault="005002F7" w:rsidP="00115658">
            <w:pPr>
              <w:pStyle w:val="Bodytext20"/>
              <w:framePr w:w="8443" w:h="1080" w:wrap="none" w:vAnchor="page" w:hAnchor="page" w:x="1576" w:y="4576"/>
              <w:shd w:val="clear" w:color="auto" w:fill="auto"/>
              <w:spacing w:before="0" w:after="0"/>
              <w:ind w:left="1500" w:firstLine="0"/>
            </w:pPr>
            <w:r>
              <w:rPr>
                <w:rStyle w:val="Bodytext21"/>
              </w:rPr>
              <w:t>Křižíkova 283/10, Karlín, 186 00 Praha</w:t>
            </w:r>
          </w:p>
        </w:tc>
      </w:tr>
      <w:tr w:rsidR="006523F9" w14:paraId="5DB26A84" w14:textId="77777777">
        <w:trPr>
          <w:trHeight w:hRule="exact" w:val="418"/>
        </w:trPr>
        <w:tc>
          <w:tcPr>
            <w:tcW w:w="1262" w:type="dxa"/>
            <w:shd w:val="clear" w:color="auto" w:fill="FFFFFF"/>
            <w:vAlign w:val="center"/>
          </w:tcPr>
          <w:p w14:paraId="5DB26A82" w14:textId="77777777" w:rsidR="006523F9" w:rsidRDefault="005002F7" w:rsidP="00115658">
            <w:pPr>
              <w:pStyle w:val="Bodytext20"/>
              <w:framePr w:w="8443" w:h="1080" w:wrap="none" w:vAnchor="page" w:hAnchor="page" w:x="1576" w:y="4576"/>
              <w:shd w:val="clear" w:color="auto" w:fill="auto"/>
              <w:spacing w:before="0" w:after="0"/>
              <w:ind w:firstLine="0"/>
            </w:pPr>
            <w:r>
              <w:rPr>
                <w:rStyle w:val="Bodytext21"/>
              </w:rPr>
              <w:t>IČO:</w:t>
            </w:r>
          </w:p>
        </w:tc>
        <w:tc>
          <w:tcPr>
            <w:tcW w:w="7181" w:type="dxa"/>
            <w:shd w:val="clear" w:color="auto" w:fill="FFFFFF"/>
            <w:vAlign w:val="center"/>
          </w:tcPr>
          <w:p w14:paraId="5DB26A83" w14:textId="77777777" w:rsidR="006523F9" w:rsidRDefault="005002F7" w:rsidP="00115658">
            <w:pPr>
              <w:pStyle w:val="Bodytext20"/>
              <w:framePr w:w="8443" w:h="1080" w:wrap="none" w:vAnchor="page" w:hAnchor="page" w:x="1576" w:y="4576"/>
              <w:shd w:val="clear" w:color="auto" w:fill="auto"/>
              <w:spacing w:before="0" w:after="0"/>
              <w:ind w:left="1500" w:firstLine="0"/>
            </w:pPr>
            <w:r>
              <w:rPr>
                <w:rStyle w:val="Bodytext21"/>
              </w:rPr>
              <w:t>00064335</w:t>
            </w:r>
          </w:p>
        </w:tc>
      </w:tr>
      <w:tr w:rsidR="006523F9" w14:paraId="5DB26A87" w14:textId="77777777">
        <w:trPr>
          <w:trHeight w:hRule="exact" w:val="322"/>
        </w:trPr>
        <w:tc>
          <w:tcPr>
            <w:tcW w:w="1262" w:type="dxa"/>
            <w:shd w:val="clear" w:color="auto" w:fill="FFFFFF"/>
            <w:vAlign w:val="bottom"/>
          </w:tcPr>
          <w:p w14:paraId="5DB26A85" w14:textId="77777777" w:rsidR="006523F9" w:rsidRDefault="005002F7" w:rsidP="00115658">
            <w:pPr>
              <w:pStyle w:val="Bodytext20"/>
              <w:framePr w:w="8443" w:h="1080" w:wrap="none" w:vAnchor="page" w:hAnchor="page" w:x="1576" w:y="4576"/>
              <w:shd w:val="clear" w:color="auto" w:fill="auto"/>
              <w:spacing w:before="0" w:after="0"/>
              <w:ind w:firstLine="0"/>
            </w:pPr>
            <w:r>
              <w:rPr>
                <w:rStyle w:val="Bodytext21"/>
              </w:rPr>
              <w:t>DIČ:</w:t>
            </w:r>
          </w:p>
        </w:tc>
        <w:tc>
          <w:tcPr>
            <w:tcW w:w="7181" w:type="dxa"/>
            <w:shd w:val="clear" w:color="auto" w:fill="FFFFFF"/>
            <w:vAlign w:val="bottom"/>
          </w:tcPr>
          <w:p w14:paraId="5DB26A86" w14:textId="77777777" w:rsidR="006523F9" w:rsidRDefault="005002F7" w:rsidP="00115658">
            <w:pPr>
              <w:pStyle w:val="Bodytext20"/>
              <w:framePr w:w="8443" w:h="1080" w:wrap="none" w:vAnchor="page" w:hAnchor="page" w:x="1576" w:y="4576"/>
              <w:shd w:val="clear" w:color="auto" w:fill="auto"/>
              <w:spacing w:before="0" w:after="0"/>
              <w:ind w:left="1500" w:firstLine="0"/>
            </w:pPr>
            <w:r>
              <w:rPr>
                <w:rStyle w:val="Bodytext21"/>
              </w:rPr>
              <w:t>CZ00064335</w:t>
            </w:r>
          </w:p>
        </w:tc>
      </w:tr>
    </w:tbl>
    <w:p w14:paraId="5DB26A88" w14:textId="77777777" w:rsidR="006523F9" w:rsidRDefault="005002F7" w:rsidP="00115658">
      <w:pPr>
        <w:pStyle w:val="Bodytext20"/>
        <w:framePr w:w="8443" w:h="2521" w:hRule="exact" w:wrap="none" w:vAnchor="page" w:hAnchor="page" w:x="1569" w:y="5731"/>
        <w:shd w:val="clear" w:color="auto" w:fill="auto"/>
        <w:spacing w:before="0" w:after="181"/>
        <w:ind w:firstLine="0"/>
        <w:jc w:val="both"/>
      </w:pPr>
      <w:r>
        <w:t>Příspěvková organizace zřízená hlavním městem Praha</w:t>
      </w:r>
    </w:p>
    <w:p w14:paraId="5DB26A89" w14:textId="77777777" w:rsidR="006523F9" w:rsidRDefault="005002F7" w:rsidP="00115658">
      <w:pPr>
        <w:pStyle w:val="Bodytext20"/>
        <w:framePr w:w="8443" w:h="2521" w:hRule="exact" w:wrap="none" w:vAnchor="page" w:hAnchor="page" w:x="1569" w:y="5731"/>
        <w:shd w:val="clear" w:color="auto" w:fill="auto"/>
        <w:tabs>
          <w:tab w:val="left" w:pos="2722"/>
        </w:tabs>
        <w:spacing w:before="0" w:after="0" w:line="274" w:lineRule="exact"/>
        <w:ind w:firstLine="0"/>
        <w:jc w:val="both"/>
      </w:pPr>
      <w:r>
        <w:t>zastoupená:</w:t>
      </w:r>
      <w:r>
        <w:tab/>
        <w:t>Bc. Janem Lepšou, technickým ředitelem divadla - na základě plné</w:t>
      </w:r>
    </w:p>
    <w:p w14:paraId="5DB26A8A" w14:textId="77777777" w:rsidR="006523F9" w:rsidRDefault="005002F7" w:rsidP="00115658">
      <w:pPr>
        <w:pStyle w:val="Bodytext20"/>
        <w:framePr w:w="8443" w:h="2521" w:hRule="exact" w:wrap="none" w:vAnchor="page" w:hAnchor="page" w:x="1569" w:y="5731"/>
        <w:shd w:val="clear" w:color="auto" w:fill="auto"/>
        <w:spacing w:before="0" w:after="219" w:line="274" w:lineRule="exact"/>
        <w:ind w:firstLine="0"/>
        <w:jc w:val="both"/>
      </w:pPr>
      <w:r>
        <w:t>moci</w:t>
      </w:r>
    </w:p>
    <w:p w14:paraId="5DB26A8B" w14:textId="27DA1F4E" w:rsidR="006523F9" w:rsidRDefault="005002F7" w:rsidP="00115658">
      <w:pPr>
        <w:pStyle w:val="Bodytext20"/>
        <w:framePr w:w="8443" w:h="2521" w:hRule="exact" w:wrap="none" w:vAnchor="page" w:hAnchor="page" w:x="1569" w:y="5731"/>
        <w:shd w:val="clear" w:color="auto" w:fill="auto"/>
        <w:spacing w:before="0" w:after="0"/>
        <w:ind w:firstLine="0"/>
        <w:jc w:val="both"/>
      </w:pPr>
      <w:r>
        <w:t>(dále jen „kupující</w:t>
      </w:r>
      <w:r w:rsidR="001E1CF3">
        <w:t>“</w:t>
      </w:r>
      <w:r>
        <w:t xml:space="preserve"> na straně jedné)</w:t>
      </w:r>
    </w:p>
    <w:p w14:paraId="70723E49" w14:textId="77777777" w:rsidR="001E1CF3" w:rsidRDefault="001E1CF3" w:rsidP="00115658">
      <w:pPr>
        <w:pStyle w:val="Bodytext20"/>
        <w:framePr w:w="8443" w:h="2521" w:hRule="exact" w:wrap="none" w:vAnchor="page" w:hAnchor="page" w:x="1569" w:y="5731"/>
        <w:shd w:val="clear" w:color="auto" w:fill="auto"/>
        <w:spacing w:before="0" w:after="0"/>
        <w:ind w:firstLine="0"/>
        <w:jc w:val="both"/>
      </w:pPr>
    </w:p>
    <w:p w14:paraId="637AAE62" w14:textId="77777777" w:rsidR="001E1CF3" w:rsidRDefault="001E1CF3" w:rsidP="00115658">
      <w:pPr>
        <w:pStyle w:val="Bodytext20"/>
        <w:framePr w:w="8443" w:h="2521" w:hRule="exact" w:wrap="none" w:vAnchor="page" w:hAnchor="page" w:x="1569" w:y="5731"/>
        <w:shd w:val="clear" w:color="auto" w:fill="auto"/>
        <w:spacing w:before="0" w:after="0"/>
        <w:ind w:firstLine="0"/>
        <w:jc w:val="both"/>
      </w:pPr>
    </w:p>
    <w:p w14:paraId="0E285697" w14:textId="77777777" w:rsidR="001E1CF3" w:rsidRDefault="001E1CF3" w:rsidP="00115658">
      <w:pPr>
        <w:pStyle w:val="Bodytext20"/>
        <w:framePr w:w="8443" w:h="2521" w:hRule="exact" w:wrap="none" w:vAnchor="page" w:hAnchor="page" w:x="1569" w:y="5731"/>
        <w:shd w:val="clear" w:color="auto" w:fill="auto"/>
        <w:spacing w:before="0" w:after="0"/>
        <w:ind w:firstLine="0"/>
        <w:jc w:val="both"/>
      </w:pPr>
    </w:p>
    <w:p w14:paraId="75EFCE85" w14:textId="7480D996" w:rsidR="001E1CF3" w:rsidRDefault="001E1CF3" w:rsidP="00115658">
      <w:pPr>
        <w:pStyle w:val="Bodytext20"/>
        <w:framePr w:w="8443" w:h="2521" w:hRule="exact" w:wrap="none" w:vAnchor="page" w:hAnchor="page" w:x="1569" w:y="5731"/>
        <w:shd w:val="clear" w:color="auto" w:fill="auto"/>
        <w:spacing w:before="0" w:after="0"/>
        <w:ind w:firstLine="0"/>
        <w:jc w:val="both"/>
      </w:pPr>
      <w:r>
        <w:t>a</w:t>
      </w:r>
    </w:p>
    <w:p w14:paraId="5DB26A8C" w14:textId="77777777" w:rsidR="006523F9" w:rsidRDefault="005002F7">
      <w:pPr>
        <w:pStyle w:val="Heading50"/>
        <w:framePr w:w="8443" w:h="892" w:hRule="exact" w:wrap="none" w:vAnchor="page" w:hAnchor="page" w:x="1569" w:y="8111"/>
        <w:shd w:val="clear" w:color="auto" w:fill="auto"/>
        <w:spacing w:before="0" w:line="432" w:lineRule="exact"/>
      </w:pPr>
      <w:bookmarkStart w:id="2" w:name="bookmark2"/>
      <w:r>
        <w:t>ELTODO, a.s.</w:t>
      </w:r>
      <w:bookmarkEnd w:id="2"/>
    </w:p>
    <w:p w14:paraId="5DB26A8D" w14:textId="438D8A3D" w:rsidR="006523F9" w:rsidRDefault="005002F7">
      <w:pPr>
        <w:pStyle w:val="Bodytext20"/>
        <w:framePr w:w="8443" w:h="892" w:hRule="exact" w:wrap="none" w:vAnchor="page" w:hAnchor="page" w:x="1569" w:y="8111"/>
        <w:shd w:val="clear" w:color="auto" w:fill="auto"/>
        <w:spacing w:before="0" w:after="0" w:line="432" w:lineRule="exact"/>
        <w:ind w:firstLine="0"/>
        <w:jc w:val="both"/>
      </w:pPr>
      <w:r>
        <w:t xml:space="preserve">se sídlem /místem podnikání/ </w:t>
      </w:r>
      <w:r w:rsidR="001E1CF3">
        <w:t xml:space="preserve">     </w:t>
      </w:r>
      <w:r>
        <w:t>Novodvorská 1010/14, Praha 4, 14200</w:t>
      </w:r>
    </w:p>
    <w:p w14:paraId="5DB26A8E" w14:textId="56A74887" w:rsidR="006523F9" w:rsidRDefault="005002F7">
      <w:pPr>
        <w:pStyle w:val="Tablecaption0"/>
        <w:framePr w:w="6058" w:h="693" w:hRule="exact" w:wrap="none" w:vAnchor="page" w:hAnchor="page" w:x="1574" w:y="9003"/>
        <w:shd w:val="clear" w:color="auto" w:fill="auto"/>
        <w:tabs>
          <w:tab w:val="left" w:pos="2731"/>
        </w:tabs>
      </w:pPr>
      <w:r>
        <w:t>č. účtu / bankovní spojení:</w:t>
      </w:r>
      <w:r>
        <w:tab/>
      </w:r>
      <w:r w:rsidR="001E1CF3">
        <w:t xml:space="preserve">  </w:t>
      </w:r>
      <w:r w:rsidR="005324CD">
        <w:t>xxxxxxxxxxx</w:t>
      </w:r>
      <w:r>
        <w:t>, Komerční banka, a.s.</w:t>
      </w:r>
    </w:p>
    <w:p w14:paraId="5DB26A8F" w14:textId="23386A7F" w:rsidR="006523F9" w:rsidRDefault="005324CD">
      <w:pPr>
        <w:pStyle w:val="Tablecaption0"/>
        <w:framePr w:w="6058" w:h="693" w:hRule="exact" w:wrap="none" w:vAnchor="page" w:hAnchor="page" w:x="1574" w:y="9003"/>
        <w:shd w:val="clear" w:color="auto" w:fill="auto"/>
        <w:spacing w:line="200" w:lineRule="exact"/>
        <w:ind w:left="2820"/>
        <w:jc w:val="left"/>
      </w:pPr>
      <w:r>
        <w:t>xxxxxxxxxxx</w:t>
      </w:r>
      <w:r w:rsidR="005002F7">
        <w:t>, ČSOB, a.s.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62"/>
        <w:gridCol w:w="7181"/>
      </w:tblGrid>
      <w:tr w:rsidR="006523F9" w14:paraId="5DB26A92" w14:textId="77777777">
        <w:trPr>
          <w:trHeight w:hRule="exact" w:val="427"/>
        </w:trPr>
        <w:tc>
          <w:tcPr>
            <w:tcW w:w="1262" w:type="dxa"/>
            <w:shd w:val="clear" w:color="auto" w:fill="FFFFFF"/>
          </w:tcPr>
          <w:p w14:paraId="5DB26A90" w14:textId="77777777" w:rsidR="006523F9" w:rsidRDefault="006523F9">
            <w:pPr>
              <w:framePr w:w="8443" w:h="1973" w:wrap="none" w:vAnchor="page" w:hAnchor="page" w:x="1569" w:y="9695"/>
              <w:rPr>
                <w:sz w:val="10"/>
                <w:szCs w:val="10"/>
              </w:rPr>
            </w:pPr>
          </w:p>
        </w:tc>
        <w:tc>
          <w:tcPr>
            <w:tcW w:w="7181" w:type="dxa"/>
            <w:shd w:val="clear" w:color="auto" w:fill="FFFFFF"/>
          </w:tcPr>
          <w:p w14:paraId="5DB26A91" w14:textId="0E4B2986" w:rsidR="006523F9" w:rsidRDefault="005324CD">
            <w:pPr>
              <w:pStyle w:val="Bodytext20"/>
              <w:framePr w:w="8443" w:h="1973" w:wrap="none" w:vAnchor="page" w:hAnchor="page" w:x="1569" w:y="9695"/>
              <w:shd w:val="clear" w:color="auto" w:fill="auto"/>
              <w:spacing w:before="0" w:after="0"/>
              <w:ind w:left="1520" w:firstLine="0"/>
            </w:pPr>
            <w:r>
              <w:t xml:space="preserve"> </w:t>
            </w:r>
            <w:r>
              <w:t>xxxxxxxxxxx</w:t>
            </w:r>
            <w:r w:rsidR="005002F7">
              <w:rPr>
                <w:rStyle w:val="Bodytext21"/>
              </w:rPr>
              <w:t>, Česká spořitelna, a.s.</w:t>
            </w:r>
          </w:p>
        </w:tc>
      </w:tr>
      <w:tr w:rsidR="006523F9" w14:paraId="5DB26A95" w14:textId="77777777">
        <w:trPr>
          <w:trHeight w:hRule="exact" w:val="475"/>
        </w:trPr>
        <w:tc>
          <w:tcPr>
            <w:tcW w:w="1262" w:type="dxa"/>
            <w:shd w:val="clear" w:color="auto" w:fill="FFFFFF"/>
            <w:vAlign w:val="center"/>
          </w:tcPr>
          <w:p w14:paraId="5DB26A93" w14:textId="77777777" w:rsidR="006523F9" w:rsidRDefault="005002F7">
            <w:pPr>
              <w:pStyle w:val="Bodytext20"/>
              <w:framePr w:w="8443" w:h="1973" w:wrap="none" w:vAnchor="page" w:hAnchor="page" w:x="1569" w:y="9695"/>
              <w:shd w:val="clear" w:color="auto" w:fill="auto"/>
              <w:spacing w:before="0" w:after="0"/>
              <w:ind w:firstLine="0"/>
            </w:pPr>
            <w:r>
              <w:rPr>
                <w:rStyle w:val="Bodytext21"/>
              </w:rPr>
              <w:t>IČO:</w:t>
            </w:r>
          </w:p>
        </w:tc>
        <w:tc>
          <w:tcPr>
            <w:tcW w:w="7181" w:type="dxa"/>
            <w:shd w:val="clear" w:color="auto" w:fill="FFFFFF"/>
            <w:vAlign w:val="center"/>
          </w:tcPr>
          <w:p w14:paraId="5DB26A94" w14:textId="77777777" w:rsidR="006523F9" w:rsidRDefault="005002F7">
            <w:pPr>
              <w:pStyle w:val="Bodytext20"/>
              <w:framePr w:w="8443" w:h="1973" w:wrap="none" w:vAnchor="page" w:hAnchor="page" w:x="1569" w:y="9695"/>
              <w:shd w:val="clear" w:color="auto" w:fill="auto"/>
              <w:spacing w:before="0" w:after="0"/>
              <w:ind w:left="1520" w:firstLine="0"/>
            </w:pPr>
            <w:r>
              <w:rPr>
                <w:rStyle w:val="Bodytext21"/>
              </w:rPr>
              <w:t>45274517</w:t>
            </w:r>
          </w:p>
        </w:tc>
      </w:tr>
      <w:tr w:rsidR="006523F9" w14:paraId="5DB26A98" w14:textId="77777777">
        <w:trPr>
          <w:trHeight w:hRule="exact" w:val="432"/>
        </w:trPr>
        <w:tc>
          <w:tcPr>
            <w:tcW w:w="1262" w:type="dxa"/>
            <w:shd w:val="clear" w:color="auto" w:fill="FFFFFF"/>
            <w:vAlign w:val="center"/>
          </w:tcPr>
          <w:p w14:paraId="5DB26A96" w14:textId="77777777" w:rsidR="006523F9" w:rsidRDefault="005002F7">
            <w:pPr>
              <w:pStyle w:val="Bodytext20"/>
              <w:framePr w:w="8443" w:h="1973" w:wrap="none" w:vAnchor="page" w:hAnchor="page" w:x="1569" w:y="9695"/>
              <w:shd w:val="clear" w:color="auto" w:fill="auto"/>
              <w:spacing w:before="0" w:after="0"/>
              <w:ind w:firstLine="0"/>
            </w:pPr>
            <w:r>
              <w:rPr>
                <w:rStyle w:val="Bodytext21"/>
              </w:rPr>
              <w:t>DIČ:</w:t>
            </w:r>
          </w:p>
        </w:tc>
        <w:tc>
          <w:tcPr>
            <w:tcW w:w="7181" w:type="dxa"/>
            <w:shd w:val="clear" w:color="auto" w:fill="FFFFFF"/>
            <w:vAlign w:val="center"/>
          </w:tcPr>
          <w:p w14:paraId="5DB26A97" w14:textId="77777777" w:rsidR="006523F9" w:rsidRDefault="005002F7">
            <w:pPr>
              <w:pStyle w:val="Bodytext20"/>
              <w:framePr w:w="8443" w:h="1973" w:wrap="none" w:vAnchor="page" w:hAnchor="page" w:x="1569" w:y="9695"/>
              <w:shd w:val="clear" w:color="auto" w:fill="auto"/>
              <w:spacing w:before="0" w:after="0"/>
              <w:ind w:left="1520" w:firstLine="0"/>
            </w:pPr>
            <w:r>
              <w:rPr>
                <w:rStyle w:val="Bodytext21"/>
              </w:rPr>
              <w:t>CZ45274517</w:t>
            </w:r>
          </w:p>
        </w:tc>
      </w:tr>
      <w:tr w:rsidR="006523F9" w14:paraId="5DB26A9B" w14:textId="77777777">
        <w:trPr>
          <w:trHeight w:hRule="exact" w:val="638"/>
        </w:trPr>
        <w:tc>
          <w:tcPr>
            <w:tcW w:w="1262" w:type="dxa"/>
            <w:shd w:val="clear" w:color="auto" w:fill="FFFFFF"/>
            <w:vAlign w:val="center"/>
          </w:tcPr>
          <w:p w14:paraId="5DB26A99" w14:textId="77777777" w:rsidR="006523F9" w:rsidRDefault="005002F7">
            <w:pPr>
              <w:pStyle w:val="Bodytext20"/>
              <w:framePr w:w="8443" w:h="1973" w:wrap="none" w:vAnchor="page" w:hAnchor="page" w:x="1569" w:y="9695"/>
              <w:shd w:val="clear" w:color="auto" w:fill="auto"/>
              <w:spacing w:before="0" w:after="0"/>
              <w:ind w:firstLine="0"/>
            </w:pPr>
            <w:r>
              <w:rPr>
                <w:rStyle w:val="Bodytext21"/>
              </w:rPr>
              <w:t>zastoupená</w:t>
            </w:r>
          </w:p>
        </w:tc>
        <w:tc>
          <w:tcPr>
            <w:tcW w:w="7181" w:type="dxa"/>
            <w:shd w:val="clear" w:color="auto" w:fill="FFFFFF"/>
            <w:vAlign w:val="bottom"/>
          </w:tcPr>
          <w:p w14:paraId="5DB26A9A" w14:textId="4C0DA237" w:rsidR="006523F9" w:rsidRDefault="005002F7">
            <w:pPr>
              <w:pStyle w:val="Bodytext20"/>
              <w:framePr w:w="8443" w:h="1973" w:wrap="none" w:vAnchor="page" w:hAnchor="page" w:x="1569" w:y="9695"/>
              <w:shd w:val="clear" w:color="auto" w:fill="auto"/>
              <w:spacing w:before="0" w:after="0" w:line="278" w:lineRule="exact"/>
              <w:ind w:left="140" w:firstLine="0"/>
            </w:pPr>
            <w:r>
              <w:rPr>
                <w:rStyle w:val="Bodytext21"/>
              </w:rPr>
              <w:t xml:space="preserve">Mgr. Ladislav Beran, místopředseda představenstva a </w:t>
            </w:r>
            <w:r w:rsidR="001E1CF3">
              <w:rPr>
                <w:rStyle w:val="Bodytext21"/>
              </w:rPr>
              <w:t xml:space="preserve">                                                               </w:t>
            </w:r>
            <w:r>
              <w:rPr>
                <w:rStyle w:val="Bodytext21"/>
                <w:lang w:val="en-US" w:eastAsia="en-US" w:bidi="en-US"/>
              </w:rPr>
              <w:t xml:space="preserve">Mgr. Marat Saber, </w:t>
            </w:r>
            <w:r>
              <w:rPr>
                <w:rStyle w:val="Bodytext21"/>
              </w:rPr>
              <w:t>člen představenstva</w:t>
            </w:r>
          </w:p>
        </w:tc>
      </w:tr>
    </w:tbl>
    <w:p w14:paraId="5DB26A9C" w14:textId="4214EDEC" w:rsidR="006523F9" w:rsidRDefault="005002F7">
      <w:pPr>
        <w:pStyle w:val="Bodytext20"/>
        <w:framePr w:w="8443" w:h="2168" w:hRule="exact" w:wrap="none" w:vAnchor="page" w:hAnchor="page" w:x="1569" w:y="11782"/>
        <w:shd w:val="clear" w:color="auto" w:fill="auto"/>
        <w:tabs>
          <w:tab w:val="left" w:pos="2722"/>
        </w:tabs>
        <w:spacing w:before="0" w:after="0" w:line="427" w:lineRule="exact"/>
        <w:ind w:right="820" w:firstLine="0"/>
      </w:pPr>
      <w:r>
        <w:t>zapsaný v obchodním rejstříku vedeném Městským soudem v Praze, oddíl B, vložka 1573 plátce DPH:</w:t>
      </w:r>
      <w:r>
        <w:tab/>
      </w:r>
      <w:r w:rsidR="001E1CF3">
        <w:t xml:space="preserve"> </w:t>
      </w:r>
      <w:r>
        <w:t>ANO</w:t>
      </w:r>
    </w:p>
    <w:p w14:paraId="5DB26A9D" w14:textId="77777777" w:rsidR="006523F9" w:rsidRDefault="005002F7">
      <w:pPr>
        <w:pStyle w:val="Bodytext20"/>
        <w:framePr w:w="8443" w:h="2168" w:hRule="exact" w:wrap="none" w:vAnchor="page" w:hAnchor="page" w:x="1569" w:y="11782"/>
        <w:shd w:val="clear" w:color="auto" w:fill="auto"/>
        <w:spacing w:before="0" w:after="642" w:line="427" w:lineRule="exact"/>
        <w:ind w:firstLine="0"/>
        <w:jc w:val="both"/>
      </w:pPr>
      <w:r>
        <w:t>(dále jen "prodávající" na straně druhé)</w:t>
      </w:r>
    </w:p>
    <w:p w14:paraId="5DB26A9E" w14:textId="77777777" w:rsidR="006523F9" w:rsidRDefault="005002F7">
      <w:pPr>
        <w:pStyle w:val="Bodytext20"/>
        <w:framePr w:w="8443" w:h="2168" w:hRule="exact" w:wrap="none" w:vAnchor="page" w:hAnchor="page" w:x="1569" w:y="11782"/>
        <w:shd w:val="clear" w:color="auto" w:fill="auto"/>
        <w:spacing w:before="0" w:after="0"/>
        <w:ind w:firstLine="0"/>
        <w:jc w:val="both"/>
      </w:pPr>
      <w:r>
        <w:t>prodávající a kupující dále též označováni jako „smluvní strany"</w:t>
      </w:r>
    </w:p>
    <w:p w14:paraId="5DB26A9F" w14:textId="77777777" w:rsidR="006523F9" w:rsidRDefault="005002F7">
      <w:pPr>
        <w:pStyle w:val="Headerorfooter0"/>
        <w:framePr w:wrap="none" w:vAnchor="page" w:hAnchor="page" w:x="5879" w:y="15205"/>
        <w:shd w:val="clear" w:color="auto" w:fill="auto"/>
      </w:pPr>
      <w:r>
        <w:t>1</w:t>
      </w:r>
    </w:p>
    <w:p w14:paraId="5DB26AA0" w14:textId="77777777" w:rsidR="006523F9" w:rsidRDefault="006523F9">
      <w:pPr>
        <w:rPr>
          <w:sz w:val="2"/>
          <w:szCs w:val="2"/>
        </w:rPr>
        <w:sectPr w:rsidR="006523F9">
          <w:pgSz w:w="11900" w:h="16840"/>
          <w:pgMar w:top="360" w:right="360" w:bottom="360" w:left="360" w:header="0" w:footer="3" w:gutter="0"/>
          <w:cols w:space="720"/>
          <w:noEndnote/>
          <w:docGrid w:linePitch="360"/>
        </w:sectPr>
      </w:pPr>
    </w:p>
    <w:p w14:paraId="5DB26AA1" w14:textId="776D64FE" w:rsidR="006523F9" w:rsidRDefault="005002F7">
      <w:pPr>
        <w:pStyle w:val="Bodytext20"/>
        <w:framePr w:w="8789" w:h="898" w:hRule="exact" w:wrap="none" w:vAnchor="page" w:hAnchor="page" w:x="1490" w:y="1581"/>
        <w:shd w:val="clear" w:color="auto" w:fill="auto"/>
        <w:spacing w:before="0" w:after="0" w:line="278" w:lineRule="exact"/>
        <w:ind w:firstLine="0"/>
        <w:jc w:val="both"/>
      </w:pPr>
      <w:r>
        <w:lastRenderedPageBreak/>
        <w:t xml:space="preserve">Tato kupní smlouva (dále jen </w:t>
      </w:r>
      <w:r w:rsidRPr="001A5C6C">
        <w:rPr>
          <w:rStyle w:val="Bodytext2Bold"/>
          <w:b w:val="0"/>
        </w:rPr>
        <w:t>„</w:t>
      </w:r>
      <w:r>
        <w:rPr>
          <w:rStyle w:val="Bodytext2Bold"/>
        </w:rPr>
        <w:t>smlouva</w:t>
      </w:r>
      <w:r w:rsidR="001A5C6C" w:rsidRPr="001A5C6C">
        <w:rPr>
          <w:rStyle w:val="Bodytext2Bold"/>
          <w:b w:val="0"/>
        </w:rPr>
        <w:t>“</w:t>
      </w:r>
      <w:r w:rsidRPr="001A5C6C">
        <w:rPr>
          <w:rStyle w:val="Bodytext2Bold"/>
          <w:b w:val="0"/>
        </w:rPr>
        <w:t>)</w:t>
      </w:r>
      <w:r>
        <w:rPr>
          <w:rStyle w:val="Bodytext2Bold"/>
        </w:rPr>
        <w:t xml:space="preserve"> </w:t>
      </w:r>
      <w:r>
        <w:t xml:space="preserve">se uzavírá na základě výsledku poptávkového řízení na dodávku s názvem </w:t>
      </w:r>
      <w:r w:rsidRPr="001A5C6C">
        <w:rPr>
          <w:rStyle w:val="Bodytext2Bold"/>
          <w:b w:val="0"/>
        </w:rPr>
        <w:t>„</w:t>
      </w:r>
      <w:r>
        <w:rPr>
          <w:rStyle w:val="Bodytext2Bold"/>
        </w:rPr>
        <w:t>Dodávka a instalace biometrických čteček na vstupní turnikety</w:t>
      </w:r>
      <w:r w:rsidR="001A5C6C">
        <w:rPr>
          <w:rStyle w:val="Bodytext2Bold"/>
          <w:b w:val="0"/>
        </w:rPr>
        <w:t>“</w:t>
      </w:r>
      <w:r>
        <w:t xml:space="preserve"> (dále jen </w:t>
      </w:r>
      <w:r w:rsidRPr="001A5C6C">
        <w:rPr>
          <w:rStyle w:val="Bodytext2Bold"/>
          <w:b w:val="0"/>
        </w:rPr>
        <w:t>„</w:t>
      </w:r>
      <w:r>
        <w:rPr>
          <w:rStyle w:val="Bodytext2Bold"/>
        </w:rPr>
        <w:t>dodávka</w:t>
      </w:r>
      <w:r w:rsidR="001A5C6C">
        <w:rPr>
          <w:rStyle w:val="Bodytext2Bold"/>
          <w:b w:val="0"/>
        </w:rPr>
        <w:t>“).</w:t>
      </w:r>
    </w:p>
    <w:p w14:paraId="5DB26AA2" w14:textId="77777777" w:rsidR="006523F9" w:rsidRDefault="005002F7" w:rsidP="001A5C6C">
      <w:pPr>
        <w:pStyle w:val="Heading50"/>
        <w:framePr w:w="8789" w:h="7201" w:hRule="exact" w:wrap="none" w:vAnchor="page" w:hAnchor="page" w:x="1411" w:y="2656"/>
        <w:numPr>
          <w:ilvl w:val="0"/>
          <w:numId w:val="1"/>
        </w:numPr>
        <w:shd w:val="clear" w:color="auto" w:fill="auto"/>
        <w:tabs>
          <w:tab w:val="left" w:pos="3766"/>
        </w:tabs>
        <w:spacing w:before="0" w:after="241"/>
        <w:ind w:left="3540"/>
        <w:jc w:val="left"/>
      </w:pPr>
      <w:bookmarkStart w:id="3" w:name="bookmark3"/>
      <w:r>
        <w:t>Předmět smlouvy</w:t>
      </w:r>
      <w:bookmarkEnd w:id="3"/>
    </w:p>
    <w:p w14:paraId="5DB26AA3" w14:textId="77777777" w:rsidR="006523F9" w:rsidRDefault="005002F7" w:rsidP="001A5C6C">
      <w:pPr>
        <w:pStyle w:val="Bodytext20"/>
        <w:framePr w:w="8789" w:h="7201" w:hRule="exact" w:wrap="none" w:vAnchor="page" w:hAnchor="page" w:x="1411" w:y="2656"/>
        <w:numPr>
          <w:ilvl w:val="0"/>
          <w:numId w:val="2"/>
        </w:numPr>
        <w:shd w:val="clear" w:color="auto" w:fill="auto"/>
        <w:tabs>
          <w:tab w:val="left" w:pos="726"/>
        </w:tabs>
        <w:spacing w:before="0" w:after="0" w:line="274" w:lineRule="exact"/>
        <w:ind w:left="740" w:hanging="360"/>
        <w:jc w:val="both"/>
      </w:pPr>
      <w:r>
        <w:t xml:space="preserve">Prodávající se zavazuje dodat kupujícímu zařízení - čtečky Palmsecure, autentizační jednotky, </w:t>
      </w:r>
      <w:r>
        <w:rPr>
          <w:lang w:val="en-US" w:eastAsia="en-US" w:bidi="en-US"/>
        </w:rPr>
        <w:t xml:space="preserve">enrollment </w:t>
      </w:r>
      <w:r>
        <w:t>pracoviště, jádro SW systému Palmsecure, SW licenci plně funkční a odpovídající technické specifikaci v příloze č. 1 této smlouvy, poskytnout veškeré související plnění v rozsahu dle odst. 2 tohoto článku a umožnit nabýt kupujícímu neomezené vlastnické právo k předmětu koupě.</w:t>
      </w:r>
    </w:p>
    <w:p w14:paraId="5DB26AA4" w14:textId="77777777" w:rsidR="006523F9" w:rsidRDefault="005002F7" w:rsidP="001A5C6C">
      <w:pPr>
        <w:pStyle w:val="Bodytext20"/>
        <w:framePr w:w="8789" w:h="7201" w:hRule="exact" w:wrap="none" w:vAnchor="page" w:hAnchor="page" w:x="1411" w:y="2656"/>
        <w:numPr>
          <w:ilvl w:val="0"/>
          <w:numId w:val="2"/>
        </w:numPr>
        <w:shd w:val="clear" w:color="auto" w:fill="auto"/>
        <w:tabs>
          <w:tab w:val="left" w:pos="726"/>
        </w:tabs>
        <w:spacing w:before="0" w:after="0" w:line="274" w:lineRule="exact"/>
        <w:ind w:left="740" w:hanging="360"/>
        <w:jc w:val="both"/>
      </w:pPr>
      <w:r>
        <w:t>Součástí předmětu plnění je také:</w:t>
      </w:r>
    </w:p>
    <w:p w14:paraId="5DB26AA5" w14:textId="77777777" w:rsidR="006523F9" w:rsidRDefault="005002F7" w:rsidP="001A5C6C">
      <w:pPr>
        <w:pStyle w:val="Bodytext20"/>
        <w:framePr w:w="8789" w:h="7201" w:hRule="exact" w:wrap="none" w:vAnchor="page" w:hAnchor="page" w:x="1411" w:y="2656"/>
        <w:numPr>
          <w:ilvl w:val="0"/>
          <w:numId w:val="3"/>
        </w:numPr>
        <w:shd w:val="clear" w:color="auto" w:fill="auto"/>
        <w:tabs>
          <w:tab w:val="left" w:pos="1418"/>
        </w:tabs>
        <w:spacing w:before="0" w:after="176" w:line="274" w:lineRule="exact"/>
        <w:ind w:left="1420" w:hanging="340"/>
        <w:jc w:val="both"/>
      </w:pPr>
      <w:r>
        <w:t>doprava vč. pojištění spojených s dodávkou a přepravou, vč. veškerých poplatků spojených s dovozem zboží, cla, daní, dovozní a vývozní přirážky, vypořádáním autorských práv s výrobci prvků a komponentů,</w:t>
      </w:r>
    </w:p>
    <w:p w14:paraId="5DB26AA6" w14:textId="3AC85F15" w:rsidR="006523F9" w:rsidRDefault="005002F7" w:rsidP="001A5C6C">
      <w:pPr>
        <w:pStyle w:val="Bodytext20"/>
        <w:framePr w:w="8789" w:h="7201" w:hRule="exact" w:wrap="none" w:vAnchor="page" w:hAnchor="page" w:x="1411" w:y="2656"/>
        <w:numPr>
          <w:ilvl w:val="0"/>
          <w:numId w:val="3"/>
        </w:numPr>
        <w:shd w:val="clear" w:color="auto" w:fill="auto"/>
        <w:tabs>
          <w:tab w:val="left" w:pos="1418"/>
        </w:tabs>
        <w:spacing w:before="0" w:after="145" w:line="254" w:lineRule="exact"/>
        <w:ind w:left="1420" w:hanging="340"/>
      </w:pPr>
      <w:r>
        <w:t>Instalace čteček a příslušenství, uvedení do provozu a prověření bezchybné funkčnosti (individuální a komplexní vyzkoušení),</w:t>
      </w:r>
    </w:p>
    <w:p w14:paraId="5DB26AA7" w14:textId="77777777" w:rsidR="006523F9" w:rsidRDefault="005002F7" w:rsidP="001A5C6C">
      <w:pPr>
        <w:pStyle w:val="Bodytext20"/>
        <w:framePr w:w="8789" w:h="7201" w:hRule="exact" w:wrap="none" w:vAnchor="page" w:hAnchor="page" w:x="1411" w:y="2656"/>
        <w:numPr>
          <w:ilvl w:val="0"/>
          <w:numId w:val="3"/>
        </w:numPr>
        <w:shd w:val="clear" w:color="auto" w:fill="auto"/>
        <w:tabs>
          <w:tab w:val="left" w:pos="1418"/>
        </w:tabs>
        <w:spacing w:before="0" w:after="0" w:line="274" w:lineRule="exact"/>
        <w:ind w:left="1420" w:hanging="340"/>
        <w:jc w:val="both"/>
      </w:pPr>
      <w:r>
        <w:t>předání záručních listů, technických listů, prohlášení o shodě, návodu na provoz a údržbu a dalších dokladů k jednotlivým částem dodávky,</w:t>
      </w:r>
    </w:p>
    <w:p w14:paraId="5DB26AA8" w14:textId="77777777" w:rsidR="006523F9" w:rsidRDefault="005002F7" w:rsidP="001A5C6C">
      <w:pPr>
        <w:pStyle w:val="Bodytext20"/>
        <w:framePr w:w="8789" w:h="7201" w:hRule="exact" w:wrap="none" w:vAnchor="page" w:hAnchor="page" w:x="1411" w:y="2656"/>
        <w:numPr>
          <w:ilvl w:val="0"/>
          <w:numId w:val="3"/>
        </w:numPr>
        <w:shd w:val="clear" w:color="auto" w:fill="auto"/>
        <w:tabs>
          <w:tab w:val="left" w:pos="1418"/>
        </w:tabs>
        <w:spacing w:before="0" w:after="0" w:line="274" w:lineRule="exact"/>
        <w:ind w:left="1420" w:hanging="340"/>
        <w:jc w:val="both"/>
      </w:pPr>
      <w:r>
        <w:t>likvidace obalů a celkový úklid díla před předáním a převzetím,</w:t>
      </w:r>
    </w:p>
    <w:p w14:paraId="5DB26AA9" w14:textId="77777777" w:rsidR="006523F9" w:rsidRDefault="005002F7" w:rsidP="001A5C6C">
      <w:pPr>
        <w:pStyle w:val="Bodytext20"/>
        <w:framePr w:w="8789" w:h="7201" w:hRule="exact" w:wrap="none" w:vAnchor="page" w:hAnchor="page" w:x="1411" w:y="2656"/>
        <w:numPr>
          <w:ilvl w:val="0"/>
          <w:numId w:val="3"/>
        </w:numPr>
        <w:shd w:val="clear" w:color="auto" w:fill="auto"/>
        <w:tabs>
          <w:tab w:val="left" w:pos="1418"/>
        </w:tabs>
        <w:spacing w:before="0" w:after="0" w:line="274" w:lineRule="exact"/>
        <w:ind w:left="1420" w:hanging="340"/>
        <w:jc w:val="both"/>
      </w:pPr>
      <w:r>
        <w:t>provedení zaškolení obsluh,</w:t>
      </w:r>
    </w:p>
    <w:p w14:paraId="5DB26AAA" w14:textId="77777777" w:rsidR="006523F9" w:rsidRDefault="005002F7" w:rsidP="001A5C6C">
      <w:pPr>
        <w:pStyle w:val="Bodytext20"/>
        <w:framePr w:w="8789" w:h="7201" w:hRule="exact" w:wrap="none" w:vAnchor="page" w:hAnchor="page" w:x="1411" w:y="2656"/>
        <w:numPr>
          <w:ilvl w:val="0"/>
          <w:numId w:val="3"/>
        </w:numPr>
        <w:shd w:val="clear" w:color="auto" w:fill="auto"/>
        <w:tabs>
          <w:tab w:val="left" w:pos="1418"/>
        </w:tabs>
        <w:spacing w:before="0" w:after="0" w:line="274" w:lineRule="exact"/>
        <w:ind w:left="1420" w:hanging="340"/>
        <w:jc w:val="both"/>
      </w:pPr>
      <w:r>
        <w:t>poskytování bezplatného záručního servisu v délce trvání 24 měsíců od data předání.</w:t>
      </w:r>
    </w:p>
    <w:p w14:paraId="5DB26AAB" w14:textId="77777777" w:rsidR="006523F9" w:rsidRDefault="005002F7" w:rsidP="001A5C6C">
      <w:pPr>
        <w:pStyle w:val="Bodytext20"/>
        <w:framePr w:w="8789" w:h="7201" w:hRule="exact" w:wrap="none" w:vAnchor="page" w:hAnchor="page" w:x="1411" w:y="2656"/>
        <w:numPr>
          <w:ilvl w:val="0"/>
          <w:numId w:val="2"/>
        </w:numPr>
        <w:shd w:val="clear" w:color="auto" w:fill="auto"/>
        <w:tabs>
          <w:tab w:val="left" w:pos="726"/>
        </w:tabs>
        <w:spacing w:before="0" w:after="0" w:line="274" w:lineRule="exact"/>
        <w:ind w:left="740" w:hanging="360"/>
        <w:jc w:val="both"/>
      </w:pPr>
      <w:r>
        <w:t>Zhotovitel se zavazuje vykonat dílo řádně, včas a v rozsahu dle specifikací uvedených v příloze č. 1 této smlouvy.</w:t>
      </w:r>
    </w:p>
    <w:p w14:paraId="5DB26AAC" w14:textId="77777777" w:rsidR="006523F9" w:rsidRDefault="005002F7" w:rsidP="001A5C6C">
      <w:pPr>
        <w:pStyle w:val="Bodytext20"/>
        <w:framePr w:w="8789" w:h="7201" w:hRule="exact" w:wrap="none" w:vAnchor="page" w:hAnchor="page" w:x="1411" w:y="2656"/>
        <w:numPr>
          <w:ilvl w:val="0"/>
          <w:numId w:val="2"/>
        </w:numPr>
        <w:shd w:val="clear" w:color="auto" w:fill="auto"/>
        <w:tabs>
          <w:tab w:val="left" w:pos="726"/>
        </w:tabs>
        <w:spacing w:before="0" w:after="0" w:line="274" w:lineRule="exact"/>
        <w:ind w:left="740" w:hanging="360"/>
        <w:jc w:val="both"/>
      </w:pPr>
      <w:r>
        <w:t>Kupující se zavazuje převzít dodaný předmět koupě a související plnění a uhradit za něj sjednanou kupní cenu dle čl. II. této smlouvy, to vše za podmínek stanovených touto smlouvou.</w:t>
      </w:r>
    </w:p>
    <w:p w14:paraId="5DB26AAD" w14:textId="77777777" w:rsidR="006523F9" w:rsidRDefault="005002F7" w:rsidP="001A5C6C">
      <w:pPr>
        <w:pStyle w:val="Bodytext20"/>
        <w:framePr w:w="8789" w:h="7201" w:hRule="exact" w:wrap="none" w:vAnchor="page" w:hAnchor="page" w:x="1411" w:y="2656"/>
        <w:numPr>
          <w:ilvl w:val="0"/>
          <w:numId w:val="2"/>
        </w:numPr>
        <w:shd w:val="clear" w:color="auto" w:fill="auto"/>
        <w:tabs>
          <w:tab w:val="left" w:pos="726"/>
        </w:tabs>
        <w:spacing w:before="0" w:after="0" w:line="274" w:lineRule="exact"/>
        <w:ind w:left="740" w:hanging="360"/>
        <w:jc w:val="both"/>
      </w:pPr>
      <w:r>
        <w:t>Kupující se zavazuje poskytnout prodávajícímu potřebnou součinnost při realizaci předmětu plnění.</w:t>
      </w:r>
    </w:p>
    <w:p w14:paraId="5DB26AAE" w14:textId="77777777" w:rsidR="006523F9" w:rsidRDefault="005002F7">
      <w:pPr>
        <w:pStyle w:val="Heading50"/>
        <w:framePr w:wrap="none" w:vAnchor="page" w:hAnchor="page" w:x="1490" w:y="10102"/>
        <w:numPr>
          <w:ilvl w:val="0"/>
          <w:numId w:val="1"/>
        </w:numPr>
        <w:shd w:val="clear" w:color="auto" w:fill="auto"/>
        <w:tabs>
          <w:tab w:val="left" w:pos="3164"/>
        </w:tabs>
        <w:spacing w:before="0"/>
        <w:ind w:left="2880"/>
        <w:jc w:val="left"/>
      </w:pPr>
      <w:bookmarkStart w:id="4" w:name="bookmark4"/>
      <w:r>
        <w:t>Kupní cena a platební podmínky</w:t>
      </w:r>
      <w:bookmarkEnd w:id="4"/>
    </w:p>
    <w:p w14:paraId="5DB26AAF" w14:textId="77777777" w:rsidR="006523F9" w:rsidRDefault="005002F7">
      <w:pPr>
        <w:pStyle w:val="Bodytext20"/>
        <w:framePr w:w="8789" w:h="4498" w:hRule="exact" w:wrap="none" w:vAnchor="page" w:hAnchor="page" w:x="1490" w:y="10552"/>
        <w:numPr>
          <w:ilvl w:val="0"/>
          <w:numId w:val="4"/>
        </w:numPr>
        <w:shd w:val="clear" w:color="auto" w:fill="auto"/>
        <w:tabs>
          <w:tab w:val="left" w:pos="348"/>
        </w:tabs>
        <w:spacing w:before="0" w:after="0" w:line="274" w:lineRule="exact"/>
        <w:ind w:left="380"/>
        <w:jc w:val="both"/>
      </w:pPr>
      <w:r>
        <w:t>Kupní cena za předmět koupě:</w:t>
      </w:r>
    </w:p>
    <w:p w14:paraId="5DB26AB0" w14:textId="77777777" w:rsidR="006523F9" w:rsidRDefault="005002F7">
      <w:pPr>
        <w:pStyle w:val="Bodytext20"/>
        <w:framePr w:w="8789" w:h="4498" w:hRule="exact" w:wrap="none" w:vAnchor="page" w:hAnchor="page" w:x="1490" w:y="10552"/>
        <w:shd w:val="clear" w:color="auto" w:fill="auto"/>
        <w:spacing w:before="0" w:after="0" w:line="274" w:lineRule="exact"/>
        <w:ind w:left="380" w:right="3780" w:firstLine="0"/>
      </w:pPr>
      <w:r>
        <w:t>Kupní cena za předmět koupě bez DPH: 370.397,- Kč Sazba DPH v % a její celková výše 21% - 77.783 Kč Kupní cena za předmět koupě včetně DPH: 448.180 Kč</w:t>
      </w:r>
    </w:p>
    <w:p w14:paraId="5DB26AB1" w14:textId="77777777" w:rsidR="006523F9" w:rsidRDefault="005002F7">
      <w:pPr>
        <w:pStyle w:val="Bodytext20"/>
        <w:framePr w:w="8789" w:h="4498" w:hRule="exact" w:wrap="none" w:vAnchor="page" w:hAnchor="page" w:x="1490" w:y="10552"/>
        <w:numPr>
          <w:ilvl w:val="0"/>
          <w:numId w:val="4"/>
        </w:numPr>
        <w:shd w:val="clear" w:color="auto" w:fill="auto"/>
        <w:tabs>
          <w:tab w:val="left" w:pos="348"/>
        </w:tabs>
        <w:spacing w:before="0" w:after="0" w:line="274" w:lineRule="exact"/>
        <w:ind w:left="380"/>
        <w:jc w:val="both"/>
      </w:pPr>
      <w:r>
        <w:t>Celková kupní cena za předmět koupě uvedená v odst. 1 tohoto článku je konečná a maximální a může být měněna pouze v souvislosti se změnou sazeb DPH či jiných daňových předpisů majících vliv na cenu předmětu kupní smlouvy.</w:t>
      </w:r>
    </w:p>
    <w:p w14:paraId="5DB26AB2" w14:textId="77777777" w:rsidR="006523F9" w:rsidRDefault="005002F7">
      <w:pPr>
        <w:pStyle w:val="Bodytext20"/>
        <w:framePr w:w="8789" w:h="4498" w:hRule="exact" w:wrap="none" w:vAnchor="page" w:hAnchor="page" w:x="1490" w:y="10552"/>
        <w:numPr>
          <w:ilvl w:val="0"/>
          <w:numId w:val="4"/>
        </w:numPr>
        <w:shd w:val="clear" w:color="auto" w:fill="auto"/>
        <w:tabs>
          <w:tab w:val="left" w:pos="348"/>
        </w:tabs>
        <w:spacing w:before="0" w:after="0" w:line="274" w:lineRule="exact"/>
        <w:ind w:left="380"/>
        <w:jc w:val="both"/>
      </w:pPr>
      <w:r>
        <w:t>Sjednaná celková kupní cena za předmět koupě uvedená v odst. 1 tohoto článku v sobě zahrnuje veškeré náklady prodávajícího za poskytnutí předmětu plnění</w:t>
      </w:r>
    </w:p>
    <w:p w14:paraId="5DB26AB3" w14:textId="77777777" w:rsidR="006523F9" w:rsidRDefault="005002F7">
      <w:pPr>
        <w:pStyle w:val="Bodytext20"/>
        <w:framePr w:w="8789" w:h="4498" w:hRule="exact" w:wrap="none" w:vAnchor="page" w:hAnchor="page" w:x="1490" w:y="10552"/>
        <w:numPr>
          <w:ilvl w:val="0"/>
          <w:numId w:val="4"/>
        </w:numPr>
        <w:shd w:val="clear" w:color="auto" w:fill="auto"/>
        <w:tabs>
          <w:tab w:val="left" w:pos="348"/>
        </w:tabs>
        <w:spacing w:before="0" w:after="0" w:line="274" w:lineRule="exact"/>
        <w:ind w:left="380"/>
        <w:jc w:val="both"/>
      </w:pPr>
      <w:r>
        <w:t>K ceně díla bude zhotovitel účtovat DPH v platné výši. Smluvní strany berou na vědomí, že sazba DPH se může po uzavření 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14:paraId="5DB26AB4" w14:textId="77777777" w:rsidR="006523F9" w:rsidRDefault="005002F7">
      <w:pPr>
        <w:pStyle w:val="Bodytext20"/>
        <w:framePr w:w="8789" w:h="4498" w:hRule="exact" w:wrap="none" w:vAnchor="page" w:hAnchor="page" w:x="1490" w:y="10552"/>
        <w:numPr>
          <w:ilvl w:val="0"/>
          <w:numId w:val="4"/>
        </w:numPr>
        <w:shd w:val="clear" w:color="auto" w:fill="auto"/>
        <w:tabs>
          <w:tab w:val="left" w:pos="348"/>
        </w:tabs>
        <w:spacing w:before="0" w:after="0" w:line="274" w:lineRule="exact"/>
        <w:ind w:left="380"/>
        <w:jc w:val="both"/>
      </w:pPr>
      <w:r>
        <w:t>Kupní cena bude kupujícím uhrazena v českých korunách na základě řádně a oprávněně vystaveného účetního a daňového dokladu (faktury). Kupní cena bude uhrazena na základě</w:t>
      </w:r>
    </w:p>
    <w:p w14:paraId="5DB26AB5" w14:textId="77777777" w:rsidR="006523F9" w:rsidRDefault="005002F7">
      <w:pPr>
        <w:pStyle w:val="Headerorfooter0"/>
        <w:framePr w:wrap="none" w:vAnchor="page" w:hAnchor="page" w:x="5796" w:y="15215"/>
        <w:shd w:val="clear" w:color="auto" w:fill="auto"/>
      </w:pPr>
      <w:r>
        <w:t>2</w:t>
      </w:r>
    </w:p>
    <w:p w14:paraId="5DB26AB6" w14:textId="77777777" w:rsidR="006523F9" w:rsidRDefault="006523F9">
      <w:pPr>
        <w:rPr>
          <w:sz w:val="2"/>
          <w:szCs w:val="2"/>
        </w:rPr>
        <w:sectPr w:rsidR="006523F9">
          <w:pgSz w:w="11900" w:h="16840"/>
          <w:pgMar w:top="360" w:right="360" w:bottom="360" w:left="360" w:header="0" w:footer="3" w:gutter="0"/>
          <w:cols w:space="720"/>
          <w:noEndnote/>
          <w:docGrid w:linePitch="360"/>
        </w:sectPr>
      </w:pPr>
    </w:p>
    <w:p w14:paraId="5DB26AB7" w14:textId="588AEF07" w:rsidR="006523F9" w:rsidRDefault="00E82C0E" w:rsidP="00E82C0E">
      <w:pPr>
        <w:pStyle w:val="Bodytext20"/>
        <w:framePr w:w="8784" w:h="8101" w:hRule="exact" w:wrap="none" w:vAnchor="page" w:hAnchor="page" w:x="1493" w:y="1590"/>
        <w:shd w:val="clear" w:color="auto" w:fill="auto"/>
        <w:tabs>
          <w:tab w:val="left" w:pos="348"/>
        </w:tabs>
        <w:spacing w:before="0" w:after="0" w:line="274" w:lineRule="exact"/>
        <w:ind w:left="380"/>
        <w:jc w:val="both"/>
      </w:pPr>
      <w:r>
        <w:lastRenderedPageBreak/>
        <w:t xml:space="preserve">      </w:t>
      </w:r>
      <w:r w:rsidR="005002F7">
        <w:t>faktury, kterou je prodávající oprávněn vystavit poté, co kupující předávacím protokolem potvrdí řádné dodání předmětu koupě a poskytnutí souvisejících plnění uvedených v čl. I. odst. 2 této smlouvy. Lhůta splatnosti faktury se sjednává na 14 dnů od dne jejího prokazatelného doručení kupujícímu. V případě prodlení kupujícího s úhradou faktury se kupující zavazuje uhradit prodávajícímu úrok z prodlení ve výši 0,01 % z příslušné dlužné částky za každý den prodlení.</w:t>
      </w:r>
    </w:p>
    <w:p w14:paraId="5DB26AB8" w14:textId="77777777" w:rsidR="006523F9" w:rsidRDefault="005002F7" w:rsidP="00E82C0E">
      <w:pPr>
        <w:pStyle w:val="Bodytext20"/>
        <w:framePr w:w="8784" w:h="8101" w:hRule="exact" w:wrap="none" w:vAnchor="page" w:hAnchor="page" w:x="1493" w:y="1590"/>
        <w:numPr>
          <w:ilvl w:val="0"/>
          <w:numId w:val="4"/>
        </w:numPr>
        <w:shd w:val="clear" w:color="auto" w:fill="auto"/>
        <w:tabs>
          <w:tab w:val="left" w:pos="354"/>
        </w:tabs>
        <w:spacing w:before="0" w:after="0" w:line="274" w:lineRule="exact"/>
        <w:ind w:left="380"/>
        <w:jc w:val="both"/>
      </w:pPr>
      <w:r>
        <w:t xml:space="preserve">Řádným vystavením faktury se rozumí vystavení faktury prodávajícím, jež má veškeré náležitosti účetního a daňového dokladu ve smyslu zákona č. 563/1991 Sb., o účetnictví, ve znění pozdějších předpisů, a zákona č. 235/2004 Sb., o dani z přidané hodnoty, ve znění pozdějších předpisů. V případě, že faktura nebude vystavena řádně, oprávněně, a dále pokud bude obsahovat věcné či formální nesprávnosti, pokud nebude splňovat zákonné požadavky, a dále pokud nebude obsahovat stanovenou přílohu (předávací protokol podle čl. </w:t>
      </w:r>
      <w:r>
        <w:rPr>
          <w:lang w:val="en-US" w:eastAsia="en-US" w:bidi="en-US"/>
        </w:rPr>
        <w:t xml:space="preserve">III. </w:t>
      </w:r>
      <w:r>
        <w:t>odst. 3 této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14:paraId="5DB26AB9" w14:textId="77777777" w:rsidR="006523F9" w:rsidRDefault="005002F7" w:rsidP="00E82C0E">
      <w:pPr>
        <w:pStyle w:val="Bodytext20"/>
        <w:framePr w:w="8784" w:h="8101" w:hRule="exact" w:wrap="none" w:vAnchor="page" w:hAnchor="page" w:x="1493" w:y="1590"/>
        <w:numPr>
          <w:ilvl w:val="0"/>
          <w:numId w:val="4"/>
        </w:numPr>
        <w:shd w:val="clear" w:color="auto" w:fill="auto"/>
        <w:tabs>
          <w:tab w:val="left" w:pos="354"/>
        </w:tabs>
        <w:spacing w:before="0" w:after="0" w:line="274" w:lineRule="exact"/>
        <w:ind w:left="380"/>
        <w:jc w:val="both"/>
      </w:pPr>
      <w:r>
        <w:t xml:space="preserve">Oprávněným vystavením faktury se rozumí vystavení faktury prodávajícím na základě předání a převzetí předmětu koupě dle čl. </w:t>
      </w:r>
      <w:r>
        <w:rPr>
          <w:lang w:val="en-US" w:eastAsia="en-US" w:bidi="en-US"/>
        </w:rPr>
        <w:t xml:space="preserve">III. </w:t>
      </w:r>
      <w:r>
        <w:t>odst. 3 této smlouvy, včetně podpisu předávacího protokolu oběma smluvními stranami.</w:t>
      </w:r>
    </w:p>
    <w:p w14:paraId="5DB26ABA" w14:textId="77777777" w:rsidR="006523F9" w:rsidRDefault="005002F7" w:rsidP="00E82C0E">
      <w:pPr>
        <w:pStyle w:val="Bodytext20"/>
        <w:framePr w:w="8784" w:h="8101" w:hRule="exact" w:wrap="none" w:vAnchor="page" w:hAnchor="page" w:x="1493" w:y="1590"/>
        <w:numPr>
          <w:ilvl w:val="0"/>
          <w:numId w:val="4"/>
        </w:numPr>
        <w:shd w:val="clear" w:color="auto" w:fill="auto"/>
        <w:tabs>
          <w:tab w:val="left" w:pos="354"/>
        </w:tabs>
        <w:spacing w:before="0" w:after="0" w:line="274" w:lineRule="exact"/>
        <w:ind w:left="380"/>
        <w:jc w:val="both"/>
      </w:pPr>
      <w:r>
        <w:t>V případě, že faktura nebude vystavena řádně a/nebo oprávněně, není kupující povinen ji proplatit.</w:t>
      </w:r>
    </w:p>
    <w:p w14:paraId="5DB26ABB" w14:textId="77777777" w:rsidR="006523F9" w:rsidRDefault="005002F7" w:rsidP="00E82C0E">
      <w:pPr>
        <w:pStyle w:val="Bodytext20"/>
        <w:framePr w:w="8784" w:h="8101" w:hRule="exact" w:wrap="none" w:vAnchor="page" w:hAnchor="page" w:x="1493" w:y="1590"/>
        <w:numPr>
          <w:ilvl w:val="0"/>
          <w:numId w:val="4"/>
        </w:numPr>
        <w:shd w:val="clear" w:color="auto" w:fill="auto"/>
        <w:tabs>
          <w:tab w:val="left" w:pos="354"/>
        </w:tabs>
        <w:spacing w:before="0" w:after="0" w:line="274" w:lineRule="exact"/>
        <w:ind w:left="380"/>
        <w:jc w:val="both"/>
      </w:pPr>
      <w:r>
        <w:t xml:space="preserve">Přílohou faktury musí být předávací protokol dle čl. </w:t>
      </w:r>
      <w:r>
        <w:rPr>
          <w:lang w:val="en-US" w:eastAsia="en-US" w:bidi="en-US"/>
        </w:rPr>
        <w:t xml:space="preserve">III. </w:t>
      </w:r>
      <w:r>
        <w:t>odst. 3 této smlouvy.</w:t>
      </w:r>
    </w:p>
    <w:p w14:paraId="5DB26ABC" w14:textId="77777777" w:rsidR="006523F9" w:rsidRDefault="005002F7" w:rsidP="00E82C0E">
      <w:pPr>
        <w:pStyle w:val="Bodytext20"/>
        <w:framePr w:w="8784" w:h="8101" w:hRule="exact" w:wrap="none" w:vAnchor="page" w:hAnchor="page" w:x="1493" w:y="1590"/>
        <w:numPr>
          <w:ilvl w:val="0"/>
          <w:numId w:val="4"/>
        </w:numPr>
        <w:shd w:val="clear" w:color="auto" w:fill="auto"/>
        <w:tabs>
          <w:tab w:val="left" w:pos="370"/>
        </w:tabs>
        <w:spacing w:before="0" w:after="0" w:line="274" w:lineRule="exact"/>
        <w:ind w:left="380"/>
        <w:jc w:val="both"/>
      </w:pPr>
      <w:r>
        <w:t>Prodávající a kupující se dohodli, že kupující je oprávněn započíst své pohledávky vzniklé na základě této smlouvy oproti pohledávce prodávajícího na zaplacení kupní ceny za předmět koupě.</w:t>
      </w:r>
    </w:p>
    <w:p w14:paraId="5DB26ABD" w14:textId="77777777" w:rsidR="006523F9" w:rsidRDefault="005002F7" w:rsidP="00E82C0E">
      <w:pPr>
        <w:pStyle w:val="Bodytext20"/>
        <w:framePr w:w="8784" w:h="8101" w:hRule="exact" w:wrap="none" w:vAnchor="page" w:hAnchor="page" w:x="1493" w:y="1590"/>
        <w:numPr>
          <w:ilvl w:val="0"/>
          <w:numId w:val="4"/>
        </w:numPr>
        <w:shd w:val="clear" w:color="auto" w:fill="auto"/>
        <w:tabs>
          <w:tab w:val="left" w:pos="370"/>
        </w:tabs>
        <w:spacing w:before="0" w:after="0" w:line="274" w:lineRule="exact"/>
        <w:ind w:left="380"/>
        <w:jc w:val="both"/>
      </w:pPr>
      <w:r>
        <w:t>Kupní cena bude hrazena bez poskytování záloh.</w:t>
      </w:r>
    </w:p>
    <w:p w14:paraId="5DB26ABE" w14:textId="77777777" w:rsidR="006523F9" w:rsidRDefault="005002F7" w:rsidP="00E82C0E">
      <w:pPr>
        <w:pStyle w:val="Bodytext20"/>
        <w:framePr w:w="8784" w:h="8101" w:hRule="exact" w:wrap="none" w:vAnchor="page" w:hAnchor="page" w:x="1493" w:y="1590"/>
        <w:numPr>
          <w:ilvl w:val="0"/>
          <w:numId w:val="4"/>
        </w:numPr>
        <w:shd w:val="clear" w:color="auto" w:fill="auto"/>
        <w:tabs>
          <w:tab w:val="left" w:pos="370"/>
        </w:tabs>
        <w:spacing w:before="0" w:after="0" w:line="274" w:lineRule="exact"/>
        <w:ind w:left="380"/>
        <w:jc w:val="both"/>
      </w:pPr>
      <w:r>
        <w:t>Za doručení faktury se považuje den předání faktury do poštovní evidence kupujícího, nebo v případě sporu třetí den po jejím doporučeném odeslání zhotovitelem. Vystavená faktura musí obsahovat náležitosti stanovené zákonem č. 235/2004 Sb., o dani z přidané hodnoty.</w:t>
      </w:r>
    </w:p>
    <w:p w14:paraId="5DB26ABF" w14:textId="77777777" w:rsidR="006523F9" w:rsidRDefault="005002F7" w:rsidP="00E82C0E">
      <w:pPr>
        <w:pStyle w:val="Bodytext20"/>
        <w:framePr w:w="8784" w:h="8101" w:hRule="exact" w:wrap="none" w:vAnchor="page" w:hAnchor="page" w:x="1493" w:y="1590"/>
        <w:numPr>
          <w:ilvl w:val="0"/>
          <w:numId w:val="4"/>
        </w:numPr>
        <w:shd w:val="clear" w:color="auto" w:fill="auto"/>
        <w:tabs>
          <w:tab w:val="left" w:pos="375"/>
        </w:tabs>
        <w:spacing w:before="0" w:after="0" w:line="274" w:lineRule="exact"/>
        <w:ind w:left="380"/>
        <w:jc w:val="both"/>
      </w:pPr>
      <w:r>
        <w:t>Cena je považována za zaplacenou okamžikem jejího připsání na účet zhotovitele v plné výši a k jeho plné dispozici.</w:t>
      </w:r>
    </w:p>
    <w:p w14:paraId="5DB26AC0" w14:textId="77777777" w:rsidR="006523F9" w:rsidRDefault="005002F7" w:rsidP="00E82C0E">
      <w:pPr>
        <w:pStyle w:val="Bodytext20"/>
        <w:framePr w:w="8784" w:h="8101" w:hRule="exact" w:wrap="none" w:vAnchor="page" w:hAnchor="page" w:x="1493" w:y="1590"/>
        <w:numPr>
          <w:ilvl w:val="0"/>
          <w:numId w:val="4"/>
        </w:numPr>
        <w:shd w:val="clear" w:color="auto" w:fill="auto"/>
        <w:tabs>
          <w:tab w:val="left" w:pos="375"/>
        </w:tabs>
        <w:spacing w:before="0" w:after="0" w:line="274" w:lineRule="exact"/>
        <w:ind w:left="380"/>
        <w:jc w:val="both"/>
      </w:pPr>
      <w:r>
        <w:t>Na předmět této smlouvy nebude aplikována přenesená daňová povinnost.</w:t>
      </w:r>
    </w:p>
    <w:p w14:paraId="5DB26AC1" w14:textId="77777777" w:rsidR="006523F9" w:rsidRDefault="005002F7">
      <w:pPr>
        <w:pStyle w:val="Heading50"/>
        <w:framePr w:w="8784" w:h="3839" w:hRule="exact" w:wrap="none" w:vAnchor="page" w:hAnchor="page" w:x="1493" w:y="9862"/>
        <w:numPr>
          <w:ilvl w:val="0"/>
          <w:numId w:val="1"/>
        </w:numPr>
        <w:shd w:val="clear" w:color="auto" w:fill="auto"/>
        <w:tabs>
          <w:tab w:val="left" w:pos="3042"/>
        </w:tabs>
        <w:spacing w:before="0" w:after="241"/>
        <w:ind w:left="2700"/>
        <w:jc w:val="left"/>
      </w:pPr>
      <w:bookmarkStart w:id="5" w:name="bookmark5"/>
      <w:r>
        <w:t>Předání a převzetí předmětu koupě</w:t>
      </w:r>
      <w:bookmarkEnd w:id="5"/>
    </w:p>
    <w:p w14:paraId="5DB26AC2" w14:textId="77777777" w:rsidR="006523F9" w:rsidRDefault="005002F7">
      <w:pPr>
        <w:pStyle w:val="Bodytext20"/>
        <w:framePr w:w="8784" w:h="3839" w:hRule="exact" w:wrap="none" w:vAnchor="page" w:hAnchor="page" w:x="1493" w:y="9862"/>
        <w:numPr>
          <w:ilvl w:val="0"/>
          <w:numId w:val="5"/>
        </w:numPr>
        <w:shd w:val="clear" w:color="auto" w:fill="auto"/>
        <w:tabs>
          <w:tab w:val="left" w:pos="354"/>
        </w:tabs>
        <w:spacing w:before="0" w:after="0" w:line="274" w:lineRule="exact"/>
        <w:ind w:left="380"/>
        <w:jc w:val="both"/>
      </w:pPr>
      <w:r>
        <w:t>Předmět koupě bude prodávajícím řádně dodán do 15. prosince 2020. Kupující si vyhrazuje právo posunout nejzazší termín realizace v případě objektivních důvodů závislých na objektivních okolnostech, které nemohla ani jedna ze stran ovlivnit.</w:t>
      </w:r>
    </w:p>
    <w:p w14:paraId="5DB26AC3" w14:textId="145E97DD" w:rsidR="006523F9" w:rsidRDefault="005002F7">
      <w:pPr>
        <w:pStyle w:val="Bodytext20"/>
        <w:framePr w:w="8784" w:h="3839" w:hRule="exact" w:wrap="none" w:vAnchor="page" w:hAnchor="page" w:x="1493" w:y="9862"/>
        <w:numPr>
          <w:ilvl w:val="0"/>
          <w:numId w:val="5"/>
        </w:numPr>
        <w:shd w:val="clear" w:color="auto" w:fill="auto"/>
        <w:tabs>
          <w:tab w:val="left" w:pos="354"/>
        </w:tabs>
        <w:spacing w:before="0" w:after="0" w:line="274" w:lineRule="exact"/>
        <w:ind w:left="380"/>
        <w:jc w:val="both"/>
      </w:pPr>
      <w:r>
        <w:t>Místem předání a převzetí je sídlo zadavatele, tj. Hudební divadlo v Karl</w:t>
      </w:r>
      <w:r w:rsidR="00E82C0E">
        <w:t>í</w:t>
      </w:r>
      <w:r>
        <w:t>ně, p.o., Křižíkova 283/10, Praha 8.</w:t>
      </w:r>
    </w:p>
    <w:p w14:paraId="5DB26AC4" w14:textId="77777777" w:rsidR="006523F9" w:rsidRDefault="005002F7">
      <w:pPr>
        <w:pStyle w:val="Bodytext20"/>
        <w:framePr w:w="8784" w:h="3839" w:hRule="exact" w:wrap="none" w:vAnchor="page" w:hAnchor="page" w:x="1493" w:y="9862"/>
        <w:numPr>
          <w:ilvl w:val="0"/>
          <w:numId w:val="5"/>
        </w:numPr>
        <w:shd w:val="clear" w:color="auto" w:fill="auto"/>
        <w:tabs>
          <w:tab w:val="left" w:pos="354"/>
        </w:tabs>
        <w:spacing w:before="0" w:after="0" w:line="274" w:lineRule="exact"/>
        <w:ind w:left="380"/>
        <w:jc w:val="both"/>
      </w:pPr>
      <w:r>
        <w:t>Při řádném a včasném dodání předmětu koupě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14:paraId="5DB26AC5" w14:textId="77777777" w:rsidR="006523F9" w:rsidRDefault="005002F7">
      <w:pPr>
        <w:pStyle w:val="Bodytext20"/>
        <w:framePr w:w="8784" w:h="3839" w:hRule="exact" w:wrap="none" w:vAnchor="page" w:hAnchor="page" w:x="1493" w:y="9862"/>
        <w:numPr>
          <w:ilvl w:val="0"/>
          <w:numId w:val="5"/>
        </w:numPr>
        <w:shd w:val="clear" w:color="auto" w:fill="auto"/>
        <w:tabs>
          <w:tab w:val="left" w:pos="354"/>
        </w:tabs>
        <w:spacing w:before="0" w:after="0" w:line="274" w:lineRule="exact"/>
        <w:ind w:left="380"/>
        <w:jc w:val="both"/>
      </w:pPr>
      <w:r>
        <w:t>Kupující není povinen převzít předmět koupě s vadami.</w:t>
      </w:r>
    </w:p>
    <w:p w14:paraId="5DB26AC6" w14:textId="77777777" w:rsidR="006523F9" w:rsidRDefault="005002F7">
      <w:pPr>
        <w:pStyle w:val="Bodytext20"/>
        <w:framePr w:w="8784" w:h="3839" w:hRule="exact" w:wrap="none" w:vAnchor="page" w:hAnchor="page" w:x="1493" w:y="9862"/>
        <w:numPr>
          <w:ilvl w:val="0"/>
          <w:numId w:val="5"/>
        </w:numPr>
        <w:shd w:val="clear" w:color="auto" w:fill="auto"/>
        <w:tabs>
          <w:tab w:val="left" w:pos="354"/>
        </w:tabs>
        <w:spacing w:before="0" w:after="0" w:line="274" w:lineRule="exact"/>
        <w:ind w:left="380"/>
        <w:jc w:val="both"/>
      </w:pPr>
      <w:r>
        <w:t>Součástí předávacího protokolu budou návody k obsluze a údržbě, podmínky pro údržbu a ochranu předmětu koupě.</w:t>
      </w:r>
    </w:p>
    <w:p w14:paraId="5DB26AC7" w14:textId="77777777" w:rsidR="006523F9" w:rsidRDefault="005002F7">
      <w:pPr>
        <w:pStyle w:val="Heading50"/>
        <w:framePr w:wrap="none" w:vAnchor="page" w:hAnchor="page" w:x="1493" w:y="14129"/>
        <w:numPr>
          <w:ilvl w:val="0"/>
          <w:numId w:val="1"/>
        </w:numPr>
        <w:shd w:val="clear" w:color="auto" w:fill="auto"/>
        <w:tabs>
          <w:tab w:val="left" w:pos="2126"/>
        </w:tabs>
        <w:spacing w:before="0"/>
        <w:ind w:left="1780"/>
        <w:jc w:val="left"/>
      </w:pPr>
      <w:bookmarkStart w:id="6" w:name="bookmark6"/>
      <w:r>
        <w:t>Záruka za jakost, odpovědnost za vady, pozáruční servis</w:t>
      </w:r>
      <w:bookmarkEnd w:id="6"/>
    </w:p>
    <w:p w14:paraId="5DB26AC8" w14:textId="77777777" w:rsidR="006523F9" w:rsidRDefault="005002F7">
      <w:pPr>
        <w:pStyle w:val="Headerorfooter0"/>
        <w:framePr w:wrap="none" w:vAnchor="page" w:hAnchor="page" w:x="5798" w:y="15225"/>
        <w:shd w:val="clear" w:color="auto" w:fill="auto"/>
      </w:pPr>
      <w:r>
        <w:t>3</w:t>
      </w:r>
    </w:p>
    <w:p w14:paraId="5DB26AC9" w14:textId="77777777" w:rsidR="006523F9" w:rsidRDefault="006523F9">
      <w:pPr>
        <w:rPr>
          <w:sz w:val="2"/>
          <w:szCs w:val="2"/>
        </w:rPr>
        <w:sectPr w:rsidR="006523F9">
          <w:pgSz w:w="11900" w:h="16840"/>
          <w:pgMar w:top="360" w:right="360" w:bottom="360" w:left="360" w:header="0" w:footer="3" w:gutter="0"/>
          <w:cols w:space="720"/>
          <w:noEndnote/>
          <w:docGrid w:linePitch="360"/>
        </w:sectPr>
      </w:pPr>
    </w:p>
    <w:p w14:paraId="5DB26ACA" w14:textId="77777777" w:rsidR="006523F9" w:rsidRDefault="005002F7" w:rsidP="00F00010">
      <w:pPr>
        <w:pStyle w:val="Bodytext20"/>
        <w:framePr w:w="9016" w:h="12764" w:hRule="exact" w:wrap="none" w:vAnchor="page" w:hAnchor="page" w:x="1488" w:y="1595"/>
        <w:numPr>
          <w:ilvl w:val="0"/>
          <w:numId w:val="6"/>
        </w:numPr>
        <w:shd w:val="clear" w:color="auto" w:fill="auto"/>
        <w:tabs>
          <w:tab w:val="left" w:pos="344"/>
        </w:tabs>
        <w:spacing w:before="0" w:after="0" w:line="274" w:lineRule="exact"/>
        <w:ind w:left="380"/>
        <w:jc w:val="both"/>
      </w:pPr>
      <w:r>
        <w:lastRenderedPageBreak/>
        <w:t xml:space="preserve">Prodávající odpovídá za to, že předmět koupě má vlastnosti stanovené touto smlouvou a jejími přílohami. Prodávající poskytuje kupujícímu záruku za jakost předmětu koupě, a to po dobu 24 měsíců ode dne předání a převzetí předmětu koupě dle čl. </w:t>
      </w:r>
      <w:r>
        <w:rPr>
          <w:lang w:val="en-US" w:eastAsia="en-US" w:bidi="en-US"/>
        </w:rPr>
        <w:t>III.</w:t>
      </w:r>
      <w:r>
        <w:t>3. této smlouvy. Zárukou za jakost se prodávající zavazuje, že předmět koupě bude po dobu záruční doby mít vlastnosti dohodnuté v této smlouvě a vlastnosti stanovené právními předpisy, případně vlastnosti obvyklé a že předmět koupě bude po celou záruční dobu plně funkční.</w:t>
      </w:r>
    </w:p>
    <w:p w14:paraId="5DB26ACB" w14:textId="77777777" w:rsidR="006523F9" w:rsidRDefault="005002F7" w:rsidP="00F00010">
      <w:pPr>
        <w:pStyle w:val="Bodytext20"/>
        <w:framePr w:w="9016" w:h="12764" w:hRule="exact" w:wrap="none" w:vAnchor="page" w:hAnchor="page" w:x="1488" w:y="1595"/>
        <w:numPr>
          <w:ilvl w:val="0"/>
          <w:numId w:val="6"/>
        </w:numPr>
        <w:shd w:val="clear" w:color="auto" w:fill="auto"/>
        <w:tabs>
          <w:tab w:val="left" w:pos="344"/>
        </w:tabs>
        <w:spacing w:before="0" w:after="0" w:line="274" w:lineRule="exact"/>
        <w:ind w:left="380"/>
        <w:jc w:val="both"/>
      </w:pPr>
      <w:r>
        <w:t xml:space="preserve">V případě výskytu vady na předmětu koupě v záruční době má prodávající povinnost odstranit vady bezplatně a bezodkladně poté, co obdrží oznámení kupujícího o vadě předmětu koupě, nejpozději však do 14 kalendářních dnů ode dne jejich písemného oznámení prodávajícímu, nebude-li písemně dohodnuto jinak. V případě, že odstranění vady vzhledem k jejímu rozsahu nebo technické složitosti není možné provést ve lhůtách dle věty první tohoto odstavce, je prodávající povinen v této lhůtě kupujícího o této skutečnosti písemně informovat, tuto skutečnost řádně odůvodnit a navrhnout konkrétní lhůtu, v níž se zaváže takovou vadu odstranit, lhůta však může činit </w:t>
      </w:r>
      <w:r>
        <w:rPr>
          <w:lang w:val="en-US" w:eastAsia="en-US" w:bidi="en-US"/>
        </w:rPr>
        <w:t xml:space="preserve">max. </w:t>
      </w:r>
      <w:r>
        <w:t>30 dnů ode dne uplatnění práva z odpovědnosti za vady. Prodávající je povinen, v této lhůtě kupujícímu bezplatně a bezodkladně poskytnout náhradní součást přístroje, u kterého byla diagnostikována vada, a to stejných nebo lepších parametrů, jako má předmětná součást předmětu koupě a dále bezplatně a bezodkladně uvést přístroj do stavu maximální funkčnosti, pokud to charakter vady umožňuje. Prodávající je povinen při odstraňování vady postupovat v souladu s nároky kupujícího z vad předmětu koupě uplatněnými v oznámení vady. V pochybnostech se má za to, že se jedná o vadu bránící užívání předmětu koupě.</w:t>
      </w:r>
    </w:p>
    <w:p w14:paraId="5DB26ACC" w14:textId="77777777" w:rsidR="006523F9" w:rsidRDefault="005002F7" w:rsidP="00F00010">
      <w:pPr>
        <w:pStyle w:val="Bodytext20"/>
        <w:framePr w:w="9016" w:h="12764" w:hRule="exact" w:wrap="none" w:vAnchor="page" w:hAnchor="page" w:x="1488" w:y="1595"/>
        <w:numPr>
          <w:ilvl w:val="0"/>
          <w:numId w:val="6"/>
        </w:numPr>
        <w:shd w:val="clear" w:color="auto" w:fill="auto"/>
        <w:tabs>
          <w:tab w:val="left" w:pos="344"/>
        </w:tabs>
        <w:spacing w:before="0" w:after="33" w:line="274" w:lineRule="exact"/>
        <w:ind w:left="380"/>
        <w:jc w:val="both"/>
      </w:pPr>
      <w:r>
        <w:t>Prodávající se zavazuje zahájit odstraňování vady předmětu koupě, tj. zejména provést prohlídku vady, zahájit jednání s kupujícím o zjištění a rozsahu vady apod., neprodleně po oznámení vady, nejpozději však do 48 hodin od okamžiku oznámení vady, nedohodnou-li se smluvní strany písemně jinak. Prodávající se zároveň zavazuje provést diagnostiku vady, včetně návrhu odstranění vady nejpozději do 48 hodin od okamžiku oznámení vady v souladu s čl. IV odst. 2 této smlouvy. Pro nahlášení výskytu vady na předmětu koupě se smluvní strany dohodly a prodávající určil níže uvedenou kontaktní osobu, která bude provádět servis, a která je autorizována prodávajícím k provádění záručního servisu; pouze v případě, že se tato liší od kontaktní osoby dle čl. VII. odst. 1 této smlouvy. Jedná se o tuto kontaktní osobu prodávajícího:</w:t>
      </w:r>
    </w:p>
    <w:p w14:paraId="5DB26ACD" w14:textId="6F7E5816" w:rsidR="006523F9" w:rsidRDefault="00F00010" w:rsidP="00F00010">
      <w:pPr>
        <w:pStyle w:val="Bodytext20"/>
        <w:framePr w:w="9016" w:h="12764" w:hRule="exact" w:wrap="none" w:vAnchor="page" w:hAnchor="page" w:x="1488" w:y="1595"/>
        <w:shd w:val="clear" w:color="auto" w:fill="auto"/>
        <w:spacing w:before="0" w:after="0" w:line="432" w:lineRule="exact"/>
        <w:ind w:left="380" w:firstLine="0"/>
      </w:pPr>
      <w:r>
        <w:t xml:space="preserve">Jan </w:t>
      </w:r>
      <w:r w:rsidR="005002F7">
        <w:t>Rulf</w:t>
      </w:r>
    </w:p>
    <w:p w14:paraId="4575516E" w14:textId="67A0AFFA" w:rsidR="00F00010" w:rsidRDefault="00F00010" w:rsidP="00F00010">
      <w:pPr>
        <w:pStyle w:val="Bodytext20"/>
        <w:framePr w:w="9016" w:h="12764" w:hRule="exact" w:wrap="none" w:vAnchor="page" w:hAnchor="page" w:x="1488" w:y="1595"/>
        <w:shd w:val="clear" w:color="auto" w:fill="auto"/>
        <w:spacing w:before="0" w:after="0" w:line="432" w:lineRule="exact"/>
        <w:ind w:left="380" w:right="6960" w:firstLine="0"/>
      </w:pPr>
      <w:r>
        <w:t xml:space="preserve">Servisní </w:t>
      </w:r>
      <w:r w:rsidR="005002F7">
        <w:t xml:space="preserve">manager Tel: </w:t>
      </w:r>
      <w:r w:rsidR="005324CD">
        <w:t>xxxxxxxxxxxx</w:t>
      </w:r>
      <w:r>
        <w:t xml:space="preserve">                                                                   </w:t>
      </w:r>
    </w:p>
    <w:p w14:paraId="5DB26ACE" w14:textId="7CA54471" w:rsidR="006523F9" w:rsidRPr="00F00010" w:rsidRDefault="00F00010" w:rsidP="00F00010">
      <w:pPr>
        <w:pStyle w:val="Bodytext20"/>
        <w:framePr w:w="9016" w:h="12764" w:hRule="exact" w:wrap="none" w:vAnchor="page" w:hAnchor="page" w:x="1488" w:y="1595"/>
        <w:shd w:val="clear" w:color="auto" w:fill="auto"/>
        <w:spacing w:before="0" w:after="0" w:line="432" w:lineRule="exact"/>
        <w:ind w:right="6960" w:firstLine="0"/>
        <w:rPr>
          <w:color w:val="auto"/>
        </w:rPr>
      </w:pPr>
      <w:r>
        <w:t xml:space="preserve">   Email: </w:t>
      </w:r>
      <w:hyperlink r:id="rId7" w:history="1">
        <w:r w:rsidRPr="00F00010">
          <w:rPr>
            <w:rStyle w:val="Hypertextovodkaz"/>
            <w:color w:val="auto"/>
            <w:u w:val="none"/>
            <w:lang w:val="en-US" w:eastAsia="en-US" w:bidi="en-US"/>
          </w:rPr>
          <w:t>rulfj@eltodo.cz</w:t>
        </w:r>
      </w:hyperlink>
    </w:p>
    <w:p w14:paraId="5DB26ACF" w14:textId="77777777" w:rsidR="006523F9" w:rsidRDefault="005002F7" w:rsidP="00F00010">
      <w:pPr>
        <w:pStyle w:val="Bodytext20"/>
        <w:framePr w:w="9016" w:h="12764" w:hRule="exact" w:wrap="none" w:vAnchor="page" w:hAnchor="page" w:x="1488" w:y="1595"/>
        <w:numPr>
          <w:ilvl w:val="0"/>
          <w:numId w:val="6"/>
        </w:numPr>
        <w:shd w:val="clear" w:color="auto" w:fill="auto"/>
        <w:tabs>
          <w:tab w:val="left" w:pos="344"/>
        </w:tabs>
        <w:spacing w:before="0" w:after="0" w:line="274" w:lineRule="exact"/>
        <w:ind w:left="380"/>
        <w:jc w:val="both"/>
      </w:pPr>
      <w:r>
        <w:t>Záruční doba neběží po dobu, po kterou kupující nemůže užívat předmět koupě pro jeho vady, za které odpovídá prodávající.</w:t>
      </w:r>
    </w:p>
    <w:p w14:paraId="5DB26AD0" w14:textId="77777777" w:rsidR="006523F9" w:rsidRDefault="005002F7" w:rsidP="00F00010">
      <w:pPr>
        <w:pStyle w:val="Bodytext20"/>
        <w:framePr w:w="9016" w:h="12764" w:hRule="exact" w:wrap="none" w:vAnchor="page" w:hAnchor="page" w:x="1488" w:y="1595"/>
        <w:numPr>
          <w:ilvl w:val="0"/>
          <w:numId w:val="6"/>
        </w:numPr>
        <w:shd w:val="clear" w:color="auto" w:fill="auto"/>
        <w:tabs>
          <w:tab w:val="left" w:pos="344"/>
        </w:tabs>
        <w:spacing w:before="0" w:after="0" w:line="274" w:lineRule="exact"/>
        <w:ind w:left="380"/>
        <w:jc w:val="both"/>
      </w:pPr>
      <w:r>
        <w:t>Kupující je oprávněn uplatnit nároky z vad předmětu koupě nejpozději poslední den záruční doby, přičemž za řádně uplatněné se považují i nároky uplatněné kupujícím ve formě doporučeného dopisu nebo emailu odeslaného prodávajícímu poslední den záruční doby.</w:t>
      </w:r>
    </w:p>
    <w:p w14:paraId="5DB26AD1" w14:textId="77777777" w:rsidR="006523F9" w:rsidRDefault="005002F7" w:rsidP="00F00010">
      <w:pPr>
        <w:pStyle w:val="Bodytext20"/>
        <w:framePr w:w="9016" w:h="12764" w:hRule="exact" w:wrap="none" w:vAnchor="page" w:hAnchor="page" w:x="1488" w:y="1595"/>
        <w:numPr>
          <w:ilvl w:val="0"/>
          <w:numId w:val="6"/>
        </w:numPr>
        <w:shd w:val="clear" w:color="auto" w:fill="auto"/>
        <w:tabs>
          <w:tab w:val="left" w:pos="344"/>
        </w:tabs>
        <w:spacing w:before="0" w:after="0" w:line="274" w:lineRule="exact"/>
        <w:ind w:left="380"/>
        <w:jc w:val="both"/>
      </w:pPr>
      <w:r>
        <w:t>Prodávající se zavazuje pro účely odstraňování reklamovaných vad zajistit servis dodávaného předmětu koupě v místě, kde se předmět koupě nachází, a to na vlastní náklady a na vlastní odpovědnost, minimálně po dobu trvání záruční doby.</w:t>
      </w:r>
    </w:p>
    <w:p w14:paraId="5DB26AD2" w14:textId="77777777" w:rsidR="006523F9" w:rsidRDefault="005002F7" w:rsidP="00F00010">
      <w:pPr>
        <w:pStyle w:val="Bodytext20"/>
        <w:framePr w:w="9016" w:h="12764" w:hRule="exact" w:wrap="none" w:vAnchor="page" w:hAnchor="page" w:x="1488" w:y="1595"/>
        <w:numPr>
          <w:ilvl w:val="0"/>
          <w:numId w:val="6"/>
        </w:numPr>
        <w:shd w:val="clear" w:color="auto" w:fill="auto"/>
        <w:tabs>
          <w:tab w:val="left" w:pos="344"/>
        </w:tabs>
        <w:spacing w:before="0" w:after="0" w:line="274" w:lineRule="exact"/>
        <w:ind w:left="380"/>
        <w:jc w:val="both"/>
      </w:pPr>
      <w:r>
        <w:t>Záruka za jakost se netýká vad prokazatelně způsobených neodbornou manipulací nebo mechanickým poškozením předmětu koupě kupujícím.</w:t>
      </w:r>
    </w:p>
    <w:p w14:paraId="5DB26AD3" w14:textId="77777777" w:rsidR="006523F9" w:rsidRDefault="005002F7">
      <w:pPr>
        <w:pStyle w:val="Headerorfooter0"/>
        <w:framePr w:wrap="none" w:vAnchor="page" w:hAnchor="page" w:x="5784" w:y="15230"/>
        <w:shd w:val="clear" w:color="auto" w:fill="auto"/>
      </w:pPr>
      <w:r>
        <w:t>4</w:t>
      </w:r>
    </w:p>
    <w:p w14:paraId="5DB26AD4" w14:textId="77777777" w:rsidR="006523F9" w:rsidRDefault="006523F9">
      <w:pPr>
        <w:rPr>
          <w:sz w:val="2"/>
          <w:szCs w:val="2"/>
        </w:rPr>
        <w:sectPr w:rsidR="006523F9">
          <w:pgSz w:w="11900" w:h="16840"/>
          <w:pgMar w:top="360" w:right="360" w:bottom="360" w:left="360" w:header="0" w:footer="3" w:gutter="0"/>
          <w:cols w:space="720"/>
          <w:noEndnote/>
          <w:docGrid w:linePitch="360"/>
        </w:sectPr>
      </w:pPr>
    </w:p>
    <w:p w14:paraId="5DB26AD5" w14:textId="77777777" w:rsidR="006523F9" w:rsidRDefault="005002F7" w:rsidP="000135CD">
      <w:pPr>
        <w:pStyle w:val="Bodytext20"/>
        <w:framePr w:w="8803" w:h="13411" w:hRule="exact" w:wrap="none" w:vAnchor="page" w:hAnchor="page" w:x="1483" w:y="1590"/>
        <w:numPr>
          <w:ilvl w:val="0"/>
          <w:numId w:val="6"/>
        </w:numPr>
        <w:shd w:val="clear" w:color="auto" w:fill="auto"/>
        <w:tabs>
          <w:tab w:val="left" w:pos="350"/>
        </w:tabs>
        <w:spacing w:before="0" w:after="0" w:line="274" w:lineRule="exact"/>
        <w:ind w:left="380"/>
        <w:jc w:val="both"/>
      </w:pPr>
      <w:r>
        <w:lastRenderedPageBreak/>
        <w:t>Pro případ, že by prodávající nabídl kupujícímu výhodnější podmínky záruky a servisní podpory, než jsou uvedeny v tomto článku, budou se podmínky záruky a servisní podpory řídit těmito výhodnějšími podmínkami.</w:t>
      </w:r>
    </w:p>
    <w:p w14:paraId="5DB26AD6" w14:textId="77777777" w:rsidR="006523F9" w:rsidRDefault="005002F7" w:rsidP="000135CD">
      <w:pPr>
        <w:pStyle w:val="Bodytext20"/>
        <w:framePr w:w="8803" w:h="13411" w:hRule="exact" w:wrap="none" w:vAnchor="page" w:hAnchor="page" w:x="1483" w:y="1590"/>
        <w:numPr>
          <w:ilvl w:val="0"/>
          <w:numId w:val="6"/>
        </w:numPr>
        <w:shd w:val="clear" w:color="auto" w:fill="auto"/>
        <w:tabs>
          <w:tab w:val="left" w:pos="350"/>
        </w:tabs>
        <w:spacing w:before="0" w:after="0" w:line="274" w:lineRule="exact"/>
        <w:ind w:left="380"/>
        <w:jc w:val="both"/>
      </w:pPr>
      <w:r>
        <w:t>Ustanovení tohoto čl. IV. odst. 2 a 3 smlouvy se uplatní v případech, kdy bude kupující požadovat odstranění vad předmětu koupě. Pro vyloučení pochybností se uvádí, že žádné z ustanovení tohoto čl. IV. smlouvy kupujícímu nebrání uplatnit jiná práva z vadného plnění či ze záruky za jakost.</w:t>
      </w:r>
    </w:p>
    <w:p w14:paraId="5DB26AD7" w14:textId="77777777" w:rsidR="006523F9" w:rsidRDefault="005002F7" w:rsidP="000135CD">
      <w:pPr>
        <w:pStyle w:val="Bodytext20"/>
        <w:framePr w:w="8803" w:h="13411" w:hRule="exact" w:wrap="none" w:vAnchor="page" w:hAnchor="page" w:x="1483" w:y="1590"/>
        <w:numPr>
          <w:ilvl w:val="0"/>
          <w:numId w:val="6"/>
        </w:numPr>
        <w:shd w:val="clear" w:color="auto" w:fill="auto"/>
        <w:tabs>
          <w:tab w:val="left" w:pos="370"/>
        </w:tabs>
        <w:spacing w:before="0" w:after="0" w:line="274" w:lineRule="exact"/>
        <w:ind w:left="380"/>
        <w:jc w:val="both"/>
      </w:pPr>
      <w:r>
        <w:t>Prodávající zaručuje dodávání příslušných náhradních dílů k předmětu koupě podle této smlouvy a poskytnutí pozáručního servisu od skončení záruční doby na předmět koupě, pokud o tomto bude uzavřena samostatná smlouva.</w:t>
      </w:r>
    </w:p>
    <w:p w14:paraId="5DB26AD8" w14:textId="77777777" w:rsidR="006523F9" w:rsidRDefault="005002F7" w:rsidP="000135CD">
      <w:pPr>
        <w:pStyle w:val="Bodytext20"/>
        <w:framePr w:w="8803" w:h="13411" w:hRule="exact" w:wrap="none" w:vAnchor="page" w:hAnchor="page" w:x="1483" w:y="1590"/>
        <w:numPr>
          <w:ilvl w:val="0"/>
          <w:numId w:val="6"/>
        </w:numPr>
        <w:shd w:val="clear" w:color="auto" w:fill="auto"/>
        <w:tabs>
          <w:tab w:val="left" w:pos="370"/>
        </w:tabs>
        <w:spacing w:before="0" w:after="219" w:line="274" w:lineRule="exact"/>
        <w:ind w:left="380"/>
        <w:jc w:val="both"/>
      </w:pPr>
      <w:r>
        <w:t>Prodávající se zavazuje při poskytování pozáručního servisu postupovat podle odstavce 2 a 3 tohoto článku obdobně, tedy dodržovat zejména uvedené lhůty a postupy stanovené v citovaných ustanoveních. Prodávající se zavazuje poskytnout kupujícímu bezodkladně za úplatu náhradní součást přístroje, u kterého byla diagnostikována vada, a to stejných nebo lepších parametrů, jako má předmětná součást předmětu koupě a dále bezodkladně uvést přístroj do stavu maximální funkčnosti, pokud to charakter vady umožňuje. To vše platí, pokud bude uzavřena samostatná smlouva ve smyslu odstavce 10 tohoto článku a pokud nebude v samostatné smlouvě ve smyslu odstavce 10 tohoto článku stanoveno jinak.</w:t>
      </w:r>
    </w:p>
    <w:p w14:paraId="5DB26AD9" w14:textId="77777777" w:rsidR="006523F9" w:rsidRDefault="005002F7" w:rsidP="000135CD">
      <w:pPr>
        <w:pStyle w:val="Heading50"/>
        <w:framePr w:w="8803" w:h="13411" w:hRule="exact" w:wrap="none" w:vAnchor="page" w:hAnchor="page" w:x="1483" w:y="1590"/>
        <w:numPr>
          <w:ilvl w:val="0"/>
          <w:numId w:val="1"/>
        </w:numPr>
        <w:shd w:val="clear" w:color="auto" w:fill="auto"/>
        <w:tabs>
          <w:tab w:val="left" w:pos="3903"/>
        </w:tabs>
        <w:spacing w:before="0" w:after="241"/>
        <w:ind w:left="3600"/>
        <w:jc w:val="left"/>
      </w:pPr>
      <w:bookmarkStart w:id="7" w:name="bookmark7"/>
      <w:r>
        <w:t>Smluvní pokuty</w:t>
      </w:r>
      <w:bookmarkEnd w:id="7"/>
    </w:p>
    <w:p w14:paraId="5DB26ADA" w14:textId="77777777" w:rsidR="006523F9" w:rsidRDefault="005002F7" w:rsidP="000135CD">
      <w:pPr>
        <w:pStyle w:val="Bodytext20"/>
        <w:framePr w:w="8803" w:h="13411" w:hRule="exact" w:wrap="none" w:vAnchor="page" w:hAnchor="page" w:x="1483" w:y="1590"/>
        <w:numPr>
          <w:ilvl w:val="0"/>
          <w:numId w:val="7"/>
        </w:numPr>
        <w:shd w:val="clear" w:color="auto" w:fill="auto"/>
        <w:tabs>
          <w:tab w:val="left" w:pos="350"/>
        </w:tabs>
        <w:spacing w:before="0" w:after="0" w:line="274" w:lineRule="exact"/>
        <w:ind w:left="380"/>
        <w:jc w:val="both"/>
      </w:pPr>
      <w:r>
        <w:t>V případě prodlení prodávajícího s řádným dodáním předmětu koupě kupujícímu či poskytnutí souvisejícího plnění dle ustanovení čl. I. odst. 2 této smlouvy v termínu uvedeném v ustanovení čl.</w:t>
      </w:r>
    </w:p>
    <w:p w14:paraId="5DB26ADB" w14:textId="77777777" w:rsidR="006523F9" w:rsidRDefault="005002F7" w:rsidP="000135CD">
      <w:pPr>
        <w:pStyle w:val="Bodytext20"/>
        <w:framePr w:w="8803" w:h="13411" w:hRule="exact" w:wrap="none" w:vAnchor="page" w:hAnchor="page" w:x="1483" w:y="1590"/>
        <w:numPr>
          <w:ilvl w:val="0"/>
          <w:numId w:val="8"/>
        </w:numPr>
        <w:shd w:val="clear" w:color="auto" w:fill="auto"/>
        <w:tabs>
          <w:tab w:val="left" w:pos="709"/>
          <w:tab w:val="left" w:pos="711"/>
        </w:tabs>
        <w:spacing w:before="0" w:after="0" w:line="274" w:lineRule="exact"/>
        <w:ind w:left="380" w:firstLine="0"/>
        <w:jc w:val="both"/>
      </w:pPr>
      <w:r>
        <w:t xml:space="preserve">odst. 1 této smlouvy zaplatí prodávající kupujícímu smluvní pokutu ve výši 0,05 </w:t>
      </w:r>
      <w:r>
        <w:rPr>
          <w:rStyle w:val="Bodytext2Italic"/>
        </w:rPr>
        <w:t>%</w:t>
      </w:r>
      <w:r>
        <w:t xml:space="preserve"> z celkové kupní ceny za předmět koupě bez DPH dle ust. čl. II. odst. 1 této smlouvy, a to za každý započatý den prodlení se splněním povinnosti.</w:t>
      </w:r>
    </w:p>
    <w:p w14:paraId="5DB26ADC" w14:textId="77777777" w:rsidR="006523F9" w:rsidRDefault="005002F7" w:rsidP="000135CD">
      <w:pPr>
        <w:pStyle w:val="Bodytext20"/>
        <w:framePr w:w="8803" w:h="13411" w:hRule="exact" w:wrap="none" w:vAnchor="page" w:hAnchor="page" w:x="1483" w:y="1590"/>
        <w:numPr>
          <w:ilvl w:val="0"/>
          <w:numId w:val="7"/>
        </w:numPr>
        <w:shd w:val="clear" w:color="auto" w:fill="auto"/>
        <w:tabs>
          <w:tab w:val="left" w:pos="350"/>
        </w:tabs>
        <w:spacing w:before="0" w:after="0" w:line="274" w:lineRule="exact"/>
        <w:ind w:left="380"/>
        <w:jc w:val="both"/>
      </w:pPr>
      <w:r>
        <w:t xml:space="preserve">V případě prodlení prodávajícího se zahájením odstraňování vad (dle čl. IV. odst. 3 této smlouvy) se prodávající zavazuje uhradit kupujícímu smluvní pokutu ve výši 0,05 % z celkové kupní ceny předmětu koupě bez DPH dle ust. čl. II. odst. 1 této smlouvy za každý i jen započatý den prodlení a za každou jednotlivou vadu. V případě prodlení prodávajícího s odstraňováním vady ve lhůtách dle čl. IV. odst. 2 věty první této smlouvy se prodávající zavazuje uhradit kupujícímu smluvní pokutu ve výši 0,05 </w:t>
      </w:r>
      <w:r>
        <w:rPr>
          <w:rStyle w:val="Bodytext2Italic"/>
        </w:rPr>
        <w:t>%</w:t>
      </w:r>
      <w:r>
        <w:t xml:space="preserve"> z celkové kupní ceny předmětu koupě bez DPH dle ust. čl. II. odst. 1 této smlouvy za každý i jen započatý den prodlení a za každou jednotlivou vadu. V případě prodlení s odstraněním vady, kterou je objektivně nutné vzhledem k jejímu rozsahu nebo technické složitosti provést ve lhůtě navržené prodávajícím ve smyslu ust. čl. IV. odst. 2. věty druhé této smlouvy, nejpozději však do 30 kalendářních dnů ode dne uplatnění práva z odpovědnosti za vady, je prodávající povinen zaplatit kupujícímu smluvní pokutu ve výši 0,1 % z celkové kupní ceny předmětu koupě bez DPH dle ust. čl. II. odst. 1 této smlouvy, a to za každý i jen započatý den prodlení s odstraněním jednotlivé vady.</w:t>
      </w:r>
    </w:p>
    <w:p w14:paraId="5DB26ADD" w14:textId="77777777" w:rsidR="006523F9" w:rsidRDefault="005002F7" w:rsidP="000135CD">
      <w:pPr>
        <w:pStyle w:val="Bodytext20"/>
        <w:framePr w:w="8803" w:h="13411" w:hRule="exact" w:wrap="none" w:vAnchor="page" w:hAnchor="page" w:x="1483" w:y="1590"/>
        <w:numPr>
          <w:ilvl w:val="0"/>
          <w:numId w:val="7"/>
        </w:numPr>
        <w:shd w:val="clear" w:color="auto" w:fill="auto"/>
        <w:tabs>
          <w:tab w:val="left" w:pos="350"/>
        </w:tabs>
        <w:spacing w:before="0" w:after="0" w:line="274" w:lineRule="exact"/>
        <w:ind w:left="380"/>
        <w:jc w:val="both"/>
      </w:pPr>
      <w:r>
        <w:t xml:space="preserve">V případě porušení povinnosti prodávajícího poskytnout kupujícímu náhradní součást přístroje dle čl. IV. odst. 2 věty třetí této smlouvy zaplatí prodávající kupujícímu smluvní pokutu ve výši 0,05 </w:t>
      </w:r>
      <w:r>
        <w:rPr>
          <w:rStyle w:val="Bodytext2Italic"/>
        </w:rPr>
        <w:t xml:space="preserve">% </w:t>
      </w:r>
      <w:r>
        <w:t>z celkové ceny předmětu koupě bez DPH dle čl. II. odst. 1 této smlouvy za každý i jen započatý den prodlení.</w:t>
      </w:r>
    </w:p>
    <w:p w14:paraId="5DB26ADE" w14:textId="77777777" w:rsidR="006523F9" w:rsidRDefault="005002F7" w:rsidP="000135CD">
      <w:pPr>
        <w:pStyle w:val="Bodytext20"/>
        <w:framePr w:w="8803" w:h="13411" w:hRule="exact" w:wrap="none" w:vAnchor="page" w:hAnchor="page" w:x="1483" w:y="1590"/>
        <w:numPr>
          <w:ilvl w:val="0"/>
          <w:numId w:val="7"/>
        </w:numPr>
        <w:shd w:val="clear" w:color="auto" w:fill="auto"/>
        <w:tabs>
          <w:tab w:val="left" w:pos="350"/>
        </w:tabs>
        <w:spacing w:before="0" w:after="0" w:line="274" w:lineRule="exact"/>
        <w:ind w:left="380"/>
        <w:jc w:val="both"/>
      </w:pPr>
      <w:r>
        <w:t>Povinnost zaplatit smluvní pokutu může vzniknout i opakovaně. Úhradou smluvní pokuty prodávajícím není dotčena další existence povinnosti smluvní pokutou zajištěné.</w:t>
      </w:r>
    </w:p>
    <w:p w14:paraId="5DB26ADF" w14:textId="77777777" w:rsidR="006523F9" w:rsidRDefault="005002F7" w:rsidP="000135CD">
      <w:pPr>
        <w:pStyle w:val="Bodytext20"/>
        <w:framePr w:w="8803" w:h="13411" w:hRule="exact" w:wrap="none" w:vAnchor="page" w:hAnchor="page" w:x="1483" w:y="1590"/>
        <w:numPr>
          <w:ilvl w:val="0"/>
          <w:numId w:val="7"/>
        </w:numPr>
        <w:shd w:val="clear" w:color="auto" w:fill="auto"/>
        <w:tabs>
          <w:tab w:val="left" w:pos="350"/>
        </w:tabs>
        <w:spacing w:before="0" w:after="0" w:line="274" w:lineRule="exact"/>
        <w:ind w:left="380"/>
        <w:jc w:val="both"/>
      </w:pPr>
      <w:r>
        <w:t>Smluvní pokuty sjednané dle tohoto článku jsou splatné do 15 kalendářních dnů ode dne doručení výzvy oprávněné smluvní strany k jejich uhrazení straně povinné a budou uhrazeny bezhotovostním převodem na bankovní účet oprávněné smluvní strany uvedený v předmětné výzvě. Smluvní pokutu je kupující oprávněn započíst oproti splatným fakturacím prodávajícího.</w:t>
      </w:r>
    </w:p>
    <w:p w14:paraId="5DB26AE0" w14:textId="77777777" w:rsidR="006523F9" w:rsidRDefault="005002F7">
      <w:pPr>
        <w:pStyle w:val="Headerorfooter0"/>
        <w:framePr w:wrap="none" w:vAnchor="page" w:hAnchor="page" w:x="5794" w:y="15225"/>
        <w:shd w:val="clear" w:color="auto" w:fill="auto"/>
      </w:pPr>
      <w:r>
        <w:t>5</w:t>
      </w:r>
    </w:p>
    <w:p w14:paraId="5DB26AE1" w14:textId="77777777" w:rsidR="006523F9" w:rsidRDefault="006523F9">
      <w:pPr>
        <w:rPr>
          <w:sz w:val="2"/>
          <w:szCs w:val="2"/>
        </w:rPr>
        <w:sectPr w:rsidR="006523F9">
          <w:pgSz w:w="11900" w:h="16840"/>
          <w:pgMar w:top="360" w:right="360" w:bottom="360" w:left="360" w:header="0" w:footer="3" w:gutter="0"/>
          <w:cols w:space="720"/>
          <w:noEndnote/>
          <w:docGrid w:linePitch="360"/>
        </w:sectPr>
      </w:pPr>
    </w:p>
    <w:p w14:paraId="5DB26AE2" w14:textId="77777777" w:rsidR="006523F9" w:rsidRDefault="005002F7">
      <w:pPr>
        <w:pStyle w:val="Bodytext20"/>
        <w:framePr w:w="8798" w:h="12231" w:hRule="exact" w:wrap="none" w:vAnchor="page" w:hAnchor="page" w:x="1486" w:y="1586"/>
        <w:numPr>
          <w:ilvl w:val="0"/>
          <w:numId w:val="7"/>
        </w:numPr>
        <w:shd w:val="clear" w:color="auto" w:fill="auto"/>
        <w:tabs>
          <w:tab w:val="left" w:pos="343"/>
        </w:tabs>
        <w:spacing w:before="0" w:after="223" w:line="278" w:lineRule="exact"/>
        <w:ind w:left="380"/>
        <w:jc w:val="both"/>
      </w:pPr>
      <w:r>
        <w:lastRenderedPageBreak/>
        <w:t>Smluvní strany se dohodly, že závazek zaplatit smluvní pokutu nevylučuje právo na náhradu škody, a to ani co do výše, v níž případně náhrada škody smluvní pokutu přesáhne. V případě, že bude výše smluvní pokuty snížena soudem, zůstává právo na náhradu škody ve výši, v jaké škoda převyšuje částku určenou soudem jako přiměřenou, a to bez jakéhokoliv dalšího omezení.</w:t>
      </w:r>
    </w:p>
    <w:p w14:paraId="5DB26AE3" w14:textId="77777777" w:rsidR="006523F9" w:rsidRDefault="005002F7">
      <w:pPr>
        <w:pStyle w:val="Heading50"/>
        <w:framePr w:w="8798" w:h="12231" w:hRule="exact" w:wrap="none" w:vAnchor="page" w:hAnchor="page" w:x="1486" w:y="1586"/>
        <w:numPr>
          <w:ilvl w:val="0"/>
          <w:numId w:val="1"/>
        </w:numPr>
        <w:shd w:val="clear" w:color="auto" w:fill="auto"/>
        <w:tabs>
          <w:tab w:val="left" w:pos="3317"/>
        </w:tabs>
        <w:spacing w:before="0" w:after="241"/>
        <w:ind w:left="2920"/>
        <w:jc w:val="left"/>
      </w:pPr>
      <w:bookmarkStart w:id="8" w:name="bookmark8"/>
      <w:r>
        <w:t>Účinnost smlouvy. Odstoupení</w:t>
      </w:r>
      <w:bookmarkEnd w:id="8"/>
    </w:p>
    <w:p w14:paraId="5DB26AE4" w14:textId="77777777" w:rsidR="006523F9" w:rsidRDefault="005002F7">
      <w:pPr>
        <w:pStyle w:val="Bodytext20"/>
        <w:framePr w:w="8798" w:h="12231" w:hRule="exact" w:wrap="none" w:vAnchor="page" w:hAnchor="page" w:x="1486" w:y="1586"/>
        <w:numPr>
          <w:ilvl w:val="0"/>
          <w:numId w:val="9"/>
        </w:numPr>
        <w:shd w:val="clear" w:color="auto" w:fill="auto"/>
        <w:tabs>
          <w:tab w:val="left" w:pos="343"/>
        </w:tabs>
        <w:spacing w:before="0" w:after="0" w:line="274" w:lineRule="exact"/>
        <w:ind w:left="380"/>
        <w:jc w:val="both"/>
      </w:pPr>
      <w:r>
        <w:t xml:space="preserve">Tato smlouva nabývá platnosti dnem jejího podpisu oběma smluvními stranami nebo v případě, že nebude podepisována mezi přítomnými, dnem doručení smlouvy poslední ze smluvních stran druhé straně; a účinnosti dnem zveřejnění v registru smluv </w:t>
      </w:r>
      <w:r>
        <w:rPr>
          <w:lang w:val="en-US" w:eastAsia="en-US" w:bidi="en-US"/>
        </w:rPr>
        <w:t>(</w:t>
      </w:r>
      <w:hyperlink r:id="rId8" w:history="1">
        <w:r>
          <w:rPr>
            <w:lang w:val="en-US" w:eastAsia="en-US" w:bidi="en-US"/>
          </w:rPr>
          <w:t>https://smlouvy.gov.cz/</w:t>
        </w:r>
      </w:hyperlink>
      <w:r>
        <w:rPr>
          <w:lang w:val="en-US" w:eastAsia="en-US" w:bidi="en-US"/>
        </w:rPr>
        <w:t xml:space="preserve">). </w:t>
      </w:r>
      <w:r>
        <w:t>Smluvní strany se dohodly a prodávající s tímto výslovně souhlasí, že k nabytí účinnosti této smlouvy dojde až uveřejněním této smlouvy v registru smluv. Uveřejnění smlouvy v registru smluv zajistí kupující.</w:t>
      </w:r>
    </w:p>
    <w:p w14:paraId="5DB26AE5" w14:textId="77777777" w:rsidR="006523F9" w:rsidRDefault="005002F7">
      <w:pPr>
        <w:pStyle w:val="Bodytext20"/>
        <w:framePr w:w="8798" w:h="12231" w:hRule="exact" w:wrap="none" w:vAnchor="page" w:hAnchor="page" w:x="1486" w:y="1586"/>
        <w:numPr>
          <w:ilvl w:val="0"/>
          <w:numId w:val="9"/>
        </w:numPr>
        <w:shd w:val="clear" w:color="auto" w:fill="auto"/>
        <w:tabs>
          <w:tab w:val="left" w:pos="343"/>
        </w:tabs>
        <w:spacing w:before="0" w:after="0" w:line="274" w:lineRule="exact"/>
        <w:ind w:left="380"/>
        <w:jc w:val="both"/>
      </w:pPr>
      <w:r>
        <w:t>Odstoupit od této smlouvy lze pouze z důvodů stanovených v této smlouvě nebo zákonem.</w:t>
      </w:r>
    </w:p>
    <w:p w14:paraId="5DB26AE6" w14:textId="77777777" w:rsidR="006523F9" w:rsidRDefault="005002F7">
      <w:pPr>
        <w:pStyle w:val="Bodytext20"/>
        <w:framePr w:w="8798" w:h="12231" w:hRule="exact" w:wrap="none" w:vAnchor="page" w:hAnchor="page" w:x="1486" w:y="1586"/>
        <w:numPr>
          <w:ilvl w:val="0"/>
          <w:numId w:val="9"/>
        </w:numPr>
        <w:shd w:val="clear" w:color="auto" w:fill="auto"/>
        <w:tabs>
          <w:tab w:val="left" w:pos="343"/>
        </w:tabs>
        <w:spacing w:before="0" w:after="0" w:line="274" w:lineRule="exact"/>
        <w:ind w:left="380"/>
        <w:jc w:val="both"/>
      </w:pPr>
      <w:r>
        <w:t>Kupující má právo odstoupit od této smlouvy:</w:t>
      </w:r>
    </w:p>
    <w:p w14:paraId="5DB26AE7" w14:textId="77777777" w:rsidR="006523F9" w:rsidRDefault="005002F7">
      <w:pPr>
        <w:pStyle w:val="Bodytext20"/>
        <w:framePr w:w="8798" w:h="12231" w:hRule="exact" w:wrap="none" w:vAnchor="page" w:hAnchor="page" w:x="1486" w:y="1586"/>
        <w:numPr>
          <w:ilvl w:val="0"/>
          <w:numId w:val="10"/>
        </w:numPr>
        <w:shd w:val="clear" w:color="auto" w:fill="auto"/>
        <w:tabs>
          <w:tab w:val="left" w:pos="1036"/>
        </w:tabs>
        <w:spacing w:before="0" w:after="0" w:line="274" w:lineRule="exact"/>
        <w:ind w:left="1060" w:hanging="360"/>
        <w:jc w:val="both"/>
      </w:pPr>
      <w:r>
        <w:t>jestliže byl proti prodávajícímu soudem pravomocně prohlášen úpadek dle zákona č. 182/2006 Sb., o úpadku a způsobech jeho řešení (insolvenční zákon), ve znění pozdějších předpisů;</w:t>
      </w:r>
    </w:p>
    <w:p w14:paraId="5DB26AE8" w14:textId="77777777" w:rsidR="006523F9" w:rsidRDefault="005002F7">
      <w:pPr>
        <w:pStyle w:val="Bodytext20"/>
        <w:framePr w:w="8798" w:h="12231" w:hRule="exact" w:wrap="none" w:vAnchor="page" w:hAnchor="page" w:x="1486" w:y="1586"/>
        <w:numPr>
          <w:ilvl w:val="0"/>
          <w:numId w:val="10"/>
        </w:numPr>
        <w:shd w:val="clear" w:color="auto" w:fill="auto"/>
        <w:tabs>
          <w:tab w:val="left" w:pos="1036"/>
        </w:tabs>
        <w:spacing w:before="0" w:after="0" w:line="274" w:lineRule="exact"/>
        <w:ind w:left="1060" w:hanging="360"/>
        <w:jc w:val="both"/>
      </w:pPr>
      <w:r>
        <w:t xml:space="preserve">jestliže je prodávající v prodlení s dodáním předmětu koupě či poskytnutím souvisejícího plnění dle ust. čl. I. odst. 2 této smlouvy delším než 30 dnů oproti termínu stanovenému v ust. čl. </w:t>
      </w:r>
      <w:r>
        <w:rPr>
          <w:lang w:val="en-US" w:eastAsia="en-US" w:bidi="en-US"/>
        </w:rPr>
        <w:t xml:space="preserve">III. </w:t>
      </w:r>
      <w:r>
        <w:t>odst. 1 této smlouvy;</w:t>
      </w:r>
    </w:p>
    <w:p w14:paraId="5DB26AE9" w14:textId="77777777" w:rsidR="006523F9" w:rsidRDefault="005002F7">
      <w:pPr>
        <w:pStyle w:val="Bodytext20"/>
        <w:framePr w:w="8798" w:h="12231" w:hRule="exact" w:wrap="none" w:vAnchor="page" w:hAnchor="page" w:x="1486" w:y="1586"/>
        <w:numPr>
          <w:ilvl w:val="0"/>
          <w:numId w:val="10"/>
        </w:numPr>
        <w:shd w:val="clear" w:color="auto" w:fill="auto"/>
        <w:tabs>
          <w:tab w:val="left" w:pos="1036"/>
        </w:tabs>
        <w:spacing w:before="0" w:after="0" w:line="274" w:lineRule="exact"/>
        <w:ind w:left="1060" w:hanging="360"/>
        <w:jc w:val="both"/>
      </w:pPr>
      <w:r>
        <w:t>v případě, že by předmět koupě neměl požadované vlastnosti stanovené dle čl. I. odst. 3 až 5 této smlouvy;</w:t>
      </w:r>
    </w:p>
    <w:p w14:paraId="5DB26AEA" w14:textId="77777777" w:rsidR="006523F9" w:rsidRDefault="005002F7">
      <w:pPr>
        <w:pStyle w:val="Bodytext20"/>
        <w:framePr w:w="8798" w:h="12231" w:hRule="exact" w:wrap="none" w:vAnchor="page" w:hAnchor="page" w:x="1486" w:y="1586"/>
        <w:numPr>
          <w:ilvl w:val="0"/>
          <w:numId w:val="10"/>
        </w:numPr>
        <w:shd w:val="clear" w:color="auto" w:fill="auto"/>
        <w:tabs>
          <w:tab w:val="left" w:pos="1036"/>
        </w:tabs>
        <w:spacing w:before="0" w:after="0" w:line="274" w:lineRule="exact"/>
        <w:ind w:left="1060" w:hanging="360"/>
        <w:jc w:val="both"/>
      </w:pPr>
      <w:r>
        <w:t>v případě, že by předmět koupě byl zatížen právy třetích osob.</w:t>
      </w:r>
    </w:p>
    <w:p w14:paraId="5DB26AEB" w14:textId="77777777" w:rsidR="006523F9" w:rsidRDefault="005002F7">
      <w:pPr>
        <w:pStyle w:val="Bodytext20"/>
        <w:framePr w:w="8798" w:h="12231" w:hRule="exact" w:wrap="none" w:vAnchor="page" w:hAnchor="page" w:x="1486" w:y="1586"/>
        <w:numPr>
          <w:ilvl w:val="0"/>
          <w:numId w:val="9"/>
        </w:numPr>
        <w:shd w:val="clear" w:color="auto" w:fill="auto"/>
        <w:tabs>
          <w:tab w:val="left" w:pos="343"/>
        </w:tabs>
        <w:spacing w:before="0" w:after="219" w:line="274" w:lineRule="exact"/>
        <w:ind w:left="380"/>
        <w:jc w:val="both"/>
      </w:pPr>
      <w:r>
        <w:t>Odstoupením od smlouvy zanikají všechna práva a povinnosti smluvních stran z této smlouvy s výjimkou nároku na náhradu škody, nároků na smluvní pokuty, a ty závazky smluvních stran, které dle smlouvy nebo vzhledem ke své povaze mají trvat i nadále nebo u kterých tak stanoví zákon.</w:t>
      </w:r>
    </w:p>
    <w:p w14:paraId="5DB26AEC" w14:textId="77777777" w:rsidR="006523F9" w:rsidRDefault="005002F7">
      <w:pPr>
        <w:pStyle w:val="Heading50"/>
        <w:framePr w:w="8798" w:h="12231" w:hRule="exact" w:wrap="none" w:vAnchor="page" w:hAnchor="page" w:x="1486" w:y="1586"/>
        <w:numPr>
          <w:ilvl w:val="0"/>
          <w:numId w:val="1"/>
        </w:numPr>
        <w:shd w:val="clear" w:color="auto" w:fill="auto"/>
        <w:tabs>
          <w:tab w:val="left" w:pos="2815"/>
        </w:tabs>
        <w:spacing w:before="0" w:after="237"/>
        <w:ind w:left="2360"/>
        <w:jc w:val="left"/>
      </w:pPr>
      <w:bookmarkStart w:id="9" w:name="bookmark9"/>
      <w:r>
        <w:t>Ustanovení o doručování, kontaktní osoby</w:t>
      </w:r>
      <w:bookmarkEnd w:id="9"/>
    </w:p>
    <w:p w14:paraId="5DB26AED" w14:textId="77777777" w:rsidR="006523F9" w:rsidRDefault="005002F7">
      <w:pPr>
        <w:pStyle w:val="Bodytext20"/>
        <w:framePr w:w="8798" w:h="12231" w:hRule="exact" w:wrap="none" w:vAnchor="page" w:hAnchor="page" w:x="1486" w:y="1586"/>
        <w:numPr>
          <w:ilvl w:val="0"/>
          <w:numId w:val="11"/>
        </w:numPr>
        <w:shd w:val="clear" w:color="auto" w:fill="auto"/>
        <w:tabs>
          <w:tab w:val="left" w:pos="343"/>
        </w:tabs>
        <w:spacing w:before="0" w:after="41" w:line="278" w:lineRule="exact"/>
        <w:ind w:left="380"/>
        <w:jc w:val="both"/>
      </w:pPr>
      <w:r>
        <w:t>Smluvní strany se dohodly a prodávající určil, že osobou oprávněnou jednat za prodávajícího ve všech věcech, které se týkají realizace této smlouvy, je:</w:t>
      </w:r>
    </w:p>
    <w:p w14:paraId="5DB26AEE" w14:textId="77777777" w:rsidR="006523F9" w:rsidRDefault="005002F7">
      <w:pPr>
        <w:pStyle w:val="Bodytext20"/>
        <w:framePr w:w="8798" w:h="12231" w:hRule="exact" w:wrap="none" w:vAnchor="page" w:hAnchor="page" w:x="1486" w:y="1586"/>
        <w:shd w:val="clear" w:color="auto" w:fill="auto"/>
        <w:tabs>
          <w:tab w:val="left" w:pos="2716"/>
        </w:tabs>
        <w:spacing w:before="0" w:after="0" w:line="427" w:lineRule="exact"/>
        <w:ind w:left="1060" w:hanging="360"/>
        <w:jc w:val="both"/>
      </w:pPr>
      <w:r>
        <w:t>jméno:</w:t>
      </w:r>
      <w:r>
        <w:tab/>
      </w:r>
      <w:r>
        <w:rPr>
          <w:lang w:val="en-US" w:eastAsia="en-US" w:bidi="en-US"/>
        </w:rPr>
        <w:t>Mgr. Marat Saber</w:t>
      </w:r>
    </w:p>
    <w:p w14:paraId="5DB26AEF" w14:textId="77777777" w:rsidR="006523F9" w:rsidRDefault="005002F7">
      <w:pPr>
        <w:pStyle w:val="Bodytext20"/>
        <w:framePr w:w="8798" w:h="12231" w:hRule="exact" w:wrap="none" w:vAnchor="page" w:hAnchor="page" w:x="1486" w:y="1586"/>
        <w:shd w:val="clear" w:color="auto" w:fill="auto"/>
        <w:tabs>
          <w:tab w:val="left" w:pos="2716"/>
        </w:tabs>
        <w:spacing w:before="0" w:after="0" w:line="427" w:lineRule="exact"/>
        <w:ind w:left="1060" w:hanging="360"/>
        <w:jc w:val="both"/>
      </w:pPr>
      <w:r>
        <w:t>doručovací adresa:</w:t>
      </w:r>
      <w:r>
        <w:tab/>
        <w:t>Novodvorská 1010/14, Praha 4, 14200</w:t>
      </w:r>
    </w:p>
    <w:p w14:paraId="5DB26AF0" w14:textId="5060E815" w:rsidR="006523F9" w:rsidRDefault="005002F7">
      <w:pPr>
        <w:pStyle w:val="Bodytext20"/>
        <w:framePr w:w="8798" w:h="12231" w:hRule="exact" w:wrap="none" w:vAnchor="page" w:hAnchor="page" w:x="1486" w:y="1586"/>
        <w:shd w:val="clear" w:color="auto" w:fill="auto"/>
        <w:tabs>
          <w:tab w:val="left" w:pos="2716"/>
        </w:tabs>
        <w:spacing w:before="0" w:after="0" w:line="427" w:lineRule="exact"/>
        <w:ind w:left="1060" w:hanging="360"/>
        <w:jc w:val="both"/>
      </w:pPr>
      <w:r>
        <w:t>tel:</w:t>
      </w:r>
      <w:r>
        <w:tab/>
      </w:r>
      <w:r w:rsidR="00890070">
        <w:t xml:space="preserve">                                   </w:t>
      </w:r>
      <w:r w:rsidR="005324CD">
        <w:t>xxxxxxxxxxxxxxxxx</w:t>
      </w:r>
    </w:p>
    <w:p w14:paraId="5DB26AF1" w14:textId="4DFE01B9" w:rsidR="006523F9" w:rsidRDefault="005002F7">
      <w:pPr>
        <w:pStyle w:val="Bodytext20"/>
        <w:framePr w:w="8798" w:h="12231" w:hRule="exact" w:wrap="none" w:vAnchor="page" w:hAnchor="page" w:x="1486" w:y="1586"/>
        <w:shd w:val="clear" w:color="auto" w:fill="auto"/>
        <w:tabs>
          <w:tab w:val="left" w:pos="2716"/>
        </w:tabs>
        <w:spacing w:before="0" w:after="0" w:line="427" w:lineRule="exact"/>
        <w:ind w:left="1060" w:hanging="360"/>
        <w:jc w:val="both"/>
      </w:pPr>
      <w:r>
        <w:t>email:</w:t>
      </w:r>
      <w:r>
        <w:tab/>
      </w:r>
      <w:hyperlink r:id="rId9" w:history="1">
        <w:r w:rsidR="005324CD">
          <w:rPr>
            <w:lang w:val="en-US" w:eastAsia="en-US" w:bidi="en-US"/>
          </w:rPr>
          <w:t>xxxxxxxxxxxxxxxxx</w:t>
        </w:r>
      </w:hyperlink>
    </w:p>
    <w:p w14:paraId="5DB26AF2" w14:textId="77777777" w:rsidR="006523F9" w:rsidRDefault="005002F7">
      <w:pPr>
        <w:pStyle w:val="Bodytext20"/>
        <w:framePr w:w="8798" w:h="12231" w:hRule="exact" w:wrap="none" w:vAnchor="page" w:hAnchor="page" w:x="1486" w:y="1586"/>
        <w:numPr>
          <w:ilvl w:val="0"/>
          <w:numId w:val="11"/>
        </w:numPr>
        <w:shd w:val="clear" w:color="auto" w:fill="auto"/>
        <w:tabs>
          <w:tab w:val="left" w:pos="343"/>
        </w:tabs>
        <w:spacing w:before="0" w:after="0" w:line="427" w:lineRule="exact"/>
        <w:ind w:left="380"/>
        <w:jc w:val="both"/>
      </w:pPr>
      <w:r>
        <w:t>Smluvní strany se dohodly a kupující určil, že osobou oprávněnou jednat za kupujícího je:</w:t>
      </w:r>
    </w:p>
    <w:p w14:paraId="5DB26AF3" w14:textId="77777777" w:rsidR="006523F9" w:rsidRDefault="005002F7">
      <w:pPr>
        <w:pStyle w:val="Bodytext20"/>
        <w:framePr w:w="8798" w:h="12231" w:hRule="exact" w:wrap="none" w:vAnchor="page" w:hAnchor="page" w:x="1486" w:y="1586"/>
        <w:shd w:val="clear" w:color="auto" w:fill="auto"/>
        <w:tabs>
          <w:tab w:val="left" w:pos="2716"/>
        </w:tabs>
        <w:spacing w:before="0" w:after="0" w:line="427" w:lineRule="exact"/>
        <w:ind w:left="1060" w:hanging="360"/>
        <w:jc w:val="both"/>
      </w:pPr>
      <w:r>
        <w:t>jméno:</w:t>
      </w:r>
      <w:r>
        <w:tab/>
        <w:t>Bc. Jan Lepša</w:t>
      </w:r>
    </w:p>
    <w:p w14:paraId="5DB26AF4" w14:textId="77777777" w:rsidR="006523F9" w:rsidRDefault="005002F7">
      <w:pPr>
        <w:pStyle w:val="Bodytext20"/>
        <w:framePr w:w="8798" w:h="12231" w:hRule="exact" w:wrap="none" w:vAnchor="page" w:hAnchor="page" w:x="1486" w:y="1586"/>
        <w:shd w:val="clear" w:color="auto" w:fill="auto"/>
        <w:tabs>
          <w:tab w:val="left" w:pos="2716"/>
        </w:tabs>
        <w:spacing w:before="0" w:after="0" w:line="427" w:lineRule="exact"/>
        <w:ind w:left="1060" w:hanging="360"/>
        <w:jc w:val="both"/>
      </w:pPr>
      <w:r>
        <w:t>doručovací adresa:</w:t>
      </w:r>
      <w:r>
        <w:tab/>
        <w:t>Hudební divadlo Karlín, p.o., Křižíkova 283/10, Praha 8, 18600</w:t>
      </w:r>
    </w:p>
    <w:p w14:paraId="5DB26AF5" w14:textId="0C220964" w:rsidR="006523F9" w:rsidRDefault="005002F7">
      <w:pPr>
        <w:pStyle w:val="Bodytext20"/>
        <w:framePr w:w="8798" w:h="12231" w:hRule="exact" w:wrap="none" w:vAnchor="page" w:hAnchor="page" w:x="1486" w:y="1586"/>
        <w:shd w:val="clear" w:color="auto" w:fill="auto"/>
        <w:tabs>
          <w:tab w:val="left" w:pos="2716"/>
        </w:tabs>
        <w:spacing w:before="0" w:after="0" w:line="427" w:lineRule="exact"/>
        <w:ind w:left="1060" w:hanging="360"/>
        <w:jc w:val="both"/>
      </w:pPr>
      <w:r>
        <w:t>tel:</w:t>
      </w:r>
      <w:r>
        <w:tab/>
      </w:r>
      <w:r w:rsidR="00890070">
        <w:t xml:space="preserve">                                   </w:t>
      </w:r>
      <w:r w:rsidR="005324CD">
        <w:t>xxxxxxxxxxxxxxxxx</w:t>
      </w:r>
    </w:p>
    <w:p w14:paraId="5DB26AF6" w14:textId="2AA45704" w:rsidR="006523F9" w:rsidRDefault="005002F7">
      <w:pPr>
        <w:pStyle w:val="Bodytext20"/>
        <w:framePr w:w="8798" w:h="12231" w:hRule="exact" w:wrap="none" w:vAnchor="page" w:hAnchor="page" w:x="1486" w:y="1586"/>
        <w:shd w:val="clear" w:color="auto" w:fill="auto"/>
        <w:tabs>
          <w:tab w:val="left" w:pos="2716"/>
        </w:tabs>
        <w:spacing w:before="0" w:after="0" w:line="427" w:lineRule="exact"/>
        <w:ind w:left="1060" w:hanging="360"/>
        <w:jc w:val="both"/>
      </w:pPr>
      <w:r>
        <w:t>email:</w:t>
      </w:r>
      <w:r>
        <w:tab/>
      </w:r>
      <w:hyperlink r:id="rId10" w:history="1">
        <w:r w:rsidR="005324CD">
          <w:rPr>
            <w:lang w:val="en-US" w:eastAsia="en-US" w:bidi="en-US"/>
          </w:rPr>
          <w:t>xxxxxxxxxxxxxxxxx</w:t>
        </w:r>
      </w:hyperlink>
    </w:p>
    <w:p w14:paraId="5DB26AF7" w14:textId="77777777" w:rsidR="006523F9" w:rsidRDefault="005002F7">
      <w:pPr>
        <w:pStyle w:val="Headerorfooter0"/>
        <w:framePr w:wrap="none" w:vAnchor="page" w:hAnchor="page" w:x="5786" w:y="15225"/>
        <w:shd w:val="clear" w:color="auto" w:fill="auto"/>
      </w:pPr>
      <w:r>
        <w:t>6</w:t>
      </w:r>
    </w:p>
    <w:p w14:paraId="5DB26AF8" w14:textId="77777777" w:rsidR="006523F9" w:rsidRDefault="006523F9">
      <w:pPr>
        <w:rPr>
          <w:sz w:val="2"/>
          <w:szCs w:val="2"/>
        </w:rPr>
        <w:sectPr w:rsidR="006523F9">
          <w:pgSz w:w="11900" w:h="16840"/>
          <w:pgMar w:top="360" w:right="360" w:bottom="360" w:left="360" w:header="0" w:footer="3" w:gutter="0"/>
          <w:cols w:space="720"/>
          <w:noEndnote/>
          <w:docGrid w:linePitch="360"/>
        </w:sectPr>
      </w:pPr>
    </w:p>
    <w:p w14:paraId="5DB26AF9" w14:textId="77777777" w:rsidR="006523F9" w:rsidRDefault="005002F7">
      <w:pPr>
        <w:pStyle w:val="Bodytext20"/>
        <w:framePr w:w="8808" w:h="12624" w:hRule="exact" w:wrap="none" w:vAnchor="page" w:hAnchor="page" w:x="1481" w:y="1585"/>
        <w:numPr>
          <w:ilvl w:val="0"/>
          <w:numId w:val="11"/>
        </w:numPr>
        <w:shd w:val="clear" w:color="auto" w:fill="auto"/>
        <w:tabs>
          <w:tab w:val="left" w:pos="345"/>
        </w:tabs>
        <w:spacing w:before="0" w:after="0" w:line="274" w:lineRule="exact"/>
        <w:ind w:left="380"/>
        <w:jc w:val="both"/>
      </w:pPr>
      <w:r>
        <w:lastRenderedPageBreak/>
        <w:t>Má se za to, že došlá zásilka odeslaná s využitím provozovatele poštovních služeb došla třetí pracovní den po odeslání, byla-li však odeslána na adresu v jiném státu, pak patnáctý pracovní den po odeslání.</w:t>
      </w:r>
    </w:p>
    <w:p w14:paraId="5DB26AFA" w14:textId="77777777" w:rsidR="006523F9" w:rsidRDefault="005002F7">
      <w:pPr>
        <w:pStyle w:val="Bodytext20"/>
        <w:framePr w:w="8808" w:h="12624" w:hRule="exact" w:wrap="none" w:vAnchor="page" w:hAnchor="page" w:x="1481" w:y="1585"/>
        <w:numPr>
          <w:ilvl w:val="0"/>
          <w:numId w:val="11"/>
        </w:numPr>
        <w:shd w:val="clear" w:color="auto" w:fill="auto"/>
        <w:tabs>
          <w:tab w:val="left" w:pos="345"/>
        </w:tabs>
        <w:spacing w:before="0" w:after="0" w:line="274" w:lineRule="exact"/>
        <w:ind w:left="380"/>
        <w:jc w:val="both"/>
      </w:pPr>
      <w:r>
        <w:t>Smluvní strany se dohodly, že pro vzájemnou komunikaci může být používána také elektronická pošta; ve věcech týkajících se změny či ukončení účinnosti této kupní smlouvy je však nutné použít doručení prostřednictvím pošty, příp. osobně.</w:t>
      </w:r>
    </w:p>
    <w:p w14:paraId="5DB26AFB" w14:textId="77777777" w:rsidR="006523F9" w:rsidRDefault="005002F7">
      <w:pPr>
        <w:pStyle w:val="Bodytext20"/>
        <w:framePr w:w="8808" w:h="12624" w:hRule="exact" w:wrap="none" w:vAnchor="page" w:hAnchor="page" w:x="1481" w:y="1585"/>
        <w:numPr>
          <w:ilvl w:val="0"/>
          <w:numId w:val="11"/>
        </w:numPr>
        <w:shd w:val="clear" w:color="auto" w:fill="auto"/>
        <w:tabs>
          <w:tab w:val="left" w:pos="345"/>
        </w:tabs>
        <w:spacing w:before="0" w:after="219" w:line="274" w:lineRule="exact"/>
        <w:ind w:left="380"/>
        <w:jc w:val="both"/>
      </w:pPr>
      <w:r>
        <w:t>Pokud v době účinnosti této smlouvy dojde ke změně adresy některé ze smluvních stran, je dotčená smluvní strana povinna neprodleně písemně oznámit druhé smluvní straně tuto změnu, a to způsobem uvedeným v tomto článku.</w:t>
      </w:r>
    </w:p>
    <w:p w14:paraId="5DB26AFC" w14:textId="6CF6F6C7" w:rsidR="006523F9" w:rsidRDefault="005002F7">
      <w:pPr>
        <w:pStyle w:val="Heading50"/>
        <w:framePr w:w="8808" w:h="12624" w:hRule="exact" w:wrap="none" w:vAnchor="page" w:hAnchor="page" w:x="1481" w:y="1585"/>
        <w:shd w:val="clear" w:color="auto" w:fill="auto"/>
        <w:spacing w:before="0" w:after="237"/>
        <w:jc w:val="center"/>
      </w:pPr>
      <w:bookmarkStart w:id="10" w:name="bookmark10"/>
      <w:r>
        <w:t>Vl</w:t>
      </w:r>
      <w:r w:rsidR="003C55D8">
        <w:t>I</w:t>
      </w:r>
      <w:r>
        <w:t>l. Poddodavatelé</w:t>
      </w:r>
      <w:bookmarkEnd w:id="10"/>
    </w:p>
    <w:p w14:paraId="5DB26AFD" w14:textId="77777777" w:rsidR="006523F9" w:rsidRDefault="005002F7">
      <w:pPr>
        <w:pStyle w:val="Bodytext20"/>
        <w:framePr w:w="8808" w:h="12624" w:hRule="exact" w:wrap="none" w:vAnchor="page" w:hAnchor="page" w:x="1481" w:y="1585"/>
        <w:shd w:val="clear" w:color="auto" w:fill="auto"/>
        <w:spacing w:before="0" w:after="223" w:line="278" w:lineRule="exact"/>
        <w:ind w:left="380"/>
        <w:jc w:val="both"/>
      </w:pPr>
      <w:r>
        <w:t>1. Prodávající je povinen zajistit a financovat veškeré případné poddodavatelské práce nutné k řádnému splnění jeho povinností dle této smlouvy a nese za ně odpovědnost v plném rozsahu.</w:t>
      </w:r>
    </w:p>
    <w:p w14:paraId="5DB26AFE" w14:textId="77777777" w:rsidR="006523F9" w:rsidRDefault="005002F7">
      <w:pPr>
        <w:pStyle w:val="Heading50"/>
        <w:framePr w:w="8808" w:h="12624" w:hRule="exact" w:wrap="none" w:vAnchor="page" w:hAnchor="page" w:x="1481" w:y="1585"/>
        <w:shd w:val="clear" w:color="auto" w:fill="auto"/>
        <w:spacing w:before="0" w:after="241"/>
        <w:jc w:val="center"/>
      </w:pPr>
      <w:bookmarkStart w:id="11" w:name="bookmark11"/>
      <w:r>
        <w:t>IX. Závěrečná ustanovení</w:t>
      </w:r>
      <w:bookmarkEnd w:id="11"/>
    </w:p>
    <w:p w14:paraId="5DB26AFF" w14:textId="77777777" w:rsidR="006523F9" w:rsidRDefault="005002F7">
      <w:pPr>
        <w:pStyle w:val="Bodytext20"/>
        <w:framePr w:w="8808" w:h="12624" w:hRule="exact" w:wrap="none" w:vAnchor="page" w:hAnchor="page" w:x="1481" w:y="1585"/>
        <w:numPr>
          <w:ilvl w:val="0"/>
          <w:numId w:val="12"/>
        </w:numPr>
        <w:shd w:val="clear" w:color="auto" w:fill="auto"/>
        <w:tabs>
          <w:tab w:val="left" w:pos="345"/>
        </w:tabs>
        <w:spacing w:before="0" w:after="0" w:line="274" w:lineRule="exact"/>
        <w:ind w:left="380"/>
        <w:jc w:val="both"/>
      </w:pPr>
      <w:r>
        <w:t>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w:t>
      </w:r>
    </w:p>
    <w:p w14:paraId="5DB26B00" w14:textId="77777777" w:rsidR="006523F9" w:rsidRDefault="005002F7">
      <w:pPr>
        <w:pStyle w:val="Bodytext20"/>
        <w:framePr w:w="8808" w:h="12624" w:hRule="exact" w:wrap="none" w:vAnchor="page" w:hAnchor="page" w:x="1481" w:y="1585"/>
        <w:numPr>
          <w:ilvl w:val="0"/>
          <w:numId w:val="12"/>
        </w:numPr>
        <w:shd w:val="clear" w:color="auto" w:fill="auto"/>
        <w:tabs>
          <w:tab w:val="left" w:pos="345"/>
        </w:tabs>
        <w:spacing w:before="0" w:after="0" w:line="274" w:lineRule="exact"/>
        <w:ind w:left="380"/>
        <w:jc w:val="both"/>
      </w:pPr>
      <w:r>
        <w:t>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w:t>
      </w:r>
    </w:p>
    <w:p w14:paraId="5DB26B01" w14:textId="77777777" w:rsidR="006523F9" w:rsidRDefault="005002F7">
      <w:pPr>
        <w:pStyle w:val="Bodytext20"/>
        <w:framePr w:w="8808" w:h="12624" w:hRule="exact" w:wrap="none" w:vAnchor="page" w:hAnchor="page" w:x="1481" w:y="1585"/>
        <w:numPr>
          <w:ilvl w:val="0"/>
          <w:numId w:val="12"/>
        </w:numPr>
        <w:shd w:val="clear" w:color="auto" w:fill="auto"/>
        <w:tabs>
          <w:tab w:val="left" w:pos="345"/>
        </w:tabs>
        <w:spacing w:before="0" w:after="0" w:line="274" w:lineRule="exact"/>
        <w:ind w:left="380"/>
        <w:jc w:val="both"/>
      </w:pPr>
      <w: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5DB26B02" w14:textId="77777777" w:rsidR="006523F9" w:rsidRDefault="005002F7">
      <w:pPr>
        <w:pStyle w:val="Bodytext20"/>
        <w:framePr w:w="8808" w:h="12624" w:hRule="exact" w:wrap="none" w:vAnchor="page" w:hAnchor="page" w:x="1481" w:y="1585"/>
        <w:numPr>
          <w:ilvl w:val="0"/>
          <w:numId w:val="12"/>
        </w:numPr>
        <w:shd w:val="clear" w:color="auto" w:fill="auto"/>
        <w:tabs>
          <w:tab w:val="left" w:pos="345"/>
        </w:tabs>
        <w:spacing w:before="0" w:after="0" w:line="274" w:lineRule="exact"/>
        <w:ind w:left="380"/>
        <w:jc w:val="both"/>
      </w:pPr>
      <w: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Rozhodčí řízení je vyloučeno.</w:t>
      </w:r>
    </w:p>
    <w:p w14:paraId="5DB26B03" w14:textId="77777777" w:rsidR="006523F9" w:rsidRDefault="005002F7">
      <w:pPr>
        <w:pStyle w:val="Bodytext20"/>
        <w:framePr w:w="8808" w:h="12624" w:hRule="exact" w:wrap="none" w:vAnchor="page" w:hAnchor="page" w:x="1481" w:y="1585"/>
        <w:numPr>
          <w:ilvl w:val="0"/>
          <w:numId w:val="12"/>
        </w:numPr>
        <w:shd w:val="clear" w:color="auto" w:fill="auto"/>
        <w:tabs>
          <w:tab w:val="left" w:pos="345"/>
        </w:tabs>
        <w:spacing w:before="0" w:after="0" w:line="274" w:lineRule="exact"/>
        <w:ind w:left="380"/>
        <w:jc w:val="both"/>
      </w:pPr>
      <w:r>
        <w:t>Prodávající není oprávněn postoupit jakákoliv práva anebo povinnosti z této smlouvy na třetí osoby bez předchozího písemného souhlasu kupujícího.</w:t>
      </w:r>
    </w:p>
    <w:p w14:paraId="5DB26B04" w14:textId="77777777" w:rsidR="006523F9" w:rsidRDefault="005002F7">
      <w:pPr>
        <w:pStyle w:val="Bodytext20"/>
        <w:framePr w:w="8808" w:h="12624" w:hRule="exact" w:wrap="none" w:vAnchor="page" w:hAnchor="page" w:x="1481" w:y="1585"/>
        <w:numPr>
          <w:ilvl w:val="0"/>
          <w:numId w:val="12"/>
        </w:numPr>
        <w:shd w:val="clear" w:color="auto" w:fill="auto"/>
        <w:tabs>
          <w:tab w:val="left" w:pos="345"/>
        </w:tabs>
        <w:spacing w:before="0" w:after="0" w:line="274" w:lineRule="exact"/>
        <w:ind w:left="380"/>
        <w:jc w:val="both"/>
      </w:pPr>
      <w:r>
        <w:t>Smluvní strany souhlasí s uveřejněním této smlouvy v registru smluv, a to včetně všech údajů ve smlouvě uvedených. Zákonné důvody pro případné neuveřejnění některého údaje z této smlouvy se prodávající zavazuje prokázat kupujícímu nejpozději při uzavření této smlouvy.</w:t>
      </w:r>
    </w:p>
    <w:p w14:paraId="5DB26B05" w14:textId="77777777" w:rsidR="006523F9" w:rsidRDefault="005002F7">
      <w:pPr>
        <w:pStyle w:val="Bodytext20"/>
        <w:framePr w:w="8808" w:h="12624" w:hRule="exact" w:wrap="none" w:vAnchor="page" w:hAnchor="page" w:x="1481" w:y="1585"/>
        <w:numPr>
          <w:ilvl w:val="0"/>
          <w:numId w:val="12"/>
        </w:numPr>
        <w:shd w:val="clear" w:color="auto" w:fill="auto"/>
        <w:tabs>
          <w:tab w:val="left" w:pos="345"/>
        </w:tabs>
        <w:spacing w:before="0" w:after="0" w:line="274" w:lineRule="exact"/>
        <w:ind w:left="380"/>
        <w:jc w:val="both"/>
      </w:pPr>
      <w: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5DB26B06" w14:textId="77777777" w:rsidR="006523F9" w:rsidRDefault="005002F7">
      <w:pPr>
        <w:pStyle w:val="Bodytext20"/>
        <w:framePr w:w="8808" w:h="12624" w:hRule="exact" w:wrap="none" w:vAnchor="page" w:hAnchor="page" w:x="1481" w:y="1585"/>
        <w:numPr>
          <w:ilvl w:val="0"/>
          <w:numId w:val="12"/>
        </w:numPr>
        <w:shd w:val="clear" w:color="auto" w:fill="auto"/>
        <w:tabs>
          <w:tab w:val="left" w:pos="345"/>
        </w:tabs>
        <w:spacing w:before="0" w:after="0" w:line="274" w:lineRule="exact"/>
        <w:ind w:left="380"/>
        <w:jc w:val="both"/>
      </w:pPr>
      <w:r>
        <w:t>Smlouva se vyhotovuje ve dvou stejnopisech, z nichž každý má platnost originálu a každý z účastníků této smlouvy obdrží po jednom stejnopise.</w:t>
      </w:r>
    </w:p>
    <w:p w14:paraId="5DB26B07" w14:textId="77777777" w:rsidR="006523F9" w:rsidRDefault="005002F7">
      <w:pPr>
        <w:pStyle w:val="Bodytext20"/>
        <w:framePr w:w="8808" w:h="12624" w:hRule="exact" w:wrap="none" w:vAnchor="page" w:hAnchor="page" w:x="1481" w:y="1585"/>
        <w:numPr>
          <w:ilvl w:val="0"/>
          <w:numId w:val="12"/>
        </w:numPr>
        <w:shd w:val="clear" w:color="auto" w:fill="auto"/>
        <w:tabs>
          <w:tab w:val="left" w:pos="345"/>
        </w:tabs>
        <w:spacing w:before="0" w:after="219" w:line="274" w:lineRule="exact"/>
        <w:ind w:left="380"/>
        <w:jc w:val="both"/>
      </w:pPr>
      <w:r>
        <w:t>Nedílnou součástí této smlouvy jsou její přílohy:</w:t>
      </w:r>
    </w:p>
    <w:p w14:paraId="5DB26B08" w14:textId="77777777" w:rsidR="006523F9" w:rsidRDefault="005002F7">
      <w:pPr>
        <w:pStyle w:val="Bodytext20"/>
        <w:framePr w:w="8808" w:h="12624" w:hRule="exact" w:wrap="none" w:vAnchor="page" w:hAnchor="page" w:x="1481" w:y="1585"/>
        <w:shd w:val="clear" w:color="auto" w:fill="auto"/>
        <w:spacing w:before="0" w:after="0"/>
        <w:ind w:left="380" w:firstLine="0"/>
      </w:pPr>
      <w:r>
        <w:t>příloha č. 1 - Technická specifikace předmětu plnění</w:t>
      </w:r>
    </w:p>
    <w:p w14:paraId="5DB26B09" w14:textId="77777777" w:rsidR="006523F9" w:rsidRDefault="005002F7">
      <w:pPr>
        <w:pStyle w:val="Headerorfooter0"/>
        <w:framePr w:wrap="none" w:vAnchor="page" w:hAnchor="page" w:x="5786" w:y="15220"/>
        <w:shd w:val="clear" w:color="auto" w:fill="auto"/>
      </w:pPr>
      <w:r>
        <w:t>7</w:t>
      </w:r>
    </w:p>
    <w:p w14:paraId="5DB26B0A" w14:textId="77777777" w:rsidR="006523F9" w:rsidRDefault="006523F9">
      <w:pPr>
        <w:rPr>
          <w:sz w:val="2"/>
          <w:szCs w:val="2"/>
        </w:rPr>
        <w:sectPr w:rsidR="006523F9">
          <w:pgSz w:w="11900" w:h="16840"/>
          <w:pgMar w:top="360" w:right="360" w:bottom="360" w:left="360" w:header="0" w:footer="3" w:gutter="0"/>
          <w:cols w:space="720"/>
          <w:noEndnote/>
          <w:docGrid w:linePitch="360"/>
        </w:sectPr>
      </w:pPr>
    </w:p>
    <w:p w14:paraId="5DB26B0B" w14:textId="77777777" w:rsidR="006523F9" w:rsidRDefault="005002F7">
      <w:pPr>
        <w:pStyle w:val="Bodytext20"/>
        <w:framePr w:wrap="none" w:vAnchor="page" w:hAnchor="page" w:x="7226" w:y="1649"/>
        <w:shd w:val="clear" w:color="auto" w:fill="auto"/>
        <w:spacing w:before="0" w:after="0"/>
        <w:ind w:firstLine="0"/>
      </w:pPr>
      <w:r>
        <w:lastRenderedPageBreak/>
        <w:t>dne</w:t>
      </w:r>
    </w:p>
    <w:p w14:paraId="5DB26B0C" w14:textId="77777777" w:rsidR="006523F9" w:rsidRDefault="005002F7">
      <w:pPr>
        <w:pStyle w:val="Bodytext20"/>
        <w:framePr w:wrap="none" w:vAnchor="page" w:hAnchor="page" w:x="1807" w:y="1659"/>
        <w:shd w:val="clear" w:color="auto" w:fill="auto"/>
        <w:spacing w:before="0" w:after="0"/>
        <w:ind w:firstLine="0"/>
      </w:pPr>
      <w:r>
        <w:t>V Praze dne</w:t>
      </w:r>
    </w:p>
    <w:p w14:paraId="5DB26B0D" w14:textId="77777777" w:rsidR="006523F9" w:rsidRDefault="005002F7">
      <w:pPr>
        <w:pStyle w:val="Bodytext20"/>
        <w:framePr w:wrap="none" w:vAnchor="page" w:hAnchor="page" w:x="6569" w:y="1649"/>
        <w:shd w:val="clear" w:color="auto" w:fill="auto"/>
        <w:spacing w:before="0" w:after="0"/>
        <w:ind w:firstLine="0"/>
      </w:pPr>
      <w:r>
        <w:t>V</w:t>
      </w:r>
    </w:p>
    <w:p w14:paraId="5DB26B0E" w14:textId="77777777" w:rsidR="006523F9" w:rsidRDefault="005002F7">
      <w:pPr>
        <w:pStyle w:val="Bodytext20"/>
        <w:framePr w:wrap="none" w:vAnchor="page" w:hAnchor="page" w:x="1812" w:y="2091"/>
        <w:shd w:val="clear" w:color="auto" w:fill="auto"/>
        <w:spacing w:before="0" w:after="0"/>
        <w:ind w:firstLine="0"/>
      </w:pPr>
      <w:r>
        <w:t>za kupujícího:</w:t>
      </w:r>
    </w:p>
    <w:p w14:paraId="5DB26B0F" w14:textId="77777777" w:rsidR="006523F9" w:rsidRDefault="005002F7">
      <w:pPr>
        <w:pStyle w:val="Bodytext20"/>
        <w:framePr w:wrap="none" w:vAnchor="page" w:hAnchor="page" w:x="1817" w:y="2950"/>
        <w:shd w:val="clear" w:color="auto" w:fill="auto"/>
        <w:spacing w:before="0" w:after="0"/>
        <w:ind w:firstLine="0"/>
      </w:pPr>
      <w:r>
        <w:t>Bc. Jan Lepša, technický ředitel HDK</w:t>
      </w:r>
    </w:p>
    <w:p w14:paraId="5DB26B10" w14:textId="77777777" w:rsidR="006523F9" w:rsidRDefault="005002F7">
      <w:pPr>
        <w:pStyle w:val="Heading10"/>
        <w:framePr w:w="1555" w:h="1392" w:hRule="exact" w:wrap="none" w:vAnchor="page" w:hAnchor="page" w:x="1922" w:y="3295"/>
        <w:shd w:val="clear" w:color="auto" w:fill="auto"/>
      </w:pPr>
      <w:bookmarkStart w:id="12" w:name="bookmark12"/>
      <w:r>
        <w:t>Bc. Jan Lepša</w:t>
      </w:r>
      <w:bookmarkEnd w:id="12"/>
    </w:p>
    <w:p w14:paraId="5DB26B11" w14:textId="77777777" w:rsidR="006523F9" w:rsidRDefault="005002F7">
      <w:pPr>
        <w:pStyle w:val="Bodytext50"/>
        <w:framePr w:w="1795" w:h="1407" w:hRule="exact" w:wrap="none" w:vAnchor="page" w:hAnchor="page" w:x="3732" w:y="3307"/>
        <w:shd w:val="clear" w:color="auto" w:fill="auto"/>
      </w:pPr>
      <w:r>
        <w:t>Digitálně podepsal Bc. Jan Lepša</w:t>
      </w:r>
    </w:p>
    <w:p w14:paraId="5DB26B12" w14:textId="77777777" w:rsidR="006523F9" w:rsidRDefault="005002F7">
      <w:pPr>
        <w:pStyle w:val="Bodytext50"/>
        <w:framePr w:w="1795" w:h="1407" w:hRule="exact" w:wrap="none" w:vAnchor="page" w:hAnchor="page" w:x="3732" w:y="3307"/>
        <w:shd w:val="clear" w:color="auto" w:fill="auto"/>
      </w:pPr>
      <w:r>
        <w:t>Datum: 2020.11.06 10:13:56 +01'00'</w:t>
      </w:r>
    </w:p>
    <w:p w14:paraId="5DB26B13" w14:textId="77777777" w:rsidR="006523F9" w:rsidRDefault="005002F7">
      <w:pPr>
        <w:pStyle w:val="Bodytext20"/>
        <w:framePr w:wrap="none" w:vAnchor="page" w:hAnchor="page" w:x="1817" w:y="2081"/>
        <w:shd w:val="clear" w:color="auto" w:fill="auto"/>
        <w:spacing w:before="0" w:after="0"/>
        <w:ind w:left="4757" w:firstLine="0"/>
      </w:pPr>
      <w:r>
        <w:t>za prodávajícího:</w:t>
      </w:r>
    </w:p>
    <w:p w14:paraId="5DB26B14" w14:textId="77777777" w:rsidR="006523F9" w:rsidRDefault="005002F7">
      <w:pPr>
        <w:pStyle w:val="Bodytext20"/>
        <w:framePr w:wrap="none" w:vAnchor="page" w:hAnchor="page" w:x="1817" w:y="2518"/>
        <w:shd w:val="clear" w:color="auto" w:fill="auto"/>
        <w:spacing w:before="0" w:after="0"/>
        <w:ind w:left="4800" w:firstLine="0"/>
      </w:pPr>
      <w:r>
        <w:t>ELTODO, a.s.</w:t>
      </w:r>
    </w:p>
    <w:p w14:paraId="5DB26B15" w14:textId="68A4281E" w:rsidR="006523F9" w:rsidRDefault="005002F7">
      <w:pPr>
        <w:pStyle w:val="Bodytext30"/>
        <w:framePr w:w="2813" w:h="483" w:hRule="exact" w:wrap="none" w:vAnchor="page" w:hAnchor="page" w:x="6636" w:y="2833"/>
        <w:shd w:val="clear" w:color="auto" w:fill="auto"/>
        <w:tabs>
          <w:tab w:val="left" w:pos="634"/>
        </w:tabs>
      </w:pPr>
      <w:r>
        <w:t xml:space="preserve">                                       Digitálně podepsal</w:t>
      </w:r>
    </w:p>
    <w:p w14:paraId="5DB26B16" w14:textId="53262570" w:rsidR="006523F9" w:rsidRPr="005002F7" w:rsidRDefault="005002F7">
      <w:pPr>
        <w:pStyle w:val="Bodytext40"/>
        <w:framePr w:w="2813" w:h="483" w:hRule="exact" w:wrap="none" w:vAnchor="page" w:hAnchor="page" w:x="6636" w:y="2833"/>
        <w:shd w:val="clear" w:color="auto" w:fill="auto"/>
        <w:tabs>
          <w:tab w:val="left" w:pos="638"/>
        </w:tabs>
        <w:rPr>
          <w:rFonts w:asciiTheme="minorHAnsi" w:hAnsiTheme="minorHAnsi" w:cstheme="minorHAnsi"/>
          <w:sz w:val="20"/>
          <w:szCs w:val="20"/>
        </w:rPr>
      </w:pPr>
      <w:r>
        <w:t xml:space="preserve">                    </w:t>
      </w:r>
      <w:r w:rsidRPr="005002F7">
        <w:rPr>
          <w:rFonts w:asciiTheme="minorHAnsi" w:hAnsiTheme="minorHAnsi" w:cstheme="minorHAnsi"/>
          <w:sz w:val="20"/>
          <w:szCs w:val="20"/>
          <w:vertAlign w:val="subscript"/>
        </w:rPr>
        <w:t>Ladislav Beran</w:t>
      </w:r>
    </w:p>
    <w:p w14:paraId="5DB26B17" w14:textId="65AAE871" w:rsidR="006523F9" w:rsidRDefault="005002F7">
      <w:pPr>
        <w:pStyle w:val="Heading20"/>
        <w:framePr w:wrap="none" w:vAnchor="page" w:hAnchor="page" w:x="6655" w:y="3348"/>
        <w:shd w:val="clear" w:color="auto" w:fill="auto"/>
      </w:pPr>
      <w:bookmarkStart w:id="13" w:name="bookmark13"/>
      <w:r>
        <w:t>Beran</w:t>
      </w:r>
      <w:bookmarkEnd w:id="13"/>
    </w:p>
    <w:p w14:paraId="5DB26B18" w14:textId="77777777" w:rsidR="006523F9" w:rsidRDefault="005002F7">
      <w:pPr>
        <w:pStyle w:val="Bodytext30"/>
        <w:framePr w:w="1334" w:h="455" w:hRule="exact" w:wrap="none" w:vAnchor="page" w:hAnchor="page" w:x="8052" w:y="3303"/>
        <w:shd w:val="clear" w:color="auto" w:fill="auto"/>
        <w:spacing w:line="197" w:lineRule="exact"/>
      </w:pPr>
      <w:r>
        <w:t>Datum: 2020.11.06 08:38:39 +01'00'</w:t>
      </w:r>
    </w:p>
    <w:p w14:paraId="5DB26B19" w14:textId="77777777" w:rsidR="006523F9" w:rsidRDefault="005002F7">
      <w:pPr>
        <w:pStyle w:val="Bodytext20"/>
        <w:framePr w:w="3106" w:h="614" w:hRule="exact" w:wrap="none" w:vAnchor="page" w:hAnchor="page" w:x="6578" w:y="3746"/>
        <w:shd w:val="clear" w:color="auto" w:fill="auto"/>
        <w:spacing w:before="0" w:after="0" w:line="278" w:lineRule="exact"/>
        <w:ind w:firstLine="0"/>
        <w:jc w:val="both"/>
      </w:pPr>
      <w:r>
        <w:t>Mgr. Ladislav Beran, místopředseda představenstva</w:t>
      </w:r>
    </w:p>
    <w:p w14:paraId="5DB26B1A" w14:textId="77777777" w:rsidR="006523F9" w:rsidRDefault="005002F7" w:rsidP="005002F7">
      <w:pPr>
        <w:pStyle w:val="Bodytext20"/>
        <w:framePr w:h="301" w:hRule="exact" w:wrap="none" w:vAnchor="page" w:hAnchor="page" w:x="1817" w:y="4952"/>
        <w:shd w:val="clear" w:color="auto" w:fill="auto"/>
        <w:spacing w:before="0" w:after="0"/>
        <w:ind w:left="4860" w:firstLine="0"/>
        <w:jc w:val="both"/>
      </w:pPr>
      <w:r>
        <w:rPr>
          <w:lang w:val="en-US" w:eastAsia="en-US" w:bidi="en-US"/>
        </w:rPr>
        <w:t xml:space="preserve">Mgr. Marat Saber, </w:t>
      </w:r>
      <w:r>
        <w:t>člen představenstva</w:t>
      </w:r>
    </w:p>
    <w:p w14:paraId="5DB26B1B" w14:textId="77777777" w:rsidR="006523F9" w:rsidRDefault="005002F7">
      <w:pPr>
        <w:pStyle w:val="Heading30"/>
        <w:framePr w:w="8136" w:h="897" w:hRule="exact" w:wrap="none" w:vAnchor="page" w:hAnchor="page" w:x="1817" w:y="5330"/>
        <w:shd w:val="clear" w:color="auto" w:fill="auto"/>
        <w:spacing w:before="0"/>
        <w:ind w:left="4860" w:right="1656"/>
      </w:pPr>
      <w:bookmarkStart w:id="14" w:name="bookmark14"/>
      <w:r>
        <w:t>Mgr. Marat</w:t>
      </w:r>
      <w:r>
        <w:br/>
        <w:t>Saber</w:t>
      </w:r>
      <w:bookmarkEnd w:id="14"/>
    </w:p>
    <w:p w14:paraId="5DB26B1C" w14:textId="77777777" w:rsidR="006523F9" w:rsidRDefault="005002F7">
      <w:pPr>
        <w:pStyle w:val="Bodytext60"/>
        <w:framePr w:w="1421" w:h="907" w:hRule="exact" w:wrap="none" w:vAnchor="page" w:hAnchor="page" w:x="8297" w:y="5336"/>
        <w:shd w:val="clear" w:color="auto" w:fill="auto"/>
      </w:pPr>
      <w:r>
        <w:t xml:space="preserve">Digitálně podepsal </w:t>
      </w:r>
      <w:r>
        <w:rPr>
          <w:lang w:val="en-US" w:eastAsia="en-US" w:bidi="en-US"/>
        </w:rPr>
        <w:t xml:space="preserve">Mgr. Marat Saber </w:t>
      </w:r>
      <w:r>
        <w:t>Datum: 2020.11.06 09:25:57+01'00'</w:t>
      </w:r>
    </w:p>
    <w:p w14:paraId="5DB26B1D" w14:textId="77777777" w:rsidR="006523F9" w:rsidRDefault="005002F7">
      <w:pPr>
        <w:pStyle w:val="Headerorfooter0"/>
        <w:framePr w:wrap="none" w:vAnchor="page" w:hAnchor="page" w:x="6113" w:y="15230"/>
        <w:shd w:val="clear" w:color="auto" w:fill="auto"/>
      </w:pPr>
      <w:r>
        <w:t>8</w:t>
      </w:r>
    </w:p>
    <w:p w14:paraId="5DB26B1E" w14:textId="77777777" w:rsidR="006523F9" w:rsidRDefault="006523F9">
      <w:pPr>
        <w:rPr>
          <w:sz w:val="2"/>
          <w:szCs w:val="2"/>
        </w:rPr>
      </w:pPr>
    </w:p>
    <w:sectPr w:rsidR="006523F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2342D" w14:textId="77777777" w:rsidR="00AF2819" w:rsidRDefault="00AF2819">
      <w:r>
        <w:separator/>
      </w:r>
    </w:p>
  </w:endnote>
  <w:endnote w:type="continuationSeparator" w:id="0">
    <w:p w14:paraId="5D83F521" w14:textId="77777777" w:rsidR="00AF2819" w:rsidRDefault="00AF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Nyala">
    <w:altName w:val="Times New Roman"/>
    <w:charset w:val="00"/>
    <w:family w:val="auto"/>
    <w:pitch w:val="variable"/>
    <w:sig w:usb0="A000006F" w:usb1="00000000" w:usb2="00000800" w:usb3="00000000" w:csb0="00000093" w:csb1="00000000"/>
  </w:font>
  <w:font w:name="Microsoft PhagsPa">
    <w:panose1 w:val="020B0502040204020203"/>
    <w:charset w:val="00"/>
    <w:family w:val="swiss"/>
    <w:pitch w:val="variable"/>
    <w:sig w:usb0="00000003" w:usb1="00000000" w:usb2="08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B5192" w14:textId="77777777" w:rsidR="00AF2819" w:rsidRDefault="00AF2819"/>
  </w:footnote>
  <w:footnote w:type="continuationSeparator" w:id="0">
    <w:p w14:paraId="56834032" w14:textId="77777777" w:rsidR="00AF2819" w:rsidRDefault="00AF28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071CD"/>
    <w:multiLevelType w:val="multilevel"/>
    <w:tmpl w:val="0E1C97B4"/>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86619"/>
    <w:multiLevelType w:val="multilevel"/>
    <w:tmpl w:val="22D48FA8"/>
    <w:lvl w:ilvl="0">
      <w:start w:val="3"/>
      <w:numFmt w:val="upperRoman"/>
      <w:lvlText w:val="%1."/>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127BA"/>
    <w:multiLevelType w:val="multilevel"/>
    <w:tmpl w:val="926A5A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2501D2"/>
    <w:multiLevelType w:val="multilevel"/>
    <w:tmpl w:val="125A73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977909"/>
    <w:multiLevelType w:val="multilevel"/>
    <w:tmpl w:val="5BF2AF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AB75E1"/>
    <w:multiLevelType w:val="multilevel"/>
    <w:tmpl w:val="F02C6F38"/>
    <w:lvl w:ilvl="0">
      <w:start w:val="1"/>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23F10"/>
    <w:multiLevelType w:val="multilevel"/>
    <w:tmpl w:val="38269D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5946D7"/>
    <w:multiLevelType w:val="multilevel"/>
    <w:tmpl w:val="CB1A2C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0021A4"/>
    <w:multiLevelType w:val="multilevel"/>
    <w:tmpl w:val="6D1662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F100F8"/>
    <w:multiLevelType w:val="multilevel"/>
    <w:tmpl w:val="D4FE8D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B92E4C"/>
    <w:multiLevelType w:val="multilevel"/>
    <w:tmpl w:val="C6A2C4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930DC8"/>
    <w:multiLevelType w:val="multilevel"/>
    <w:tmpl w:val="DD0E23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8"/>
  </w:num>
  <w:num w:numId="5">
    <w:abstractNumId w:val="11"/>
  </w:num>
  <w:num w:numId="6">
    <w:abstractNumId w:val="3"/>
  </w:num>
  <w:num w:numId="7">
    <w:abstractNumId w:val="2"/>
  </w:num>
  <w:num w:numId="8">
    <w:abstractNumId w:val="1"/>
  </w:num>
  <w:num w:numId="9">
    <w:abstractNumId w:val="9"/>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523F9"/>
    <w:rsid w:val="000135CD"/>
    <w:rsid w:val="000607AA"/>
    <w:rsid w:val="00115658"/>
    <w:rsid w:val="001A5C6C"/>
    <w:rsid w:val="001E1CF3"/>
    <w:rsid w:val="003C55D8"/>
    <w:rsid w:val="005002F7"/>
    <w:rsid w:val="005324CD"/>
    <w:rsid w:val="006127F5"/>
    <w:rsid w:val="006523F9"/>
    <w:rsid w:val="00890070"/>
    <w:rsid w:val="00995D42"/>
    <w:rsid w:val="00AF2819"/>
    <w:rsid w:val="00D90974"/>
    <w:rsid w:val="00E82C0E"/>
    <w:rsid w:val="00F00010"/>
    <w:rsid w:val="00F56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6A7A"/>
  <w15:docId w15:val="{4BD32A1B-549A-41A0-89EC-6BD012EB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4">
    <w:name w:val="Heading #4_"/>
    <w:basedOn w:val="Standardnpsmoodstavce"/>
    <w:link w:val="Heading40"/>
    <w:rPr>
      <w:rFonts w:ascii="Calibri" w:eastAsia="Calibri" w:hAnsi="Calibri" w:cs="Calibri"/>
      <w:b w:val="0"/>
      <w:bCs w:val="0"/>
      <w:i w:val="0"/>
      <w:iCs w:val="0"/>
      <w:smallCaps w:val="0"/>
      <w:strike w:val="0"/>
      <w:sz w:val="21"/>
      <w:szCs w:val="21"/>
      <w:u w:val="none"/>
    </w:rPr>
  </w:style>
  <w:style w:type="character" w:customStyle="1" w:styleId="Heading413ptBold">
    <w:name w:val="Heading #4 + 13 pt;Bold"/>
    <w:basedOn w:val="Heading4"/>
    <w:rPr>
      <w:rFonts w:ascii="Calibri" w:eastAsia="Calibri" w:hAnsi="Calibri" w:cs="Calibri"/>
      <w:b/>
      <w:bCs/>
      <w:i w:val="0"/>
      <w:iCs w:val="0"/>
      <w:smallCaps w:val="0"/>
      <w:strike w:val="0"/>
      <w:color w:val="000000"/>
      <w:spacing w:val="0"/>
      <w:w w:val="100"/>
      <w:position w:val="0"/>
      <w:sz w:val="26"/>
      <w:szCs w:val="26"/>
      <w:u w:val="none"/>
      <w:lang w:val="cs-CZ" w:eastAsia="cs-CZ" w:bidi="cs-CZ"/>
    </w:rPr>
  </w:style>
  <w:style w:type="character" w:customStyle="1" w:styleId="Heading41">
    <w:name w:val="Heading #4"/>
    <w:basedOn w:val="Heading4"/>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1"/>
      <w:szCs w:val="21"/>
      <w:u w:val="none"/>
    </w:rPr>
  </w:style>
  <w:style w:type="character" w:customStyle="1" w:styleId="Heading5">
    <w:name w:val="Heading #5_"/>
    <w:basedOn w:val="Standardnpsmoodstavce"/>
    <w:link w:val="Heading50"/>
    <w:rPr>
      <w:rFonts w:ascii="Calibri" w:eastAsia="Calibri" w:hAnsi="Calibri" w:cs="Calibri"/>
      <w:b/>
      <w:bCs/>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Tablecaption">
    <w:name w:val="Table caption_"/>
    <w:basedOn w:val="Standardnpsmoodstavce"/>
    <w:link w:val="Tablecaption0"/>
    <w:rPr>
      <w:rFonts w:ascii="Calibri" w:eastAsia="Calibri" w:hAnsi="Calibri" w:cs="Calibri"/>
      <w:b w:val="0"/>
      <w:bCs w:val="0"/>
      <w:i w:val="0"/>
      <w:iCs w:val="0"/>
      <w:smallCaps w:val="0"/>
      <w:strike w:val="0"/>
      <w:sz w:val="21"/>
      <w:szCs w:val="21"/>
      <w:u w:val="none"/>
    </w:rPr>
  </w:style>
  <w:style w:type="character" w:customStyle="1" w:styleId="Headerorfooter">
    <w:name w:val="Header or footer_"/>
    <w:basedOn w:val="Standardnpsmoodstavce"/>
    <w:link w:val="Headerorfooter0"/>
    <w:rPr>
      <w:rFonts w:ascii="Calibri" w:eastAsia="Calibri" w:hAnsi="Calibri" w:cs="Calibri"/>
      <w:b w:val="0"/>
      <w:bCs w:val="0"/>
      <w:i w:val="0"/>
      <w:iCs w:val="0"/>
      <w:smallCaps w:val="0"/>
      <w:strike w:val="0"/>
      <w:sz w:val="21"/>
      <w:szCs w:val="21"/>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character" w:customStyle="1" w:styleId="Heading1">
    <w:name w:val="Heading #1_"/>
    <w:basedOn w:val="Standardnpsmoodstavce"/>
    <w:link w:val="Heading10"/>
    <w:rPr>
      <w:rFonts w:ascii="Microsoft YaHei UI" w:eastAsia="Microsoft YaHei UI" w:hAnsi="Microsoft YaHei UI" w:cs="Microsoft YaHei UI"/>
      <w:b w:val="0"/>
      <w:bCs w:val="0"/>
      <w:i w:val="0"/>
      <w:iCs w:val="0"/>
      <w:smallCaps w:val="0"/>
      <w:strike w:val="0"/>
      <w:sz w:val="48"/>
      <w:szCs w:val="48"/>
      <w:u w:val="none"/>
    </w:rPr>
  </w:style>
  <w:style w:type="character" w:customStyle="1" w:styleId="Bodytext5">
    <w:name w:val="Body text (5)_"/>
    <w:basedOn w:val="Standardnpsmoodstavce"/>
    <w:link w:val="Bodytext50"/>
    <w:rPr>
      <w:rFonts w:ascii="Calibri" w:eastAsia="Calibri" w:hAnsi="Calibri" w:cs="Calibri"/>
      <w:b w:val="0"/>
      <w:bCs w:val="0"/>
      <w:i w:val="0"/>
      <w:iCs w:val="0"/>
      <w:smallCaps w:val="0"/>
      <w:strike w:val="0"/>
      <w:sz w:val="22"/>
      <w:szCs w:val="22"/>
      <w:u w:val="none"/>
    </w:rPr>
  </w:style>
  <w:style w:type="character" w:customStyle="1" w:styleId="Bodytext3">
    <w:name w:val="Body text (3)_"/>
    <w:basedOn w:val="Standardnpsmoodstavce"/>
    <w:link w:val="Bodytext30"/>
    <w:rPr>
      <w:rFonts w:ascii="Calibri" w:eastAsia="Calibri" w:hAnsi="Calibri" w:cs="Calibri"/>
      <w:b w:val="0"/>
      <w:bCs w:val="0"/>
      <w:i w:val="0"/>
      <w:iCs w:val="0"/>
      <w:smallCaps w:val="0"/>
      <w:strike w:val="0"/>
      <w:sz w:val="16"/>
      <w:szCs w:val="16"/>
      <w:u w:val="none"/>
    </w:rPr>
  </w:style>
  <w:style w:type="character" w:customStyle="1" w:styleId="Bodytext3MicrosoftYaHeiUI11ptItalic">
    <w:name w:val="Body text (3) + Microsoft YaHei UI;11 pt;Italic"/>
    <w:basedOn w:val="Bodytext3"/>
    <w:rPr>
      <w:rFonts w:ascii="Microsoft YaHei UI" w:eastAsia="Microsoft YaHei UI" w:hAnsi="Microsoft YaHei UI" w:cs="Microsoft YaHei UI"/>
      <w:b w:val="0"/>
      <w:bCs w:val="0"/>
      <w:i/>
      <w:iCs/>
      <w:smallCaps w:val="0"/>
      <w:strike w:val="0"/>
      <w:color w:val="000000"/>
      <w:spacing w:val="0"/>
      <w:w w:val="100"/>
      <w:position w:val="0"/>
      <w:sz w:val="22"/>
      <w:szCs w:val="22"/>
      <w:u w:val="none"/>
      <w:lang w:val="cs-CZ" w:eastAsia="cs-CZ" w:bidi="cs-CZ"/>
    </w:rPr>
  </w:style>
  <w:style w:type="character" w:customStyle="1" w:styleId="Bodytext4">
    <w:name w:val="Body text (4)_"/>
    <w:basedOn w:val="Standardnpsmoodstavce"/>
    <w:link w:val="Bodytext40"/>
    <w:rPr>
      <w:rFonts w:ascii="Nyala" w:eastAsia="Nyala" w:hAnsi="Nyala" w:cs="Nyala"/>
      <w:b w:val="0"/>
      <w:bCs w:val="0"/>
      <w:i w:val="0"/>
      <w:iCs w:val="0"/>
      <w:smallCaps w:val="0"/>
      <w:strike w:val="0"/>
      <w:w w:val="150"/>
      <w:sz w:val="19"/>
      <w:szCs w:val="19"/>
      <w:u w:val="none"/>
    </w:rPr>
  </w:style>
  <w:style w:type="character" w:customStyle="1" w:styleId="Heading2">
    <w:name w:val="Heading #2_"/>
    <w:basedOn w:val="Standardnpsmoodstavce"/>
    <w:link w:val="Heading20"/>
    <w:rPr>
      <w:rFonts w:ascii="Microsoft PhagsPa" w:eastAsia="Microsoft PhagsPa" w:hAnsi="Microsoft PhagsPa" w:cs="Microsoft PhagsPa"/>
      <w:b w:val="0"/>
      <w:bCs w:val="0"/>
      <w:i w:val="0"/>
      <w:iCs w:val="0"/>
      <w:smallCaps w:val="0"/>
      <w:strike w:val="0"/>
      <w:sz w:val="42"/>
      <w:szCs w:val="42"/>
      <w:u w:val="none"/>
    </w:rPr>
  </w:style>
  <w:style w:type="character" w:customStyle="1" w:styleId="Heading3">
    <w:name w:val="Heading #3_"/>
    <w:basedOn w:val="Standardnpsmoodstavce"/>
    <w:link w:val="Heading30"/>
    <w:rPr>
      <w:rFonts w:ascii="Microsoft YaHei UI" w:eastAsia="Microsoft YaHei UI" w:hAnsi="Microsoft YaHei UI" w:cs="Microsoft YaHei UI"/>
      <w:b w:val="0"/>
      <w:bCs w:val="0"/>
      <w:i w:val="0"/>
      <w:iCs w:val="0"/>
      <w:smallCaps w:val="0"/>
      <w:strike w:val="0"/>
      <w:sz w:val="30"/>
      <w:szCs w:val="30"/>
      <w:u w:val="none"/>
      <w:lang w:val="en-US" w:eastAsia="en-US" w:bidi="en-US"/>
    </w:rPr>
  </w:style>
  <w:style w:type="character" w:customStyle="1" w:styleId="Bodytext6">
    <w:name w:val="Body text (6)_"/>
    <w:basedOn w:val="Standardnpsmoodstavce"/>
    <w:link w:val="Bodytext60"/>
    <w:rPr>
      <w:rFonts w:ascii="Calibri" w:eastAsia="Calibri" w:hAnsi="Calibri" w:cs="Calibri"/>
      <w:b w:val="0"/>
      <w:bCs w:val="0"/>
      <w:i w:val="0"/>
      <w:iCs w:val="0"/>
      <w:smallCaps w:val="0"/>
      <w:strike w:val="0"/>
      <w:sz w:val="18"/>
      <w:szCs w:val="18"/>
      <w:u w:val="none"/>
    </w:rPr>
  </w:style>
  <w:style w:type="paragraph" w:customStyle="1" w:styleId="Heading40">
    <w:name w:val="Heading #4"/>
    <w:basedOn w:val="Normln"/>
    <w:link w:val="Heading4"/>
    <w:pPr>
      <w:shd w:val="clear" w:color="auto" w:fill="FFFFFF"/>
      <w:spacing w:after="460" w:line="246" w:lineRule="exact"/>
      <w:jc w:val="center"/>
      <w:outlineLvl w:val="3"/>
    </w:pPr>
    <w:rPr>
      <w:rFonts w:ascii="Calibri" w:eastAsia="Calibri" w:hAnsi="Calibri" w:cs="Calibri"/>
      <w:sz w:val="21"/>
      <w:szCs w:val="21"/>
    </w:rPr>
  </w:style>
  <w:style w:type="paragraph" w:customStyle="1" w:styleId="Bodytext20">
    <w:name w:val="Body text (2)"/>
    <w:basedOn w:val="Normln"/>
    <w:link w:val="Bodytext2"/>
    <w:pPr>
      <w:shd w:val="clear" w:color="auto" w:fill="FFFFFF"/>
      <w:spacing w:before="460" w:after="660" w:line="200" w:lineRule="exact"/>
      <w:ind w:hanging="380"/>
    </w:pPr>
    <w:rPr>
      <w:rFonts w:ascii="Calibri" w:eastAsia="Calibri" w:hAnsi="Calibri" w:cs="Calibri"/>
      <w:sz w:val="21"/>
      <w:szCs w:val="21"/>
    </w:rPr>
  </w:style>
  <w:style w:type="paragraph" w:customStyle="1" w:styleId="Heading50">
    <w:name w:val="Heading #5"/>
    <w:basedOn w:val="Normln"/>
    <w:link w:val="Heading5"/>
    <w:pPr>
      <w:shd w:val="clear" w:color="auto" w:fill="FFFFFF"/>
      <w:spacing w:before="240" w:line="200" w:lineRule="exact"/>
      <w:jc w:val="both"/>
      <w:outlineLvl w:val="4"/>
    </w:pPr>
    <w:rPr>
      <w:rFonts w:ascii="Calibri" w:eastAsia="Calibri" w:hAnsi="Calibri" w:cs="Calibri"/>
      <w:b/>
      <w:bCs/>
      <w:sz w:val="21"/>
      <w:szCs w:val="21"/>
    </w:rPr>
  </w:style>
  <w:style w:type="paragraph" w:customStyle="1" w:styleId="Tablecaption0">
    <w:name w:val="Table caption"/>
    <w:basedOn w:val="Normln"/>
    <w:link w:val="Tablecaption"/>
    <w:pPr>
      <w:shd w:val="clear" w:color="auto" w:fill="FFFFFF"/>
      <w:spacing w:line="432" w:lineRule="exact"/>
      <w:jc w:val="both"/>
    </w:pPr>
    <w:rPr>
      <w:rFonts w:ascii="Calibri" w:eastAsia="Calibri" w:hAnsi="Calibri" w:cs="Calibri"/>
      <w:sz w:val="21"/>
      <w:szCs w:val="21"/>
    </w:rPr>
  </w:style>
  <w:style w:type="paragraph" w:customStyle="1" w:styleId="Headerorfooter0">
    <w:name w:val="Header or footer"/>
    <w:basedOn w:val="Normln"/>
    <w:link w:val="Headerorfooter"/>
    <w:pPr>
      <w:shd w:val="clear" w:color="auto" w:fill="FFFFFF"/>
      <w:spacing w:line="210" w:lineRule="exact"/>
    </w:pPr>
    <w:rPr>
      <w:rFonts w:ascii="Calibri" w:eastAsia="Calibri" w:hAnsi="Calibri" w:cs="Calibri"/>
      <w:sz w:val="21"/>
      <w:szCs w:val="21"/>
    </w:rPr>
  </w:style>
  <w:style w:type="paragraph" w:customStyle="1" w:styleId="Heading10">
    <w:name w:val="Heading #1"/>
    <w:basedOn w:val="Normln"/>
    <w:link w:val="Heading1"/>
    <w:pPr>
      <w:shd w:val="clear" w:color="auto" w:fill="FFFFFF"/>
      <w:spacing w:line="662" w:lineRule="exact"/>
      <w:jc w:val="both"/>
      <w:outlineLvl w:val="0"/>
    </w:pPr>
    <w:rPr>
      <w:rFonts w:ascii="Microsoft YaHei UI" w:eastAsia="Microsoft YaHei UI" w:hAnsi="Microsoft YaHei UI" w:cs="Microsoft YaHei UI"/>
      <w:sz w:val="48"/>
      <w:szCs w:val="48"/>
    </w:rPr>
  </w:style>
  <w:style w:type="paragraph" w:customStyle="1" w:styleId="Bodytext50">
    <w:name w:val="Body text (5)"/>
    <w:basedOn w:val="Normln"/>
    <w:link w:val="Bodytext5"/>
    <w:pPr>
      <w:shd w:val="clear" w:color="auto" w:fill="FFFFFF"/>
      <w:spacing w:line="269" w:lineRule="exact"/>
    </w:pPr>
    <w:rPr>
      <w:rFonts w:ascii="Calibri" w:eastAsia="Calibri" w:hAnsi="Calibri" w:cs="Calibri"/>
      <w:sz w:val="22"/>
      <w:szCs w:val="22"/>
    </w:rPr>
  </w:style>
  <w:style w:type="paragraph" w:customStyle="1" w:styleId="Bodytext30">
    <w:name w:val="Body text (3)"/>
    <w:basedOn w:val="Normln"/>
    <w:link w:val="Bodytext3"/>
    <w:pPr>
      <w:shd w:val="clear" w:color="auto" w:fill="FFFFFF"/>
      <w:spacing w:line="256" w:lineRule="exact"/>
      <w:jc w:val="both"/>
    </w:pPr>
    <w:rPr>
      <w:rFonts w:ascii="Calibri" w:eastAsia="Calibri" w:hAnsi="Calibri" w:cs="Calibri"/>
      <w:sz w:val="16"/>
      <w:szCs w:val="16"/>
    </w:rPr>
  </w:style>
  <w:style w:type="paragraph" w:customStyle="1" w:styleId="Bodytext40">
    <w:name w:val="Body text (4)"/>
    <w:basedOn w:val="Normln"/>
    <w:link w:val="Bodytext4"/>
    <w:pPr>
      <w:shd w:val="clear" w:color="auto" w:fill="FFFFFF"/>
      <w:spacing w:line="168" w:lineRule="exact"/>
      <w:jc w:val="both"/>
    </w:pPr>
    <w:rPr>
      <w:rFonts w:ascii="Nyala" w:eastAsia="Nyala" w:hAnsi="Nyala" w:cs="Nyala"/>
      <w:w w:val="150"/>
      <w:sz w:val="19"/>
      <w:szCs w:val="19"/>
    </w:rPr>
  </w:style>
  <w:style w:type="paragraph" w:customStyle="1" w:styleId="Heading20">
    <w:name w:val="Heading #2"/>
    <w:basedOn w:val="Normln"/>
    <w:link w:val="Heading2"/>
    <w:pPr>
      <w:shd w:val="clear" w:color="auto" w:fill="FFFFFF"/>
      <w:spacing w:line="446" w:lineRule="exact"/>
      <w:outlineLvl w:val="1"/>
    </w:pPr>
    <w:rPr>
      <w:rFonts w:ascii="Microsoft PhagsPa" w:eastAsia="Microsoft PhagsPa" w:hAnsi="Microsoft PhagsPa" w:cs="Microsoft PhagsPa"/>
      <w:sz w:val="42"/>
      <w:szCs w:val="42"/>
    </w:rPr>
  </w:style>
  <w:style w:type="paragraph" w:customStyle="1" w:styleId="Heading30">
    <w:name w:val="Heading #3"/>
    <w:basedOn w:val="Normln"/>
    <w:link w:val="Heading3"/>
    <w:pPr>
      <w:shd w:val="clear" w:color="auto" w:fill="FFFFFF"/>
      <w:spacing w:before="360" w:line="422" w:lineRule="exact"/>
      <w:jc w:val="both"/>
      <w:outlineLvl w:val="2"/>
    </w:pPr>
    <w:rPr>
      <w:rFonts w:ascii="Microsoft YaHei UI" w:eastAsia="Microsoft YaHei UI" w:hAnsi="Microsoft YaHei UI" w:cs="Microsoft YaHei UI"/>
      <w:sz w:val="30"/>
      <w:szCs w:val="30"/>
      <w:lang w:val="en-US" w:eastAsia="en-US" w:bidi="en-US"/>
    </w:rPr>
  </w:style>
  <w:style w:type="paragraph" w:customStyle="1" w:styleId="Bodytext60">
    <w:name w:val="Body text (6)"/>
    <w:basedOn w:val="Normln"/>
    <w:link w:val="Bodytext6"/>
    <w:pPr>
      <w:shd w:val="clear" w:color="auto" w:fill="FFFFFF"/>
      <w:spacing w:line="211" w:lineRule="exact"/>
    </w:pPr>
    <w:rPr>
      <w:rFonts w:ascii="Calibri" w:eastAsia="Calibri" w:hAnsi="Calibri" w:cs="Calibri"/>
      <w:sz w:val="18"/>
      <w:szCs w:val="18"/>
    </w:rPr>
  </w:style>
  <w:style w:type="character" w:styleId="Hypertextovodkaz">
    <w:name w:val="Hyperlink"/>
    <w:basedOn w:val="Standardnpsmoodstavce"/>
    <w:uiPriority w:val="99"/>
    <w:unhideWhenUsed/>
    <w:rsid w:val="00F000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3" Type="http://schemas.openxmlformats.org/officeDocument/2006/relationships/settings" Target="settings.xml"/><Relationship Id="rId7" Type="http://schemas.openxmlformats.org/officeDocument/2006/relationships/hyperlink" Target="mailto:rulfj@eltod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an.lepsa@hdk.cz" TargetMode="External"/><Relationship Id="rId4" Type="http://schemas.openxmlformats.org/officeDocument/2006/relationships/webSettings" Target="webSettings.xml"/><Relationship Id="rId9" Type="http://schemas.openxmlformats.org/officeDocument/2006/relationships/hyperlink" Target="mailto:eltodo@eltod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3020</Words>
  <Characters>17819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15</cp:revision>
  <dcterms:created xsi:type="dcterms:W3CDTF">2020-11-09T11:49:00Z</dcterms:created>
  <dcterms:modified xsi:type="dcterms:W3CDTF">2020-11-10T22:59:00Z</dcterms:modified>
</cp:coreProperties>
</file>