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1D8B91" w14:textId="7A1AB936" w:rsidR="00ED54AF" w:rsidRDefault="00F65080">
      <w:pPr>
        <w:pStyle w:val="Bodytext30"/>
        <w:framePr w:w="9312" w:h="1382" w:hRule="exact" w:wrap="none" w:vAnchor="page" w:hAnchor="page" w:x="1302" w:y="215"/>
        <w:shd w:val="clear" w:color="auto" w:fill="auto"/>
        <w:spacing w:after="25"/>
        <w:ind w:left="320"/>
      </w:pPr>
      <w:r>
        <w:t>D</w:t>
      </w:r>
      <w:r w:rsidR="001F7265">
        <w:t>oda</w:t>
      </w:r>
      <w:r>
        <w:t xml:space="preserve">tek č. 2 ke smlouvě </w:t>
      </w:r>
      <w:r w:rsidR="001F7265">
        <w:t>č</w:t>
      </w:r>
      <w:r>
        <w:t>.NAN/58/01/009617/2006</w:t>
      </w:r>
    </w:p>
    <w:p w14:paraId="4D1D8B92" w14:textId="0DC69A42" w:rsidR="00ED54AF" w:rsidRDefault="00F65080">
      <w:pPr>
        <w:pStyle w:val="Heading20"/>
        <w:framePr w:w="9312" w:h="1382" w:hRule="exact" w:wrap="none" w:vAnchor="page" w:hAnchor="page" w:x="1302" w:y="215"/>
        <w:shd w:val="clear" w:color="auto" w:fill="auto"/>
        <w:tabs>
          <w:tab w:val="left" w:pos="4507"/>
        </w:tabs>
        <w:spacing w:before="0" w:after="0"/>
        <w:ind w:left="893"/>
      </w:pPr>
      <w:bookmarkStart w:id="0" w:name="bookmark0"/>
      <w:r>
        <w:rPr>
          <w:rStyle w:val="Heading2Kalinga15ptNotBold"/>
        </w:rPr>
        <w:tab/>
      </w:r>
      <w:bookmarkEnd w:id="0"/>
    </w:p>
    <w:p w14:paraId="4D1D8B99" w14:textId="77777777" w:rsidR="00ED54AF" w:rsidRDefault="00F65080">
      <w:pPr>
        <w:pStyle w:val="Bodytext40"/>
        <w:framePr w:w="9312" w:h="691" w:hRule="exact" w:wrap="none" w:vAnchor="page" w:hAnchor="page" w:x="1302" w:y="1587"/>
        <w:shd w:val="clear" w:color="auto" w:fill="auto"/>
        <w:spacing w:before="0" w:after="122"/>
        <w:ind w:left="6249"/>
      </w:pPr>
      <w:r>
        <w:t>MHMPXOU724MO</w:t>
      </w:r>
    </w:p>
    <w:p w14:paraId="4D1D8B9A" w14:textId="38549E53" w:rsidR="00ED54AF" w:rsidRDefault="00F65080">
      <w:pPr>
        <w:pStyle w:val="Bodytext50"/>
        <w:framePr w:w="9312" w:h="691" w:hRule="exact" w:wrap="none" w:vAnchor="page" w:hAnchor="page" w:x="1302" w:y="1587"/>
        <w:shd w:val="clear" w:color="auto" w:fill="auto"/>
        <w:spacing w:before="0" w:after="0"/>
        <w:ind w:left="6880" w:firstLine="0"/>
      </w:pPr>
      <w:r>
        <w:t>Stejnopis č.</w:t>
      </w:r>
      <w:r w:rsidR="001F7265">
        <w:t xml:space="preserve"> 5</w:t>
      </w:r>
    </w:p>
    <w:p w14:paraId="4D1D8B9D" w14:textId="77777777" w:rsidR="00ED54AF" w:rsidRDefault="00F65080">
      <w:pPr>
        <w:pStyle w:val="Heading10"/>
        <w:framePr w:w="9312" w:h="404" w:hRule="exact" w:wrap="none" w:vAnchor="page" w:hAnchor="page" w:x="1302" w:y="2603"/>
        <w:shd w:val="clear" w:color="auto" w:fill="auto"/>
        <w:spacing w:before="0" w:after="0"/>
        <w:ind w:right="1219"/>
      </w:pPr>
      <w:bookmarkStart w:id="1" w:name="bookmark1"/>
      <w:r>
        <w:t>Dodatek č. 2 ke smlouvě č. NAN/58/01/009617/2006</w:t>
      </w:r>
      <w:bookmarkEnd w:id="1"/>
    </w:p>
    <w:p w14:paraId="4D1D8B9E" w14:textId="5F81AB07" w:rsidR="00ED54AF" w:rsidRDefault="00F65080">
      <w:pPr>
        <w:pStyle w:val="Bodytext50"/>
        <w:framePr w:w="9312" w:h="1455" w:hRule="exact" w:wrap="none" w:vAnchor="page" w:hAnchor="page" w:x="1302" w:y="3706"/>
        <w:shd w:val="clear" w:color="auto" w:fill="auto"/>
        <w:spacing w:before="0" w:after="0" w:line="278" w:lineRule="exact"/>
        <w:ind w:right="240" w:firstLine="0"/>
        <w:jc w:val="both"/>
      </w:pPr>
      <w:r>
        <w:t>uzavřené dne 9.10.2006 mezi hl.m. Prahou jako pronajímatelem na straně jedné a Hudebním divadlem v Karl</w:t>
      </w:r>
      <w:r w:rsidR="001F7265">
        <w:t>í</w:t>
      </w:r>
      <w:r>
        <w:t>ně, p.o. jako nájemcem na straně druhé, o nájmu budovy č.p. 283 na parcele parc.č. 135 o výměře 3745 m</w:t>
      </w:r>
      <w:r>
        <w:rPr>
          <w:vertAlign w:val="superscript"/>
        </w:rPr>
        <w:t>2</w:t>
      </w:r>
      <w:r>
        <w:t>, katastrální území Karlín a parcele parc.č. 2537/3 o výměře 723 m</w:t>
      </w:r>
      <w:r>
        <w:rPr>
          <w:vertAlign w:val="superscript"/>
        </w:rPr>
        <w:t>2</w:t>
      </w:r>
      <w:r>
        <w:t xml:space="preserve">, katastrální území Nové Město, Křižíkova 10, Praha 8, ve znění dodatku </w:t>
      </w:r>
      <w:r w:rsidR="001F7265">
        <w:t>č</w:t>
      </w:r>
      <w:r>
        <w:t>. 1</w:t>
      </w:r>
    </w:p>
    <w:p w14:paraId="4D1D8B9F" w14:textId="77777777" w:rsidR="00ED54AF" w:rsidRDefault="00F65080">
      <w:pPr>
        <w:pStyle w:val="Bodytext50"/>
        <w:framePr w:wrap="none" w:vAnchor="page" w:hAnchor="page" w:x="1302" w:y="5530"/>
        <w:shd w:val="clear" w:color="auto" w:fill="auto"/>
        <w:spacing w:before="0" w:after="0"/>
        <w:ind w:left="320"/>
        <w:jc w:val="both"/>
      </w:pPr>
      <w:r>
        <w:t>Hlavní město Praha</w:t>
      </w:r>
    </w:p>
    <w:p w14:paraId="4D1D8BA0" w14:textId="77777777" w:rsidR="00ED54AF" w:rsidRDefault="00F65080">
      <w:pPr>
        <w:pStyle w:val="Bodytext20"/>
        <w:framePr w:w="1738" w:h="1432" w:hRule="exact" w:wrap="none" w:vAnchor="page" w:hAnchor="page" w:x="1336" w:y="5776"/>
        <w:shd w:val="clear" w:color="auto" w:fill="auto"/>
        <w:spacing w:after="270" w:line="278" w:lineRule="exact"/>
        <w:ind w:firstLine="0"/>
      </w:pPr>
      <w:r>
        <w:t>se sídlem zastoupené</w:t>
      </w:r>
    </w:p>
    <w:p w14:paraId="4D1D8BA1" w14:textId="77777777" w:rsidR="00ED54AF" w:rsidRDefault="00F65080">
      <w:pPr>
        <w:pStyle w:val="Bodytext110"/>
        <w:framePr w:w="1738" w:h="1432" w:hRule="exact" w:wrap="none" w:vAnchor="page" w:hAnchor="page" w:x="1336" w:y="5776"/>
        <w:shd w:val="clear" w:color="auto" w:fill="auto"/>
        <w:spacing w:before="0"/>
      </w:pPr>
      <w:r>
        <w:t>IČ:</w:t>
      </w:r>
    </w:p>
    <w:p w14:paraId="4D1D8BA2" w14:textId="77777777" w:rsidR="00ED54AF" w:rsidRDefault="00F65080">
      <w:pPr>
        <w:pStyle w:val="Bodytext20"/>
        <w:framePr w:w="1738" w:h="1432" w:hRule="exact" w:wrap="none" w:vAnchor="page" w:hAnchor="page" w:x="1336" w:y="5776"/>
        <w:shd w:val="clear" w:color="auto" w:fill="auto"/>
        <w:spacing w:line="266" w:lineRule="exact"/>
        <w:ind w:firstLine="0"/>
      </w:pPr>
      <w:r>
        <w:t>bankovní spojení:</w:t>
      </w:r>
    </w:p>
    <w:p w14:paraId="4D1D8BA3" w14:textId="77777777" w:rsidR="00ED54AF" w:rsidRDefault="00F65080">
      <w:pPr>
        <w:pStyle w:val="Bodytext20"/>
        <w:framePr w:w="9312" w:h="1704" w:hRule="exact" w:wrap="none" w:vAnchor="page" w:hAnchor="page" w:x="1302" w:y="5775"/>
        <w:shd w:val="clear" w:color="auto" w:fill="auto"/>
        <w:ind w:left="2126" w:right="4400" w:firstLine="0"/>
      </w:pPr>
      <w:r>
        <w:t>v Praze 1, Mariánské nám. 2</w:t>
      </w:r>
      <w:r>
        <w:br/>
        <w:t>Ing. Radkem Svobodou</w:t>
      </w:r>
    </w:p>
    <w:p w14:paraId="4D1D8BA4" w14:textId="77777777" w:rsidR="00ED54AF" w:rsidRDefault="00F65080">
      <w:pPr>
        <w:pStyle w:val="Bodytext20"/>
        <w:framePr w:w="9312" w:h="1704" w:hRule="exact" w:wrap="none" w:vAnchor="page" w:hAnchor="page" w:x="1302" w:y="5775"/>
        <w:shd w:val="clear" w:color="auto" w:fill="auto"/>
        <w:ind w:left="2126" w:firstLine="0"/>
      </w:pPr>
      <w:r>
        <w:t>pověřeným řízením odboru evidence, správy a využití majetku MHMP</w:t>
      </w:r>
      <w:r>
        <w:br/>
        <w:t>00064581</w:t>
      </w:r>
    </w:p>
    <w:p w14:paraId="4D1D8BA5" w14:textId="0B927483" w:rsidR="00ED54AF" w:rsidRDefault="00F65080">
      <w:pPr>
        <w:pStyle w:val="Bodytext20"/>
        <w:framePr w:w="9312" w:h="1704" w:hRule="exact" w:wrap="none" w:vAnchor="page" w:hAnchor="page" w:x="1302" w:y="5775"/>
        <w:shd w:val="clear" w:color="auto" w:fill="auto"/>
        <w:ind w:left="2126" w:right="2800" w:firstLine="0"/>
      </w:pPr>
      <w:r>
        <w:t>PPF banka a.s., Na Strži 1702/65, PSČ 14062</w:t>
      </w:r>
      <w:r>
        <w:br/>
        <w:t xml:space="preserve">č.ú. </w:t>
      </w:r>
      <w:r w:rsidR="001E098F">
        <w:t>xxxxxxxxxxxx</w:t>
      </w:r>
    </w:p>
    <w:p w14:paraId="4D1D8BA6" w14:textId="77777777" w:rsidR="00ED54AF" w:rsidRDefault="00F65080">
      <w:pPr>
        <w:pStyle w:val="Bodytext20"/>
        <w:framePr w:wrap="none" w:vAnchor="page" w:hAnchor="page" w:x="1302" w:y="7552"/>
        <w:shd w:val="clear" w:color="auto" w:fill="auto"/>
        <w:spacing w:line="266" w:lineRule="exact"/>
        <w:ind w:left="320"/>
        <w:jc w:val="both"/>
      </w:pPr>
      <w:r>
        <w:t>(dále jen "pronajímatel" )</w:t>
      </w:r>
    </w:p>
    <w:p w14:paraId="4D1D8BA7" w14:textId="77777777" w:rsidR="00ED54AF" w:rsidRDefault="00F65080">
      <w:pPr>
        <w:pStyle w:val="Bodytext50"/>
        <w:framePr w:w="9312" w:h="3256" w:hRule="exact" w:wrap="none" w:vAnchor="page" w:hAnchor="page" w:x="1302" w:y="7954"/>
        <w:shd w:val="clear" w:color="auto" w:fill="auto"/>
        <w:spacing w:before="0" w:after="120"/>
        <w:ind w:left="320"/>
        <w:jc w:val="both"/>
      </w:pPr>
      <w:r>
        <w:t>a</w:t>
      </w:r>
    </w:p>
    <w:p w14:paraId="4D1D8BA8" w14:textId="4C041627" w:rsidR="00ED54AF" w:rsidRDefault="00F65080">
      <w:pPr>
        <w:pStyle w:val="Bodytext50"/>
        <w:framePr w:w="9312" w:h="3256" w:hRule="exact" w:wrap="none" w:vAnchor="page" w:hAnchor="page" w:x="1302" w:y="7954"/>
        <w:shd w:val="clear" w:color="auto" w:fill="auto"/>
        <w:spacing w:before="0" w:after="0" w:line="269" w:lineRule="exact"/>
        <w:ind w:left="320"/>
        <w:jc w:val="both"/>
      </w:pPr>
      <w:r>
        <w:t>Hudební divadlo v Karl</w:t>
      </w:r>
      <w:r w:rsidR="001F7265">
        <w:t>í</w:t>
      </w:r>
      <w:r>
        <w:t>ně, p.o.</w:t>
      </w:r>
    </w:p>
    <w:p w14:paraId="4D1D8BA9" w14:textId="1364E4A4" w:rsidR="00ED54AF" w:rsidRDefault="00F65080">
      <w:pPr>
        <w:pStyle w:val="Bodytext20"/>
        <w:framePr w:w="9312" w:h="3256" w:hRule="exact" w:wrap="none" w:vAnchor="page" w:hAnchor="page" w:x="1302" w:y="7954"/>
        <w:shd w:val="clear" w:color="auto" w:fill="auto"/>
        <w:tabs>
          <w:tab w:val="left" w:pos="2080"/>
        </w:tabs>
        <w:spacing w:line="269" w:lineRule="exact"/>
        <w:ind w:left="320"/>
        <w:jc w:val="both"/>
      </w:pPr>
      <w:r>
        <w:t xml:space="preserve">se sídlem </w:t>
      </w:r>
      <w:r>
        <w:tab/>
        <w:t>v Praze 8, Křižíkova 10, PSČ 186 17</w:t>
      </w:r>
    </w:p>
    <w:p w14:paraId="4D1D8BAA" w14:textId="5F2A98C0" w:rsidR="00ED54AF" w:rsidRDefault="00F65080">
      <w:pPr>
        <w:pStyle w:val="Bodytext20"/>
        <w:framePr w:w="9312" w:h="3256" w:hRule="exact" w:wrap="none" w:vAnchor="page" w:hAnchor="page" w:x="1302" w:y="7954"/>
        <w:shd w:val="clear" w:color="auto" w:fill="auto"/>
        <w:tabs>
          <w:tab w:val="left" w:pos="2080"/>
        </w:tabs>
        <w:spacing w:line="269" w:lineRule="exact"/>
        <w:ind w:left="320"/>
        <w:jc w:val="both"/>
      </w:pPr>
      <w:r>
        <w:t xml:space="preserve">zastoupená </w:t>
      </w:r>
      <w:r>
        <w:tab/>
        <w:t>Egonem Kulhánkem</w:t>
      </w:r>
    </w:p>
    <w:p w14:paraId="4D1D8BAB" w14:textId="77777777" w:rsidR="00ED54AF" w:rsidRDefault="00F65080">
      <w:pPr>
        <w:pStyle w:val="Bodytext20"/>
        <w:framePr w:w="9312" w:h="3256" w:hRule="exact" w:wrap="none" w:vAnchor="page" w:hAnchor="page" w:x="1302" w:y="7954"/>
        <w:shd w:val="clear" w:color="auto" w:fill="auto"/>
        <w:tabs>
          <w:tab w:val="left" w:pos="2080"/>
        </w:tabs>
        <w:spacing w:after="142" w:line="269" w:lineRule="exact"/>
        <w:ind w:right="5460" w:firstLine="2160"/>
      </w:pPr>
      <w:r>
        <w:t>ředitelem divadla IČ:</w:t>
      </w:r>
      <w:r>
        <w:tab/>
        <w:t>00064335</w:t>
      </w:r>
    </w:p>
    <w:p w14:paraId="4D1D8BAC" w14:textId="77777777" w:rsidR="00ED54AF" w:rsidRDefault="00F65080">
      <w:pPr>
        <w:pStyle w:val="Bodytext20"/>
        <w:framePr w:w="9312" w:h="3256" w:hRule="exact" w:wrap="none" w:vAnchor="page" w:hAnchor="page" w:x="1302" w:y="7954"/>
        <w:shd w:val="clear" w:color="auto" w:fill="auto"/>
        <w:spacing w:after="140" w:line="266" w:lineRule="exact"/>
        <w:ind w:left="320"/>
        <w:jc w:val="both"/>
      </w:pPr>
      <w:r>
        <w:t>( dále jen "nájemce" )</w:t>
      </w:r>
    </w:p>
    <w:p w14:paraId="4D1D8BAD" w14:textId="77777777" w:rsidR="00ED54AF" w:rsidRPr="00B47B70" w:rsidRDefault="00F65080">
      <w:pPr>
        <w:pStyle w:val="Heading221"/>
        <w:framePr w:w="9312" w:h="3256" w:hRule="exact" w:wrap="none" w:vAnchor="page" w:hAnchor="page" w:x="1302" w:y="7954"/>
        <w:shd w:val="clear" w:color="auto" w:fill="auto"/>
        <w:spacing w:before="0" w:after="126"/>
        <w:ind w:left="160"/>
        <w:rPr>
          <w:b/>
          <w:sz w:val="22"/>
          <w:szCs w:val="22"/>
        </w:rPr>
      </w:pPr>
      <w:bookmarkStart w:id="2" w:name="bookmark2"/>
      <w:r w:rsidRPr="00B47B70">
        <w:rPr>
          <w:b/>
          <w:sz w:val="22"/>
          <w:szCs w:val="22"/>
        </w:rPr>
        <w:t>I.</w:t>
      </w:r>
      <w:bookmarkEnd w:id="2"/>
    </w:p>
    <w:p w14:paraId="4D1D8BAE" w14:textId="24AB02EA" w:rsidR="00ED54AF" w:rsidRDefault="00F65080">
      <w:pPr>
        <w:pStyle w:val="Bodytext50"/>
        <w:framePr w:w="9312" w:h="3256" w:hRule="exact" w:wrap="none" w:vAnchor="page" w:hAnchor="page" w:x="1302" w:y="7954"/>
        <w:shd w:val="clear" w:color="auto" w:fill="auto"/>
        <w:spacing w:before="0" w:after="0" w:line="283" w:lineRule="exact"/>
        <w:ind w:left="320" w:right="240"/>
        <w:jc w:val="both"/>
      </w:pPr>
      <w:r>
        <w:t xml:space="preserve">1 Článek VI., odst. 2., písm. a) se na základě usnesení Rady HMP </w:t>
      </w:r>
      <w:r w:rsidR="001F7265">
        <w:t>č</w:t>
      </w:r>
      <w:r>
        <w:t>. 111 ze dne 1.2.2011, mění a zní:</w:t>
      </w:r>
    </w:p>
    <w:p w14:paraId="4D1D8BB0" w14:textId="77777777" w:rsidR="00ED54AF" w:rsidRDefault="00F65080">
      <w:pPr>
        <w:pStyle w:val="Bodytext20"/>
        <w:framePr w:w="9312" w:h="3588" w:hRule="exact" w:wrap="none" w:vAnchor="page" w:hAnchor="page" w:x="1302" w:y="11439"/>
        <w:shd w:val="clear" w:color="auto" w:fill="auto"/>
        <w:spacing w:after="140" w:line="278" w:lineRule="exact"/>
        <w:ind w:left="320" w:right="240"/>
        <w:jc w:val="both"/>
      </w:pPr>
      <w:r>
        <w:t>a) přenechat bez písemného souhlasu pronajímatele nebytové prostory, nebo jejich část, do užívání jinému k činnostem dle účelu této nájemní smlouvy, s výjimkou divadelní činnosti, neperiodického divadelního představení, koncertní činnosti, nebo televizního natáčení. Neperiodickými divadelními představeními, koncerty, nebo televizním natáčením se pro účely této smlouvy rozumí taková divadelní představení, koncerty, nebo televizní natáčení, která se uskuteční maximálně jednou za kalendářní rok, a to maximálně ve dvou po sobě jdoucích termínech, na které je prodáno vstupné.</w:t>
      </w:r>
    </w:p>
    <w:p w14:paraId="4D1D8BB1" w14:textId="77777777" w:rsidR="00ED54AF" w:rsidRDefault="00F65080">
      <w:pPr>
        <w:pStyle w:val="Bodytext20"/>
        <w:framePr w:w="9312" w:h="3588" w:hRule="exact" w:wrap="none" w:vAnchor="page" w:hAnchor="page" w:x="1302" w:y="11439"/>
        <w:shd w:val="clear" w:color="auto" w:fill="auto"/>
        <w:spacing w:after="150" w:line="278" w:lineRule="exact"/>
        <w:ind w:left="320" w:right="240" w:firstLine="0"/>
        <w:jc w:val="both"/>
      </w:pPr>
      <w:r>
        <w:t>Prostory zkušebny herců a prostory pro korepetici o celkové výměře 321,31 m</w:t>
      </w:r>
      <w:r>
        <w:rPr>
          <w:vertAlign w:val="superscript"/>
        </w:rPr>
        <w:t>2</w:t>
      </w:r>
      <w:r>
        <w:t xml:space="preserve"> ve 3.NP předmětu nájmu, v době kdy neslouží ke zkouškám vlastního souboru Hudebního divadla v Karlině je nájemce oprávněn přenechat do užívání jinému i pro divadelní činnost.</w:t>
      </w:r>
    </w:p>
    <w:p w14:paraId="4D1D8BB2" w14:textId="4206FD1E" w:rsidR="00ED54AF" w:rsidRDefault="00F65080">
      <w:pPr>
        <w:pStyle w:val="Bodytext20"/>
        <w:framePr w:w="9312" w:h="3588" w:hRule="exact" w:wrap="none" w:vAnchor="page" w:hAnchor="page" w:x="1302" w:y="11439"/>
        <w:shd w:val="clear" w:color="auto" w:fill="auto"/>
        <w:spacing w:line="266" w:lineRule="exact"/>
        <w:ind w:left="320" w:firstLine="0"/>
        <w:jc w:val="both"/>
      </w:pPr>
      <w:r>
        <w:t xml:space="preserve">V ostatních případech pouze s předchozím písemným souhlasem pronajímatele. </w:t>
      </w:r>
    </w:p>
    <w:p w14:paraId="4D1D8BB3" w14:textId="77777777" w:rsidR="00ED54AF" w:rsidRDefault="00F65080">
      <w:pPr>
        <w:pStyle w:val="Headerorfooter20"/>
        <w:framePr w:wrap="none" w:vAnchor="page" w:hAnchor="page" w:x="5732" w:y="15723"/>
        <w:shd w:val="clear" w:color="auto" w:fill="auto"/>
      </w:pPr>
      <w:r>
        <w:t>-</w:t>
      </w:r>
      <w:r>
        <w:rPr>
          <w:rStyle w:val="Headerorfooter2MicrosoftSansSerif9pt0"/>
        </w:rPr>
        <w:t>1</w:t>
      </w:r>
      <w:r>
        <w:t>-</w:t>
      </w:r>
    </w:p>
    <w:p w14:paraId="4D1D8BB4" w14:textId="77777777" w:rsidR="00ED54AF" w:rsidRDefault="00ED54AF">
      <w:pPr>
        <w:rPr>
          <w:sz w:val="2"/>
          <w:szCs w:val="2"/>
        </w:rPr>
        <w:sectPr w:rsidR="00ED54AF">
          <w:pgSz w:w="11900" w:h="16840"/>
          <w:pgMar w:top="360" w:right="360" w:bottom="360" w:left="360" w:header="0" w:footer="3" w:gutter="0"/>
          <w:cols w:space="720"/>
          <w:noEndnote/>
          <w:docGrid w:linePitch="360"/>
        </w:sectPr>
      </w:pPr>
    </w:p>
    <w:p w14:paraId="4D1D8BB5" w14:textId="77777777" w:rsidR="00ED54AF" w:rsidRDefault="00F65080">
      <w:pPr>
        <w:pStyle w:val="Headerorfooter0"/>
        <w:framePr w:wrap="none" w:vAnchor="page" w:hAnchor="page" w:x="1319" w:y="541"/>
        <w:shd w:val="clear" w:color="auto" w:fill="auto"/>
      </w:pPr>
      <w:r>
        <w:lastRenderedPageBreak/>
        <w:t>Dodatek č. 2 ke smlouvě č.NAN/58/01/009617/2006</w:t>
      </w:r>
    </w:p>
    <w:p w14:paraId="4D1D8BB6" w14:textId="77777777" w:rsidR="00ED54AF" w:rsidRPr="00B47B70" w:rsidRDefault="00F65080">
      <w:pPr>
        <w:pStyle w:val="Heading30"/>
        <w:framePr w:w="9101" w:h="668" w:hRule="exact" w:wrap="none" w:vAnchor="page" w:hAnchor="page" w:x="1314" w:y="1703"/>
        <w:shd w:val="clear" w:color="auto" w:fill="auto"/>
        <w:spacing w:after="135"/>
        <w:ind w:left="60"/>
        <w:rPr>
          <w:b/>
          <w:sz w:val="22"/>
          <w:szCs w:val="22"/>
        </w:rPr>
      </w:pPr>
      <w:bookmarkStart w:id="3" w:name="bookmark3"/>
      <w:r w:rsidRPr="00B47B70">
        <w:rPr>
          <w:b/>
          <w:sz w:val="22"/>
          <w:szCs w:val="22"/>
        </w:rPr>
        <w:t>II.</w:t>
      </w:r>
      <w:bookmarkEnd w:id="3"/>
    </w:p>
    <w:p w14:paraId="4D1D8BB7" w14:textId="77777777" w:rsidR="00ED54AF" w:rsidRDefault="00F65080">
      <w:pPr>
        <w:pStyle w:val="Bodytext20"/>
        <w:framePr w:w="9101" w:h="668" w:hRule="exact" w:wrap="none" w:vAnchor="page" w:hAnchor="page" w:x="1314" w:y="1703"/>
        <w:shd w:val="clear" w:color="auto" w:fill="auto"/>
        <w:spacing w:line="266" w:lineRule="exact"/>
        <w:ind w:left="320"/>
      </w:pPr>
      <w:r>
        <w:t>1. Ostatní ustanovení smlouvy se nemění.</w:t>
      </w:r>
    </w:p>
    <w:p w14:paraId="4D1D8BB8" w14:textId="77777777" w:rsidR="00ED54AF" w:rsidRPr="00B47B70" w:rsidRDefault="00F65080">
      <w:pPr>
        <w:pStyle w:val="Heading30"/>
        <w:framePr w:w="9101" w:h="1368" w:hRule="exact" w:wrap="none" w:vAnchor="page" w:hAnchor="page" w:x="1314" w:y="2899"/>
        <w:shd w:val="clear" w:color="auto" w:fill="auto"/>
        <w:spacing w:after="135"/>
        <w:ind w:left="60"/>
        <w:rPr>
          <w:b/>
          <w:sz w:val="22"/>
          <w:szCs w:val="22"/>
        </w:rPr>
      </w:pPr>
      <w:bookmarkStart w:id="4" w:name="bookmark4"/>
      <w:r w:rsidRPr="00B47B70">
        <w:rPr>
          <w:b/>
          <w:sz w:val="22"/>
          <w:szCs w:val="22"/>
        </w:rPr>
        <w:t>III.</w:t>
      </w:r>
      <w:bookmarkEnd w:id="4"/>
    </w:p>
    <w:p w14:paraId="4D1D8BB9" w14:textId="77777777" w:rsidR="00ED54AF" w:rsidRDefault="00F65080">
      <w:pPr>
        <w:pStyle w:val="Bodytext20"/>
        <w:framePr w:w="9101" w:h="1368" w:hRule="exact" w:wrap="none" w:vAnchor="page" w:hAnchor="page" w:x="1314" w:y="2899"/>
        <w:numPr>
          <w:ilvl w:val="0"/>
          <w:numId w:val="1"/>
        </w:numPr>
        <w:shd w:val="clear" w:color="auto" w:fill="auto"/>
        <w:tabs>
          <w:tab w:val="left" w:pos="339"/>
        </w:tabs>
        <w:spacing w:after="162" w:line="266" w:lineRule="exact"/>
        <w:ind w:left="320"/>
      </w:pPr>
      <w:r>
        <w:t>Tento dodatek nabývá platnosti a účinnosti dnem podpisu oběma smluvními stranami.</w:t>
      </w:r>
    </w:p>
    <w:p w14:paraId="4D1D8BBA" w14:textId="77777777" w:rsidR="00ED54AF" w:rsidRDefault="00F65080">
      <w:pPr>
        <w:pStyle w:val="Bodytext20"/>
        <w:framePr w:w="9101" w:h="1368" w:hRule="exact" w:wrap="none" w:vAnchor="page" w:hAnchor="page" w:x="1314" w:y="2899"/>
        <w:numPr>
          <w:ilvl w:val="0"/>
          <w:numId w:val="1"/>
        </w:numPr>
        <w:shd w:val="clear" w:color="auto" w:fill="auto"/>
        <w:tabs>
          <w:tab w:val="left" w:pos="354"/>
        </w:tabs>
        <w:spacing w:line="288" w:lineRule="exact"/>
        <w:ind w:left="320"/>
      </w:pPr>
      <w:r>
        <w:t>Dodatek se vyhotovuje v šesti stejnopisech, z nichž pronajímatel obdrží pět a nájemce jedno vyhotovení.</w:t>
      </w:r>
    </w:p>
    <w:p w14:paraId="4D1D8BBB" w14:textId="7E23E0A5" w:rsidR="00ED54AF" w:rsidRDefault="00B47B70">
      <w:pPr>
        <w:pStyle w:val="Bodytext20"/>
        <w:framePr w:wrap="none" w:vAnchor="page" w:hAnchor="page" w:x="1314" w:y="4964"/>
        <w:shd w:val="clear" w:color="auto" w:fill="auto"/>
        <w:spacing w:line="466" w:lineRule="exact"/>
        <w:ind w:left="330"/>
      </w:pPr>
      <w:r>
        <w:t xml:space="preserve">V </w:t>
      </w:r>
      <w:r w:rsidR="00F65080">
        <w:t xml:space="preserve">Praze dne : </w:t>
      </w:r>
      <w:r w:rsidRPr="00B47B70">
        <w:rPr>
          <w:color w:val="0070C0"/>
        </w:rPr>
        <w:t>28.2.</w:t>
      </w:r>
      <w:r w:rsidR="00F65080">
        <w:t>2011</w:t>
      </w:r>
    </w:p>
    <w:p w14:paraId="4D1D8BBC" w14:textId="7245892E" w:rsidR="00ED54AF" w:rsidRDefault="00F65080" w:rsidP="00B47B70">
      <w:pPr>
        <w:pStyle w:val="Picturecaption0"/>
        <w:framePr w:w="2161" w:wrap="none" w:vAnchor="page" w:hAnchor="page" w:x="6935" w:y="5114"/>
        <w:shd w:val="clear" w:color="auto" w:fill="auto"/>
      </w:pPr>
      <w:r>
        <w:t>V Praze dne</w:t>
      </w:r>
      <w:r w:rsidR="00B47B70">
        <w:t xml:space="preserve">  </w:t>
      </w:r>
      <w:r w:rsidR="00B47B70">
        <w:rPr>
          <w:color w:val="0070C0"/>
        </w:rPr>
        <w:t>23.2.</w:t>
      </w:r>
    </w:p>
    <w:p w14:paraId="4D1D8BBE" w14:textId="77777777" w:rsidR="00ED54AF" w:rsidRDefault="00F65080" w:rsidP="00B47B70">
      <w:pPr>
        <w:pStyle w:val="Picturecaption20"/>
        <w:framePr w:wrap="none" w:vAnchor="page" w:hAnchor="page" w:x="8821" w:y="5123"/>
        <w:shd w:val="clear" w:color="auto" w:fill="auto"/>
      </w:pPr>
      <w:r>
        <w:t>2011</w:t>
      </w:r>
    </w:p>
    <w:p w14:paraId="4D1D8BC1" w14:textId="0DF74D05" w:rsidR="00ED54AF" w:rsidRDefault="00B47B70" w:rsidP="00B47B70">
      <w:pPr>
        <w:pStyle w:val="Picturecaption0"/>
        <w:framePr w:w="7531" w:wrap="none" w:vAnchor="page" w:hAnchor="page" w:x="1561" w:y="6597"/>
        <w:shd w:val="clear" w:color="auto" w:fill="auto"/>
      </w:pPr>
      <w:r>
        <w:t xml:space="preserve">            Pronajím</w:t>
      </w:r>
      <w:r w:rsidR="00B50E31">
        <w:t>a</w:t>
      </w:r>
      <w:r>
        <w:t xml:space="preserve">tel                                                                            </w:t>
      </w:r>
      <w:r w:rsidR="00F65080">
        <w:t>Nájemce</w:t>
      </w:r>
    </w:p>
    <w:p w14:paraId="4D1D8BC4" w14:textId="77777777" w:rsidR="00ED54AF" w:rsidRDefault="00F65080">
      <w:pPr>
        <w:pStyle w:val="Bodytext20"/>
        <w:framePr w:w="9101" w:h="883" w:hRule="exact" w:wrap="none" w:vAnchor="page" w:hAnchor="page" w:x="1314" w:y="11121"/>
        <w:shd w:val="clear" w:color="auto" w:fill="auto"/>
        <w:spacing w:line="250" w:lineRule="exact"/>
        <w:ind w:left="320" w:firstLine="0"/>
        <w:jc w:val="both"/>
      </w:pPr>
      <w:r>
        <w:t>Potvrzuji věcnou, obsahovou i formální správnost a úplnost listiny opatřované doložkou a</w:t>
      </w:r>
      <w:r>
        <w:br/>
        <w:t>souvisejících dokladů.</w:t>
      </w:r>
    </w:p>
    <w:p w14:paraId="4D1D8BC5" w14:textId="4BAF1FE7" w:rsidR="00ED54AF" w:rsidRDefault="00F65080">
      <w:pPr>
        <w:pStyle w:val="Bodytext20"/>
        <w:framePr w:w="9101" w:h="883" w:hRule="exact" w:wrap="none" w:vAnchor="page" w:hAnchor="page" w:x="1314" w:y="11121"/>
        <w:shd w:val="clear" w:color="auto" w:fill="auto"/>
        <w:tabs>
          <w:tab w:val="left" w:pos="2058"/>
          <w:tab w:val="left" w:pos="3190"/>
          <w:tab w:val="left" w:pos="5312"/>
        </w:tabs>
        <w:spacing w:line="266" w:lineRule="exact"/>
        <w:ind w:left="320" w:right="2774" w:firstLine="0"/>
        <w:jc w:val="both"/>
      </w:pPr>
      <w:r>
        <w:t xml:space="preserve">Datum: </w:t>
      </w:r>
      <w:r w:rsidR="00B47B70">
        <w:t xml:space="preserve"> </w:t>
      </w:r>
      <w:r w:rsidR="00B47B70">
        <w:rPr>
          <w:color w:val="0070C0"/>
        </w:rPr>
        <w:t>28.2.2011</w:t>
      </w:r>
      <w:r>
        <w:rPr>
          <w:rStyle w:val="Bodytext27ptItalic0"/>
        </w:rPr>
        <w:tab/>
      </w:r>
      <w:r>
        <w:rPr>
          <w:rStyle w:val="Bodytext27ptItalic"/>
        </w:rPr>
        <w:t>-</w:t>
      </w:r>
      <w:r>
        <w:rPr>
          <w:rStyle w:val="Bodytext21"/>
        </w:rPr>
        <w:tab/>
      </w:r>
      <w:r>
        <w:t>Podpis</w:t>
      </w:r>
    </w:p>
    <w:p w14:paraId="4D1D8BC9" w14:textId="77777777" w:rsidR="00ED54AF" w:rsidRDefault="00ED54AF">
      <w:pPr>
        <w:framePr w:wrap="none" w:vAnchor="page" w:hAnchor="page" w:x="3378" w:y="13630"/>
      </w:pPr>
    </w:p>
    <w:p w14:paraId="4D1D8BCE" w14:textId="487F8E37" w:rsidR="00ED54AF" w:rsidRDefault="00ED54AF">
      <w:pPr>
        <w:rPr>
          <w:sz w:val="2"/>
          <w:szCs w:val="2"/>
        </w:rPr>
      </w:pPr>
    </w:p>
    <w:sectPr w:rsidR="00ED54AF">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7662BD" w14:textId="77777777" w:rsidR="009D77FD" w:rsidRDefault="009D77FD">
      <w:r>
        <w:separator/>
      </w:r>
    </w:p>
  </w:endnote>
  <w:endnote w:type="continuationSeparator" w:id="0">
    <w:p w14:paraId="13158EC4" w14:textId="77777777" w:rsidR="009D77FD" w:rsidRDefault="009D7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nstantia">
    <w:panose1 w:val="02030602050306030303"/>
    <w:charset w:val="EE"/>
    <w:family w:val="roman"/>
    <w:pitch w:val="variable"/>
    <w:sig w:usb0="A00002EF" w:usb1="4000204B" w:usb2="00000000" w:usb3="00000000" w:csb0="0000019F" w:csb1="00000000"/>
  </w:font>
  <w:font w:name="Kalinga">
    <w:altName w:val="Times New Roman"/>
    <w:charset w:val="00"/>
    <w:family w:val="swiss"/>
    <w:pitch w:val="variable"/>
    <w:sig w:usb0="00080003" w:usb1="00000000" w:usb2="00000000" w:usb3="00000000" w:csb0="00000001" w:csb1="00000000"/>
  </w:font>
  <w:font w:name="JasmineUPC">
    <w:altName w:val="Times New Roman"/>
    <w:panose1 w:val="00000000000000000000"/>
    <w:charset w:val="00"/>
    <w:family w:val="roman"/>
    <w:notTrueType/>
    <w:pitch w:val="default"/>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atangChe">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910CB" w14:textId="77777777" w:rsidR="009D77FD" w:rsidRDefault="009D77FD"/>
  </w:footnote>
  <w:footnote w:type="continuationSeparator" w:id="0">
    <w:p w14:paraId="0C5F37A9" w14:textId="77777777" w:rsidR="009D77FD" w:rsidRDefault="009D77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027A1"/>
    <w:multiLevelType w:val="multilevel"/>
    <w:tmpl w:val="20582B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ED54AF"/>
    <w:rsid w:val="001E098F"/>
    <w:rsid w:val="001F7265"/>
    <w:rsid w:val="007C4952"/>
    <w:rsid w:val="009D77FD"/>
    <w:rsid w:val="00A70566"/>
    <w:rsid w:val="00B47B70"/>
    <w:rsid w:val="00B50E31"/>
    <w:rsid w:val="00C97EFF"/>
    <w:rsid w:val="00ED54AF"/>
    <w:rsid w:val="00F650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D8B91"/>
  <w15:docId w15:val="{6A4CAFB3-5318-4875-9940-997F49947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 (3)_"/>
    <w:basedOn w:val="Standardnpsmoodstavce"/>
    <w:link w:val="Bodytext30"/>
    <w:rPr>
      <w:b w:val="0"/>
      <w:bCs w:val="0"/>
      <w:i w:val="0"/>
      <w:iCs w:val="0"/>
      <w:smallCaps w:val="0"/>
      <w:strike w:val="0"/>
      <w:sz w:val="19"/>
      <w:szCs w:val="19"/>
      <w:u w:val="none"/>
    </w:rPr>
  </w:style>
  <w:style w:type="character" w:customStyle="1" w:styleId="Heading2">
    <w:name w:val="Heading #2_"/>
    <w:basedOn w:val="Standardnpsmoodstavce"/>
    <w:link w:val="Heading20"/>
    <w:rPr>
      <w:rFonts w:ascii="Constantia" w:eastAsia="Constantia" w:hAnsi="Constantia" w:cs="Constantia"/>
      <w:b/>
      <w:bCs/>
      <w:i w:val="0"/>
      <w:iCs w:val="0"/>
      <w:smallCaps w:val="0"/>
      <w:strike w:val="0"/>
      <w:sz w:val="32"/>
      <w:szCs w:val="32"/>
      <w:u w:val="none"/>
    </w:rPr>
  </w:style>
  <w:style w:type="character" w:customStyle="1" w:styleId="Heading2TimesNewRoman15ptItalicSpacing1pt">
    <w:name w:val="Heading #2 + Times New Roman;15 pt;Italic;Spacing 1 pt"/>
    <w:basedOn w:val="Heading2"/>
    <w:rPr>
      <w:rFonts w:ascii="Times New Roman" w:eastAsia="Times New Roman" w:hAnsi="Times New Roman" w:cs="Times New Roman"/>
      <w:b/>
      <w:bCs/>
      <w:i/>
      <w:iCs/>
      <w:smallCaps w:val="0"/>
      <w:strike w:val="0"/>
      <w:color w:val="EA9295"/>
      <w:spacing w:val="30"/>
      <w:w w:val="100"/>
      <w:position w:val="0"/>
      <w:sz w:val="30"/>
      <w:szCs w:val="30"/>
      <w:u w:val="none"/>
      <w:lang w:val="cs-CZ" w:eastAsia="cs-CZ" w:bidi="cs-CZ"/>
    </w:rPr>
  </w:style>
  <w:style w:type="character" w:customStyle="1" w:styleId="Heading2Kalinga15ptNotBold">
    <w:name w:val="Heading #2 + Kalinga;15 pt;Not Bold"/>
    <w:basedOn w:val="Heading2"/>
    <w:rPr>
      <w:rFonts w:ascii="Kalinga" w:eastAsia="Kalinga" w:hAnsi="Kalinga" w:cs="Kalinga"/>
      <w:b/>
      <w:bCs/>
      <w:i w:val="0"/>
      <w:iCs w:val="0"/>
      <w:smallCaps w:val="0"/>
      <w:strike w:val="0"/>
      <w:color w:val="EA9295"/>
      <w:spacing w:val="0"/>
      <w:w w:val="100"/>
      <w:position w:val="0"/>
      <w:sz w:val="30"/>
      <w:szCs w:val="30"/>
      <w:u w:val="none"/>
      <w:lang w:val="cs-CZ" w:eastAsia="cs-CZ" w:bidi="cs-CZ"/>
    </w:rPr>
  </w:style>
  <w:style w:type="character" w:customStyle="1" w:styleId="Heading21">
    <w:name w:val="Heading #2"/>
    <w:basedOn w:val="Heading2"/>
    <w:rPr>
      <w:rFonts w:ascii="Constantia" w:eastAsia="Constantia" w:hAnsi="Constantia" w:cs="Constantia"/>
      <w:b/>
      <w:bCs/>
      <w:i w:val="0"/>
      <w:iCs w:val="0"/>
      <w:smallCaps w:val="0"/>
      <w:strike w:val="0"/>
      <w:color w:val="15B5AB"/>
      <w:spacing w:val="0"/>
      <w:w w:val="100"/>
      <w:position w:val="0"/>
      <w:sz w:val="32"/>
      <w:szCs w:val="32"/>
      <w:u w:val="none"/>
      <w:lang w:val="cs-CZ" w:eastAsia="cs-CZ" w:bidi="cs-CZ"/>
    </w:rPr>
  </w:style>
  <w:style w:type="character" w:customStyle="1" w:styleId="Heading22">
    <w:name w:val="Heading #2"/>
    <w:basedOn w:val="Heading2"/>
    <w:rPr>
      <w:rFonts w:ascii="Constantia" w:eastAsia="Constantia" w:hAnsi="Constantia" w:cs="Constantia"/>
      <w:b/>
      <w:bCs/>
      <w:i w:val="0"/>
      <w:iCs w:val="0"/>
      <w:smallCaps w:val="0"/>
      <w:strike w:val="0"/>
      <w:color w:val="238D88"/>
      <w:spacing w:val="0"/>
      <w:w w:val="100"/>
      <w:position w:val="0"/>
      <w:sz w:val="32"/>
      <w:szCs w:val="32"/>
      <w:u w:val="none"/>
      <w:lang w:val="cs-CZ" w:eastAsia="cs-CZ" w:bidi="cs-CZ"/>
    </w:rPr>
  </w:style>
  <w:style w:type="character" w:customStyle="1" w:styleId="Heading23">
    <w:name w:val="Heading #2"/>
    <w:basedOn w:val="Heading2"/>
    <w:rPr>
      <w:rFonts w:ascii="Constantia" w:eastAsia="Constantia" w:hAnsi="Constantia" w:cs="Constantia"/>
      <w:b/>
      <w:bCs/>
      <w:i w:val="0"/>
      <w:iCs w:val="0"/>
      <w:smallCaps w:val="0"/>
      <w:strike w:val="0"/>
      <w:color w:val="5A6AAC"/>
      <w:spacing w:val="0"/>
      <w:w w:val="100"/>
      <w:position w:val="0"/>
      <w:sz w:val="32"/>
      <w:szCs w:val="32"/>
      <w:u w:val="none"/>
      <w:lang w:val="cs-CZ" w:eastAsia="cs-CZ" w:bidi="cs-CZ"/>
    </w:rPr>
  </w:style>
  <w:style w:type="character" w:customStyle="1" w:styleId="Heading2Kalinga15ptNotBold0">
    <w:name w:val="Heading #2 + Kalinga;15 pt;Not Bold"/>
    <w:basedOn w:val="Heading2"/>
    <w:rPr>
      <w:rFonts w:ascii="Kalinga" w:eastAsia="Kalinga" w:hAnsi="Kalinga" w:cs="Kalinga"/>
      <w:b/>
      <w:bCs/>
      <w:i w:val="0"/>
      <w:iCs w:val="0"/>
      <w:smallCaps w:val="0"/>
      <w:strike w:val="0"/>
      <w:color w:val="5A6AAC"/>
      <w:spacing w:val="0"/>
      <w:w w:val="100"/>
      <w:position w:val="0"/>
      <w:sz w:val="30"/>
      <w:szCs w:val="30"/>
      <w:u w:val="none"/>
      <w:lang w:val="cs-CZ" w:eastAsia="cs-CZ" w:bidi="cs-CZ"/>
    </w:rPr>
  </w:style>
  <w:style w:type="character" w:customStyle="1" w:styleId="Heading2TimesNewRoman15ptItalicSpacing1pt0">
    <w:name w:val="Heading #2 + Times New Roman;15 pt;Italic;Spacing 1 pt"/>
    <w:basedOn w:val="Heading2"/>
    <w:rPr>
      <w:rFonts w:ascii="Times New Roman" w:eastAsia="Times New Roman" w:hAnsi="Times New Roman" w:cs="Times New Roman"/>
      <w:b/>
      <w:bCs/>
      <w:i/>
      <w:iCs/>
      <w:smallCaps w:val="0"/>
      <w:strike w:val="0"/>
      <w:color w:val="5A6AAC"/>
      <w:spacing w:val="30"/>
      <w:w w:val="100"/>
      <w:position w:val="0"/>
      <w:sz w:val="30"/>
      <w:szCs w:val="30"/>
      <w:u w:val="none"/>
      <w:lang w:val="cs-CZ" w:eastAsia="cs-CZ" w:bidi="cs-CZ"/>
    </w:rPr>
  </w:style>
  <w:style w:type="character" w:customStyle="1" w:styleId="Bodytext2">
    <w:name w:val="Body text (2)_"/>
    <w:basedOn w:val="Standardnpsmoodstavce"/>
    <w:link w:val="Bodytext20"/>
    <w:rPr>
      <w:b w:val="0"/>
      <w:bCs w:val="0"/>
      <w:i w:val="0"/>
      <w:iCs w:val="0"/>
      <w:smallCaps w:val="0"/>
      <w:strike w:val="0"/>
      <w:u w:val="none"/>
    </w:rPr>
  </w:style>
  <w:style w:type="character" w:customStyle="1" w:styleId="Bodytext2Spacing3pt">
    <w:name w:val="Body text (2) + Spacing 3 pt"/>
    <w:basedOn w:val="Bodytext2"/>
    <w:rPr>
      <w:rFonts w:ascii="Times New Roman" w:eastAsia="Times New Roman" w:hAnsi="Times New Roman" w:cs="Times New Roman"/>
      <w:b w:val="0"/>
      <w:bCs w:val="0"/>
      <w:i w:val="0"/>
      <w:iCs w:val="0"/>
      <w:smallCaps w:val="0"/>
      <w:strike w:val="0"/>
      <w:color w:val="EA9295"/>
      <w:spacing w:val="70"/>
      <w:w w:val="100"/>
      <w:position w:val="0"/>
      <w:sz w:val="24"/>
      <w:szCs w:val="24"/>
      <w:u w:val="none"/>
      <w:lang w:val="cs-CZ" w:eastAsia="cs-CZ" w:bidi="cs-CZ"/>
    </w:rPr>
  </w:style>
  <w:style w:type="character" w:customStyle="1" w:styleId="Bodytext7">
    <w:name w:val="Body text (7)_"/>
    <w:basedOn w:val="Standardnpsmoodstavce"/>
    <w:link w:val="Bodytext70"/>
    <w:rPr>
      <w:rFonts w:ascii="Kalinga" w:eastAsia="Kalinga" w:hAnsi="Kalinga" w:cs="Kalinga"/>
      <w:b w:val="0"/>
      <w:bCs w:val="0"/>
      <w:i w:val="0"/>
      <w:iCs w:val="0"/>
      <w:smallCaps w:val="0"/>
      <w:strike w:val="0"/>
      <w:sz w:val="26"/>
      <w:szCs w:val="26"/>
      <w:u w:val="none"/>
    </w:rPr>
  </w:style>
  <w:style w:type="character" w:customStyle="1" w:styleId="Bodytext71">
    <w:name w:val="Body text (7)"/>
    <w:basedOn w:val="Bodytext7"/>
    <w:rPr>
      <w:rFonts w:ascii="Kalinga" w:eastAsia="Kalinga" w:hAnsi="Kalinga" w:cs="Kalinga"/>
      <w:b w:val="0"/>
      <w:bCs w:val="0"/>
      <w:i w:val="0"/>
      <w:iCs w:val="0"/>
      <w:smallCaps w:val="0"/>
      <w:strike w:val="0"/>
      <w:color w:val="EA9295"/>
      <w:spacing w:val="0"/>
      <w:w w:val="100"/>
      <w:position w:val="0"/>
      <w:sz w:val="26"/>
      <w:szCs w:val="26"/>
      <w:u w:val="none"/>
      <w:lang w:val="cs-CZ" w:eastAsia="cs-CZ" w:bidi="cs-CZ"/>
    </w:rPr>
  </w:style>
  <w:style w:type="character" w:customStyle="1" w:styleId="Bodytext8">
    <w:name w:val="Body text (8)_"/>
    <w:basedOn w:val="Standardnpsmoodstavce"/>
    <w:link w:val="Bodytext80"/>
    <w:rPr>
      <w:rFonts w:ascii="JasmineUPC" w:eastAsia="JasmineUPC" w:hAnsi="JasmineUPC" w:cs="JasmineUPC"/>
      <w:b w:val="0"/>
      <w:bCs w:val="0"/>
      <w:i w:val="0"/>
      <w:iCs w:val="0"/>
      <w:smallCaps w:val="0"/>
      <w:strike w:val="0"/>
      <w:sz w:val="17"/>
      <w:szCs w:val="17"/>
      <w:u w:val="none"/>
    </w:rPr>
  </w:style>
  <w:style w:type="character" w:customStyle="1" w:styleId="Bodytext81">
    <w:name w:val="Body text (8)"/>
    <w:basedOn w:val="Bodytext8"/>
    <w:rPr>
      <w:rFonts w:ascii="JasmineUPC" w:eastAsia="JasmineUPC" w:hAnsi="JasmineUPC" w:cs="JasmineUPC"/>
      <w:b w:val="0"/>
      <w:bCs w:val="0"/>
      <w:i w:val="0"/>
      <w:iCs w:val="0"/>
      <w:smallCaps w:val="0"/>
      <w:strike w:val="0"/>
      <w:color w:val="EA9295"/>
      <w:spacing w:val="0"/>
      <w:w w:val="100"/>
      <w:position w:val="0"/>
      <w:sz w:val="17"/>
      <w:szCs w:val="17"/>
      <w:u w:val="none"/>
      <w:lang w:val="cs-CZ" w:eastAsia="cs-CZ" w:bidi="cs-CZ"/>
    </w:rPr>
  </w:style>
  <w:style w:type="character" w:customStyle="1" w:styleId="Bodytext9">
    <w:name w:val="Body text (9)_"/>
    <w:basedOn w:val="Standardnpsmoodstavce"/>
    <w:link w:val="Bodytext90"/>
    <w:rPr>
      <w:rFonts w:ascii="JasmineUPC" w:eastAsia="JasmineUPC" w:hAnsi="JasmineUPC" w:cs="JasmineUPC"/>
      <w:b w:val="0"/>
      <w:bCs w:val="0"/>
      <w:i w:val="0"/>
      <w:iCs w:val="0"/>
      <w:smallCaps w:val="0"/>
      <w:strike w:val="0"/>
      <w:u w:val="none"/>
    </w:rPr>
  </w:style>
  <w:style w:type="character" w:customStyle="1" w:styleId="Bodytext91">
    <w:name w:val="Body text (9)"/>
    <w:basedOn w:val="Bodytext9"/>
    <w:rPr>
      <w:rFonts w:ascii="JasmineUPC" w:eastAsia="JasmineUPC" w:hAnsi="JasmineUPC" w:cs="JasmineUPC"/>
      <w:b w:val="0"/>
      <w:bCs w:val="0"/>
      <w:i w:val="0"/>
      <w:iCs w:val="0"/>
      <w:smallCaps w:val="0"/>
      <w:strike w:val="0"/>
      <w:color w:val="EA9295"/>
      <w:spacing w:val="0"/>
      <w:w w:val="100"/>
      <w:position w:val="0"/>
      <w:sz w:val="24"/>
      <w:szCs w:val="24"/>
      <w:u w:val="none"/>
      <w:lang w:val="cs-CZ" w:eastAsia="cs-CZ" w:bidi="cs-CZ"/>
    </w:rPr>
  </w:style>
  <w:style w:type="character" w:customStyle="1" w:styleId="Other">
    <w:name w:val="Other_"/>
    <w:basedOn w:val="Standardnpsmoodstavce"/>
    <w:link w:val="Other0"/>
    <w:rPr>
      <w:b w:val="0"/>
      <w:bCs w:val="0"/>
      <w:i w:val="0"/>
      <w:iCs w:val="0"/>
      <w:smallCaps w:val="0"/>
      <w:strike w:val="0"/>
      <w:sz w:val="20"/>
      <w:szCs w:val="20"/>
      <w:u w:val="none"/>
    </w:rPr>
  </w:style>
  <w:style w:type="character" w:customStyle="1" w:styleId="Bodytext4">
    <w:name w:val="Body text (4)_"/>
    <w:basedOn w:val="Standardnpsmoodstavce"/>
    <w:link w:val="Bodytext40"/>
    <w:rPr>
      <w:rFonts w:ascii="Kalinga" w:eastAsia="Kalinga" w:hAnsi="Kalinga" w:cs="Kalinga"/>
      <w:b/>
      <w:bCs/>
      <w:i w:val="0"/>
      <w:iCs w:val="0"/>
      <w:smallCaps w:val="0"/>
      <w:strike w:val="0"/>
      <w:sz w:val="19"/>
      <w:szCs w:val="19"/>
      <w:u w:val="none"/>
    </w:rPr>
  </w:style>
  <w:style w:type="character" w:customStyle="1" w:styleId="Bodytext5">
    <w:name w:val="Body text (5)_"/>
    <w:basedOn w:val="Standardnpsmoodstavce"/>
    <w:link w:val="Bodytext50"/>
    <w:rPr>
      <w:b/>
      <w:bCs/>
      <w:i w:val="0"/>
      <w:iCs w:val="0"/>
      <w:smallCaps w:val="0"/>
      <w:strike w:val="0"/>
      <w:sz w:val="22"/>
      <w:szCs w:val="22"/>
      <w:u w:val="none"/>
    </w:rPr>
  </w:style>
  <w:style w:type="character" w:customStyle="1" w:styleId="Headerorfooter2">
    <w:name w:val="Header or footer (2)_"/>
    <w:basedOn w:val="Standardnpsmoodstavce"/>
    <w:link w:val="Headerorfooter20"/>
    <w:rPr>
      <w:b w:val="0"/>
      <w:bCs w:val="0"/>
      <w:i w:val="0"/>
      <w:iCs w:val="0"/>
      <w:smallCaps w:val="0"/>
      <w:strike w:val="0"/>
      <w:sz w:val="8"/>
      <w:szCs w:val="8"/>
      <w:u w:val="none"/>
    </w:rPr>
  </w:style>
  <w:style w:type="character" w:customStyle="1" w:styleId="Headerorfooter21">
    <w:name w:val="Header or footer (2)"/>
    <w:basedOn w:val="Headerorfooter2"/>
    <w:rPr>
      <w:rFonts w:ascii="Times New Roman" w:eastAsia="Times New Roman" w:hAnsi="Times New Roman" w:cs="Times New Roman"/>
      <w:b w:val="0"/>
      <w:bCs w:val="0"/>
      <w:i w:val="0"/>
      <w:iCs w:val="0"/>
      <w:smallCaps w:val="0"/>
      <w:strike w:val="0"/>
      <w:color w:val="8B80C0"/>
      <w:spacing w:val="0"/>
      <w:w w:val="100"/>
      <w:position w:val="0"/>
      <w:sz w:val="8"/>
      <w:szCs w:val="8"/>
      <w:u w:val="none"/>
      <w:lang w:val="cs-CZ" w:eastAsia="cs-CZ" w:bidi="cs-CZ"/>
    </w:rPr>
  </w:style>
  <w:style w:type="character" w:customStyle="1" w:styleId="Headerorfooter2MicrosoftSansSerif9pt">
    <w:name w:val="Header or footer (2) + Microsoft Sans Serif;9 pt"/>
    <w:basedOn w:val="Headerorfooter2"/>
    <w:rPr>
      <w:rFonts w:ascii="Microsoft Sans Serif" w:eastAsia="Microsoft Sans Serif" w:hAnsi="Microsoft Sans Serif" w:cs="Microsoft Sans Serif"/>
      <w:b w:val="0"/>
      <w:bCs w:val="0"/>
      <w:i w:val="0"/>
      <w:iCs w:val="0"/>
      <w:smallCaps w:val="0"/>
      <w:strike w:val="0"/>
      <w:color w:val="8B80C0"/>
      <w:spacing w:val="0"/>
      <w:w w:val="100"/>
      <w:position w:val="0"/>
      <w:sz w:val="18"/>
      <w:szCs w:val="18"/>
      <w:u w:val="none"/>
      <w:lang w:val="cs-CZ" w:eastAsia="cs-CZ" w:bidi="cs-CZ"/>
    </w:rPr>
  </w:style>
  <w:style w:type="character" w:customStyle="1" w:styleId="Bodytext10">
    <w:name w:val="Body text (10)_"/>
    <w:basedOn w:val="Standardnpsmoodstavce"/>
    <w:link w:val="Bodytext100"/>
    <w:rPr>
      <w:rFonts w:ascii="Arial" w:eastAsia="Arial" w:hAnsi="Arial" w:cs="Arial"/>
      <w:b/>
      <w:bCs/>
      <w:i w:val="0"/>
      <w:iCs w:val="0"/>
      <w:smallCaps w:val="0"/>
      <w:strike w:val="0"/>
      <w:sz w:val="82"/>
      <w:szCs w:val="82"/>
      <w:u w:val="none"/>
    </w:rPr>
  </w:style>
  <w:style w:type="character" w:customStyle="1" w:styleId="Heading1">
    <w:name w:val="Heading #1_"/>
    <w:basedOn w:val="Standardnpsmoodstavce"/>
    <w:link w:val="Heading10"/>
    <w:rPr>
      <w:b/>
      <w:bCs/>
      <w:i w:val="0"/>
      <w:iCs w:val="0"/>
      <w:smallCaps w:val="0"/>
      <w:strike w:val="0"/>
      <w:sz w:val="30"/>
      <w:szCs w:val="30"/>
      <w:u w:val="none"/>
    </w:rPr>
  </w:style>
  <w:style w:type="character" w:customStyle="1" w:styleId="Bodytext11">
    <w:name w:val="Body text (11)_"/>
    <w:basedOn w:val="Standardnpsmoodstavce"/>
    <w:link w:val="Bodytext110"/>
    <w:rPr>
      <w:b w:val="0"/>
      <w:bCs w:val="0"/>
      <w:i w:val="0"/>
      <w:iCs w:val="0"/>
      <w:smallCaps w:val="0"/>
      <w:strike w:val="0"/>
      <w:u w:val="none"/>
    </w:rPr>
  </w:style>
  <w:style w:type="character" w:customStyle="1" w:styleId="Heading220">
    <w:name w:val="Heading #2 (2)_"/>
    <w:basedOn w:val="Standardnpsmoodstavce"/>
    <w:link w:val="Heading221"/>
    <w:rPr>
      <w:b w:val="0"/>
      <w:bCs w:val="0"/>
      <w:i w:val="0"/>
      <w:iCs w:val="0"/>
      <w:smallCaps w:val="0"/>
      <w:strike w:val="0"/>
      <w:u w:val="none"/>
    </w:rPr>
  </w:style>
  <w:style w:type="character" w:customStyle="1" w:styleId="Bodytext6">
    <w:name w:val="Body text (6)_"/>
    <w:basedOn w:val="Standardnpsmoodstavce"/>
    <w:link w:val="Bodytext60"/>
    <w:rPr>
      <w:rFonts w:ascii="BatangChe" w:eastAsia="BatangChe" w:hAnsi="BatangChe" w:cs="BatangChe"/>
      <w:b w:val="0"/>
      <w:bCs w:val="0"/>
      <w:i w:val="0"/>
      <w:iCs w:val="0"/>
      <w:smallCaps w:val="0"/>
      <w:strike w:val="0"/>
      <w:sz w:val="11"/>
      <w:szCs w:val="11"/>
      <w:u w:val="none"/>
    </w:rPr>
  </w:style>
  <w:style w:type="character" w:customStyle="1" w:styleId="Headerorfooter2MicrosoftSansSerif9pt0">
    <w:name w:val="Header or footer (2) + Microsoft Sans Serif;9 pt"/>
    <w:basedOn w:val="Headerorfooter2"/>
    <w:rPr>
      <w:rFonts w:ascii="Microsoft Sans Serif" w:eastAsia="Microsoft Sans Serif" w:hAnsi="Microsoft Sans Serif" w:cs="Microsoft Sans Serif"/>
      <w:b w:val="0"/>
      <w:bCs w:val="0"/>
      <w:i w:val="0"/>
      <w:iCs w:val="0"/>
      <w:smallCaps w:val="0"/>
      <w:strike w:val="0"/>
      <w:color w:val="000000"/>
      <w:spacing w:val="0"/>
      <w:w w:val="100"/>
      <w:position w:val="0"/>
      <w:sz w:val="18"/>
      <w:szCs w:val="18"/>
      <w:u w:val="none"/>
      <w:lang w:val="cs-CZ" w:eastAsia="cs-CZ" w:bidi="cs-CZ"/>
    </w:rPr>
  </w:style>
  <w:style w:type="character" w:customStyle="1" w:styleId="Headerorfooter">
    <w:name w:val="Header or footer_"/>
    <w:basedOn w:val="Standardnpsmoodstavce"/>
    <w:link w:val="Headerorfooter0"/>
    <w:rPr>
      <w:b w:val="0"/>
      <w:bCs w:val="0"/>
      <w:i w:val="0"/>
      <w:iCs w:val="0"/>
      <w:smallCaps w:val="0"/>
      <w:strike w:val="0"/>
      <w:sz w:val="19"/>
      <w:szCs w:val="19"/>
      <w:u w:val="none"/>
    </w:rPr>
  </w:style>
  <w:style w:type="character" w:customStyle="1" w:styleId="Heading3">
    <w:name w:val="Heading #3_"/>
    <w:basedOn w:val="Standardnpsmoodstavce"/>
    <w:link w:val="Heading30"/>
    <w:rPr>
      <w:b w:val="0"/>
      <w:bCs w:val="0"/>
      <w:i w:val="0"/>
      <w:iCs w:val="0"/>
      <w:smallCaps w:val="0"/>
      <w:strike w:val="0"/>
      <w:sz w:val="19"/>
      <w:szCs w:val="19"/>
      <w:u w:val="none"/>
    </w:rPr>
  </w:style>
  <w:style w:type="character" w:customStyle="1" w:styleId="Bodytext2Constantia28ptItalic">
    <w:name w:val="Body text (2) + Constantia;28 pt;Italic"/>
    <w:basedOn w:val="Bodytext2"/>
    <w:rPr>
      <w:rFonts w:ascii="Constantia" w:eastAsia="Constantia" w:hAnsi="Constantia" w:cs="Constantia"/>
      <w:b w:val="0"/>
      <w:bCs w:val="0"/>
      <w:i/>
      <w:iCs/>
      <w:smallCaps w:val="0"/>
      <w:strike w:val="0"/>
      <w:color w:val="5A6AAC"/>
      <w:spacing w:val="0"/>
      <w:w w:val="100"/>
      <w:position w:val="0"/>
      <w:sz w:val="56"/>
      <w:szCs w:val="56"/>
      <w:u w:val="none"/>
      <w:lang w:val="cs-CZ" w:eastAsia="cs-CZ" w:bidi="cs-CZ"/>
    </w:rPr>
  </w:style>
  <w:style w:type="character" w:customStyle="1" w:styleId="Bodytext229pt">
    <w:name w:val="Body text (2) + 29 pt"/>
    <w:basedOn w:val="Bodytext2"/>
    <w:rPr>
      <w:rFonts w:ascii="Times New Roman" w:eastAsia="Times New Roman" w:hAnsi="Times New Roman" w:cs="Times New Roman"/>
      <w:b w:val="0"/>
      <w:bCs w:val="0"/>
      <w:i w:val="0"/>
      <w:iCs w:val="0"/>
      <w:smallCaps w:val="0"/>
      <w:strike w:val="0"/>
      <w:color w:val="5A6AAC"/>
      <w:spacing w:val="0"/>
      <w:w w:val="100"/>
      <w:position w:val="0"/>
      <w:sz w:val="58"/>
      <w:szCs w:val="58"/>
      <w:u w:val="none"/>
      <w:lang w:val="cs-CZ" w:eastAsia="cs-CZ" w:bidi="cs-CZ"/>
    </w:rPr>
  </w:style>
  <w:style w:type="character" w:customStyle="1" w:styleId="Picturecaption">
    <w:name w:val="Picture caption_"/>
    <w:basedOn w:val="Standardnpsmoodstavce"/>
    <w:link w:val="Picturecaption0"/>
    <w:rPr>
      <w:b w:val="0"/>
      <w:bCs w:val="0"/>
      <w:i w:val="0"/>
      <w:iCs w:val="0"/>
      <w:smallCaps w:val="0"/>
      <w:strike w:val="0"/>
      <w:u w:val="none"/>
    </w:rPr>
  </w:style>
  <w:style w:type="character" w:customStyle="1" w:styleId="Picturecaption2">
    <w:name w:val="Picture caption (2)_"/>
    <w:basedOn w:val="Standardnpsmoodstavce"/>
    <w:link w:val="Picturecaption20"/>
    <w:rPr>
      <w:b w:val="0"/>
      <w:bCs w:val="0"/>
      <w:i w:val="0"/>
      <w:iCs w:val="0"/>
      <w:smallCaps w:val="0"/>
      <w:strike w:val="0"/>
      <w:sz w:val="22"/>
      <w:szCs w:val="22"/>
      <w:u w:val="none"/>
    </w:rPr>
  </w:style>
  <w:style w:type="character" w:customStyle="1" w:styleId="Bodytext12">
    <w:name w:val="Body text (12)_"/>
    <w:basedOn w:val="Standardnpsmoodstavce"/>
    <w:link w:val="Bodytext120"/>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Bodytext121">
    <w:name w:val="Body text (12)"/>
    <w:basedOn w:val="Bodytext12"/>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single"/>
      <w:lang w:val="cs-CZ" w:eastAsia="cs-CZ" w:bidi="cs-CZ"/>
    </w:rPr>
  </w:style>
  <w:style w:type="character" w:customStyle="1" w:styleId="Bodytext27ptItalic">
    <w:name w:val="Body text (2) + 7 pt;Italic"/>
    <w:basedOn w:val="Bodytext2"/>
    <w:rPr>
      <w:rFonts w:ascii="Times New Roman" w:eastAsia="Times New Roman" w:hAnsi="Times New Roman" w:cs="Times New Roman"/>
      <w:b w:val="0"/>
      <w:bCs w:val="0"/>
      <w:i/>
      <w:iCs/>
      <w:smallCaps w:val="0"/>
      <w:strike w:val="0"/>
      <w:color w:val="8B80C0"/>
      <w:spacing w:val="0"/>
      <w:w w:val="100"/>
      <w:position w:val="0"/>
      <w:sz w:val="14"/>
      <w:szCs w:val="14"/>
      <w:u w:val="none"/>
      <w:lang w:val="cs-CZ" w:eastAsia="cs-CZ" w:bidi="cs-CZ"/>
    </w:rPr>
  </w:style>
  <w:style w:type="character" w:customStyle="1" w:styleId="Bodytext27ptItalic0">
    <w:name w:val="Body text (2) + 7 pt;Italic"/>
    <w:basedOn w:val="Bodytext2"/>
    <w:rPr>
      <w:rFonts w:ascii="Times New Roman" w:eastAsia="Times New Roman" w:hAnsi="Times New Roman" w:cs="Times New Roman"/>
      <w:b w:val="0"/>
      <w:bCs w:val="0"/>
      <w:i/>
      <w:iCs/>
      <w:smallCaps w:val="0"/>
      <w:strike w:val="0"/>
      <w:color w:val="5A6AAC"/>
      <w:spacing w:val="0"/>
      <w:w w:val="100"/>
      <w:position w:val="0"/>
      <w:sz w:val="14"/>
      <w:szCs w:val="14"/>
      <w:u w:val="none"/>
      <w:lang w:val="cs-CZ" w:eastAsia="cs-CZ" w:bidi="cs-CZ"/>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8B80C0"/>
      <w:spacing w:val="0"/>
      <w:w w:val="100"/>
      <w:position w:val="0"/>
      <w:sz w:val="24"/>
      <w:szCs w:val="24"/>
      <w:u w:val="none"/>
    </w:rPr>
  </w:style>
  <w:style w:type="character" w:customStyle="1" w:styleId="Bodytext13">
    <w:name w:val="Body text (13)_"/>
    <w:basedOn w:val="Standardnpsmoodstavce"/>
    <w:link w:val="Bodytext130"/>
    <w:rPr>
      <w:b w:val="0"/>
      <w:bCs w:val="0"/>
      <w:i w:val="0"/>
      <w:iCs w:val="0"/>
      <w:smallCaps w:val="0"/>
      <w:strike w:val="0"/>
      <w:sz w:val="19"/>
      <w:szCs w:val="19"/>
      <w:u w:val="none"/>
    </w:rPr>
  </w:style>
  <w:style w:type="character" w:customStyle="1" w:styleId="Bodytext131">
    <w:name w:val="Body text (13)"/>
    <w:basedOn w:val="Bodytext13"/>
    <w:rPr>
      <w:rFonts w:ascii="Times New Roman" w:eastAsia="Times New Roman" w:hAnsi="Times New Roman" w:cs="Times New Roman"/>
      <w:b w:val="0"/>
      <w:bCs w:val="0"/>
      <w:i w:val="0"/>
      <w:iCs w:val="0"/>
      <w:smallCaps w:val="0"/>
      <w:strike w:val="0"/>
      <w:color w:val="EA9295"/>
      <w:spacing w:val="0"/>
      <w:w w:val="100"/>
      <w:position w:val="0"/>
      <w:sz w:val="19"/>
      <w:szCs w:val="19"/>
      <w:u w:val="none"/>
      <w:lang w:val="cs-CZ" w:eastAsia="cs-CZ" w:bidi="cs-CZ"/>
    </w:rPr>
  </w:style>
  <w:style w:type="character" w:customStyle="1" w:styleId="Bodytext14">
    <w:name w:val="Body text (14)_"/>
    <w:basedOn w:val="Standardnpsmoodstavce"/>
    <w:link w:val="Bodytext140"/>
    <w:rPr>
      <w:rFonts w:ascii="Microsoft Sans Serif" w:eastAsia="Microsoft Sans Serif" w:hAnsi="Microsoft Sans Serif" w:cs="Microsoft Sans Serif"/>
      <w:b/>
      <w:bCs/>
      <w:i w:val="0"/>
      <w:iCs w:val="0"/>
      <w:smallCaps w:val="0"/>
      <w:strike w:val="0"/>
      <w:sz w:val="17"/>
      <w:szCs w:val="17"/>
      <w:u w:val="none"/>
    </w:rPr>
  </w:style>
  <w:style w:type="character" w:customStyle="1" w:styleId="Bodytext14TimesNewRoman95ptNotBold">
    <w:name w:val="Body text (14) + Times New Roman;9.5 pt;Not Bold"/>
    <w:basedOn w:val="Bodytext14"/>
    <w:rPr>
      <w:rFonts w:ascii="Times New Roman" w:eastAsia="Times New Roman" w:hAnsi="Times New Roman" w:cs="Times New Roman"/>
      <w:b/>
      <w:bCs/>
      <w:i w:val="0"/>
      <w:iCs w:val="0"/>
      <w:smallCaps w:val="0"/>
      <w:strike w:val="0"/>
      <w:color w:val="EA9295"/>
      <w:spacing w:val="0"/>
      <w:w w:val="100"/>
      <w:position w:val="0"/>
      <w:sz w:val="19"/>
      <w:szCs w:val="19"/>
      <w:u w:val="none"/>
      <w:lang w:val="cs-CZ" w:eastAsia="cs-CZ" w:bidi="cs-CZ"/>
    </w:rPr>
  </w:style>
  <w:style w:type="character" w:customStyle="1" w:styleId="Bodytext141">
    <w:name w:val="Body text (14)"/>
    <w:basedOn w:val="Bodytext14"/>
    <w:rPr>
      <w:rFonts w:ascii="Microsoft Sans Serif" w:eastAsia="Microsoft Sans Serif" w:hAnsi="Microsoft Sans Serif" w:cs="Microsoft Sans Serif"/>
      <w:b/>
      <w:bCs/>
      <w:i w:val="0"/>
      <w:iCs w:val="0"/>
      <w:smallCaps w:val="0"/>
      <w:strike w:val="0"/>
      <w:color w:val="EA9295"/>
      <w:spacing w:val="0"/>
      <w:w w:val="100"/>
      <w:position w:val="0"/>
      <w:sz w:val="17"/>
      <w:szCs w:val="17"/>
      <w:u w:val="none"/>
      <w:lang w:val="cs-CZ" w:eastAsia="cs-CZ" w:bidi="cs-CZ"/>
    </w:rPr>
  </w:style>
  <w:style w:type="character" w:customStyle="1" w:styleId="Bodytext1465ptNotBoldSpacing0pt">
    <w:name w:val="Body text (14) + 6.5 pt;Not Bold;Spacing 0 pt"/>
    <w:basedOn w:val="Bodytext14"/>
    <w:rPr>
      <w:rFonts w:ascii="Microsoft Sans Serif" w:eastAsia="Microsoft Sans Serif" w:hAnsi="Microsoft Sans Serif" w:cs="Microsoft Sans Serif"/>
      <w:b/>
      <w:bCs/>
      <w:i w:val="0"/>
      <w:iCs w:val="0"/>
      <w:smallCaps w:val="0"/>
      <w:strike w:val="0"/>
      <w:color w:val="EA9295"/>
      <w:spacing w:val="10"/>
      <w:w w:val="100"/>
      <w:position w:val="0"/>
      <w:sz w:val="13"/>
      <w:szCs w:val="13"/>
      <w:u w:val="none"/>
      <w:lang w:val="cs-CZ" w:eastAsia="cs-CZ" w:bidi="cs-CZ"/>
    </w:rPr>
  </w:style>
  <w:style w:type="character" w:customStyle="1" w:styleId="Bodytext122">
    <w:name w:val="Body text (12)"/>
    <w:basedOn w:val="Bodytext12"/>
    <w:rPr>
      <w:rFonts w:ascii="Microsoft Sans Serif" w:eastAsia="Microsoft Sans Serif" w:hAnsi="Microsoft Sans Serif" w:cs="Microsoft Sans Serif"/>
      <w:b w:val="0"/>
      <w:bCs w:val="0"/>
      <w:i w:val="0"/>
      <w:iCs w:val="0"/>
      <w:smallCaps w:val="0"/>
      <w:strike w:val="0"/>
      <w:color w:val="EA9295"/>
      <w:spacing w:val="0"/>
      <w:w w:val="100"/>
      <w:position w:val="0"/>
      <w:sz w:val="16"/>
      <w:szCs w:val="16"/>
      <w:u w:val="none"/>
      <w:lang w:val="cs-CZ" w:eastAsia="cs-CZ" w:bidi="cs-CZ"/>
    </w:rPr>
  </w:style>
  <w:style w:type="paragraph" w:customStyle="1" w:styleId="Bodytext30">
    <w:name w:val="Body text (3)"/>
    <w:basedOn w:val="Normln"/>
    <w:link w:val="Bodytext3"/>
    <w:pPr>
      <w:shd w:val="clear" w:color="auto" w:fill="FFFFFF"/>
      <w:spacing w:after="140" w:line="210" w:lineRule="exact"/>
      <w:ind w:hanging="320"/>
      <w:jc w:val="both"/>
    </w:pPr>
    <w:rPr>
      <w:sz w:val="19"/>
      <w:szCs w:val="19"/>
    </w:rPr>
  </w:style>
  <w:style w:type="paragraph" w:customStyle="1" w:styleId="Heading20">
    <w:name w:val="Heading #2"/>
    <w:basedOn w:val="Normln"/>
    <w:link w:val="Heading2"/>
    <w:pPr>
      <w:shd w:val="clear" w:color="auto" w:fill="FFFFFF"/>
      <w:spacing w:before="140" w:after="380" w:line="354" w:lineRule="exact"/>
      <w:jc w:val="both"/>
      <w:outlineLvl w:val="1"/>
    </w:pPr>
    <w:rPr>
      <w:rFonts w:ascii="Constantia" w:eastAsia="Constantia" w:hAnsi="Constantia" w:cs="Constantia"/>
      <w:b/>
      <w:bCs/>
      <w:sz w:val="32"/>
      <w:szCs w:val="32"/>
    </w:rPr>
  </w:style>
  <w:style w:type="paragraph" w:customStyle="1" w:styleId="Bodytext20">
    <w:name w:val="Body text (2)"/>
    <w:basedOn w:val="Normln"/>
    <w:link w:val="Bodytext2"/>
    <w:pPr>
      <w:shd w:val="clear" w:color="auto" w:fill="FFFFFF"/>
      <w:spacing w:line="274" w:lineRule="exact"/>
      <w:ind w:hanging="320"/>
    </w:pPr>
  </w:style>
  <w:style w:type="paragraph" w:customStyle="1" w:styleId="Bodytext70">
    <w:name w:val="Body text (7)"/>
    <w:basedOn w:val="Normln"/>
    <w:link w:val="Bodytext7"/>
    <w:pPr>
      <w:shd w:val="clear" w:color="auto" w:fill="FFFFFF"/>
      <w:spacing w:line="310" w:lineRule="exact"/>
    </w:pPr>
    <w:rPr>
      <w:rFonts w:ascii="Kalinga" w:eastAsia="Kalinga" w:hAnsi="Kalinga" w:cs="Kalinga"/>
      <w:sz w:val="26"/>
      <w:szCs w:val="26"/>
    </w:rPr>
  </w:style>
  <w:style w:type="paragraph" w:customStyle="1" w:styleId="Bodytext80">
    <w:name w:val="Body text (8)"/>
    <w:basedOn w:val="Normln"/>
    <w:link w:val="Bodytext8"/>
    <w:pPr>
      <w:shd w:val="clear" w:color="auto" w:fill="FFFFFF"/>
      <w:spacing w:line="110" w:lineRule="exact"/>
    </w:pPr>
    <w:rPr>
      <w:rFonts w:ascii="JasmineUPC" w:eastAsia="JasmineUPC" w:hAnsi="JasmineUPC" w:cs="JasmineUPC"/>
      <w:sz w:val="17"/>
      <w:szCs w:val="17"/>
    </w:rPr>
  </w:style>
  <w:style w:type="paragraph" w:customStyle="1" w:styleId="Bodytext90">
    <w:name w:val="Body text (9)"/>
    <w:basedOn w:val="Normln"/>
    <w:link w:val="Bodytext9"/>
    <w:pPr>
      <w:shd w:val="clear" w:color="auto" w:fill="FFFFFF"/>
      <w:spacing w:line="154" w:lineRule="exact"/>
    </w:pPr>
    <w:rPr>
      <w:rFonts w:ascii="JasmineUPC" w:eastAsia="JasmineUPC" w:hAnsi="JasmineUPC" w:cs="JasmineUPC"/>
    </w:rPr>
  </w:style>
  <w:style w:type="paragraph" w:customStyle="1" w:styleId="Other0">
    <w:name w:val="Other"/>
    <w:basedOn w:val="Normln"/>
    <w:link w:val="Other"/>
    <w:pPr>
      <w:shd w:val="clear" w:color="auto" w:fill="FFFFFF"/>
    </w:pPr>
    <w:rPr>
      <w:sz w:val="20"/>
      <w:szCs w:val="20"/>
    </w:rPr>
  </w:style>
  <w:style w:type="paragraph" w:customStyle="1" w:styleId="Bodytext40">
    <w:name w:val="Body text (4)"/>
    <w:basedOn w:val="Normln"/>
    <w:link w:val="Bodytext4"/>
    <w:pPr>
      <w:shd w:val="clear" w:color="auto" w:fill="FFFFFF"/>
      <w:spacing w:before="380" w:after="140" w:line="222" w:lineRule="exact"/>
    </w:pPr>
    <w:rPr>
      <w:rFonts w:ascii="Kalinga" w:eastAsia="Kalinga" w:hAnsi="Kalinga" w:cs="Kalinga"/>
      <w:b/>
      <w:bCs/>
      <w:sz w:val="19"/>
      <w:szCs w:val="19"/>
    </w:rPr>
  </w:style>
  <w:style w:type="paragraph" w:customStyle="1" w:styleId="Bodytext50">
    <w:name w:val="Body text (5)"/>
    <w:basedOn w:val="Normln"/>
    <w:link w:val="Bodytext5"/>
    <w:pPr>
      <w:shd w:val="clear" w:color="auto" w:fill="FFFFFF"/>
      <w:spacing w:before="140" w:after="460" w:line="244" w:lineRule="exact"/>
      <w:ind w:hanging="320"/>
    </w:pPr>
    <w:rPr>
      <w:b/>
      <w:bCs/>
      <w:sz w:val="22"/>
      <w:szCs w:val="22"/>
    </w:rPr>
  </w:style>
  <w:style w:type="paragraph" w:customStyle="1" w:styleId="Headerorfooter20">
    <w:name w:val="Header or footer (2)"/>
    <w:basedOn w:val="Normln"/>
    <w:link w:val="Headerorfooter2"/>
    <w:pPr>
      <w:shd w:val="clear" w:color="auto" w:fill="FFFFFF"/>
      <w:spacing w:line="210" w:lineRule="exact"/>
    </w:pPr>
    <w:rPr>
      <w:sz w:val="8"/>
      <w:szCs w:val="8"/>
    </w:rPr>
  </w:style>
  <w:style w:type="paragraph" w:customStyle="1" w:styleId="Bodytext100">
    <w:name w:val="Body text (10)"/>
    <w:basedOn w:val="Normln"/>
    <w:link w:val="Bodytext10"/>
    <w:pPr>
      <w:shd w:val="clear" w:color="auto" w:fill="FFFFFF"/>
      <w:spacing w:line="916" w:lineRule="exact"/>
    </w:pPr>
    <w:rPr>
      <w:rFonts w:ascii="Arial" w:eastAsia="Arial" w:hAnsi="Arial" w:cs="Arial"/>
      <w:b/>
      <w:bCs/>
      <w:sz w:val="82"/>
      <w:szCs w:val="82"/>
    </w:rPr>
  </w:style>
  <w:style w:type="paragraph" w:customStyle="1" w:styleId="Heading10">
    <w:name w:val="Heading #1"/>
    <w:basedOn w:val="Normln"/>
    <w:link w:val="Heading1"/>
    <w:pPr>
      <w:shd w:val="clear" w:color="auto" w:fill="FFFFFF"/>
      <w:spacing w:before="460" w:after="700" w:line="332" w:lineRule="exact"/>
      <w:jc w:val="right"/>
      <w:outlineLvl w:val="0"/>
    </w:pPr>
    <w:rPr>
      <w:b/>
      <w:bCs/>
      <w:sz w:val="30"/>
      <w:szCs w:val="30"/>
    </w:rPr>
  </w:style>
  <w:style w:type="paragraph" w:customStyle="1" w:styleId="Bodytext110">
    <w:name w:val="Body text (11)"/>
    <w:basedOn w:val="Normln"/>
    <w:link w:val="Bodytext11"/>
    <w:pPr>
      <w:shd w:val="clear" w:color="auto" w:fill="FFFFFF"/>
      <w:spacing w:before="260" w:line="266" w:lineRule="exact"/>
    </w:pPr>
  </w:style>
  <w:style w:type="paragraph" w:customStyle="1" w:styleId="Heading221">
    <w:name w:val="Heading #2 (2)"/>
    <w:basedOn w:val="Normln"/>
    <w:link w:val="Heading220"/>
    <w:pPr>
      <w:shd w:val="clear" w:color="auto" w:fill="FFFFFF"/>
      <w:spacing w:before="140" w:after="140" w:line="266" w:lineRule="exact"/>
      <w:jc w:val="center"/>
      <w:outlineLvl w:val="1"/>
    </w:pPr>
  </w:style>
  <w:style w:type="paragraph" w:customStyle="1" w:styleId="Bodytext60">
    <w:name w:val="Body text (6)"/>
    <w:basedOn w:val="Normln"/>
    <w:link w:val="Bodytext6"/>
    <w:pPr>
      <w:shd w:val="clear" w:color="auto" w:fill="FFFFFF"/>
      <w:spacing w:before="140" w:after="140" w:line="122" w:lineRule="exact"/>
      <w:ind w:hanging="320"/>
      <w:jc w:val="both"/>
    </w:pPr>
    <w:rPr>
      <w:rFonts w:ascii="BatangChe" w:eastAsia="BatangChe" w:hAnsi="BatangChe" w:cs="BatangChe"/>
      <w:sz w:val="11"/>
      <w:szCs w:val="11"/>
    </w:rPr>
  </w:style>
  <w:style w:type="paragraph" w:customStyle="1" w:styleId="Headerorfooter0">
    <w:name w:val="Header or footer"/>
    <w:basedOn w:val="Normln"/>
    <w:link w:val="Headerorfooter"/>
    <w:pPr>
      <w:shd w:val="clear" w:color="auto" w:fill="FFFFFF"/>
      <w:spacing w:line="210" w:lineRule="exact"/>
    </w:pPr>
    <w:rPr>
      <w:sz w:val="19"/>
      <w:szCs w:val="19"/>
    </w:rPr>
  </w:style>
  <w:style w:type="paragraph" w:customStyle="1" w:styleId="Heading30">
    <w:name w:val="Heading #3"/>
    <w:basedOn w:val="Normln"/>
    <w:link w:val="Heading3"/>
    <w:pPr>
      <w:shd w:val="clear" w:color="auto" w:fill="FFFFFF"/>
      <w:spacing w:after="180" w:line="210" w:lineRule="exact"/>
      <w:jc w:val="center"/>
      <w:outlineLvl w:val="2"/>
    </w:pPr>
    <w:rPr>
      <w:sz w:val="19"/>
      <w:szCs w:val="19"/>
    </w:rPr>
  </w:style>
  <w:style w:type="paragraph" w:customStyle="1" w:styleId="Picturecaption0">
    <w:name w:val="Picture caption"/>
    <w:basedOn w:val="Normln"/>
    <w:link w:val="Picturecaption"/>
    <w:pPr>
      <w:shd w:val="clear" w:color="auto" w:fill="FFFFFF"/>
      <w:spacing w:line="266" w:lineRule="exact"/>
    </w:pPr>
  </w:style>
  <w:style w:type="paragraph" w:customStyle="1" w:styleId="Picturecaption20">
    <w:name w:val="Picture caption (2)"/>
    <w:basedOn w:val="Normln"/>
    <w:link w:val="Picturecaption2"/>
    <w:pPr>
      <w:shd w:val="clear" w:color="auto" w:fill="FFFFFF"/>
      <w:spacing w:line="244" w:lineRule="exact"/>
    </w:pPr>
    <w:rPr>
      <w:sz w:val="22"/>
      <w:szCs w:val="22"/>
    </w:rPr>
  </w:style>
  <w:style w:type="paragraph" w:customStyle="1" w:styleId="Bodytext120">
    <w:name w:val="Body text (12)"/>
    <w:basedOn w:val="Normln"/>
    <w:link w:val="Bodytext12"/>
    <w:pPr>
      <w:shd w:val="clear" w:color="auto" w:fill="FFFFFF"/>
      <w:spacing w:before="420" w:line="192" w:lineRule="exact"/>
      <w:ind w:hanging="320"/>
    </w:pPr>
    <w:rPr>
      <w:rFonts w:ascii="Microsoft Sans Serif" w:eastAsia="Microsoft Sans Serif" w:hAnsi="Microsoft Sans Serif" w:cs="Microsoft Sans Serif"/>
      <w:sz w:val="16"/>
      <w:szCs w:val="16"/>
    </w:rPr>
  </w:style>
  <w:style w:type="paragraph" w:customStyle="1" w:styleId="Bodytext130">
    <w:name w:val="Body text (13)"/>
    <w:basedOn w:val="Normln"/>
    <w:link w:val="Bodytext13"/>
    <w:pPr>
      <w:shd w:val="clear" w:color="auto" w:fill="FFFFFF"/>
      <w:spacing w:before="940" w:line="226" w:lineRule="exact"/>
    </w:pPr>
    <w:rPr>
      <w:sz w:val="19"/>
      <w:szCs w:val="19"/>
    </w:rPr>
  </w:style>
  <w:style w:type="paragraph" w:customStyle="1" w:styleId="Bodytext140">
    <w:name w:val="Body text (14)"/>
    <w:basedOn w:val="Normln"/>
    <w:link w:val="Bodytext14"/>
    <w:pPr>
      <w:shd w:val="clear" w:color="auto" w:fill="FFFFFF"/>
      <w:spacing w:after="420" w:line="226" w:lineRule="exact"/>
    </w:pPr>
    <w:rPr>
      <w:rFonts w:ascii="Microsoft Sans Serif" w:eastAsia="Microsoft Sans Serif" w:hAnsi="Microsoft Sans Serif" w:cs="Microsoft Sans Serif"/>
      <w:b/>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364</Words>
  <Characters>2148</Characters>
  <Application>Microsoft Office Word</Application>
  <DocSecurity>0</DocSecurity>
  <Lines>17</Lines>
  <Paragraphs>5</Paragraphs>
  <ScaleCrop>false</ScaleCrop>
  <HeadingPairs>
    <vt:vector size="2" baseType="variant">
      <vt:variant>
        <vt:lpstr>Název</vt:lpstr>
      </vt:variant>
      <vt:variant>
        <vt:i4>1</vt:i4>
      </vt:variant>
    </vt:vector>
  </HeadingPairs>
  <TitlesOfParts>
    <vt:vector size="1" baseType="lpstr">
      <vt:lpstr/>
    </vt:vector>
  </TitlesOfParts>
  <Company>Hudební divadlo Karlín</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Markéta Pollaková</cp:lastModifiedBy>
  <cp:revision>9</cp:revision>
  <dcterms:created xsi:type="dcterms:W3CDTF">2020-10-30T12:59:00Z</dcterms:created>
  <dcterms:modified xsi:type="dcterms:W3CDTF">2020-11-09T22:13:00Z</dcterms:modified>
</cp:coreProperties>
</file>