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256" w:rsidRPr="007B62CE" w:rsidRDefault="005E7E1B" w:rsidP="00F5485C">
      <w:pPr>
        <w:rPr>
          <w:b/>
        </w:rPr>
      </w:pPr>
      <w:r>
        <w:rPr>
          <w:b/>
        </w:rPr>
        <w:t>Příloha č. 1 ke smlouvě o dílo č.</w:t>
      </w:r>
      <w:r w:rsidRPr="005E7E1B">
        <w:rPr>
          <w:b/>
        </w:rPr>
        <w:t xml:space="preserve"> PK/2073/2020</w:t>
      </w:r>
    </w:p>
    <w:tbl>
      <w:tblPr>
        <w:tblpPr w:leftFromText="141" w:rightFromText="141" w:vertAnchor="text" w:horzAnchor="page" w:tblpX="1208" w:tblpY="136"/>
        <w:tblW w:w="10375" w:type="dxa"/>
        <w:tblLayout w:type="fixed"/>
        <w:tblCellMar>
          <w:left w:w="0" w:type="dxa"/>
          <w:right w:w="0" w:type="dxa"/>
        </w:tblCellMar>
        <w:tblLook w:val="0000" w:firstRow="0" w:lastRow="0" w:firstColumn="0" w:lastColumn="0" w:noHBand="0" w:noVBand="0"/>
      </w:tblPr>
      <w:tblGrid>
        <w:gridCol w:w="2306"/>
        <w:gridCol w:w="3501"/>
        <w:gridCol w:w="2864"/>
        <w:gridCol w:w="1704"/>
      </w:tblGrid>
      <w:tr w:rsidR="004314F0" w:rsidRPr="004C1972" w:rsidTr="00756335">
        <w:tc>
          <w:tcPr>
            <w:tcW w:w="2306" w:type="dxa"/>
            <w:tcBorders>
              <w:top w:val="nil"/>
              <w:left w:val="nil"/>
              <w:bottom w:val="nil"/>
              <w:right w:val="nil"/>
            </w:tcBorders>
            <w:shd w:val="clear" w:color="auto" w:fill="auto"/>
          </w:tcPr>
          <w:p w:rsidR="004314F0" w:rsidRPr="009571FC" w:rsidRDefault="004314F0" w:rsidP="007C600F">
            <w:pPr>
              <w:pStyle w:val="Zhlav"/>
              <w:rPr>
                <w:rFonts w:asciiTheme="minorHAnsi" w:hAnsiTheme="minorHAnsi" w:cstheme="minorHAnsi"/>
                <w:sz w:val="22"/>
                <w:szCs w:val="22"/>
              </w:rPr>
            </w:pPr>
            <w:r w:rsidRPr="009571FC">
              <w:rPr>
                <w:rFonts w:asciiTheme="minorHAnsi" w:hAnsiTheme="minorHAnsi" w:cstheme="minorHAnsi"/>
                <w:sz w:val="22"/>
                <w:szCs w:val="22"/>
              </w:rPr>
              <w:t>Váš dopis zn.</w:t>
            </w:r>
          </w:p>
        </w:tc>
        <w:tc>
          <w:tcPr>
            <w:tcW w:w="3501" w:type="dxa"/>
            <w:tcBorders>
              <w:top w:val="nil"/>
              <w:left w:val="nil"/>
              <w:bottom w:val="nil"/>
              <w:right w:val="nil"/>
            </w:tcBorders>
            <w:shd w:val="clear" w:color="auto" w:fill="auto"/>
          </w:tcPr>
          <w:p w:rsidR="004314F0" w:rsidRPr="009571FC" w:rsidRDefault="003A64FA" w:rsidP="007C600F">
            <w:pPr>
              <w:pStyle w:val="Zhlav"/>
              <w:rPr>
                <w:rFonts w:asciiTheme="minorHAnsi" w:hAnsiTheme="minorHAnsi" w:cstheme="minorHAnsi"/>
                <w:sz w:val="22"/>
                <w:szCs w:val="22"/>
              </w:rPr>
            </w:pPr>
            <w:proofErr w:type="gramStart"/>
            <w:r>
              <w:rPr>
                <w:rFonts w:asciiTheme="minorHAnsi" w:hAnsiTheme="minorHAnsi" w:cstheme="minorHAnsi"/>
                <w:sz w:val="22"/>
                <w:szCs w:val="22"/>
              </w:rPr>
              <w:t>Č.j.</w:t>
            </w:r>
            <w:proofErr w:type="gramEnd"/>
            <w:r>
              <w:rPr>
                <w:rFonts w:asciiTheme="minorHAnsi" w:hAnsiTheme="minorHAnsi" w:cstheme="minorHAnsi"/>
                <w:sz w:val="22"/>
                <w:szCs w:val="22"/>
              </w:rPr>
              <w:t xml:space="preserve"> </w:t>
            </w:r>
            <w:r w:rsidRPr="003A64FA">
              <w:rPr>
                <w:rFonts w:asciiTheme="minorHAnsi" w:hAnsiTheme="minorHAnsi" w:cstheme="minorHAnsi"/>
                <w:sz w:val="22"/>
                <w:szCs w:val="22"/>
              </w:rPr>
              <w:t>PK</w:t>
            </w:r>
            <w:r w:rsidR="007C7259" w:rsidRPr="003A64FA">
              <w:rPr>
                <w:rFonts w:asciiTheme="minorHAnsi" w:hAnsiTheme="minorHAnsi" w:cstheme="minorHAnsi"/>
                <w:sz w:val="22"/>
                <w:szCs w:val="22"/>
              </w:rPr>
              <w:t>/</w:t>
            </w:r>
            <w:r w:rsidRPr="003A64FA">
              <w:rPr>
                <w:rFonts w:asciiTheme="minorHAnsi" w:hAnsiTheme="minorHAnsi" w:cstheme="minorHAnsi"/>
                <w:sz w:val="22"/>
                <w:szCs w:val="22"/>
              </w:rPr>
              <w:t>2019</w:t>
            </w:r>
            <w:r w:rsidR="00771945" w:rsidRPr="003A64FA">
              <w:rPr>
                <w:rFonts w:asciiTheme="minorHAnsi" w:hAnsiTheme="minorHAnsi" w:cstheme="minorHAnsi"/>
                <w:sz w:val="22"/>
                <w:szCs w:val="22"/>
              </w:rPr>
              <w:t>/</w:t>
            </w:r>
            <w:r w:rsidR="00EB5AFA" w:rsidRPr="003A64FA">
              <w:rPr>
                <w:rFonts w:asciiTheme="minorHAnsi" w:hAnsiTheme="minorHAnsi" w:cstheme="minorHAnsi"/>
                <w:sz w:val="22"/>
                <w:szCs w:val="22"/>
              </w:rPr>
              <w:t>20</w:t>
            </w:r>
            <w:r w:rsidR="00771945" w:rsidRPr="003A64FA">
              <w:rPr>
                <w:rFonts w:asciiTheme="minorHAnsi" w:hAnsiTheme="minorHAnsi" w:cstheme="minorHAnsi"/>
                <w:sz w:val="22"/>
                <w:szCs w:val="22"/>
              </w:rPr>
              <w:t>20</w:t>
            </w:r>
            <w:r w:rsidR="00AB2AB6" w:rsidRPr="009571FC">
              <w:rPr>
                <w:rFonts w:asciiTheme="minorHAnsi" w:hAnsiTheme="minorHAnsi" w:cstheme="minorHAnsi"/>
                <w:sz w:val="22"/>
                <w:szCs w:val="22"/>
              </w:rPr>
              <w:t xml:space="preserve">  </w:t>
            </w:r>
          </w:p>
          <w:p w:rsidR="004314F0" w:rsidRPr="009571FC" w:rsidRDefault="004314F0" w:rsidP="007C600F">
            <w:pPr>
              <w:pStyle w:val="Zhlav"/>
              <w:rPr>
                <w:rFonts w:asciiTheme="minorHAnsi" w:hAnsiTheme="minorHAnsi" w:cstheme="minorHAnsi"/>
                <w:sz w:val="22"/>
                <w:szCs w:val="22"/>
              </w:rPr>
            </w:pPr>
          </w:p>
        </w:tc>
        <w:tc>
          <w:tcPr>
            <w:tcW w:w="286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Vyřizuje / linka</w:t>
            </w:r>
          </w:p>
          <w:p w:rsidR="004314F0" w:rsidRPr="004C1972" w:rsidRDefault="000221D7" w:rsidP="007C600F">
            <w:pPr>
              <w:pStyle w:val="Zhlav"/>
              <w:rPr>
                <w:rFonts w:asciiTheme="minorHAnsi" w:hAnsiTheme="minorHAnsi" w:cstheme="minorHAnsi"/>
                <w:sz w:val="22"/>
                <w:szCs w:val="22"/>
              </w:rPr>
            </w:pPr>
            <w:proofErr w:type="spellStart"/>
            <w:r>
              <w:rPr>
                <w:rFonts w:asciiTheme="minorHAnsi" w:hAnsiTheme="minorHAnsi" w:cstheme="minorHAnsi"/>
                <w:sz w:val="22"/>
                <w:szCs w:val="22"/>
              </w:rPr>
              <w:t>xxxxxxxxxxxxxxxx</w:t>
            </w:r>
            <w:proofErr w:type="spellEnd"/>
            <w:r w:rsidR="004314F0" w:rsidRPr="004C1972">
              <w:rPr>
                <w:rFonts w:asciiTheme="minorHAnsi" w:hAnsiTheme="minorHAnsi" w:cstheme="minorHAnsi"/>
                <w:sz w:val="22"/>
                <w:szCs w:val="22"/>
              </w:rPr>
              <w:t xml:space="preserve">     </w:t>
            </w:r>
          </w:p>
        </w:tc>
        <w:tc>
          <w:tcPr>
            <w:tcW w:w="1704" w:type="dxa"/>
            <w:tcBorders>
              <w:top w:val="nil"/>
              <w:left w:val="nil"/>
              <w:bottom w:val="nil"/>
              <w:right w:val="nil"/>
            </w:tcBorders>
          </w:tcPr>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Pr="004C1972">
              <w:rPr>
                <w:rFonts w:asciiTheme="minorHAnsi" w:hAnsiTheme="minorHAnsi" w:cstheme="minorHAnsi"/>
                <w:sz w:val="22"/>
                <w:szCs w:val="22"/>
              </w:rPr>
              <w:t xml:space="preserve"> Datum:        </w:t>
            </w:r>
          </w:p>
          <w:p w:rsidR="004314F0" w:rsidRPr="004C1972" w:rsidRDefault="004314F0" w:rsidP="007C600F">
            <w:pPr>
              <w:pStyle w:val="Zhlav"/>
              <w:rPr>
                <w:rFonts w:asciiTheme="minorHAnsi" w:hAnsiTheme="minorHAnsi" w:cstheme="minorHAnsi"/>
                <w:sz w:val="22"/>
                <w:szCs w:val="22"/>
              </w:rPr>
            </w:pPr>
            <w:r w:rsidRPr="004C1972">
              <w:rPr>
                <w:rFonts w:asciiTheme="minorHAnsi" w:hAnsiTheme="minorHAnsi" w:cstheme="minorHAnsi"/>
                <w:sz w:val="22"/>
                <w:szCs w:val="22"/>
              </w:rPr>
              <w:t xml:space="preserve">    </w:t>
            </w:r>
            <w:r>
              <w:rPr>
                <w:rFonts w:asciiTheme="minorHAnsi" w:hAnsiTheme="minorHAnsi" w:cstheme="minorHAnsi"/>
                <w:sz w:val="22"/>
                <w:szCs w:val="22"/>
              </w:rPr>
              <w:t xml:space="preserve">    </w:t>
            </w:r>
            <w:r w:rsidR="008B1D2C">
              <w:rPr>
                <w:rFonts w:asciiTheme="minorHAnsi" w:hAnsiTheme="minorHAnsi" w:cstheme="minorHAnsi"/>
                <w:sz w:val="22"/>
                <w:szCs w:val="22"/>
              </w:rPr>
              <w:t xml:space="preserve">  </w:t>
            </w:r>
            <w:proofErr w:type="gramStart"/>
            <w:r w:rsidR="006B6A37">
              <w:rPr>
                <w:rFonts w:asciiTheme="minorHAnsi" w:hAnsiTheme="minorHAnsi" w:cstheme="minorHAnsi"/>
                <w:sz w:val="22"/>
                <w:szCs w:val="22"/>
              </w:rPr>
              <w:t>08</w:t>
            </w:r>
            <w:r w:rsidR="00217BFF">
              <w:rPr>
                <w:rFonts w:asciiTheme="minorHAnsi" w:hAnsiTheme="minorHAnsi" w:cstheme="minorHAnsi"/>
                <w:sz w:val="22"/>
                <w:szCs w:val="22"/>
              </w:rPr>
              <w:t>.10</w:t>
            </w:r>
            <w:r w:rsidR="00771945">
              <w:rPr>
                <w:rFonts w:asciiTheme="minorHAnsi" w:hAnsiTheme="minorHAnsi" w:cstheme="minorHAnsi"/>
                <w:sz w:val="22"/>
                <w:szCs w:val="22"/>
              </w:rPr>
              <w:t>.2020</w:t>
            </w:r>
            <w:proofErr w:type="gramEnd"/>
          </w:p>
        </w:tc>
      </w:tr>
    </w:tbl>
    <w:p w:rsidR="004314F0" w:rsidRPr="004C1972" w:rsidRDefault="004314F0" w:rsidP="004314F0">
      <w:pPr>
        <w:outlineLvl w:val="0"/>
        <w:rPr>
          <w:rFonts w:asciiTheme="minorHAnsi" w:hAnsiTheme="minorHAnsi" w:cstheme="minorHAnsi"/>
          <w:b/>
          <w:sz w:val="22"/>
          <w:szCs w:val="22"/>
        </w:rPr>
      </w:pPr>
    </w:p>
    <w:p w:rsidR="004314F0" w:rsidRPr="004C1972" w:rsidRDefault="004314F0" w:rsidP="004314F0">
      <w:pPr>
        <w:outlineLvl w:val="0"/>
        <w:rPr>
          <w:rFonts w:asciiTheme="minorHAnsi" w:hAnsiTheme="minorHAnsi" w:cstheme="minorHAnsi"/>
          <w:b/>
          <w:sz w:val="22"/>
          <w:szCs w:val="22"/>
        </w:rPr>
      </w:pPr>
      <w:r w:rsidRPr="004C1972">
        <w:rPr>
          <w:rFonts w:asciiTheme="minorHAnsi" w:hAnsiTheme="minorHAnsi" w:cstheme="minorHAnsi"/>
          <w:b/>
          <w:sz w:val="22"/>
          <w:szCs w:val="22"/>
        </w:rPr>
        <w:t xml:space="preserve">Věc: Výzva k zaslání cenové nabídky na realizaci veřejné </w:t>
      </w:r>
      <w:r w:rsidR="00414705">
        <w:rPr>
          <w:rFonts w:asciiTheme="minorHAnsi" w:hAnsiTheme="minorHAnsi" w:cstheme="minorHAnsi"/>
          <w:b/>
          <w:sz w:val="22"/>
          <w:szCs w:val="22"/>
        </w:rPr>
        <w:t>zakázky malého rozsahu</w:t>
      </w:r>
    </w:p>
    <w:p w:rsidR="004314F0" w:rsidRPr="004C1972" w:rsidRDefault="004314F0" w:rsidP="004314F0">
      <w:pPr>
        <w:rPr>
          <w:rFonts w:asciiTheme="minorHAnsi" w:hAnsiTheme="minorHAnsi" w:cstheme="minorHAnsi"/>
          <w:b/>
          <w:sz w:val="22"/>
          <w:szCs w:val="22"/>
        </w:rPr>
      </w:pP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Výzva k podání cenové nabídky k účasti </w:t>
      </w:r>
      <w:r w:rsidRPr="00C33583">
        <w:rPr>
          <w:rFonts w:asciiTheme="minorHAnsi" w:hAnsiTheme="minorHAnsi" w:cstheme="minorHAnsi"/>
          <w:sz w:val="22"/>
          <w:szCs w:val="22"/>
        </w:rPr>
        <w:t xml:space="preserve">na zakázce malého rozsahu </w:t>
      </w:r>
      <w:r>
        <w:rPr>
          <w:rFonts w:asciiTheme="minorHAnsi" w:hAnsiTheme="minorHAnsi" w:cstheme="minorHAnsi"/>
          <w:sz w:val="22"/>
          <w:szCs w:val="22"/>
        </w:rPr>
        <w:t>zadané</w:t>
      </w:r>
      <w:r w:rsidRPr="004C1972">
        <w:rPr>
          <w:rFonts w:asciiTheme="minorHAnsi" w:hAnsiTheme="minorHAnsi" w:cstheme="minorHAnsi"/>
          <w:sz w:val="22"/>
          <w:szCs w:val="22"/>
        </w:rPr>
        <w:t xml:space="preserve"> podle </w:t>
      </w:r>
      <w:r w:rsidRPr="006149E1">
        <w:rPr>
          <w:rFonts w:asciiTheme="minorHAnsi" w:hAnsiTheme="minorHAnsi" w:cstheme="minorHAnsi"/>
          <w:sz w:val="22"/>
          <w:szCs w:val="22"/>
        </w:rPr>
        <w:t>§ 27 zákona č.</w:t>
      </w:r>
      <w:r w:rsidRPr="004C1972">
        <w:rPr>
          <w:rFonts w:asciiTheme="minorHAnsi" w:hAnsiTheme="minorHAnsi" w:cstheme="minorHAnsi"/>
          <w:sz w:val="22"/>
          <w:szCs w:val="22"/>
        </w:rPr>
        <w:t xml:space="preserve"> 134/2016 Sb., o zadávání veřejných zakázek, dle Pravidel pro zadávání veřejných zakázek  škol a školských zařízení – příspěvkových organizací zřízených hlavním městem a dle vnitřního předpisu Pražské konzervatoře na realizaci akce:</w:t>
      </w:r>
    </w:p>
    <w:p w:rsidR="004314F0" w:rsidRPr="004C1972" w:rsidRDefault="004314F0" w:rsidP="004314F0">
      <w:pPr>
        <w:jc w:val="both"/>
        <w:rPr>
          <w:rFonts w:asciiTheme="minorHAnsi" w:hAnsiTheme="minorHAnsi" w:cstheme="minorHAnsi"/>
          <w:b/>
          <w:sz w:val="22"/>
          <w:szCs w:val="22"/>
        </w:rPr>
      </w:pPr>
    </w:p>
    <w:p w:rsidR="004314F0" w:rsidRPr="007F2C10" w:rsidRDefault="00B87D87" w:rsidP="004314F0">
      <w:pPr>
        <w:jc w:val="both"/>
        <w:rPr>
          <w:rFonts w:asciiTheme="minorHAnsi" w:hAnsiTheme="minorHAnsi" w:cstheme="minorHAnsi"/>
          <w:b/>
          <w:sz w:val="28"/>
          <w:szCs w:val="28"/>
        </w:rPr>
      </w:pPr>
      <w:r w:rsidRPr="007F2C10">
        <w:rPr>
          <w:rFonts w:asciiTheme="minorHAnsi" w:hAnsiTheme="minorHAnsi" w:cstheme="minorHAnsi"/>
          <w:b/>
          <w:sz w:val="28"/>
          <w:szCs w:val="28"/>
        </w:rPr>
        <w:t>„</w:t>
      </w:r>
      <w:r w:rsidR="00405DCB" w:rsidRPr="00405DCB">
        <w:rPr>
          <w:rFonts w:asciiTheme="minorHAnsi" w:hAnsiTheme="minorHAnsi" w:cstheme="minorHAnsi"/>
          <w:b/>
          <w:sz w:val="28"/>
          <w:szCs w:val="28"/>
        </w:rPr>
        <w:t xml:space="preserve">Výměna koberce a úprava podlahy v tělocvičně </w:t>
      </w:r>
      <w:proofErr w:type="spellStart"/>
      <w:r w:rsidR="00405DCB" w:rsidRPr="00405DCB">
        <w:rPr>
          <w:rFonts w:asciiTheme="minorHAnsi" w:hAnsiTheme="minorHAnsi" w:cstheme="minorHAnsi"/>
          <w:b/>
          <w:sz w:val="28"/>
          <w:szCs w:val="28"/>
        </w:rPr>
        <w:t>Pálffyho</w:t>
      </w:r>
      <w:proofErr w:type="spellEnd"/>
      <w:r w:rsidR="00405DCB" w:rsidRPr="00405DCB">
        <w:rPr>
          <w:rFonts w:asciiTheme="minorHAnsi" w:hAnsiTheme="minorHAnsi" w:cstheme="minorHAnsi"/>
          <w:b/>
          <w:sz w:val="28"/>
          <w:szCs w:val="28"/>
        </w:rPr>
        <w:t xml:space="preserve"> paláce“</w:t>
      </w:r>
    </w:p>
    <w:p w:rsidR="004314F0" w:rsidRDefault="004314F0" w:rsidP="004314F0">
      <w:pPr>
        <w:jc w:val="both"/>
        <w:rPr>
          <w:rFonts w:asciiTheme="minorHAnsi" w:hAnsiTheme="minorHAnsi" w:cstheme="minorHAnsi"/>
          <w:b/>
          <w:sz w:val="22"/>
          <w:szCs w:val="22"/>
        </w:rPr>
      </w:pPr>
    </w:p>
    <w:p w:rsidR="00405DCB" w:rsidRPr="004C1972" w:rsidRDefault="00405DCB" w:rsidP="004314F0">
      <w:pPr>
        <w:jc w:val="both"/>
        <w:rPr>
          <w:rFonts w:asciiTheme="minorHAnsi" w:hAnsiTheme="minorHAnsi" w:cstheme="minorHAnsi"/>
          <w:b/>
          <w:sz w:val="22"/>
          <w:szCs w:val="22"/>
        </w:rPr>
      </w:pPr>
    </w:p>
    <w:p w:rsidR="00A44992" w:rsidRDefault="00A44992" w:rsidP="00A44992">
      <w:pPr>
        <w:jc w:val="both"/>
        <w:outlineLvl w:val="0"/>
        <w:rPr>
          <w:rFonts w:asciiTheme="minorHAnsi" w:hAnsiTheme="minorHAnsi" w:cstheme="minorHAnsi"/>
          <w:sz w:val="22"/>
          <w:szCs w:val="22"/>
        </w:rPr>
      </w:pPr>
      <w:r>
        <w:rPr>
          <w:rFonts w:asciiTheme="minorHAnsi" w:hAnsiTheme="minorHAnsi" w:cstheme="minorHAnsi"/>
          <w:b/>
          <w:sz w:val="22"/>
          <w:szCs w:val="22"/>
        </w:rPr>
        <w:t>Zadavatel:</w:t>
      </w:r>
      <w:r>
        <w:rPr>
          <w:rFonts w:asciiTheme="minorHAnsi" w:hAnsiTheme="minorHAnsi" w:cstheme="minorHAnsi"/>
          <w:sz w:val="22"/>
          <w:szCs w:val="22"/>
        </w:rPr>
        <w:t xml:space="preserve"> Pražská konzervatoř</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Pražská konzervatoř, Praha 1, Na Rejdišti 1 – příspěvková organizace </w:t>
      </w:r>
      <w:proofErr w:type="spellStart"/>
      <w:r>
        <w:rPr>
          <w:rFonts w:asciiTheme="minorHAnsi" w:hAnsiTheme="minorHAnsi" w:cstheme="minorHAnsi"/>
          <w:sz w:val="22"/>
          <w:szCs w:val="22"/>
        </w:rPr>
        <w:t>hl.m.Prahy</w:t>
      </w:r>
      <w:proofErr w:type="spellEnd"/>
      <w:r>
        <w:rPr>
          <w:rFonts w:asciiTheme="minorHAnsi" w:hAnsiTheme="minorHAnsi" w:cstheme="minorHAnsi"/>
          <w:sz w:val="22"/>
          <w:szCs w:val="22"/>
        </w:rPr>
        <w:t xml:space="preserve"> zřízena usnesením RHMP č. 550 z </w:t>
      </w:r>
      <w:proofErr w:type="gramStart"/>
      <w:r>
        <w:rPr>
          <w:rFonts w:asciiTheme="minorHAnsi" w:hAnsiTheme="minorHAnsi" w:cstheme="minorHAnsi"/>
          <w:sz w:val="22"/>
          <w:szCs w:val="22"/>
        </w:rPr>
        <w:t>3.4.2001</w:t>
      </w:r>
      <w:proofErr w:type="gramEnd"/>
      <w:r>
        <w:rPr>
          <w:rFonts w:asciiTheme="minorHAnsi" w:hAnsiTheme="minorHAnsi" w:cstheme="minorHAnsi"/>
          <w:sz w:val="22"/>
          <w:szCs w:val="22"/>
        </w:rPr>
        <w:t xml:space="preserve">, zapsaná v Rejstříku škol RED-IZO 600 0045 38, zapsaná v RARIS </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IČO:70837911.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Se sídlem: Na Rejdišti 1/77, 110 00 Praha 1</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Zastoupená: </w:t>
      </w:r>
      <w:proofErr w:type="spellStart"/>
      <w:r w:rsidR="000221D7">
        <w:rPr>
          <w:rFonts w:asciiTheme="minorHAnsi" w:hAnsiTheme="minorHAnsi" w:cstheme="minorHAnsi"/>
          <w:sz w:val="22"/>
          <w:szCs w:val="22"/>
        </w:rPr>
        <w:t>xxxxxxxxxxxxxx</w:t>
      </w:r>
      <w:proofErr w:type="spellEnd"/>
      <w:r w:rsidR="000221D7">
        <w:rPr>
          <w:rFonts w:asciiTheme="minorHAnsi" w:hAnsiTheme="minorHAnsi" w:cstheme="minorHAnsi"/>
          <w:sz w:val="22"/>
          <w:szCs w:val="22"/>
        </w:rPr>
        <w:t>,</w:t>
      </w:r>
      <w:r>
        <w:rPr>
          <w:rFonts w:asciiTheme="minorHAnsi" w:hAnsiTheme="minorHAnsi" w:cstheme="minorHAnsi"/>
          <w:sz w:val="22"/>
          <w:szCs w:val="22"/>
        </w:rPr>
        <w:t xml:space="preserve"> ředitelem konzervatoře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ID datové schránky: qhqycf7</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 xml:space="preserve">Profil Zadavatele: </w:t>
      </w:r>
      <w:hyperlink r:id="rId7" w:history="1">
        <w:r w:rsidRPr="008D54ED">
          <w:rPr>
            <w:rStyle w:val="Hypertextovodkaz"/>
            <w:rFonts w:asciiTheme="minorHAnsi" w:hAnsiTheme="minorHAnsi" w:cstheme="minorHAnsi"/>
            <w:sz w:val="22"/>
            <w:szCs w:val="22"/>
          </w:rPr>
          <w:t>https://www.vhodne-uverejneni.cz/profil/prazska-konzervator-praha-1-na-rejdisti-1</w:t>
        </w:r>
      </w:hyperlink>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„Profil Zadavatele“).</w:t>
      </w:r>
    </w:p>
    <w:p w:rsidR="00A44992" w:rsidRDefault="00A44992" w:rsidP="00A44992">
      <w:pPr>
        <w:jc w:val="both"/>
        <w:rPr>
          <w:rFonts w:asciiTheme="minorHAnsi" w:hAnsiTheme="minorHAnsi" w:cstheme="minorHAnsi"/>
          <w:sz w:val="22"/>
          <w:szCs w:val="22"/>
        </w:rPr>
      </w:pPr>
      <w:r>
        <w:rPr>
          <w:rFonts w:asciiTheme="minorHAnsi" w:hAnsiTheme="minorHAnsi" w:cstheme="minorHAnsi"/>
          <w:sz w:val="22"/>
          <w:szCs w:val="22"/>
        </w:rPr>
        <w:t>(dále jen „Zadavatel“)</w:t>
      </w:r>
    </w:p>
    <w:p w:rsidR="004314F0" w:rsidRPr="004C1972" w:rsidRDefault="004314F0" w:rsidP="004314F0">
      <w:pPr>
        <w:ind w:left="360"/>
        <w:jc w:val="both"/>
        <w:rPr>
          <w:rFonts w:asciiTheme="minorHAnsi" w:hAnsiTheme="minorHAnsi" w:cstheme="minorHAnsi"/>
          <w:sz w:val="22"/>
          <w:szCs w:val="22"/>
        </w:rPr>
      </w:pPr>
    </w:p>
    <w:p w:rsidR="00087A1E" w:rsidRPr="00087A1E" w:rsidRDefault="00087A1E" w:rsidP="00087A1E">
      <w:pPr>
        <w:jc w:val="both"/>
        <w:rPr>
          <w:rFonts w:asciiTheme="minorHAnsi" w:hAnsiTheme="minorHAnsi" w:cstheme="minorHAnsi"/>
          <w:b/>
          <w:sz w:val="22"/>
          <w:szCs w:val="22"/>
        </w:rPr>
      </w:pPr>
      <w:r w:rsidRPr="00087A1E">
        <w:rPr>
          <w:rFonts w:asciiTheme="minorHAnsi" w:hAnsiTheme="minorHAnsi" w:cstheme="minorHAnsi"/>
          <w:b/>
          <w:sz w:val="22"/>
          <w:szCs w:val="22"/>
        </w:rPr>
        <w:t xml:space="preserve">1. Klasifikace veřejné zakázky </w:t>
      </w:r>
      <w:r w:rsidR="00212ADC">
        <w:rPr>
          <w:rFonts w:asciiTheme="minorHAnsi" w:hAnsiTheme="minorHAnsi" w:cstheme="minorHAnsi"/>
          <w:b/>
          <w:sz w:val="22"/>
          <w:szCs w:val="22"/>
        </w:rPr>
        <w:t>a distribuce informací o veřejné zakázce</w:t>
      </w:r>
    </w:p>
    <w:p w:rsidR="006B6A37" w:rsidRPr="006B6A37" w:rsidRDefault="006B6A37" w:rsidP="006B6A37">
      <w:pPr>
        <w:jc w:val="both"/>
        <w:rPr>
          <w:rFonts w:asciiTheme="minorHAnsi" w:hAnsiTheme="minorHAnsi" w:cstheme="minorHAnsi"/>
          <w:sz w:val="22"/>
          <w:szCs w:val="22"/>
        </w:rPr>
      </w:pPr>
      <w:r w:rsidRPr="006B6A37">
        <w:rPr>
          <w:rFonts w:asciiTheme="minorHAnsi" w:hAnsiTheme="minorHAnsi" w:cstheme="minorHAnsi"/>
          <w:sz w:val="22"/>
          <w:szCs w:val="22"/>
        </w:rPr>
        <w:t>Veřejná zakázka je veřejnou zakázkou na stavební práce.</w:t>
      </w:r>
    </w:p>
    <w:p w:rsidR="006B6A37" w:rsidRPr="006B6A37" w:rsidRDefault="006B6A37" w:rsidP="006B6A37">
      <w:pPr>
        <w:jc w:val="both"/>
        <w:rPr>
          <w:rFonts w:asciiTheme="minorHAnsi" w:hAnsiTheme="minorHAnsi" w:cstheme="minorHAnsi"/>
          <w:sz w:val="22"/>
          <w:szCs w:val="22"/>
        </w:rPr>
      </w:pPr>
      <w:r w:rsidRPr="006B6A37">
        <w:rPr>
          <w:rFonts w:asciiTheme="minorHAnsi" w:hAnsiTheme="minorHAnsi" w:cstheme="minorHAnsi"/>
          <w:sz w:val="22"/>
          <w:szCs w:val="22"/>
        </w:rPr>
        <w:t>Veřejná zakázka je veřejnou zakázkou malého rozsahu.</w:t>
      </w:r>
    </w:p>
    <w:p w:rsidR="006B6A37" w:rsidRPr="006B6A37" w:rsidRDefault="006B6A37" w:rsidP="006B6A37">
      <w:pPr>
        <w:jc w:val="both"/>
        <w:rPr>
          <w:rFonts w:asciiTheme="minorHAnsi" w:hAnsiTheme="minorHAnsi" w:cstheme="minorHAnsi"/>
          <w:sz w:val="22"/>
          <w:szCs w:val="22"/>
        </w:rPr>
      </w:pPr>
      <w:r w:rsidRPr="006B6A37">
        <w:rPr>
          <w:rFonts w:asciiTheme="minorHAnsi" w:hAnsiTheme="minorHAnsi" w:cstheme="minorHAnsi"/>
          <w:sz w:val="22"/>
          <w:szCs w:val="22"/>
        </w:rPr>
        <w:t>Kód předmětu veřejné zakázky: 45000000-7 – Stavební práce</w:t>
      </w:r>
    </w:p>
    <w:p w:rsidR="006B6A37" w:rsidRPr="006B6A37" w:rsidRDefault="006B6A37" w:rsidP="006B6A37">
      <w:pPr>
        <w:jc w:val="both"/>
        <w:rPr>
          <w:rFonts w:asciiTheme="minorHAnsi" w:hAnsiTheme="minorHAnsi" w:cstheme="minorHAnsi"/>
          <w:sz w:val="22"/>
          <w:szCs w:val="22"/>
        </w:rPr>
      </w:pPr>
      <w:r w:rsidRPr="006B6A37">
        <w:rPr>
          <w:rFonts w:asciiTheme="minorHAnsi" w:hAnsiTheme="minorHAnsi" w:cstheme="minorHAnsi"/>
          <w:sz w:val="22"/>
          <w:szCs w:val="22"/>
        </w:rPr>
        <w:t>Veřejná zakázka je rozdělena na části: ne</w:t>
      </w:r>
    </w:p>
    <w:p w:rsidR="00217BFF" w:rsidRDefault="006B6A37" w:rsidP="006B6A37">
      <w:pPr>
        <w:jc w:val="both"/>
        <w:rPr>
          <w:rFonts w:asciiTheme="minorHAnsi" w:hAnsiTheme="minorHAnsi" w:cstheme="minorHAnsi"/>
          <w:sz w:val="22"/>
          <w:szCs w:val="22"/>
        </w:rPr>
      </w:pPr>
      <w:r w:rsidRPr="006B6A37">
        <w:rPr>
          <w:rFonts w:asciiTheme="minorHAnsi" w:hAnsiTheme="minorHAnsi" w:cstheme="minorHAnsi"/>
          <w:sz w:val="22"/>
          <w:szCs w:val="22"/>
        </w:rPr>
        <w:t>Zadávací řízení a postup: Přímé zadání, zaslání výzvy k cenové nabídce pouze jednomu oslovenému dodavateli</w:t>
      </w:r>
    </w:p>
    <w:p w:rsidR="006B6A37" w:rsidRDefault="006B6A37" w:rsidP="006B6A37">
      <w:pPr>
        <w:jc w:val="both"/>
        <w:rPr>
          <w:rFonts w:asciiTheme="minorHAnsi" w:hAnsiTheme="minorHAnsi" w:cstheme="minorHAnsi"/>
          <w:sz w:val="22"/>
          <w:szCs w:val="22"/>
        </w:rPr>
      </w:pPr>
    </w:p>
    <w:p w:rsidR="009A4739" w:rsidRDefault="009A4739" w:rsidP="00087A1E">
      <w:pPr>
        <w:jc w:val="both"/>
        <w:rPr>
          <w:rFonts w:asciiTheme="minorHAnsi" w:hAnsiTheme="minorHAnsi" w:cstheme="minorHAnsi"/>
          <w:sz w:val="22"/>
          <w:szCs w:val="22"/>
        </w:rPr>
      </w:pPr>
      <w:r w:rsidRPr="00921CFA">
        <w:rPr>
          <w:rFonts w:asciiTheme="minorHAnsi" w:hAnsiTheme="minorHAnsi" w:cstheme="minorHAnsi"/>
          <w:sz w:val="22"/>
          <w:szCs w:val="22"/>
        </w:rPr>
        <w:t xml:space="preserve">Výzva k zaslání cenové nabídky bude zaslána </w:t>
      </w:r>
      <w:r>
        <w:rPr>
          <w:rFonts w:asciiTheme="minorHAnsi" w:hAnsiTheme="minorHAnsi" w:cstheme="minorHAnsi"/>
          <w:sz w:val="22"/>
          <w:szCs w:val="22"/>
        </w:rPr>
        <w:t>jednomu vybranému dodavateli k oslovení</w:t>
      </w:r>
      <w:r w:rsidRPr="00921CFA">
        <w:rPr>
          <w:rFonts w:asciiTheme="minorHAnsi" w:hAnsiTheme="minorHAnsi" w:cstheme="minorHAnsi"/>
          <w:sz w:val="22"/>
          <w:szCs w:val="22"/>
        </w:rPr>
        <w:t xml:space="preserve"> </w:t>
      </w:r>
      <w:r w:rsidRPr="00921CFA">
        <w:rPr>
          <w:rFonts w:asciiTheme="minorHAnsi" w:hAnsiTheme="minorHAnsi" w:cstheme="minorHAnsi"/>
          <w:b/>
          <w:sz w:val="22"/>
          <w:szCs w:val="22"/>
        </w:rPr>
        <w:t>pouze elektronicky</w:t>
      </w:r>
      <w:r w:rsidR="00097D69">
        <w:rPr>
          <w:rFonts w:asciiTheme="minorHAnsi" w:hAnsiTheme="minorHAnsi" w:cstheme="minorHAnsi"/>
          <w:sz w:val="22"/>
          <w:szCs w:val="22"/>
        </w:rPr>
        <w:t xml:space="preserve"> formou mailové komunikace.</w:t>
      </w:r>
    </w:p>
    <w:p w:rsidR="009A4739" w:rsidRPr="004C1972" w:rsidRDefault="009A4739" w:rsidP="00087A1E">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2</w:t>
      </w:r>
      <w:r w:rsidR="004314F0" w:rsidRPr="004C1972">
        <w:rPr>
          <w:rFonts w:asciiTheme="minorHAnsi" w:hAnsiTheme="minorHAnsi" w:cstheme="minorHAnsi"/>
          <w:b/>
          <w:sz w:val="22"/>
          <w:szCs w:val="22"/>
        </w:rPr>
        <w:t xml:space="preserve">. Vymezení předmětu plnění veřejné zakázky: </w:t>
      </w:r>
    </w:p>
    <w:p w:rsidR="00087A1E" w:rsidRDefault="00087A1E" w:rsidP="004314F0">
      <w:pPr>
        <w:jc w:val="both"/>
        <w:rPr>
          <w:rFonts w:asciiTheme="minorHAnsi" w:hAnsiTheme="minorHAnsi" w:cstheme="minorHAnsi"/>
          <w:bCs/>
          <w:sz w:val="22"/>
          <w:szCs w:val="22"/>
        </w:rPr>
      </w:pPr>
      <w:r w:rsidRPr="00087A1E">
        <w:rPr>
          <w:rFonts w:asciiTheme="minorHAnsi" w:hAnsiTheme="minorHAnsi" w:cstheme="minorHAnsi"/>
          <w:bCs/>
          <w:sz w:val="22"/>
          <w:szCs w:val="22"/>
        </w:rPr>
        <w:t>Informace a údaje uvedené v této výzvě vymezují požadavky Zadavatele na předmět plnění zakázky. Tyto požadavky je uchazeč povinen plně a bezvýjimečně respektovat při zpracování své nabídky a ve své nabídce je akceptovat v požadovaném rozsahu.</w:t>
      </w:r>
    </w:p>
    <w:p w:rsidR="00DA5551" w:rsidRPr="003056CC" w:rsidRDefault="00DA5551" w:rsidP="003056CC">
      <w:pPr>
        <w:jc w:val="both"/>
        <w:rPr>
          <w:rFonts w:asciiTheme="minorHAnsi" w:hAnsiTheme="minorHAnsi" w:cstheme="minorHAnsi"/>
          <w:bCs/>
          <w:sz w:val="22"/>
          <w:szCs w:val="22"/>
        </w:rPr>
      </w:pPr>
    </w:p>
    <w:p w:rsidR="00487381" w:rsidRDefault="003056CC" w:rsidP="003056CC">
      <w:pPr>
        <w:jc w:val="both"/>
        <w:rPr>
          <w:rFonts w:asciiTheme="minorHAnsi" w:hAnsiTheme="minorHAnsi" w:cstheme="minorHAnsi"/>
          <w:bCs/>
          <w:sz w:val="22"/>
          <w:szCs w:val="22"/>
        </w:rPr>
      </w:pPr>
      <w:r w:rsidRPr="003056CC">
        <w:rPr>
          <w:rFonts w:asciiTheme="minorHAnsi" w:hAnsiTheme="minorHAnsi" w:cstheme="minorHAnsi"/>
          <w:bCs/>
          <w:sz w:val="22"/>
          <w:szCs w:val="22"/>
        </w:rPr>
        <w:t>Zakázka bude realizována dle</w:t>
      </w:r>
      <w:r w:rsidR="0076105D">
        <w:rPr>
          <w:rFonts w:asciiTheme="minorHAnsi" w:hAnsiTheme="minorHAnsi" w:cstheme="minorHAnsi"/>
          <w:bCs/>
          <w:sz w:val="22"/>
          <w:szCs w:val="22"/>
        </w:rPr>
        <w:t xml:space="preserve"> zadávací</w:t>
      </w:r>
      <w:r w:rsidRPr="003056CC">
        <w:rPr>
          <w:rFonts w:asciiTheme="minorHAnsi" w:hAnsiTheme="minorHAnsi" w:cstheme="minorHAnsi"/>
          <w:bCs/>
          <w:sz w:val="22"/>
          <w:szCs w:val="22"/>
        </w:rPr>
        <w:t xml:space="preserve"> dokumentace</w:t>
      </w:r>
      <w:r w:rsidR="0076105D">
        <w:rPr>
          <w:rFonts w:asciiTheme="minorHAnsi" w:hAnsiTheme="minorHAnsi" w:cstheme="minorHAnsi"/>
          <w:bCs/>
          <w:sz w:val="22"/>
          <w:szCs w:val="22"/>
        </w:rPr>
        <w:t xml:space="preserve"> umístěné na profilu zadavatele</w:t>
      </w:r>
      <w:r w:rsidRPr="003056CC">
        <w:rPr>
          <w:rFonts w:asciiTheme="minorHAnsi" w:hAnsiTheme="minorHAnsi" w:cstheme="minorHAnsi"/>
          <w:bCs/>
          <w:sz w:val="22"/>
          <w:szCs w:val="22"/>
        </w:rPr>
        <w:t xml:space="preserve"> nebo</w:t>
      </w:r>
      <w:r w:rsidR="0076105D">
        <w:rPr>
          <w:rFonts w:asciiTheme="minorHAnsi" w:hAnsiTheme="minorHAnsi" w:cstheme="minorHAnsi"/>
          <w:bCs/>
          <w:sz w:val="22"/>
          <w:szCs w:val="22"/>
        </w:rPr>
        <w:t xml:space="preserve"> bude tato dokumentace k dispozici</w:t>
      </w:r>
      <w:r w:rsidRPr="003056CC">
        <w:rPr>
          <w:rFonts w:asciiTheme="minorHAnsi" w:hAnsiTheme="minorHAnsi" w:cstheme="minorHAnsi"/>
          <w:bCs/>
          <w:sz w:val="22"/>
          <w:szCs w:val="22"/>
        </w:rPr>
        <w:t xml:space="preserve"> na vyžádání u kontaktní osoby a tvoří nedílnou součást této výzvy.  </w:t>
      </w:r>
    </w:p>
    <w:p w:rsidR="003056CC" w:rsidRDefault="003056CC" w:rsidP="003056CC">
      <w:pPr>
        <w:jc w:val="both"/>
        <w:rPr>
          <w:rFonts w:asciiTheme="minorHAnsi" w:hAnsiTheme="minorHAnsi" w:cstheme="minorHAnsi"/>
          <w:bCs/>
          <w:sz w:val="22"/>
          <w:szCs w:val="22"/>
        </w:rPr>
      </w:pPr>
    </w:p>
    <w:p w:rsidR="006B6A37" w:rsidRDefault="006B6A37" w:rsidP="003056CC">
      <w:pPr>
        <w:jc w:val="both"/>
        <w:rPr>
          <w:rFonts w:asciiTheme="minorHAnsi" w:hAnsiTheme="minorHAnsi" w:cstheme="minorHAnsi"/>
          <w:bCs/>
          <w:sz w:val="22"/>
          <w:szCs w:val="22"/>
        </w:rPr>
      </w:pPr>
    </w:p>
    <w:p w:rsidR="006B6A37" w:rsidRDefault="006B6A37" w:rsidP="003056CC">
      <w:pPr>
        <w:jc w:val="both"/>
        <w:rPr>
          <w:rFonts w:asciiTheme="minorHAnsi" w:hAnsiTheme="minorHAnsi" w:cstheme="minorHAnsi"/>
          <w:bCs/>
          <w:sz w:val="22"/>
          <w:szCs w:val="22"/>
        </w:rPr>
      </w:pPr>
    </w:p>
    <w:p w:rsidR="006B6A37" w:rsidRDefault="006B6A37" w:rsidP="003056CC">
      <w:pPr>
        <w:jc w:val="both"/>
        <w:rPr>
          <w:rFonts w:asciiTheme="minorHAnsi" w:hAnsiTheme="minorHAnsi" w:cstheme="minorHAnsi"/>
          <w:bCs/>
          <w:sz w:val="22"/>
          <w:szCs w:val="22"/>
        </w:rPr>
      </w:pPr>
    </w:p>
    <w:p w:rsidR="006B6A37" w:rsidRPr="00275365" w:rsidRDefault="006B6A37" w:rsidP="003056CC">
      <w:pPr>
        <w:jc w:val="both"/>
        <w:rPr>
          <w:rFonts w:asciiTheme="minorHAnsi" w:hAnsiTheme="minorHAnsi" w:cstheme="minorHAnsi"/>
          <w:bCs/>
          <w:sz w:val="22"/>
          <w:szCs w:val="22"/>
        </w:rPr>
      </w:pPr>
    </w:p>
    <w:p w:rsidR="003056CC" w:rsidRPr="009E52F3" w:rsidRDefault="00087A1E" w:rsidP="003056CC">
      <w:pPr>
        <w:jc w:val="both"/>
        <w:rPr>
          <w:rFonts w:asciiTheme="minorHAnsi" w:hAnsiTheme="minorHAnsi" w:cstheme="minorHAnsi"/>
          <w:b/>
          <w:bCs/>
          <w:sz w:val="22"/>
          <w:szCs w:val="22"/>
        </w:rPr>
      </w:pPr>
      <w:r w:rsidRPr="006B6A37">
        <w:rPr>
          <w:rFonts w:asciiTheme="minorHAnsi" w:hAnsiTheme="minorHAnsi" w:cstheme="minorHAnsi"/>
          <w:b/>
          <w:bCs/>
          <w:sz w:val="22"/>
          <w:szCs w:val="22"/>
        </w:rPr>
        <w:lastRenderedPageBreak/>
        <w:t>Specifikace veřejné zakázky a požadavky</w:t>
      </w:r>
      <w:r w:rsidR="004B32B3" w:rsidRPr="006B6A37">
        <w:rPr>
          <w:rFonts w:asciiTheme="minorHAnsi" w:hAnsiTheme="minorHAnsi" w:cstheme="minorHAnsi"/>
          <w:b/>
          <w:bCs/>
          <w:sz w:val="22"/>
          <w:szCs w:val="22"/>
        </w:rPr>
        <w:t>:</w:t>
      </w:r>
    </w:p>
    <w:p w:rsidR="006B6A37" w:rsidRDefault="006B6A37" w:rsidP="006B6A37">
      <w:pPr>
        <w:jc w:val="both"/>
        <w:rPr>
          <w:rFonts w:asciiTheme="minorHAnsi" w:hAnsiTheme="minorHAnsi" w:cstheme="minorHAnsi"/>
          <w:bCs/>
          <w:sz w:val="22"/>
          <w:szCs w:val="22"/>
        </w:rPr>
      </w:pPr>
      <w:r w:rsidRPr="006B6A37">
        <w:rPr>
          <w:rFonts w:asciiTheme="minorHAnsi" w:hAnsiTheme="minorHAnsi" w:cstheme="minorHAnsi"/>
          <w:bCs/>
          <w:sz w:val="22"/>
          <w:szCs w:val="22"/>
        </w:rPr>
        <w:t xml:space="preserve">Předmětem plnění veřejné zakázky jsou stavební práce spojené s výměnou koberce a úpravou podlahových podkladů v tělocvičně umístěné v objektu </w:t>
      </w:r>
      <w:proofErr w:type="spellStart"/>
      <w:r w:rsidRPr="006B6A37">
        <w:rPr>
          <w:rFonts w:asciiTheme="minorHAnsi" w:hAnsiTheme="minorHAnsi" w:cstheme="minorHAnsi"/>
          <w:bCs/>
          <w:sz w:val="22"/>
          <w:szCs w:val="22"/>
        </w:rPr>
        <w:t>Pálffyovského</w:t>
      </w:r>
      <w:proofErr w:type="spellEnd"/>
      <w:r w:rsidRPr="006B6A37">
        <w:rPr>
          <w:rFonts w:asciiTheme="minorHAnsi" w:hAnsiTheme="minorHAnsi" w:cstheme="minorHAnsi"/>
          <w:bCs/>
          <w:sz w:val="22"/>
          <w:szCs w:val="22"/>
        </w:rPr>
        <w:t xml:space="preserve"> paláce, Valdštejnská 158/14, Praha 1 – Malá Strana v souladu se zadávací dokumentací a výzvou k cenové nabídce.</w:t>
      </w:r>
    </w:p>
    <w:p w:rsidR="007815A1" w:rsidRDefault="006B6A37" w:rsidP="006B6A37">
      <w:pPr>
        <w:jc w:val="both"/>
        <w:rPr>
          <w:rFonts w:asciiTheme="minorHAnsi" w:hAnsiTheme="minorHAnsi" w:cstheme="minorHAnsi"/>
          <w:bCs/>
          <w:sz w:val="22"/>
          <w:szCs w:val="22"/>
        </w:rPr>
      </w:pPr>
      <w:r>
        <w:rPr>
          <w:rFonts w:asciiTheme="minorHAnsi" w:hAnsiTheme="minorHAnsi" w:cstheme="minorHAnsi"/>
          <w:bCs/>
          <w:sz w:val="22"/>
          <w:szCs w:val="22"/>
        </w:rPr>
        <w:t xml:space="preserve"> </w:t>
      </w:r>
    </w:p>
    <w:p w:rsidR="00D642AC" w:rsidRDefault="00E85EE1" w:rsidP="00781421">
      <w:pPr>
        <w:jc w:val="both"/>
        <w:rPr>
          <w:rFonts w:asciiTheme="minorHAnsi" w:hAnsiTheme="minorHAnsi" w:cstheme="minorHAnsi"/>
          <w:bCs/>
          <w:sz w:val="22"/>
          <w:szCs w:val="22"/>
        </w:rPr>
      </w:pPr>
      <w:r>
        <w:rPr>
          <w:rFonts w:asciiTheme="minorHAnsi" w:hAnsiTheme="minorHAnsi" w:cstheme="minorHAnsi"/>
          <w:bCs/>
          <w:sz w:val="22"/>
          <w:szCs w:val="22"/>
        </w:rPr>
        <w:t xml:space="preserve">Opravy budou průběžně konzultovány a koordinovány ve spolupráci s kontaktními </w:t>
      </w:r>
      <w:r w:rsidR="00D642AC">
        <w:rPr>
          <w:rFonts w:asciiTheme="minorHAnsi" w:hAnsiTheme="minorHAnsi" w:cstheme="minorHAnsi"/>
          <w:bCs/>
          <w:sz w:val="22"/>
          <w:szCs w:val="22"/>
        </w:rPr>
        <w:t>osobami ve věcech technických.</w:t>
      </w:r>
    </w:p>
    <w:p w:rsidR="00E85EE1" w:rsidRDefault="00E85EE1" w:rsidP="00781421">
      <w:pPr>
        <w:jc w:val="both"/>
        <w:rPr>
          <w:rFonts w:asciiTheme="minorHAnsi" w:hAnsiTheme="minorHAnsi" w:cstheme="minorHAnsi"/>
          <w:bCs/>
          <w:sz w:val="22"/>
          <w:szCs w:val="22"/>
        </w:rPr>
      </w:pPr>
    </w:p>
    <w:p w:rsidR="00087A1E" w:rsidRDefault="00087A1E" w:rsidP="00FC78B2">
      <w:pPr>
        <w:jc w:val="both"/>
        <w:rPr>
          <w:rFonts w:asciiTheme="minorHAnsi" w:hAnsiTheme="minorHAnsi" w:cstheme="minorHAnsi"/>
          <w:bCs/>
          <w:sz w:val="22"/>
          <w:szCs w:val="22"/>
        </w:rPr>
      </w:pPr>
      <w:r w:rsidRPr="00087A1E">
        <w:rPr>
          <w:rFonts w:asciiTheme="minorHAnsi" w:hAnsiTheme="minorHAnsi" w:cstheme="minorHAnsi"/>
          <w:bCs/>
          <w:sz w:val="22"/>
          <w:szCs w:val="22"/>
        </w:rPr>
        <w:t>Předmět veřejné zakázky musí splňovat veškeré parametry uvedené Zadavatelem. V případě, že technická specifikace uchazečem nabízeného plnění nebude těmto minimálním technickým parametrům odpovídat, může být tento uchazeč ze zadávacího řízení vyloučen.</w:t>
      </w:r>
    </w:p>
    <w:p w:rsidR="00087A1E" w:rsidRPr="007A1FB4" w:rsidRDefault="00087A1E" w:rsidP="00FC78B2">
      <w:pPr>
        <w:jc w:val="both"/>
        <w:rPr>
          <w:rFonts w:asciiTheme="minorHAnsi" w:hAnsiTheme="minorHAnsi" w:cstheme="minorHAnsi"/>
          <w:bCs/>
          <w:sz w:val="22"/>
          <w:szCs w:val="22"/>
        </w:rPr>
      </w:pPr>
    </w:p>
    <w:p w:rsidR="004D66B4" w:rsidRDefault="004314F0" w:rsidP="004314F0">
      <w:pPr>
        <w:jc w:val="both"/>
        <w:rPr>
          <w:rFonts w:asciiTheme="minorHAnsi" w:hAnsiTheme="minorHAnsi" w:cstheme="minorHAnsi"/>
          <w:sz w:val="22"/>
          <w:szCs w:val="22"/>
        </w:rPr>
      </w:pPr>
      <w:r w:rsidRPr="007A1FB4">
        <w:rPr>
          <w:rFonts w:asciiTheme="minorHAnsi" w:hAnsiTheme="minorHAnsi" w:cstheme="minorHAnsi"/>
          <w:sz w:val="22"/>
          <w:szCs w:val="22"/>
        </w:rPr>
        <w:t>Kontaktní</w:t>
      </w:r>
      <w:r w:rsidR="00AD7E19">
        <w:rPr>
          <w:rFonts w:asciiTheme="minorHAnsi" w:hAnsiTheme="minorHAnsi" w:cstheme="minorHAnsi"/>
          <w:sz w:val="22"/>
          <w:szCs w:val="22"/>
        </w:rPr>
        <w:t>mi osobami pro případné dotazy jsou</w:t>
      </w:r>
      <w:r w:rsidRPr="007A1FB4">
        <w:rPr>
          <w:rFonts w:asciiTheme="minorHAnsi" w:hAnsiTheme="minorHAnsi" w:cstheme="minorHAnsi"/>
          <w:sz w:val="22"/>
          <w:szCs w:val="22"/>
        </w:rPr>
        <w:t xml:space="preserve"> </w:t>
      </w:r>
      <w:proofErr w:type="spellStart"/>
      <w:r w:rsidR="000221D7">
        <w:rPr>
          <w:rFonts w:asciiTheme="minorHAnsi" w:hAnsiTheme="minorHAnsi" w:cstheme="minorHAnsi"/>
          <w:sz w:val="22"/>
          <w:szCs w:val="22"/>
        </w:rPr>
        <w:t>xxxxxxxxxxxxxx</w:t>
      </w:r>
      <w:proofErr w:type="spellEnd"/>
      <w:r w:rsidR="00AD7E19" w:rsidRPr="00577587">
        <w:rPr>
          <w:rFonts w:asciiTheme="minorHAnsi" w:hAnsiTheme="minorHAnsi" w:cstheme="minorHAnsi"/>
          <w:sz w:val="22"/>
          <w:szCs w:val="22"/>
        </w:rPr>
        <w:t>, tel.</w:t>
      </w:r>
      <w:r w:rsidR="004E2074" w:rsidRPr="00577587">
        <w:rPr>
          <w:rFonts w:asciiTheme="minorHAnsi" w:hAnsiTheme="minorHAnsi" w:cstheme="minorHAnsi"/>
          <w:sz w:val="22"/>
          <w:szCs w:val="22"/>
        </w:rPr>
        <w:t xml:space="preserve"> </w:t>
      </w:r>
      <w:proofErr w:type="spellStart"/>
      <w:r w:rsidR="000221D7">
        <w:rPr>
          <w:rFonts w:asciiTheme="minorHAnsi" w:hAnsiTheme="minorHAnsi" w:cstheme="minorHAnsi"/>
          <w:sz w:val="22"/>
          <w:szCs w:val="22"/>
        </w:rPr>
        <w:t>xxxxxxxxxxxxx</w:t>
      </w:r>
      <w:proofErr w:type="spellEnd"/>
      <w:r w:rsidR="0058614E">
        <w:rPr>
          <w:rFonts w:asciiTheme="minorHAnsi" w:hAnsiTheme="minorHAnsi" w:cstheme="minorHAnsi"/>
          <w:sz w:val="22"/>
          <w:szCs w:val="22"/>
        </w:rPr>
        <w:t xml:space="preserve"> </w:t>
      </w:r>
      <w:r w:rsidR="004E2074" w:rsidRPr="00577587">
        <w:rPr>
          <w:rFonts w:asciiTheme="minorHAnsi" w:hAnsiTheme="minorHAnsi" w:cstheme="minorHAnsi"/>
          <w:sz w:val="22"/>
          <w:szCs w:val="22"/>
        </w:rPr>
        <w:t>ve</w:t>
      </w:r>
      <w:r w:rsidR="004E2074">
        <w:rPr>
          <w:rFonts w:asciiTheme="minorHAnsi" w:hAnsiTheme="minorHAnsi" w:cstheme="minorHAnsi"/>
          <w:sz w:val="22"/>
          <w:szCs w:val="22"/>
        </w:rPr>
        <w:t xml:space="preserve"> věcech technických a </w:t>
      </w:r>
      <w:proofErr w:type="spellStart"/>
      <w:r w:rsidR="000221D7">
        <w:rPr>
          <w:rFonts w:asciiTheme="minorHAnsi" w:hAnsiTheme="minorHAnsi" w:cstheme="minorHAnsi"/>
          <w:sz w:val="22"/>
          <w:szCs w:val="22"/>
        </w:rPr>
        <w:t>xxxxxxxxxxxxxxx</w:t>
      </w:r>
      <w:proofErr w:type="spellEnd"/>
      <w:r w:rsidR="004E2074" w:rsidRPr="004C386A">
        <w:rPr>
          <w:rFonts w:asciiTheme="minorHAnsi" w:hAnsiTheme="minorHAnsi" w:cstheme="minorHAnsi"/>
          <w:sz w:val="22"/>
          <w:szCs w:val="22"/>
        </w:rPr>
        <w:t>, tel.</w:t>
      </w:r>
      <w:r w:rsidR="004C386A" w:rsidRPr="004C386A">
        <w:rPr>
          <w:rFonts w:asciiTheme="minorHAnsi" w:hAnsiTheme="minorHAnsi" w:cstheme="minorHAnsi"/>
          <w:sz w:val="22"/>
          <w:szCs w:val="22"/>
        </w:rPr>
        <w:t xml:space="preserve"> </w:t>
      </w:r>
      <w:proofErr w:type="spellStart"/>
      <w:r w:rsidR="000221D7">
        <w:rPr>
          <w:rFonts w:asciiTheme="minorHAnsi" w:hAnsiTheme="minorHAnsi" w:cstheme="minorHAnsi"/>
          <w:sz w:val="22"/>
          <w:szCs w:val="22"/>
        </w:rPr>
        <w:t>xxxxxxxxxxxxx</w:t>
      </w:r>
      <w:proofErr w:type="spellEnd"/>
      <w:r w:rsidR="004E2074" w:rsidRPr="004C386A">
        <w:rPr>
          <w:rFonts w:asciiTheme="minorHAnsi" w:hAnsiTheme="minorHAnsi" w:cstheme="minorHAnsi"/>
          <w:sz w:val="22"/>
          <w:szCs w:val="22"/>
        </w:rPr>
        <w:t>, ve</w:t>
      </w:r>
      <w:r w:rsidR="004E2074">
        <w:rPr>
          <w:rFonts w:asciiTheme="minorHAnsi" w:hAnsiTheme="minorHAnsi" w:cstheme="minorHAnsi"/>
          <w:sz w:val="22"/>
          <w:szCs w:val="22"/>
        </w:rPr>
        <w:t xml:space="preserve"> věcech smluvních.</w:t>
      </w:r>
    </w:p>
    <w:p w:rsidR="00E17195" w:rsidRPr="00D5269C" w:rsidRDefault="00E17195" w:rsidP="004314F0">
      <w:pPr>
        <w:jc w:val="both"/>
        <w:rPr>
          <w:rFonts w:asciiTheme="minorHAnsi" w:hAnsiTheme="minorHAnsi" w:cstheme="minorHAnsi"/>
          <w:sz w:val="22"/>
          <w:szCs w:val="22"/>
        </w:rPr>
      </w:pPr>
    </w:p>
    <w:p w:rsidR="005869BF" w:rsidRDefault="005869BF" w:rsidP="004314F0">
      <w:pPr>
        <w:jc w:val="both"/>
        <w:rPr>
          <w:rFonts w:asciiTheme="minorHAnsi" w:hAnsiTheme="minorHAnsi" w:cstheme="minorHAnsi"/>
          <w:b/>
          <w:sz w:val="22"/>
          <w:szCs w:val="22"/>
        </w:rPr>
      </w:pPr>
      <w:r w:rsidRPr="00CE2D2F">
        <w:rPr>
          <w:rFonts w:asciiTheme="minorHAnsi" w:hAnsiTheme="minorHAnsi" w:cstheme="minorHAnsi"/>
          <w:b/>
          <w:sz w:val="22"/>
          <w:szCs w:val="22"/>
        </w:rPr>
        <w:t>Předpokládaná hodnota</w:t>
      </w:r>
      <w:r w:rsidR="00BE1FFD" w:rsidRPr="00CE2D2F">
        <w:rPr>
          <w:rFonts w:asciiTheme="minorHAnsi" w:hAnsiTheme="minorHAnsi" w:cstheme="minorHAnsi"/>
          <w:b/>
          <w:sz w:val="22"/>
          <w:szCs w:val="22"/>
        </w:rPr>
        <w:t xml:space="preserve"> </w:t>
      </w:r>
      <w:r w:rsidRPr="00CE2D2F">
        <w:rPr>
          <w:rFonts w:asciiTheme="minorHAnsi" w:hAnsiTheme="minorHAnsi" w:cstheme="minorHAnsi"/>
          <w:b/>
          <w:sz w:val="22"/>
          <w:szCs w:val="22"/>
        </w:rPr>
        <w:t xml:space="preserve">veřejné </w:t>
      </w:r>
      <w:r w:rsidRPr="00A95976">
        <w:rPr>
          <w:rFonts w:asciiTheme="minorHAnsi" w:hAnsiTheme="minorHAnsi" w:cstheme="minorHAnsi"/>
          <w:b/>
          <w:sz w:val="22"/>
          <w:szCs w:val="22"/>
        </w:rPr>
        <w:t xml:space="preserve">zakázky je </w:t>
      </w:r>
      <w:r w:rsidR="00D21743" w:rsidRPr="00DF60D8">
        <w:rPr>
          <w:rFonts w:asciiTheme="minorHAnsi" w:hAnsiTheme="minorHAnsi" w:cstheme="minorHAnsi"/>
          <w:b/>
          <w:sz w:val="22"/>
          <w:szCs w:val="22"/>
        </w:rPr>
        <w:t>do</w:t>
      </w:r>
      <w:r w:rsidR="0035597A" w:rsidRPr="00DF60D8">
        <w:rPr>
          <w:rFonts w:asciiTheme="minorHAnsi" w:hAnsiTheme="minorHAnsi" w:cstheme="minorHAnsi"/>
          <w:b/>
          <w:sz w:val="22"/>
          <w:szCs w:val="22"/>
        </w:rPr>
        <w:t xml:space="preserve"> </w:t>
      </w:r>
      <w:r w:rsidR="005D1DF4">
        <w:rPr>
          <w:rFonts w:asciiTheme="minorHAnsi" w:hAnsiTheme="minorHAnsi" w:cstheme="minorHAnsi"/>
          <w:b/>
          <w:sz w:val="22"/>
          <w:szCs w:val="22"/>
        </w:rPr>
        <w:t>122</w:t>
      </w:r>
      <w:r w:rsidR="00A95976" w:rsidRPr="00DF60D8">
        <w:rPr>
          <w:rFonts w:asciiTheme="minorHAnsi" w:hAnsiTheme="minorHAnsi" w:cstheme="minorHAnsi"/>
          <w:b/>
          <w:sz w:val="22"/>
          <w:szCs w:val="22"/>
        </w:rPr>
        <w:t xml:space="preserve"> </w:t>
      </w:r>
      <w:r w:rsidR="004B32B3" w:rsidRPr="00DF60D8">
        <w:rPr>
          <w:rFonts w:asciiTheme="minorHAnsi" w:hAnsiTheme="minorHAnsi" w:cstheme="minorHAnsi"/>
          <w:b/>
          <w:sz w:val="22"/>
          <w:szCs w:val="22"/>
        </w:rPr>
        <w:t xml:space="preserve"> </w:t>
      </w:r>
      <w:r w:rsidR="002A1848" w:rsidRPr="00DF60D8">
        <w:rPr>
          <w:rFonts w:asciiTheme="minorHAnsi" w:hAnsiTheme="minorHAnsi" w:cstheme="minorHAnsi"/>
          <w:b/>
          <w:sz w:val="22"/>
          <w:szCs w:val="22"/>
        </w:rPr>
        <w:t>tis.</w:t>
      </w:r>
      <w:r w:rsidRPr="00DF60D8">
        <w:rPr>
          <w:rFonts w:asciiTheme="minorHAnsi" w:hAnsiTheme="minorHAnsi" w:cstheme="minorHAnsi"/>
          <w:b/>
          <w:sz w:val="22"/>
          <w:szCs w:val="22"/>
        </w:rPr>
        <w:t xml:space="preserve"> Kč bez DPH.</w:t>
      </w:r>
    </w:p>
    <w:p w:rsidR="00D86A02" w:rsidRDefault="00087A1E" w:rsidP="004314F0">
      <w:pPr>
        <w:jc w:val="both"/>
        <w:rPr>
          <w:rFonts w:asciiTheme="minorHAnsi" w:hAnsiTheme="minorHAnsi" w:cstheme="minorHAnsi"/>
          <w:sz w:val="22"/>
          <w:szCs w:val="22"/>
        </w:rPr>
      </w:pPr>
      <w:r w:rsidRPr="00087A1E">
        <w:rPr>
          <w:rFonts w:asciiTheme="minorHAnsi" w:hAnsiTheme="minorHAnsi" w:cstheme="minorHAnsi"/>
          <w:sz w:val="22"/>
          <w:szCs w:val="22"/>
        </w:rPr>
        <w:t>Zadavatel výslovně upozorňuje, že nepředpokládá překročení předpokládané hodnoty veřejné zakázky v nabídkách účastníků.</w:t>
      </w:r>
    </w:p>
    <w:p w:rsidR="00087A1E" w:rsidRDefault="00087A1E" w:rsidP="004314F0">
      <w:pPr>
        <w:jc w:val="both"/>
        <w:rPr>
          <w:rFonts w:asciiTheme="minorHAnsi" w:hAnsiTheme="minorHAnsi" w:cstheme="minorHAnsi"/>
          <w:sz w:val="22"/>
          <w:szCs w:val="22"/>
        </w:rPr>
      </w:pPr>
      <w:r w:rsidRPr="00087A1E">
        <w:rPr>
          <w:rFonts w:asciiTheme="minorHAnsi" w:hAnsiTheme="minorHAnsi" w:cstheme="minorHAnsi"/>
          <w:sz w:val="22"/>
          <w:szCs w:val="22"/>
        </w:rPr>
        <w:t xml:space="preserve">Předpokládaná hodnota </w:t>
      </w:r>
      <w:r w:rsidR="00BE1FFD">
        <w:rPr>
          <w:rFonts w:asciiTheme="minorHAnsi" w:hAnsiTheme="minorHAnsi" w:cstheme="minorHAnsi"/>
          <w:sz w:val="22"/>
          <w:szCs w:val="22"/>
        </w:rPr>
        <w:t xml:space="preserve">celé </w:t>
      </w:r>
      <w:r w:rsidRPr="00087A1E">
        <w:rPr>
          <w:rFonts w:asciiTheme="minorHAnsi" w:hAnsiTheme="minorHAnsi" w:cstheme="minorHAnsi"/>
          <w:sz w:val="22"/>
          <w:szCs w:val="22"/>
        </w:rPr>
        <w:t>veřejné zakázky představuje současně nejvýše přípustnou výši nabídkové ceny; nerespektování tohoto požadavku ze strany účastníka bude považováno za nesplnění zadávacích podmínek.</w:t>
      </w:r>
      <w:r w:rsidR="001D5FDA">
        <w:rPr>
          <w:rFonts w:asciiTheme="minorHAnsi" w:hAnsiTheme="minorHAnsi" w:cstheme="minorHAnsi"/>
          <w:sz w:val="22"/>
          <w:szCs w:val="22"/>
        </w:rPr>
        <w:t xml:space="preserve"> </w:t>
      </w:r>
    </w:p>
    <w:p w:rsidR="0003204D" w:rsidRDefault="0003204D" w:rsidP="004314F0">
      <w:pPr>
        <w:jc w:val="both"/>
        <w:rPr>
          <w:rFonts w:asciiTheme="minorHAnsi" w:hAnsiTheme="minorHAnsi" w:cstheme="minorHAnsi"/>
          <w:sz w:val="22"/>
          <w:szCs w:val="22"/>
        </w:rPr>
      </w:pPr>
    </w:p>
    <w:p w:rsidR="00450BC4" w:rsidRDefault="0076105D" w:rsidP="004314F0">
      <w:pPr>
        <w:jc w:val="both"/>
        <w:rPr>
          <w:rFonts w:asciiTheme="minorHAnsi" w:hAnsiTheme="minorHAnsi" w:cstheme="minorHAnsi"/>
          <w:b/>
          <w:sz w:val="22"/>
          <w:szCs w:val="22"/>
        </w:rPr>
      </w:pPr>
      <w:r w:rsidRPr="007F2C10">
        <w:rPr>
          <w:rFonts w:asciiTheme="minorHAnsi" w:hAnsiTheme="minorHAnsi" w:cstheme="minorHAnsi"/>
          <w:b/>
          <w:sz w:val="22"/>
          <w:szCs w:val="22"/>
        </w:rPr>
        <w:t>Zakázka</w:t>
      </w:r>
      <w:r w:rsidR="0003204D" w:rsidRPr="007F2C10">
        <w:rPr>
          <w:rFonts w:asciiTheme="minorHAnsi" w:hAnsiTheme="minorHAnsi" w:cstheme="minorHAnsi"/>
          <w:b/>
          <w:sz w:val="22"/>
          <w:szCs w:val="22"/>
        </w:rPr>
        <w:t xml:space="preserve"> bude </w:t>
      </w:r>
      <w:r w:rsidR="00450BC4" w:rsidRPr="00450BC4">
        <w:rPr>
          <w:rFonts w:asciiTheme="minorHAnsi" w:hAnsiTheme="minorHAnsi" w:cstheme="minorHAnsi"/>
          <w:b/>
          <w:sz w:val="22"/>
          <w:szCs w:val="22"/>
        </w:rPr>
        <w:t>realizována pouze v případě, že Pražská konzervatoř obdrží účelovou finanční dotaci od MHMP.</w:t>
      </w:r>
    </w:p>
    <w:p w:rsidR="005D1DF4" w:rsidRPr="004C1972" w:rsidRDefault="005D1DF4"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bCs/>
          <w:sz w:val="22"/>
          <w:szCs w:val="22"/>
        </w:rPr>
      </w:pPr>
      <w:r>
        <w:rPr>
          <w:rFonts w:asciiTheme="minorHAnsi" w:hAnsiTheme="minorHAnsi" w:cstheme="minorHAnsi"/>
          <w:b/>
          <w:bCs/>
          <w:sz w:val="22"/>
          <w:szCs w:val="22"/>
        </w:rPr>
        <w:t>3</w:t>
      </w:r>
      <w:r w:rsidR="004314F0" w:rsidRPr="004C1972">
        <w:rPr>
          <w:rFonts w:asciiTheme="minorHAnsi" w:hAnsiTheme="minorHAnsi" w:cstheme="minorHAnsi"/>
          <w:b/>
          <w:bCs/>
          <w:sz w:val="22"/>
          <w:szCs w:val="22"/>
        </w:rPr>
        <w:t>. Doba plnění</w:t>
      </w:r>
      <w:r w:rsidR="00AA4D49">
        <w:rPr>
          <w:rFonts w:asciiTheme="minorHAnsi" w:hAnsiTheme="minorHAnsi" w:cstheme="minorHAnsi"/>
          <w:b/>
          <w:bCs/>
          <w:sz w:val="22"/>
          <w:szCs w:val="22"/>
        </w:rPr>
        <w:t xml:space="preserve"> a místo</w:t>
      </w:r>
      <w:r w:rsidR="004314F0" w:rsidRPr="004C1972">
        <w:rPr>
          <w:rFonts w:asciiTheme="minorHAnsi" w:hAnsiTheme="minorHAnsi" w:cstheme="minorHAnsi"/>
          <w:b/>
          <w:bCs/>
          <w:sz w:val="22"/>
          <w:szCs w:val="22"/>
        </w:rPr>
        <w:t xml:space="preserve"> veřejné zakázky:</w:t>
      </w:r>
    </w:p>
    <w:p w:rsidR="0076105D" w:rsidRDefault="0076105D" w:rsidP="0076105D">
      <w:pPr>
        <w:jc w:val="both"/>
        <w:rPr>
          <w:rFonts w:asciiTheme="minorHAnsi" w:hAnsiTheme="minorHAnsi" w:cstheme="minorHAnsi"/>
          <w:sz w:val="22"/>
          <w:szCs w:val="22"/>
        </w:rPr>
      </w:pPr>
      <w:r w:rsidRPr="0076105D">
        <w:rPr>
          <w:rFonts w:asciiTheme="minorHAnsi" w:hAnsiTheme="minorHAnsi" w:cstheme="minorHAnsi"/>
          <w:sz w:val="22"/>
          <w:szCs w:val="22"/>
        </w:rPr>
        <w:t xml:space="preserve">Termín realizace veřejné zakázky </w:t>
      </w:r>
      <w:r w:rsidR="001C2969" w:rsidRPr="00BF040C">
        <w:rPr>
          <w:rFonts w:asciiTheme="minorHAnsi" w:hAnsiTheme="minorHAnsi" w:cstheme="minorHAnsi"/>
          <w:sz w:val="22"/>
          <w:szCs w:val="22"/>
        </w:rPr>
        <w:t xml:space="preserve">je </w:t>
      </w:r>
      <w:r w:rsidR="001C2969" w:rsidRPr="00BF040C">
        <w:rPr>
          <w:rFonts w:asciiTheme="minorHAnsi" w:hAnsiTheme="minorHAnsi" w:cstheme="minorHAnsi"/>
          <w:b/>
          <w:sz w:val="22"/>
          <w:szCs w:val="22"/>
        </w:rPr>
        <w:t xml:space="preserve">do </w:t>
      </w:r>
      <w:r w:rsidR="00BF040C" w:rsidRPr="00BF040C">
        <w:rPr>
          <w:rFonts w:asciiTheme="minorHAnsi" w:hAnsiTheme="minorHAnsi" w:cstheme="minorHAnsi"/>
          <w:b/>
          <w:sz w:val="22"/>
          <w:szCs w:val="22"/>
        </w:rPr>
        <w:t>30. listopadu</w:t>
      </w:r>
      <w:r w:rsidR="006C7E10" w:rsidRPr="00BF040C">
        <w:rPr>
          <w:rFonts w:asciiTheme="minorHAnsi" w:hAnsiTheme="minorHAnsi" w:cstheme="minorHAnsi"/>
          <w:b/>
          <w:sz w:val="22"/>
          <w:szCs w:val="22"/>
        </w:rPr>
        <w:t xml:space="preserve"> </w:t>
      </w:r>
      <w:r w:rsidR="00A03670" w:rsidRPr="00BF040C">
        <w:rPr>
          <w:rFonts w:asciiTheme="minorHAnsi" w:hAnsiTheme="minorHAnsi" w:cstheme="minorHAnsi"/>
          <w:b/>
          <w:sz w:val="22"/>
          <w:szCs w:val="22"/>
        </w:rPr>
        <w:t>2020</w:t>
      </w:r>
      <w:r w:rsidRPr="00BF040C">
        <w:rPr>
          <w:rFonts w:asciiTheme="minorHAnsi" w:hAnsiTheme="minorHAnsi" w:cstheme="minorHAnsi"/>
          <w:b/>
          <w:sz w:val="22"/>
          <w:szCs w:val="22"/>
        </w:rPr>
        <w:t>.</w:t>
      </w:r>
      <w:r w:rsidRPr="00A03670">
        <w:rPr>
          <w:rFonts w:asciiTheme="minorHAnsi" w:hAnsiTheme="minorHAnsi" w:cstheme="minorHAnsi"/>
          <w:sz w:val="22"/>
          <w:szCs w:val="22"/>
        </w:rPr>
        <w:t xml:space="preserve"> </w:t>
      </w:r>
    </w:p>
    <w:p w:rsidR="00063F69" w:rsidRPr="0076105D" w:rsidRDefault="00063F69" w:rsidP="0076105D">
      <w:pPr>
        <w:jc w:val="both"/>
        <w:rPr>
          <w:rFonts w:asciiTheme="minorHAnsi" w:hAnsiTheme="minorHAnsi" w:cstheme="minorHAnsi"/>
          <w:sz w:val="22"/>
          <w:szCs w:val="22"/>
        </w:rPr>
      </w:pPr>
      <w:r>
        <w:rPr>
          <w:rFonts w:asciiTheme="minorHAnsi" w:hAnsiTheme="minorHAnsi" w:cstheme="minorHAnsi"/>
          <w:sz w:val="22"/>
          <w:szCs w:val="22"/>
        </w:rPr>
        <w:t xml:space="preserve">Termín plnění </w:t>
      </w:r>
      <w:r w:rsidRPr="00063F69">
        <w:rPr>
          <w:rFonts w:asciiTheme="minorHAnsi" w:hAnsiTheme="minorHAnsi" w:cstheme="minorHAnsi"/>
          <w:sz w:val="22"/>
          <w:szCs w:val="22"/>
        </w:rPr>
        <w:t>bude v předložené cenové nabídce stanoven datem konkrétního dne, měsíce a roku</w:t>
      </w:r>
      <w:r>
        <w:rPr>
          <w:rFonts w:asciiTheme="minorHAnsi" w:hAnsiTheme="minorHAnsi" w:cstheme="minorHAnsi"/>
          <w:sz w:val="22"/>
          <w:szCs w:val="22"/>
        </w:rPr>
        <w:t>, resp. vymezeným časovým intervalem</w:t>
      </w:r>
      <w:r w:rsidRPr="00063F69">
        <w:rPr>
          <w:rFonts w:asciiTheme="minorHAnsi" w:hAnsiTheme="minorHAnsi" w:cstheme="minorHAnsi"/>
          <w:sz w:val="22"/>
          <w:szCs w:val="22"/>
        </w:rPr>
        <w:t>.</w:t>
      </w:r>
    </w:p>
    <w:p w:rsidR="00E36315" w:rsidRDefault="008F004F" w:rsidP="0076105D">
      <w:pPr>
        <w:jc w:val="both"/>
        <w:rPr>
          <w:rFonts w:asciiTheme="minorHAnsi" w:hAnsiTheme="minorHAnsi" w:cstheme="minorHAnsi"/>
          <w:sz w:val="22"/>
          <w:szCs w:val="22"/>
        </w:rPr>
      </w:pPr>
      <w:r>
        <w:rPr>
          <w:rFonts w:asciiTheme="minorHAnsi" w:hAnsiTheme="minorHAnsi" w:cstheme="minorHAnsi"/>
          <w:sz w:val="22"/>
          <w:szCs w:val="22"/>
        </w:rPr>
        <w:t>Doba zahájení plnění veřejné zakázky je podmíněna řádným ukončením zadávacího řízení a podepsáním příslušné smlouvy.</w:t>
      </w:r>
    </w:p>
    <w:p w:rsidR="007F2C10" w:rsidRDefault="007F2C10" w:rsidP="0076105D">
      <w:pPr>
        <w:jc w:val="both"/>
        <w:rPr>
          <w:rFonts w:asciiTheme="minorHAnsi" w:hAnsiTheme="minorHAnsi" w:cstheme="minorHAnsi"/>
          <w:sz w:val="22"/>
          <w:szCs w:val="22"/>
        </w:rPr>
      </w:pPr>
    </w:p>
    <w:p w:rsidR="00217BFF" w:rsidRDefault="005D1DF4" w:rsidP="0076105D">
      <w:pPr>
        <w:jc w:val="both"/>
        <w:rPr>
          <w:rFonts w:asciiTheme="minorHAnsi" w:hAnsiTheme="minorHAnsi" w:cstheme="minorHAnsi"/>
          <w:b/>
          <w:sz w:val="22"/>
          <w:szCs w:val="22"/>
        </w:rPr>
      </w:pPr>
      <w:r w:rsidRPr="005D1DF4">
        <w:rPr>
          <w:rFonts w:asciiTheme="minorHAnsi" w:hAnsiTheme="minorHAnsi" w:cstheme="minorHAnsi"/>
          <w:b/>
          <w:sz w:val="22"/>
          <w:szCs w:val="22"/>
        </w:rPr>
        <w:t xml:space="preserve">Místem plnění </w:t>
      </w:r>
      <w:r w:rsidRPr="005D1DF4">
        <w:rPr>
          <w:rFonts w:asciiTheme="minorHAnsi" w:hAnsiTheme="minorHAnsi" w:cstheme="minorHAnsi"/>
          <w:sz w:val="22"/>
          <w:szCs w:val="22"/>
        </w:rPr>
        <w:t xml:space="preserve">veřejné zakázky je </w:t>
      </w:r>
      <w:proofErr w:type="spellStart"/>
      <w:r w:rsidRPr="005D1DF4">
        <w:rPr>
          <w:rFonts w:asciiTheme="minorHAnsi" w:hAnsiTheme="minorHAnsi" w:cstheme="minorHAnsi"/>
          <w:sz w:val="22"/>
          <w:szCs w:val="22"/>
        </w:rPr>
        <w:t>Pálffyovský</w:t>
      </w:r>
      <w:proofErr w:type="spellEnd"/>
      <w:r w:rsidRPr="005D1DF4">
        <w:rPr>
          <w:rFonts w:asciiTheme="minorHAnsi" w:hAnsiTheme="minorHAnsi" w:cstheme="minorHAnsi"/>
          <w:sz w:val="22"/>
          <w:szCs w:val="22"/>
        </w:rPr>
        <w:t xml:space="preserve"> palác, Valdštejnská 158/14, Praha 1 – Malá Strana.</w:t>
      </w:r>
    </w:p>
    <w:p w:rsidR="005D1DF4" w:rsidRPr="003F4BC0" w:rsidRDefault="005D1DF4" w:rsidP="0076105D">
      <w:pPr>
        <w:jc w:val="both"/>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sz w:val="22"/>
          <w:szCs w:val="22"/>
        </w:rPr>
      </w:pPr>
      <w:r w:rsidRPr="000E3F14">
        <w:rPr>
          <w:rFonts w:asciiTheme="minorHAnsi" w:hAnsiTheme="minorHAnsi" w:cstheme="minorHAnsi"/>
          <w:b/>
          <w:sz w:val="22"/>
          <w:szCs w:val="22"/>
        </w:rPr>
        <w:t>4</w:t>
      </w:r>
      <w:r w:rsidR="004314F0" w:rsidRPr="000E3F14">
        <w:rPr>
          <w:rFonts w:asciiTheme="minorHAnsi" w:hAnsiTheme="minorHAnsi" w:cstheme="minorHAnsi"/>
          <w:b/>
          <w:sz w:val="22"/>
          <w:szCs w:val="22"/>
        </w:rPr>
        <w:t>. Odůvodnění veřejné zakázky:</w:t>
      </w:r>
    </w:p>
    <w:p w:rsidR="00CE2D2F" w:rsidRPr="00A5290C" w:rsidRDefault="005D1DF4" w:rsidP="00A5290C">
      <w:pPr>
        <w:jc w:val="both"/>
        <w:rPr>
          <w:rFonts w:asciiTheme="minorHAnsi" w:hAnsiTheme="minorHAnsi" w:cstheme="minorHAnsi"/>
          <w:sz w:val="22"/>
          <w:szCs w:val="22"/>
        </w:rPr>
      </w:pPr>
      <w:r w:rsidRPr="005D1DF4">
        <w:rPr>
          <w:rFonts w:asciiTheme="minorHAnsi" w:hAnsiTheme="minorHAnsi" w:cstheme="minorHAnsi"/>
          <w:sz w:val="22"/>
          <w:szCs w:val="22"/>
        </w:rPr>
        <w:t xml:space="preserve">V průběhu rekonstrukce ústředního vytápění </w:t>
      </w:r>
      <w:proofErr w:type="spellStart"/>
      <w:r w:rsidRPr="005D1DF4">
        <w:rPr>
          <w:rFonts w:asciiTheme="minorHAnsi" w:hAnsiTheme="minorHAnsi" w:cstheme="minorHAnsi"/>
          <w:sz w:val="22"/>
          <w:szCs w:val="22"/>
        </w:rPr>
        <w:t>Pálffyho</w:t>
      </w:r>
      <w:proofErr w:type="spellEnd"/>
      <w:r w:rsidRPr="005D1DF4">
        <w:rPr>
          <w:rFonts w:asciiTheme="minorHAnsi" w:hAnsiTheme="minorHAnsi" w:cstheme="minorHAnsi"/>
          <w:sz w:val="22"/>
          <w:szCs w:val="22"/>
        </w:rPr>
        <w:t xml:space="preserve"> paláce v roce 2020 musela být odstřižena část koberce a odkryta částečně podlaha v tělocvičně (Konírně) tohoto paláce, která se ukázala v horším stavu. Je nutné nejen stávající koberec nahradit novým, ale také vyrovnat podlahové podklady stěrkou, provést úpravy a částečné opravy podlahy v dané místnosti</w:t>
      </w:r>
      <w:r>
        <w:rPr>
          <w:rFonts w:asciiTheme="minorHAnsi" w:hAnsiTheme="minorHAnsi" w:cstheme="minorHAnsi"/>
          <w:sz w:val="22"/>
          <w:szCs w:val="22"/>
        </w:rPr>
        <w:t>.</w:t>
      </w:r>
    </w:p>
    <w:p w:rsidR="005D1DF4" w:rsidRDefault="005D1DF4" w:rsidP="004314F0">
      <w:pPr>
        <w:jc w:val="both"/>
        <w:rPr>
          <w:rFonts w:asciiTheme="minorHAnsi" w:hAnsiTheme="minorHAnsi" w:cstheme="minorHAnsi"/>
          <w:b/>
          <w:sz w:val="22"/>
          <w:szCs w:val="22"/>
        </w:rPr>
      </w:pPr>
    </w:p>
    <w:p w:rsidR="004314F0" w:rsidRPr="004C1972" w:rsidRDefault="00087A1E" w:rsidP="004314F0">
      <w:pPr>
        <w:jc w:val="both"/>
        <w:rPr>
          <w:rFonts w:asciiTheme="minorHAnsi" w:hAnsiTheme="minorHAnsi" w:cstheme="minorHAnsi"/>
          <w:b/>
          <w:sz w:val="22"/>
          <w:szCs w:val="22"/>
        </w:rPr>
      </w:pPr>
      <w:r>
        <w:rPr>
          <w:rFonts w:asciiTheme="minorHAnsi" w:hAnsiTheme="minorHAnsi" w:cstheme="minorHAnsi"/>
          <w:b/>
          <w:sz w:val="22"/>
          <w:szCs w:val="22"/>
        </w:rPr>
        <w:t>5</w:t>
      </w:r>
      <w:r w:rsidR="004314F0" w:rsidRPr="004C1972">
        <w:rPr>
          <w:rFonts w:asciiTheme="minorHAnsi" w:hAnsiTheme="minorHAnsi" w:cstheme="minorHAnsi"/>
          <w:b/>
          <w:sz w:val="22"/>
          <w:szCs w:val="22"/>
        </w:rPr>
        <w:t>. Požadavky na zpracování nabídkové ceny:</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Nabídková cena za celou zakázku bude maximální a nejvýše přípustná a bude obsahovat veškeré náklady</w:t>
      </w:r>
      <w:r w:rsidR="00450BC4">
        <w:rPr>
          <w:rFonts w:asciiTheme="minorHAnsi" w:hAnsiTheme="minorHAnsi" w:cstheme="minorHAnsi"/>
          <w:sz w:val="22"/>
          <w:szCs w:val="22"/>
        </w:rPr>
        <w:t xml:space="preserve"> (např. doprava, atd.)</w:t>
      </w:r>
      <w:r w:rsidR="00E459F3">
        <w:rPr>
          <w:rFonts w:asciiTheme="minorHAnsi" w:hAnsiTheme="minorHAnsi" w:cstheme="minorHAnsi"/>
          <w:sz w:val="22"/>
          <w:szCs w:val="22"/>
        </w:rPr>
        <w:t xml:space="preserve"> </w:t>
      </w:r>
      <w:r w:rsidRPr="004C1972">
        <w:rPr>
          <w:rFonts w:asciiTheme="minorHAnsi" w:hAnsiTheme="minorHAnsi" w:cstheme="minorHAnsi"/>
          <w:sz w:val="22"/>
          <w:szCs w:val="22"/>
        </w:rPr>
        <w:t xml:space="preserve">spojené s realizací zakázky. </w:t>
      </w:r>
      <w:r w:rsidR="008B5728" w:rsidRPr="008B5728">
        <w:rPr>
          <w:rFonts w:asciiTheme="minorHAnsi" w:hAnsiTheme="minorHAnsi" w:cstheme="minorHAnsi"/>
          <w:sz w:val="22"/>
          <w:szCs w:val="22"/>
        </w:rPr>
        <w:t>Zadavatel nepřipouští varianty zpracování nabídkové ceny.</w:t>
      </w:r>
    </w:p>
    <w:p w:rsidR="00AB7536" w:rsidRDefault="004314F0" w:rsidP="003948CA">
      <w:pPr>
        <w:jc w:val="both"/>
        <w:outlineLvl w:val="0"/>
        <w:rPr>
          <w:rFonts w:asciiTheme="minorHAnsi" w:hAnsiTheme="minorHAnsi" w:cstheme="minorHAnsi"/>
          <w:sz w:val="22"/>
          <w:szCs w:val="22"/>
        </w:rPr>
      </w:pPr>
      <w:r w:rsidRPr="004C1972">
        <w:rPr>
          <w:rFonts w:asciiTheme="minorHAnsi" w:hAnsiTheme="minorHAnsi" w:cstheme="minorHAnsi"/>
          <w:b/>
          <w:sz w:val="22"/>
          <w:szCs w:val="22"/>
        </w:rPr>
        <w:t>Cena bude uvedena bez DPH, samostatně DPH a cena celkem vč. DPH</w:t>
      </w:r>
      <w:r w:rsidRPr="004C1972">
        <w:rPr>
          <w:rFonts w:asciiTheme="minorHAnsi" w:hAnsiTheme="minorHAnsi" w:cstheme="minorHAnsi"/>
          <w:sz w:val="22"/>
          <w:szCs w:val="22"/>
        </w:rPr>
        <w:t>.</w:t>
      </w:r>
    </w:p>
    <w:p w:rsidR="005D6B49" w:rsidRDefault="00E9553A" w:rsidP="003948CA">
      <w:pPr>
        <w:jc w:val="both"/>
        <w:outlineLvl w:val="0"/>
        <w:rPr>
          <w:rFonts w:asciiTheme="minorHAnsi" w:hAnsiTheme="minorHAnsi" w:cstheme="minorHAnsi"/>
          <w:sz w:val="22"/>
          <w:szCs w:val="22"/>
        </w:rPr>
      </w:pPr>
      <w:r w:rsidRPr="00E9553A">
        <w:rPr>
          <w:rFonts w:asciiTheme="minorHAnsi" w:hAnsiTheme="minorHAnsi" w:cstheme="minorHAnsi"/>
          <w:sz w:val="22"/>
          <w:szCs w:val="22"/>
        </w:rPr>
        <w:t>Cena v předložené cenové nabídce bude uvedena v Kč a je závazná.</w:t>
      </w:r>
    </w:p>
    <w:p w:rsidR="007815A1" w:rsidRDefault="007815A1" w:rsidP="003948CA">
      <w:pPr>
        <w:jc w:val="both"/>
        <w:outlineLvl w:val="0"/>
        <w:rPr>
          <w:rFonts w:asciiTheme="minorHAnsi" w:hAnsiTheme="minorHAnsi" w:cstheme="minorHAnsi"/>
          <w:sz w:val="22"/>
          <w:szCs w:val="22"/>
        </w:rPr>
      </w:pPr>
    </w:p>
    <w:p w:rsidR="005D1DF4" w:rsidRDefault="005D1DF4" w:rsidP="003948CA">
      <w:pPr>
        <w:jc w:val="both"/>
        <w:outlineLvl w:val="0"/>
        <w:rPr>
          <w:rFonts w:asciiTheme="minorHAnsi" w:hAnsiTheme="minorHAnsi" w:cstheme="minorHAnsi"/>
          <w:sz w:val="22"/>
          <w:szCs w:val="22"/>
        </w:rPr>
      </w:pPr>
    </w:p>
    <w:p w:rsidR="005D1DF4" w:rsidRDefault="005D1DF4" w:rsidP="003948CA">
      <w:pPr>
        <w:jc w:val="both"/>
        <w:outlineLvl w:val="0"/>
        <w:rPr>
          <w:rFonts w:asciiTheme="minorHAnsi" w:hAnsiTheme="minorHAnsi" w:cstheme="minorHAnsi"/>
          <w:sz w:val="22"/>
          <w:szCs w:val="22"/>
        </w:rPr>
      </w:pPr>
    </w:p>
    <w:p w:rsidR="005D1DF4" w:rsidRDefault="005D1DF4" w:rsidP="003948CA">
      <w:pPr>
        <w:jc w:val="both"/>
        <w:outlineLvl w:val="0"/>
        <w:rPr>
          <w:rFonts w:asciiTheme="minorHAnsi" w:hAnsiTheme="minorHAnsi" w:cstheme="minorHAnsi"/>
          <w:sz w:val="22"/>
          <w:szCs w:val="22"/>
        </w:rPr>
      </w:pPr>
    </w:p>
    <w:p w:rsidR="005D1DF4" w:rsidRPr="004C1972" w:rsidRDefault="005D1DF4" w:rsidP="003948CA">
      <w:pPr>
        <w:jc w:val="both"/>
        <w:outlineLvl w:val="0"/>
        <w:rPr>
          <w:rFonts w:asciiTheme="minorHAnsi" w:hAnsiTheme="minorHAnsi" w:cstheme="minorHAnsi"/>
          <w:sz w:val="22"/>
          <w:szCs w:val="22"/>
        </w:rPr>
      </w:pPr>
    </w:p>
    <w:p w:rsidR="004314F0" w:rsidRPr="004C1972" w:rsidRDefault="00087A1E" w:rsidP="004314F0">
      <w:pPr>
        <w:jc w:val="both"/>
        <w:rPr>
          <w:rFonts w:asciiTheme="minorHAnsi" w:hAnsiTheme="minorHAnsi" w:cstheme="minorHAnsi"/>
          <w:b/>
          <w:bCs/>
          <w:sz w:val="22"/>
          <w:szCs w:val="22"/>
        </w:rPr>
      </w:pPr>
      <w:r>
        <w:rPr>
          <w:rFonts w:asciiTheme="minorHAnsi" w:hAnsiTheme="minorHAnsi" w:cstheme="minorHAnsi"/>
          <w:b/>
          <w:bCs/>
          <w:sz w:val="22"/>
          <w:szCs w:val="22"/>
        </w:rPr>
        <w:lastRenderedPageBreak/>
        <w:t>6</w:t>
      </w:r>
      <w:r w:rsidR="004314F0" w:rsidRPr="004C1972">
        <w:rPr>
          <w:rFonts w:asciiTheme="minorHAnsi" w:hAnsiTheme="minorHAnsi" w:cstheme="minorHAnsi"/>
          <w:b/>
          <w:bCs/>
          <w:sz w:val="22"/>
          <w:szCs w:val="22"/>
        </w:rPr>
        <w:t>. Platební podmínky:</w:t>
      </w:r>
    </w:p>
    <w:p w:rsidR="00DA3EFC" w:rsidRDefault="00063F69" w:rsidP="00DA3EFC">
      <w:pPr>
        <w:jc w:val="both"/>
        <w:rPr>
          <w:rFonts w:asciiTheme="minorHAnsi" w:hAnsiTheme="minorHAnsi" w:cstheme="minorHAnsi"/>
          <w:sz w:val="22"/>
          <w:szCs w:val="22"/>
        </w:rPr>
      </w:pPr>
      <w:r w:rsidRPr="00336E47">
        <w:rPr>
          <w:rFonts w:asciiTheme="minorHAnsi" w:hAnsiTheme="minorHAnsi" w:cstheme="minorHAnsi"/>
          <w:sz w:val="22"/>
          <w:szCs w:val="22"/>
        </w:rPr>
        <w:t>Zadavatel neposkytuje zálohy ani bankovní záruky.</w:t>
      </w:r>
    </w:p>
    <w:p w:rsidR="00BF040C" w:rsidRPr="00BF040C" w:rsidRDefault="00BF040C" w:rsidP="00BF040C">
      <w:pPr>
        <w:jc w:val="both"/>
        <w:rPr>
          <w:rFonts w:asciiTheme="minorHAnsi" w:hAnsiTheme="minorHAnsi" w:cstheme="minorHAnsi"/>
          <w:sz w:val="22"/>
          <w:szCs w:val="22"/>
        </w:rPr>
      </w:pPr>
      <w:r w:rsidRPr="00BF040C">
        <w:rPr>
          <w:rFonts w:asciiTheme="minorHAnsi" w:hAnsiTheme="minorHAnsi" w:cstheme="minorHAnsi"/>
          <w:sz w:val="22"/>
          <w:szCs w:val="22"/>
        </w:rPr>
        <w:t>Práce budou uhrazeny ve výši 90% ceny</w:t>
      </w:r>
      <w:r>
        <w:rPr>
          <w:rFonts w:asciiTheme="minorHAnsi" w:hAnsiTheme="minorHAnsi" w:cstheme="minorHAnsi"/>
          <w:sz w:val="22"/>
          <w:szCs w:val="22"/>
        </w:rPr>
        <w:t xml:space="preserve"> po dokončení celé veřejné zakázky</w:t>
      </w:r>
      <w:r w:rsidRPr="00BF040C">
        <w:rPr>
          <w:rFonts w:asciiTheme="minorHAnsi" w:hAnsiTheme="minorHAnsi" w:cstheme="minorHAnsi"/>
          <w:sz w:val="22"/>
          <w:szCs w:val="22"/>
        </w:rPr>
        <w:t xml:space="preserve"> na základě předávacího protokolu a soupisu provedených prací.</w:t>
      </w:r>
    </w:p>
    <w:p w:rsidR="00BF040C" w:rsidRDefault="00BF040C" w:rsidP="00BF040C">
      <w:pPr>
        <w:jc w:val="both"/>
        <w:rPr>
          <w:rFonts w:asciiTheme="minorHAnsi" w:hAnsiTheme="minorHAnsi" w:cstheme="minorHAnsi"/>
          <w:sz w:val="22"/>
          <w:szCs w:val="22"/>
        </w:rPr>
      </w:pPr>
      <w:r w:rsidRPr="00BF040C">
        <w:rPr>
          <w:rFonts w:asciiTheme="minorHAnsi" w:hAnsiTheme="minorHAnsi" w:cstheme="minorHAnsi"/>
          <w:sz w:val="22"/>
          <w:szCs w:val="22"/>
        </w:rPr>
        <w:t>Zbývajících 10% bude uhrazeno do 14 dnů po odstranění všech případných vad a nedodělků zapsaných v protokolu o předání a převzetí díla.</w:t>
      </w:r>
    </w:p>
    <w:p w:rsidR="00063F69" w:rsidRDefault="00051D26" w:rsidP="00B25A74">
      <w:pPr>
        <w:jc w:val="both"/>
        <w:rPr>
          <w:rFonts w:asciiTheme="minorHAnsi" w:hAnsiTheme="minorHAnsi" w:cstheme="minorHAnsi"/>
          <w:sz w:val="22"/>
          <w:szCs w:val="22"/>
        </w:rPr>
      </w:pPr>
      <w:r w:rsidRPr="009E5A65">
        <w:rPr>
          <w:rFonts w:asciiTheme="minorHAnsi" w:hAnsiTheme="minorHAnsi" w:cstheme="minorHAnsi"/>
          <w:sz w:val="22"/>
          <w:szCs w:val="22"/>
        </w:rPr>
        <w:t xml:space="preserve">Záruční </w:t>
      </w:r>
      <w:r w:rsidR="00DA3EFC">
        <w:rPr>
          <w:rFonts w:asciiTheme="minorHAnsi" w:hAnsiTheme="minorHAnsi" w:cstheme="minorHAnsi"/>
          <w:sz w:val="22"/>
          <w:szCs w:val="22"/>
        </w:rPr>
        <w:t>lhůta</w:t>
      </w:r>
      <w:r w:rsidRPr="009E5A65">
        <w:rPr>
          <w:rFonts w:asciiTheme="minorHAnsi" w:hAnsiTheme="minorHAnsi" w:cstheme="minorHAnsi"/>
          <w:sz w:val="22"/>
          <w:szCs w:val="22"/>
        </w:rPr>
        <w:t xml:space="preserve"> na </w:t>
      </w:r>
      <w:r w:rsidR="003948CA" w:rsidRPr="009E5A65">
        <w:rPr>
          <w:rFonts w:asciiTheme="minorHAnsi" w:hAnsiTheme="minorHAnsi" w:cstheme="minorHAnsi"/>
          <w:sz w:val="22"/>
          <w:szCs w:val="22"/>
        </w:rPr>
        <w:t xml:space="preserve">předmět veřejné zakázky </w:t>
      </w:r>
      <w:r w:rsidR="00AB19A6" w:rsidRPr="009E5A65">
        <w:rPr>
          <w:rFonts w:asciiTheme="minorHAnsi" w:hAnsiTheme="minorHAnsi" w:cstheme="minorHAnsi"/>
          <w:sz w:val="22"/>
          <w:szCs w:val="22"/>
        </w:rPr>
        <w:t xml:space="preserve">bude činit </w:t>
      </w:r>
      <w:r w:rsidR="00AB19A6" w:rsidRPr="005A660B">
        <w:rPr>
          <w:rFonts w:asciiTheme="minorHAnsi" w:hAnsiTheme="minorHAnsi" w:cstheme="minorHAnsi"/>
          <w:sz w:val="22"/>
          <w:szCs w:val="22"/>
        </w:rPr>
        <w:t xml:space="preserve">minimálně </w:t>
      </w:r>
      <w:r w:rsidR="00E71AFB">
        <w:rPr>
          <w:rFonts w:asciiTheme="minorHAnsi" w:hAnsiTheme="minorHAnsi" w:cstheme="minorHAnsi"/>
          <w:sz w:val="22"/>
          <w:szCs w:val="22"/>
        </w:rPr>
        <w:t>36</w:t>
      </w:r>
      <w:r w:rsidR="003948CA" w:rsidRPr="005A660B">
        <w:rPr>
          <w:rFonts w:asciiTheme="minorHAnsi" w:hAnsiTheme="minorHAnsi" w:cstheme="minorHAnsi"/>
          <w:sz w:val="22"/>
          <w:szCs w:val="22"/>
        </w:rPr>
        <w:t xml:space="preserve"> měsíců.</w:t>
      </w:r>
    </w:p>
    <w:p w:rsidR="00A3260B" w:rsidRDefault="00B25A74" w:rsidP="00B25A74">
      <w:pPr>
        <w:jc w:val="both"/>
        <w:rPr>
          <w:rFonts w:asciiTheme="minorHAnsi" w:hAnsiTheme="minorHAnsi" w:cstheme="minorHAnsi"/>
          <w:sz w:val="22"/>
          <w:szCs w:val="22"/>
        </w:rPr>
      </w:pPr>
      <w:r w:rsidRPr="00B25A74">
        <w:rPr>
          <w:rFonts w:asciiTheme="minorHAnsi" w:hAnsiTheme="minorHAnsi" w:cstheme="minorHAnsi"/>
          <w:sz w:val="22"/>
          <w:szCs w:val="22"/>
        </w:rPr>
        <w:t>Splatnost daňových dokladů, odsouhlasenýc</w:t>
      </w:r>
      <w:r w:rsidR="00B57ABE">
        <w:rPr>
          <w:rFonts w:asciiTheme="minorHAnsi" w:hAnsiTheme="minorHAnsi" w:cstheme="minorHAnsi"/>
          <w:sz w:val="22"/>
          <w:szCs w:val="22"/>
        </w:rPr>
        <w:t xml:space="preserve">h zadavatelem, bude minimálně </w:t>
      </w:r>
      <w:r w:rsidR="00952A18">
        <w:rPr>
          <w:rFonts w:asciiTheme="minorHAnsi" w:hAnsiTheme="minorHAnsi" w:cstheme="minorHAnsi"/>
          <w:sz w:val="22"/>
          <w:szCs w:val="22"/>
        </w:rPr>
        <w:t>14</w:t>
      </w:r>
      <w:r w:rsidRPr="00B25A74">
        <w:rPr>
          <w:rFonts w:asciiTheme="minorHAnsi" w:hAnsiTheme="minorHAnsi" w:cstheme="minorHAnsi"/>
          <w:sz w:val="22"/>
          <w:szCs w:val="22"/>
        </w:rPr>
        <w:t xml:space="preserve"> dní.</w:t>
      </w:r>
    </w:p>
    <w:p w:rsidR="00E46189" w:rsidRDefault="00063F69" w:rsidP="0003204D">
      <w:pPr>
        <w:jc w:val="both"/>
        <w:rPr>
          <w:rFonts w:asciiTheme="minorHAnsi" w:hAnsiTheme="minorHAnsi" w:cstheme="minorHAnsi"/>
          <w:sz w:val="22"/>
          <w:szCs w:val="22"/>
        </w:rPr>
      </w:pPr>
      <w:r>
        <w:rPr>
          <w:rFonts w:asciiTheme="minorHAnsi" w:hAnsiTheme="minorHAnsi" w:cstheme="minorHAnsi"/>
          <w:sz w:val="22"/>
          <w:szCs w:val="22"/>
        </w:rPr>
        <w:t>Podrobné obchodní a platební podmínky</w:t>
      </w:r>
      <w:r w:rsidR="009E52F3">
        <w:rPr>
          <w:rFonts w:asciiTheme="minorHAnsi" w:hAnsiTheme="minorHAnsi" w:cstheme="minorHAnsi"/>
          <w:sz w:val="22"/>
          <w:szCs w:val="22"/>
        </w:rPr>
        <w:t>, neuvedené ve výzvě či zadávací dokumentaci,</w:t>
      </w:r>
      <w:r>
        <w:rPr>
          <w:rFonts w:asciiTheme="minorHAnsi" w:hAnsiTheme="minorHAnsi" w:cstheme="minorHAnsi"/>
          <w:sz w:val="22"/>
          <w:szCs w:val="22"/>
        </w:rPr>
        <w:t xml:space="preserve"> budou vymezeny</w:t>
      </w:r>
      <w:r w:rsidR="009E52F3">
        <w:rPr>
          <w:rFonts w:asciiTheme="minorHAnsi" w:hAnsiTheme="minorHAnsi" w:cstheme="minorHAnsi"/>
          <w:sz w:val="22"/>
          <w:szCs w:val="22"/>
        </w:rPr>
        <w:t xml:space="preserve"> až</w:t>
      </w:r>
      <w:r w:rsidR="006C7E10">
        <w:rPr>
          <w:rFonts w:asciiTheme="minorHAnsi" w:hAnsiTheme="minorHAnsi" w:cstheme="minorHAnsi"/>
          <w:sz w:val="22"/>
          <w:szCs w:val="22"/>
        </w:rPr>
        <w:t xml:space="preserve"> v kupní smlouvě</w:t>
      </w:r>
      <w:r w:rsidR="00480520">
        <w:rPr>
          <w:rFonts w:asciiTheme="minorHAnsi" w:hAnsiTheme="minorHAnsi" w:cstheme="minorHAnsi"/>
          <w:sz w:val="22"/>
          <w:szCs w:val="22"/>
        </w:rPr>
        <w:t>, která bude uzavřena nejpozději do 10 kalendářních dnů ode dne vyhlášení výsledku výběrového řízení.</w:t>
      </w:r>
    </w:p>
    <w:p w:rsidR="00A70023" w:rsidRPr="007F2C10" w:rsidRDefault="0003204D" w:rsidP="00B25A74">
      <w:pPr>
        <w:jc w:val="both"/>
        <w:rPr>
          <w:rFonts w:asciiTheme="minorHAnsi" w:hAnsiTheme="minorHAnsi" w:cstheme="minorHAnsi"/>
          <w:b/>
          <w:sz w:val="22"/>
          <w:szCs w:val="22"/>
        </w:rPr>
      </w:pPr>
      <w:r w:rsidRPr="007F2C10">
        <w:rPr>
          <w:rFonts w:asciiTheme="minorHAnsi" w:hAnsiTheme="minorHAnsi" w:cstheme="minorHAnsi"/>
          <w:b/>
          <w:sz w:val="22"/>
          <w:szCs w:val="22"/>
        </w:rPr>
        <w:t>Úhrady budou provedeny</w:t>
      </w:r>
      <w:r w:rsidR="007F2C10" w:rsidRPr="007F2C10">
        <w:rPr>
          <w:rFonts w:asciiTheme="minorHAnsi" w:hAnsiTheme="minorHAnsi" w:cstheme="minorHAnsi"/>
          <w:b/>
          <w:sz w:val="22"/>
          <w:szCs w:val="22"/>
        </w:rPr>
        <w:t xml:space="preserve"> až po schválení</w:t>
      </w:r>
      <w:r w:rsidR="00BF040C">
        <w:rPr>
          <w:rFonts w:asciiTheme="minorHAnsi" w:hAnsiTheme="minorHAnsi" w:cstheme="minorHAnsi"/>
          <w:b/>
          <w:sz w:val="22"/>
          <w:szCs w:val="22"/>
        </w:rPr>
        <w:t xml:space="preserve"> a obdržení</w:t>
      </w:r>
      <w:r w:rsidRPr="007F2C10">
        <w:rPr>
          <w:rFonts w:asciiTheme="minorHAnsi" w:hAnsiTheme="minorHAnsi" w:cstheme="minorHAnsi"/>
          <w:b/>
          <w:sz w:val="22"/>
          <w:szCs w:val="22"/>
        </w:rPr>
        <w:t xml:space="preserve"> </w:t>
      </w:r>
      <w:r w:rsidR="00450BC4">
        <w:rPr>
          <w:rFonts w:asciiTheme="minorHAnsi" w:hAnsiTheme="minorHAnsi" w:cstheme="minorHAnsi"/>
          <w:b/>
          <w:sz w:val="22"/>
          <w:szCs w:val="22"/>
        </w:rPr>
        <w:t>účelové dotace ze strany zřizovatele.</w:t>
      </w:r>
    </w:p>
    <w:p w:rsidR="007F2C10" w:rsidRPr="004C1972" w:rsidRDefault="007F2C10" w:rsidP="00B25A74">
      <w:pPr>
        <w:jc w:val="both"/>
        <w:rPr>
          <w:rFonts w:asciiTheme="minorHAnsi" w:hAnsiTheme="minorHAnsi" w:cstheme="minorHAnsi"/>
          <w:sz w:val="22"/>
          <w:szCs w:val="22"/>
        </w:rPr>
      </w:pPr>
    </w:p>
    <w:p w:rsidR="004314F0" w:rsidRPr="004C1972" w:rsidRDefault="00087A1E"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7</w:t>
      </w:r>
      <w:r w:rsidR="004314F0" w:rsidRPr="004C1972">
        <w:rPr>
          <w:rFonts w:asciiTheme="minorHAnsi" w:hAnsiTheme="minorHAnsi" w:cstheme="minorHAnsi"/>
          <w:b/>
          <w:bCs/>
          <w:sz w:val="22"/>
          <w:szCs w:val="22"/>
        </w:rPr>
        <w:t>. Požadavky na prokázání kvalifikačních předpokladů dodavatele:</w:t>
      </w:r>
    </w:p>
    <w:p w:rsidR="004314F0" w:rsidRPr="004C1972" w:rsidRDefault="004314F0" w:rsidP="004314F0">
      <w:pPr>
        <w:ind w:right="-781"/>
        <w:jc w:val="both"/>
        <w:rPr>
          <w:rFonts w:asciiTheme="minorHAnsi" w:hAnsiTheme="minorHAnsi" w:cstheme="minorHAnsi"/>
          <w:bCs/>
          <w:sz w:val="22"/>
          <w:szCs w:val="22"/>
        </w:rPr>
      </w:pPr>
      <w:r w:rsidRPr="004C1972">
        <w:rPr>
          <w:rFonts w:asciiTheme="minorHAnsi" w:hAnsiTheme="minorHAnsi" w:cstheme="minorHAnsi"/>
          <w:bCs/>
          <w:sz w:val="22"/>
          <w:szCs w:val="22"/>
        </w:rPr>
        <w:t>K nabídce přiložte:</w:t>
      </w:r>
    </w:p>
    <w:p w:rsidR="004314F0" w:rsidRPr="004C1972"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prokázání splnění základní způsobilosti dle §74 odst. 1 zák</w:t>
      </w:r>
      <w:r w:rsidR="00BF7FAD">
        <w:rPr>
          <w:rFonts w:asciiTheme="minorHAnsi" w:hAnsiTheme="minorHAnsi" w:cstheme="minorHAnsi"/>
          <w:bCs/>
          <w:sz w:val="22"/>
          <w:szCs w:val="22"/>
        </w:rPr>
        <w:t xml:space="preserve">ona v plném rozsahu (postačuje </w:t>
      </w:r>
      <w:r w:rsidRPr="004C1972">
        <w:rPr>
          <w:rFonts w:asciiTheme="minorHAnsi" w:hAnsiTheme="minorHAnsi" w:cstheme="minorHAnsi"/>
          <w:bCs/>
          <w:sz w:val="22"/>
          <w:szCs w:val="22"/>
        </w:rPr>
        <w:t>čestné prohlášení)</w:t>
      </w:r>
    </w:p>
    <w:p w:rsidR="004314F0" w:rsidRDefault="004314F0" w:rsidP="004314F0">
      <w:pPr>
        <w:numPr>
          <w:ilvl w:val="0"/>
          <w:numId w:val="14"/>
        </w:numPr>
        <w:ind w:left="0"/>
        <w:jc w:val="both"/>
        <w:rPr>
          <w:rFonts w:asciiTheme="minorHAnsi" w:hAnsiTheme="minorHAnsi" w:cstheme="minorHAnsi"/>
          <w:bCs/>
          <w:sz w:val="22"/>
          <w:szCs w:val="22"/>
        </w:rPr>
      </w:pPr>
      <w:r w:rsidRPr="004C1972">
        <w:rPr>
          <w:rFonts w:asciiTheme="minorHAnsi" w:hAnsiTheme="minorHAnsi" w:cstheme="minorHAnsi"/>
          <w:bCs/>
          <w:sz w:val="22"/>
          <w:szCs w:val="22"/>
        </w:rPr>
        <w:t xml:space="preserve">prokázání splnění profesní způsobilosti </w:t>
      </w:r>
      <w:r w:rsidR="00BF7FAD">
        <w:rPr>
          <w:rFonts w:asciiTheme="minorHAnsi" w:hAnsiTheme="minorHAnsi" w:cstheme="minorHAnsi"/>
          <w:bCs/>
          <w:sz w:val="22"/>
          <w:szCs w:val="22"/>
        </w:rPr>
        <w:t xml:space="preserve">dle § 77 odst. 1 zákona </w:t>
      </w:r>
      <w:r w:rsidRPr="004C1972">
        <w:rPr>
          <w:rFonts w:asciiTheme="minorHAnsi" w:hAnsiTheme="minorHAnsi" w:cstheme="minorHAnsi"/>
          <w:bCs/>
          <w:sz w:val="22"/>
          <w:szCs w:val="22"/>
        </w:rPr>
        <w:t>(prokázání splnění kvalifikace prostými kopiemi příslušných dokladů).</w:t>
      </w:r>
      <w:r w:rsidR="00202022">
        <w:rPr>
          <w:rFonts w:asciiTheme="minorHAnsi" w:hAnsiTheme="minorHAnsi" w:cstheme="minorHAnsi"/>
          <w:bCs/>
          <w:sz w:val="22"/>
          <w:szCs w:val="22"/>
        </w:rPr>
        <w:t xml:space="preserve"> Výpisy z veřejných rejstříků nesmí být starší</w:t>
      </w:r>
      <w:r w:rsidR="00977305">
        <w:rPr>
          <w:rFonts w:asciiTheme="minorHAnsi" w:hAnsiTheme="minorHAnsi" w:cstheme="minorHAnsi"/>
          <w:bCs/>
          <w:sz w:val="22"/>
          <w:szCs w:val="22"/>
        </w:rPr>
        <w:t xml:space="preserve"> více než tři</w:t>
      </w:r>
      <w:r w:rsidR="00202022">
        <w:rPr>
          <w:rFonts w:asciiTheme="minorHAnsi" w:hAnsiTheme="minorHAnsi" w:cstheme="minorHAnsi"/>
          <w:bCs/>
          <w:sz w:val="22"/>
          <w:szCs w:val="22"/>
        </w:rPr>
        <w:t xml:space="preserve"> měsí</w:t>
      </w:r>
      <w:r w:rsidR="00720659">
        <w:rPr>
          <w:rFonts w:asciiTheme="minorHAnsi" w:hAnsiTheme="minorHAnsi" w:cstheme="minorHAnsi"/>
          <w:bCs/>
          <w:sz w:val="22"/>
          <w:szCs w:val="22"/>
        </w:rPr>
        <w:t>ce od posledního dne lhůty pro po</w:t>
      </w:r>
      <w:r w:rsidR="00202022">
        <w:rPr>
          <w:rFonts w:asciiTheme="minorHAnsi" w:hAnsiTheme="minorHAnsi" w:cstheme="minorHAnsi"/>
          <w:bCs/>
          <w:sz w:val="22"/>
          <w:szCs w:val="22"/>
        </w:rPr>
        <w:t>dání nabídek.</w:t>
      </w:r>
    </w:p>
    <w:p w:rsidR="00597645" w:rsidRDefault="0059764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 xml:space="preserve">V souladu s § 53 odst. 4 zákona může uchazeč pro účely podání nabídky nahradit veškeré doklady o kvalifikaci čestným prohlášením nebo jednotným evropským osvědčením pro veřejné zakázky podle § 87 zákona. Doklady o základní a profesní způsobilosti může dodavatel rovněž nahradit výpisem ze seznamu kvalifikovaných dodavatelů dle § 228 zákona – doklady o prokázání profesní způsobilosti však jedině v tom rozsahu, v jakém údaje z tohoto výpisu prokazují splnění profesní způsobilosti. </w:t>
      </w:r>
    </w:p>
    <w:p w:rsidR="00597645" w:rsidRPr="00597645" w:rsidRDefault="00597645" w:rsidP="00597645">
      <w:pPr>
        <w:jc w:val="both"/>
        <w:rPr>
          <w:rFonts w:asciiTheme="minorHAnsi" w:hAnsiTheme="minorHAnsi" w:cstheme="minorHAnsi"/>
          <w:bCs/>
          <w:sz w:val="22"/>
          <w:szCs w:val="22"/>
        </w:rPr>
      </w:pPr>
    </w:p>
    <w:p w:rsidR="00597645" w:rsidRDefault="00597645" w:rsidP="00597645">
      <w:pPr>
        <w:jc w:val="both"/>
        <w:rPr>
          <w:rFonts w:asciiTheme="minorHAnsi" w:hAnsiTheme="minorHAnsi" w:cstheme="minorHAnsi"/>
          <w:bCs/>
          <w:sz w:val="22"/>
          <w:szCs w:val="22"/>
        </w:rPr>
      </w:pPr>
      <w:r w:rsidRPr="00597645">
        <w:rPr>
          <w:rFonts w:asciiTheme="minorHAnsi" w:hAnsiTheme="minorHAnsi" w:cstheme="minorHAnsi"/>
          <w:bCs/>
          <w:sz w:val="22"/>
          <w:szCs w:val="22"/>
        </w:rPr>
        <w:t>Zadavatel si však může i v tomto případě kdykoliv v průběhu zadávacího řízení vyžádat předložení originálů nebo úředně ověřených kopií dokladů o kvalifikaci.</w:t>
      </w:r>
    </w:p>
    <w:p w:rsidR="00597645" w:rsidRPr="004C1972" w:rsidRDefault="00597645" w:rsidP="00597645">
      <w:pPr>
        <w:jc w:val="both"/>
        <w:rPr>
          <w:rFonts w:asciiTheme="minorHAnsi" w:hAnsiTheme="minorHAnsi" w:cstheme="minorHAnsi"/>
          <w:bCs/>
          <w:sz w:val="22"/>
          <w:szCs w:val="22"/>
        </w:rPr>
      </w:pPr>
      <w:r>
        <w:rPr>
          <w:rFonts w:asciiTheme="minorHAnsi" w:hAnsiTheme="minorHAnsi" w:cstheme="minorHAnsi"/>
          <w:bCs/>
          <w:sz w:val="22"/>
          <w:szCs w:val="22"/>
        </w:rPr>
        <w:t>Požadavky na prokázání kvalifikačních předpokladů musí být splněny i u případných poddodavatelů.</w:t>
      </w:r>
    </w:p>
    <w:p w:rsidR="004314F0" w:rsidRPr="004C1972" w:rsidRDefault="004314F0" w:rsidP="004314F0">
      <w:pPr>
        <w:ind w:hanging="147"/>
        <w:jc w:val="both"/>
        <w:rPr>
          <w:rFonts w:asciiTheme="minorHAnsi" w:hAnsiTheme="minorHAnsi" w:cstheme="minorHAnsi"/>
          <w:bCs/>
          <w:sz w:val="22"/>
          <w:szCs w:val="22"/>
        </w:rPr>
      </w:pPr>
    </w:p>
    <w:p w:rsidR="008B5728"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V případě nedoložení požadované kvalifikace bude uchazeč vyzván o její doplnění. Pokud nebudou požadavky na prokázání kvalifikačních předpokladů dodavatele ve stanovené lhůtě doplněny, bude takováto nabídka vyřazena.</w:t>
      </w:r>
    </w:p>
    <w:p w:rsidR="004314F0" w:rsidRDefault="008B5728" w:rsidP="004314F0">
      <w:pPr>
        <w:jc w:val="both"/>
        <w:rPr>
          <w:rFonts w:asciiTheme="minorHAnsi" w:hAnsiTheme="minorHAnsi" w:cstheme="minorHAnsi"/>
          <w:bCs/>
          <w:sz w:val="22"/>
          <w:szCs w:val="22"/>
        </w:rPr>
      </w:pPr>
      <w:r w:rsidRPr="008B5728">
        <w:rPr>
          <w:rFonts w:asciiTheme="minorHAnsi" w:hAnsiTheme="minorHAnsi" w:cstheme="minorHAnsi"/>
          <w:bCs/>
          <w:sz w:val="22"/>
          <w:szCs w:val="22"/>
        </w:rPr>
        <w:t>Uchazeč také nejpozději v den podpisu smlouvy přiloží informace a doklady podle § 122 odst. 5 zákona, je-li vybraným dodavatelem a právnickou osobou a není-li veden v evidenci údajů o skutečných majitelích.</w:t>
      </w:r>
    </w:p>
    <w:p w:rsidR="00F35760" w:rsidRPr="004C1972" w:rsidRDefault="00F35760" w:rsidP="004314F0">
      <w:pPr>
        <w:jc w:val="both"/>
        <w:rPr>
          <w:rFonts w:asciiTheme="minorHAnsi" w:hAnsiTheme="minorHAnsi" w:cstheme="minorHAnsi"/>
          <w:bCs/>
          <w:sz w:val="22"/>
          <w:szCs w:val="22"/>
        </w:rPr>
      </w:pPr>
    </w:p>
    <w:p w:rsidR="00A25773" w:rsidRDefault="00A25773" w:rsidP="00A25773">
      <w:pPr>
        <w:jc w:val="both"/>
        <w:rPr>
          <w:rFonts w:asciiTheme="minorHAnsi" w:hAnsiTheme="minorHAnsi" w:cstheme="minorHAnsi"/>
          <w:b/>
          <w:bCs/>
          <w:sz w:val="22"/>
          <w:szCs w:val="22"/>
        </w:rPr>
      </w:pPr>
      <w:r>
        <w:rPr>
          <w:rFonts w:asciiTheme="minorHAnsi" w:hAnsiTheme="minorHAnsi" w:cstheme="minorHAnsi"/>
          <w:b/>
          <w:bCs/>
          <w:sz w:val="22"/>
          <w:szCs w:val="22"/>
        </w:rPr>
        <w:t>8. Kritéria hodnocení nabídky</w:t>
      </w:r>
    </w:p>
    <w:p w:rsidR="00A221E1" w:rsidRDefault="00A25773" w:rsidP="00FC0B6F">
      <w:pPr>
        <w:jc w:val="both"/>
        <w:rPr>
          <w:rFonts w:asciiTheme="minorHAnsi" w:hAnsiTheme="minorHAnsi" w:cstheme="minorHAnsi"/>
          <w:sz w:val="22"/>
          <w:szCs w:val="22"/>
        </w:rPr>
      </w:pPr>
      <w:r>
        <w:rPr>
          <w:rFonts w:asciiTheme="minorHAnsi" w:hAnsiTheme="minorHAnsi" w:cstheme="minorHAnsi"/>
          <w:sz w:val="22"/>
          <w:szCs w:val="22"/>
        </w:rPr>
        <w:t xml:space="preserve">Kritériem hodnocení veřejné zakázky bude nejnižší </w:t>
      </w:r>
      <w:r w:rsidRPr="00FC0B6F">
        <w:rPr>
          <w:rFonts w:asciiTheme="minorHAnsi" w:hAnsiTheme="minorHAnsi" w:cstheme="minorHAnsi"/>
          <w:b/>
          <w:sz w:val="22"/>
          <w:szCs w:val="22"/>
        </w:rPr>
        <w:t>nabídková cena</w:t>
      </w:r>
      <w:r>
        <w:rPr>
          <w:rFonts w:asciiTheme="minorHAnsi" w:hAnsiTheme="minorHAnsi" w:cstheme="minorHAnsi"/>
          <w:sz w:val="22"/>
          <w:szCs w:val="22"/>
        </w:rPr>
        <w:t xml:space="preserve"> (při splnění vše</w:t>
      </w:r>
      <w:r w:rsidR="00FC0B6F">
        <w:rPr>
          <w:rFonts w:asciiTheme="minorHAnsi" w:hAnsiTheme="minorHAnsi" w:cstheme="minorHAnsi"/>
          <w:sz w:val="22"/>
          <w:szCs w:val="22"/>
        </w:rPr>
        <w:t>ch požadavků v úvodním zadání)</w:t>
      </w:r>
      <w:r w:rsidR="00A70023">
        <w:rPr>
          <w:rFonts w:asciiTheme="minorHAnsi" w:hAnsiTheme="minorHAnsi" w:cstheme="minorHAnsi"/>
          <w:sz w:val="22"/>
          <w:szCs w:val="22"/>
        </w:rPr>
        <w:t>.</w:t>
      </w:r>
    </w:p>
    <w:p w:rsidR="007842E1" w:rsidRPr="00DF56F0" w:rsidRDefault="007842E1" w:rsidP="00DF56F0">
      <w:pPr>
        <w:jc w:val="both"/>
        <w:rPr>
          <w:rFonts w:asciiTheme="minorHAnsi" w:hAnsiTheme="minorHAnsi" w:cstheme="minorHAnsi"/>
          <w:sz w:val="22"/>
          <w:szCs w:val="22"/>
        </w:rPr>
      </w:pPr>
    </w:p>
    <w:p w:rsidR="00D70922" w:rsidRPr="00D70922" w:rsidRDefault="00087A1E" w:rsidP="00D70922">
      <w:pPr>
        <w:jc w:val="both"/>
        <w:rPr>
          <w:rFonts w:asciiTheme="minorHAnsi" w:hAnsiTheme="minorHAnsi" w:cstheme="minorHAnsi"/>
          <w:b/>
          <w:bCs/>
          <w:sz w:val="22"/>
          <w:szCs w:val="22"/>
        </w:rPr>
      </w:pPr>
      <w:r>
        <w:rPr>
          <w:rFonts w:asciiTheme="minorHAnsi" w:hAnsiTheme="minorHAnsi" w:cstheme="minorHAnsi"/>
          <w:b/>
          <w:bCs/>
          <w:sz w:val="22"/>
          <w:szCs w:val="22"/>
        </w:rPr>
        <w:t>9</w:t>
      </w:r>
      <w:r w:rsidR="00D70922" w:rsidRPr="004C1972">
        <w:rPr>
          <w:rFonts w:asciiTheme="minorHAnsi" w:hAnsiTheme="minorHAnsi" w:cstheme="minorHAnsi"/>
          <w:b/>
          <w:bCs/>
          <w:sz w:val="22"/>
          <w:szCs w:val="22"/>
        </w:rPr>
        <w:t xml:space="preserve">. </w:t>
      </w:r>
      <w:r w:rsidR="00D70922" w:rsidRPr="00D70922">
        <w:rPr>
          <w:rFonts w:asciiTheme="minorHAnsi" w:hAnsiTheme="minorHAnsi" w:cstheme="minorHAnsi"/>
          <w:b/>
          <w:bCs/>
          <w:sz w:val="22"/>
          <w:szCs w:val="22"/>
        </w:rPr>
        <w:t>Obsah a zpracování nabídky</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Účastník výběrového řízení podáním nabídky souhlasí, že se před podáním nabídky seznámil s obsahem veškerých podkladů k zakázce a před podáním nabídky si se zadavatelem vyjasnil veškeré sporné záležitosti.</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Každý účastník může podat pouze jedinou nabídku. Pokud účastník podá více nabídek samostatně nebo společně s dalšími dodavateli, vyloučí zadavatel všechny tyto nabídky z výběrového řízení.</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V nabídce musí být uvedeny identifikační údaje účastníka zadávacího řízení podávajícího nabídku, zejména: obchodní firma nebo název, sídlo, právní forma, jde-li o právnickou osobu, a obchodní firma nebo jméno nebo jména a příjmení, jde-li o fyzickou osobu, dále též identifikační číslo, je-li účastníku přiděleno.</w:t>
      </w:r>
    </w:p>
    <w:p w:rsidR="00EB4F71" w:rsidRP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lastRenderedPageBreak/>
        <w:t>Změnu, doplnění či opravu nabídky je po jejím podání možné provést jedině na základě výzvy Zadavatele a pouze v Zadavatelem požadovaném rozsahu. Jiné změny, doplnění či opravy nabídky po jejím podání nejsou přípustné.</w:t>
      </w:r>
    </w:p>
    <w:p w:rsidR="00EB4F71" w:rsidRDefault="00EB4F71" w:rsidP="00EB4F71">
      <w:pPr>
        <w:jc w:val="both"/>
        <w:rPr>
          <w:rFonts w:asciiTheme="minorHAnsi" w:hAnsiTheme="minorHAnsi" w:cstheme="minorHAnsi"/>
          <w:sz w:val="22"/>
          <w:szCs w:val="22"/>
        </w:rPr>
      </w:pPr>
      <w:r w:rsidRPr="00EB4F71">
        <w:rPr>
          <w:rFonts w:asciiTheme="minorHAnsi" w:hAnsiTheme="minorHAnsi" w:cstheme="minorHAnsi"/>
          <w:sz w:val="22"/>
          <w:szCs w:val="22"/>
        </w:rPr>
        <w:t>Podepsání nabídky jako celku (tj. podepsání krycího listu nabídky) nenahrazuje podpisy na jednotlivých dokumentech, uchazeč nebo jeho oprávněná osoba tedy musí podepsat zvlášť každý dokument, u nějž to tato výzva a její přílohy vyžadují.</w:t>
      </w:r>
    </w:p>
    <w:p w:rsidR="00E36315" w:rsidRPr="00EB4F71" w:rsidRDefault="00E36315" w:rsidP="00EB4F71">
      <w:pPr>
        <w:jc w:val="both"/>
        <w:rPr>
          <w:rFonts w:asciiTheme="minorHAnsi" w:hAnsiTheme="minorHAnsi" w:cstheme="minorHAnsi"/>
          <w:sz w:val="22"/>
          <w:szCs w:val="22"/>
        </w:rPr>
      </w:pPr>
    </w:p>
    <w:p w:rsidR="00DC7F3B" w:rsidRDefault="00DC7F3B" w:rsidP="00DC7F3B">
      <w:pPr>
        <w:jc w:val="both"/>
        <w:rPr>
          <w:rFonts w:asciiTheme="minorHAnsi" w:hAnsiTheme="minorHAnsi" w:cstheme="minorHAnsi"/>
          <w:b/>
          <w:sz w:val="22"/>
          <w:szCs w:val="22"/>
        </w:rPr>
      </w:pPr>
      <w:r>
        <w:rPr>
          <w:rFonts w:asciiTheme="minorHAnsi" w:hAnsiTheme="minorHAnsi" w:cstheme="minorHAnsi"/>
          <w:b/>
          <w:sz w:val="22"/>
          <w:szCs w:val="22"/>
        </w:rPr>
        <w:t>Zadavatel doporučuje zachovat podobu nabídky v níže uvedeném členění:</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a) krycí list </w:t>
      </w:r>
      <w:r w:rsidR="00A70023">
        <w:rPr>
          <w:rFonts w:asciiTheme="minorHAnsi" w:hAnsiTheme="minorHAnsi" w:cstheme="minorHAnsi"/>
          <w:sz w:val="22"/>
          <w:szCs w:val="22"/>
        </w:rPr>
        <w:t>nabídky</w:t>
      </w:r>
      <w:r>
        <w:rPr>
          <w:rFonts w:asciiTheme="minorHAnsi" w:hAnsiTheme="minorHAnsi" w:cstheme="minorHAnsi"/>
          <w:sz w:val="22"/>
          <w:szCs w:val="22"/>
        </w:rPr>
        <w:t xml:space="preserve"> obsahující identifikační údaje uchazeče, opatřený razítkem a podpisem uchazeče, je-li uchazeč fyzickou osobou, či oprávněné osoby / oprávněných osob uchazeče, je-li uchazeč osobou právnickou, a údaje, identifikující předmětnou veřejnou zakázku (viz příloha č. 1 této výzvy),</w:t>
      </w:r>
    </w:p>
    <w:p w:rsidR="00DC7F3B" w:rsidRDefault="00DC7F3B" w:rsidP="00DC7F3B">
      <w:pPr>
        <w:jc w:val="both"/>
        <w:rPr>
          <w:rFonts w:asciiTheme="minorHAnsi" w:hAnsiTheme="minorHAnsi" w:cstheme="minorHAnsi"/>
          <w:sz w:val="22"/>
          <w:szCs w:val="22"/>
        </w:rPr>
      </w:pPr>
      <w:r>
        <w:rPr>
          <w:rFonts w:asciiTheme="minorHAnsi" w:hAnsiTheme="minorHAnsi" w:cstheme="minorHAnsi"/>
          <w:sz w:val="22"/>
          <w:szCs w:val="22"/>
        </w:rPr>
        <w:t xml:space="preserve">b) obsah nabídky, </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c</w:t>
      </w:r>
      <w:r w:rsidR="00DC7F3B">
        <w:rPr>
          <w:rFonts w:asciiTheme="minorHAnsi" w:hAnsiTheme="minorHAnsi" w:cstheme="minorHAnsi"/>
          <w:sz w:val="22"/>
          <w:szCs w:val="22"/>
        </w:rPr>
        <w:t>) doklady prokazující oprávnění oprávněné osoby uchazeče jednat jménem či za uchazeče výzvy (nevyplývá-li toto oprávnění z jiných dokladů předložených v rámci nabídky uchazeče),</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d</w:t>
      </w:r>
      <w:r w:rsidR="00DC7F3B">
        <w:rPr>
          <w:rFonts w:asciiTheme="minorHAnsi" w:hAnsiTheme="minorHAnsi" w:cstheme="minorHAnsi"/>
          <w:sz w:val="22"/>
          <w:szCs w:val="22"/>
        </w:rPr>
        <w:t>)seznam poddodavatelů, pokud existují,</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e</w:t>
      </w:r>
      <w:r w:rsidR="00DC7F3B">
        <w:rPr>
          <w:rFonts w:asciiTheme="minorHAnsi" w:hAnsiTheme="minorHAnsi" w:cstheme="minorHAnsi"/>
          <w:sz w:val="22"/>
          <w:szCs w:val="22"/>
        </w:rPr>
        <w:t xml:space="preserve">) prokázání splnění základní způsobilosti, i u poddodavatelů, vzor je uveden v příloze č. 2 </w:t>
      </w:r>
      <w:proofErr w:type="gramStart"/>
      <w:r w:rsidR="00DC7F3B">
        <w:rPr>
          <w:rFonts w:asciiTheme="minorHAnsi" w:hAnsiTheme="minorHAnsi" w:cstheme="minorHAnsi"/>
          <w:sz w:val="22"/>
          <w:szCs w:val="22"/>
        </w:rPr>
        <w:t>této</w:t>
      </w:r>
      <w:proofErr w:type="gramEnd"/>
      <w:r w:rsidR="00DC7F3B">
        <w:rPr>
          <w:rFonts w:asciiTheme="minorHAnsi" w:hAnsiTheme="minorHAnsi" w:cstheme="minorHAnsi"/>
          <w:sz w:val="22"/>
          <w:szCs w:val="22"/>
        </w:rPr>
        <w:t xml:space="preserve"> výzvy, </w:t>
      </w:r>
    </w:p>
    <w:p w:rsidR="00DC7F3B" w:rsidRDefault="00A70023" w:rsidP="00DC7F3B">
      <w:pPr>
        <w:jc w:val="both"/>
        <w:rPr>
          <w:rFonts w:asciiTheme="minorHAnsi" w:hAnsiTheme="minorHAnsi" w:cstheme="minorHAnsi"/>
          <w:sz w:val="22"/>
          <w:szCs w:val="22"/>
        </w:rPr>
      </w:pPr>
      <w:r>
        <w:rPr>
          <w:rFonts w:asciiTheme="minorHAnsi" w:hAnsiTheme="minorHAnsi" w:cstheme="minorHAnsi"/>
          <w:sz w:val="22"/>
          <w:szCs w:val="22"/>
        </w:rPr>
        <w:t>f</w:t>
      </w:r>
      <w:r w:rsidR="00DC7F3B">
        <w:rPr>
          <w:rFonts w:asciiTheme="minorHAnsi" w:hAnsiTheme="minorHAnsi" w:cstheme="minorHAnsi"/>
          <w:sz w:val="22"/>
          <w:szCs w:val="22"/>
        </w:rPr>
        <w:t>) doklady prokazující splnění profesní způsobilosti, také u poddodavatel</w:t>
      </w:r>
      <w:r w:rsidR="00DA30C7">
        <w:rPr>
          <w:rFonts w:asciiTheme="minorHAnsi" w:hAnsiTheme="minorHAnsi" w:cstheme="minorHAnsi"/>
          <w:sz w:val="22"/>
          <w:szCs w:val="22"/>
        </w:rPr>
        <w:t>ů, pokud existují,</w:t>
      </w:r>
    </w:p>
    <w:p w:rsidR="00DA30C7" w:rsidRDefault="00DA30C7" w:rsidP="00DC7F3B">
      <w:pPr>
        <w:jc w:val="both"/>
        <w:rPr>
          <w:rFonts w:asciiTheme="minorHAnsi" w:hAnsiTheme="minorHAnsi" w:cstheme="minorHAnsi"/>
          <w:sz w:val="22"/>
          <w:szCs w:val="22"/>
        </w:rPr>
      </w:pPr>
      <w:r>
        <w:rPr>
          <w:rFonts w:asciiTheme="minorHAnsi" w:hAnsiTheme="minorHAnsi" w:cstheme="minorHAnsi"/>
          <w:sz w:val="22"/>
          <w:szCs w:val="22"/>
        </w:rPr>
        <w:t xml:space="preserve">g) </w:t>
      </w:r>
      <w:r w:rsidR="00BF1223">
        <w:rPr>
          <w:rFonts w:asciiTheme="minorHAnsi" w:hAnsiTheme="minorHAnsi" w:cstheme="minorHAnsi"/>
          <w:sz w:val="22"/>
          <w:szCs w:val="22"/>
        </w:rPr>
        <w:t xml:space="preserve">položkový rozpočet </w:t>
      </w:r>
      <w:proofErr w:type="spellStart"/>
      <w:r w:rsidR="00BF1223">
        <w:rPr>
          <w:rFonts w:asciiTheme="minorHAnsi" w:hAnsiTheme="minorHAnsi" w:cstheme="minorHAnsi"/>
          <w:sz w:val="22"/>
          <w:szCs w:val="22"/>
        </w:rPr>
        <w:t>naceněný</w:t>
      </w:r>
      <w:proofErr w:type="spellEnd"/>
      <w:r w:rsidR="00BF1223">
        <w:rPr>
          <w:rFonts w:asciiTheme="minorHAnsi" w:hAnsiTheme="minorHAnsi" w:cstheme="minorHAnsi"/>
          <w:sz w:val="22"/>
          <w:szCs w:val="22"/>
        </w:rPr>
        <w:t>, podrobný soupis prací.</w:t>
      </w:r>
    </w:p>
    <w:p w:rsidR="008F3604" w:rsidRDefault="008F3604" w:rsidP="00831420">
      <w:pPr>
        <w:jc w:val="both"/>
        <w:rPr>
          <w:rFonts w:asciiTheme="minorHAnsi" w:hAnsiTheme="minorHAnsi" w:cstheme="minorHAnsi"/>
          <w:sz w:val="22"/>
          <w:szCs w:val="22"/>
        </w:rPr>
      </w:pPr>
    </w:p>
    <w:p w:rsidR="00D76F24" w:rsidRDefault="00D76F24" w:rsidP="00831420">
      <w:pPr>
        <w:jc w:val="both"/>
        <w:rPr>
          <w:rFonts w:asciiTheme="minorHAnsi" w:hAnsiTheme="minorHAnsi" w:cstheme="minorHAnsi"/>
          <w:sz w:val="22"/>
          <w:szCs w:val="22"/>
        </w:rPr>
      </w:pPr>
    </w:p>
    <w:p w:rsidR="008F3604" w:rsidRPr="008F3604" w:rsidRDefault="00A70023" w:rsidP="008F3604">
      <w:pPr>
        <w:jc w:val="both"/>
        <w:rPr>
          <w:rFonts w:asciiTheme="minorHAnsi" w:hAnsiTheme="minorHAnsi" w:cstheme="minorHAnsi"/>
          <w:b/>
          <w:sz w:val="22"/>
          <w:szCs w:val="22"/>
        </w:rPr>
      </w:pPr>
      <w:r>
        <w:rPr>
          <w:rFonts w:asciiTheme="minorHAnsi" w:hAnsiTheme="minorHAnsi" w:cstheme="minorHAnsi"/>
          <w:b/>
          <w:sz w:val="22"/>
          <w:szCs w:val="22"/>
        </w:rPr>
        <w:t>10</w:t>
      </w:r>
      <w:r w:rsidR="008F3604" w:rsidRPr="008F3604">
        <w:rPr>
          <w:rFonts w:asciiTheme="minorHAnsi" w:hAnsiTheme="minorHAnsi" w:cstheme="minorHAnsi"/>
          <w:b/>
          <w:sz w:val="22"/>
          <w:szCs w:val="22"/>
        </w:rPr>
        <w:t>. Vysvětlení, změna nebo doplnění zadávací dokumentace</w:t>
      </w:r>
    </w:p>
    <w:p w:rsidR="008F3604" w:rsidRP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Přestože tato</w:t>
      </w:r>
      <w:r>
        <w:rPr>
          <w:rFonts w:asciiTheme="minorHAnsi" w:hAnsiTheme="minorHAnsi" w:cstheme="minorHAnsi"/>
          <w:sz w:val="22"/>
          <w:szCs w:val="22"/>
        </w:rPr>
        <w:t xml:space="preserve"> výzva včetně</w:t>
      </w:r>
      <w:r w:rsidRPr="008F3604">
        <w:rPr>
          <w:rFonts w:asciiTheme="minorHAnsi" w:hAnsiTheme="minorHAnsi" w:cstheme="minorHAnsi"/>
          <w:sz w:val="22"/>
          <w:szCs w:val="22"/>
        </w:rPr>
        <w:t xml:space="preserve"> zadávací dokumentace vymezuje předmět veřejné zakázky v podrobnostech nezbytných pro zpracování nabídky, mohou </w:t>
      </w:r>
      <w:r>
        <w:rPr>
          <w:rFonts w:asciiTheme="minorHAnsi" w:hAnsiTheme="minorHAnsi" w:cstheme="minorHAnsi"/>
          <w:sz w:val="22"/>
          <w:szCs w:val="22"/>
        </w:rPr>
        <w:t>účastníci</w:t>
      </w:r>
      <w:r w:rsidRPr="008F3604">
        <w:rPr>
          <w:rFonts w:asciiTheme="minorHAnsi" w:hAnsiTheme="minorHAnsi" w:cstheme="minorHAnsi"/>
          <w:sz w:val="22"/>
          <w:szCs w:val="22"/>
        </w:rPr>
        <w:t xml:space="preserve"> požadovat vysvětlení zadávacích podmínek. Písemná žádost musí b</w:t>
      </w:r>
      <w:r w:rsidR="007F3043">
        <w:rPr>
          <w:rFonts w:asciiTheme="minorHAnsi" w:hAnsiTheme="minorHAnsi" w:cstheme="minorHAnsi"/>
          <w:sz w:val="22"/>
          <w:szCs w:val="22"/>
        </w:rPr>
        <w:t>ýt Z</w:t>
      </w:r>
      <w:r>
        <w:rPr>
          <w:rFonts w:asciiTheme="minorHAnsi" w:hAnsiTheme="minorHAnsi" w:cstheme="minorHAnsi"/>
          <w:sz w:val="22"/>
          <w:szCs w:val="22"/>
        </w:rPr>
        <w:t xml:space="preserve">adavateli doručena nejpozději </w:t>
      </w:r>
      <w:r w:rsidR="007F3043">
        <w:rPr>
          <w:rFonts w:asciiTheme="minorHAnsi" w:hAnsiTheme="minorHAnsi" w:cstheme="minorHAnsi"/>
          <w:sz w:val="22"/>
          <w:szCs w:val="22"/>
        </w:rPr>
        <w:t>v den předcházející</w:t>
      </w:r>
      <w:r>
        <w:rPr>
          <w:rFonts w:asciiTheme="minorHAnsi" w:hAnsiTheme="minorHAnsi" w:cstheme="minorHAnsi"/>
          <w:sz w:val="22"/>
          <w:szCs w:val="22"/>
        </w:rPr>
        <w:t xml:space="preserve"> dni ukončení lhůty pro podání nabídek.</w:t>
      </w:r>
    </w:p>
    <w:p w:rsidR="008F3604" w:rsidRDefault="008F3604" w:rsidP="008F3604">
      <w:pPr>
        <w:jc w:val="both"/>
        <w:rPr>
          <w:rFonts w:asciiTheme="minorHAnsi" w:hAnsiTheme="minorHAnsi" w:cstheme="minorHAnsi"/>
          <w:sz w:val="22"/>
          <w:szCs w:val="22"/>
        </w:rPr>
      </w:pPr>
      <w:r w:rsidRPr="008F3604">
        <w:rPr>
          <w:rFonts w:asciiTheme="minorHAnsi" w:hAnsiTheme="minorHAnsi" w:cstheme="minorHAnsi"/>
          <w:sz w:val="22"/>
          <w:szCs w:val="22"/>
        </w:rPr>
        <w:t xml:space="preserve">Žádosti o vysvětlení zadávací dokumentace mohou </w:t>
      </w:r>
      <w:r>
        <w:rPr>
          <w:rFonts w:asciiTheme="minorHAnsi" w:hAnsiTheme="minorHAnsi" w:cstheme="minorHAnsi"/>
          <w:sz w:val="22"/>
          <w:szCs w:val="22"/>
        </w:rPr>
        <w:t xml:space="preserve">účastníci </w:t>
      </w:r>
      <w:r w:rsidRPr="008F3604">
        <w:rPr>
          <w:rFonts w:asciiTheme="minorHAnsi" w:hAnsiTheme="minorHAnsi" w:cstheme="minorHAnsi"/>
          <w:sz w:val="22"/>
          <w:szCs w:val="22"/>
        </w:rPr>
        <w:t>v písemné formě zasílat e-mailem</w:t>
      </w:r>
      <w:r>
        <w:rPr>
          <w:rFonts w:asciiTheme="minorHAnsi" w:hAnsiTheme="minorHAnsi" w:cstheme="minorHAnsi"/>
          <w:sz w:val="22"/>
          <w:szCs w:val="22"/>
        </w:rPr>
        <w:t xml:space="preserve"> kontaktní osobě ve věcech technických</w:t>
      </w:r>
      <w:r w:rsidRPr="008F3604">
        <w:rPr>
          <w:rFonts w:asciiTheme="minorHAnsi" w:hAnsiTheme="minorHAnsi" w:cstheme="minorHAnsi"/>
          <w:sz w:val="22"/>
          <w:szCs w:val="22"/>
        </w:rPr>
        <w:t xml:space="preserve">. V žádosti musí být uvedeny identifikační a kontaktní údaje </w:t>
      </w:r>
      <w:r>
        <w:rPr>
          <w:rFonts w:asciiTheme="minorHAnsi" w:hAnsiTheme="minorHAnsi" w:cstheme="minorHAnsi"/>
          <w:sz w:val="22"/>
          <w:szCs w:val="22"/>
        </w:rPr>
        <w:t>účastníka</w:t>
      </w:r>
      <w:r w:rsidRPr="008F3604">
        <w:rPr>
          <w:rFonts w:asciiTheme="minorHAnsi" w:hAnsiTheme="minorHAnsi" w:cstheme="minorHAnsi"/>
          <w:sz w:val="22"/>
          <w:szCs w:val="22"/>
        </w:rPr>
        <w:t xml:space="preserve"> a informace o tom, ke které veřejné zakázce se žádost vztahuje.</w:t>
      </w:r>
    </w:p>
    <w:p w:rsidR="00831420" w:rsidRDefault="00831420" w:rsidP="00EB4F71">
      <w:pPr>
        <w:jc w:val="both"/>
        <w:rPr>
          <w:rFonts w:asciiTheme="minorHAnsi" w:hAnsiTheme="minorHAnsi" w:cstheme="minorHAnsi"/>
          <w:sz w:val="22"/>
          <w:szCs w:val="22"/>
        </w:rPr>
      </w:pPr>
    </w:p>
    <w:p w:rsidR="004314F0" w:rsidRPr="004C1972" w:rsidRDefault="00A70023" w:rsidP="004314F0">
      <w:pPr>
        <w:jc w:val="both"/>
        <w:rPr>
          <w:rFonts w:asciiTheme="minorHAnsi" w:hAnsiTheme="minorHAnsi" w:cstheme="minorHAnsi"/>
          <w:b/>
          <w:sz w:val="22"/>
          <w:szCs w:val="22"/>
        </w:rPr>
      </w:pPr>
      <w:r>
        <w:rPr>
          <w:rFonts w:asciiTheme="minorHAnsi" w:hAnsiTheme="minorHAnsi" w:cstheme="minorHAnsi"/>
          <w:b/>
          <w:sz w:val="22"/>
          <w:szCs w:val="22"/>
        </w:rPr>
        <w:t>11</w:t>
      </w:r>
      <w:r w:rsidR="004314F0" w:rsidRPr="004C1972">
        <w:rPr>
          <w:rFonts w:asciiTheme="minorHAnsi" w:hAnsiTheme="minorHAnsi" w:cstheme="minorHAnsi"/>
          <w:b/>
          <w:sz w:val="22"/>
          <w:szCs w:val="22"/>
        </w:rPr>
        <w:t>. Další podmínky zadavatele</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 xml:space="preserve">Minimální částka smluvní pokuty za nedodržení termínu </w:t>
      </w:r>
      <w:r w:rsidR="00607A51">
        <w:rPr>
          <w:rFonts w:asciiTheme="minorHAnsi" w:hAnsiTheme="minorHAnsi" w:cstheme="minorHAnsi"/>
          <w:sz w:val="22"/>
          <w:szCs w:val="22"/>
        </w:rPr>
        <w:t>dodání</w:t>
      </w:r>
      <w:r w:rsidR="003A64FA">
        <w:rPr>
          <w:rFonts w:asciiTheme="minorHAnsi" w:hAnsiTheme="minorHAnsi" w:cstheme="minorHAnsi"/>
          <w:sz w:val="22"/>
          <w:szCs w:val="22"/>
        </w:rPr>
        <w:t xml:space="preserve"> je 0,1</w:t>
      </w:r>
      <w:r w:rsidRPr="004C1972">
        <w:rPr>
          <w:rFonts w:asciiTheme="minorHAnsi" w:hAnsiTheme="minorHAnsi" w:cstheme="minorHAnsi"/>
          <w:sz w:val="22"/>
          <w:szCs w:val="22"/>
        </w:rPr>
        <w:t xml:space="preserve"> % z celkové ceny zakázky za každý započatý den prodlení.</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před rozhodnutím o výběru nejvhodnější nabídky ověřit, popřípadě vyjasnit, informace deklarované uchazeči v nabídkách.</w:t>
      </w:r>
    </w:p>
    <w:p w:rsidR="002A657E" w:rsidRDefault="002A657E" w:rsidP="004314F0">
      <w:pPr>
        <w:jc w:val="both"/>
        <w:rPr>
          <w:rFonts w:asciiTheme="minorHAnsi" w:hAnsiTheme="minorHAnsi" w:cstheme="minorHAnsi"/>
          <w:sz w:val="22"/>
          <w:szCs w:val="22"/>
        </w:rPr>
      </w:pPr>
      <w:r w:rsidRPr="00941D36">
        <w:rPr>
          <w:rFonts w:asciiTheme="minorHAnsi" w:hAnsiTheme="minorHAnsi" w:cstheme="minorHAnsi"/>
          <w:sz w:val="22"/>
          <w:szCs w:val="22"/>
        </w:rPr>
        <w:t>V případě mimořádně nízké nabídkové ceny si zadavatel vyhrazuje právo vyřadit účastníka z výběrového řízení.</w:t>
      </w:r>
    </w:p>
    <w:p w:rsidR="004314F0"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nepřipouští variantní řešení nabídky.</w:t>
      </w:r>
    </w:p>
    <w:p w:rsidR="007815A1" w:rsidRPr="004C1972" w:rsidRDefault="007815A1" w:rsidP="004314F0">
      <w:pPr>
        <w:jc w:val="both"/>
        <w:rPr>
          <w:rFonts w:asciiTheme="minorHAnsi" w:hAnsiTheme="minorHAnsi" w:cstheme="minorHAnsi"/>
          <w:sz w:val="22"/>
          <w:szCs w:val="22"/>
        </w:rPr>
      </w:pPr>
      <w:r>
        <w:rPr>
          <w:rFonts w:asciiTheme="minorHAnsi" w:hAnsiTheme="minorHAnsi" w:cstheme="minorHAnsi"/>
          <w:sz w:val="22"/>
          <w:szCs w:val="22"/>
        </w:rPr>
        <w:t>Předložená nabídka uchazečem bude pokrývat svým rozsahem celý předmět plnění veřejné zakázky, nabídky, které nebudou tento požadavek naplňovat, vyloučí Zadavatel z výběrového řízení.</w:t>
      </w:r>
    </w:p>
    <w:p w:rsidR="004314F0" w:rsidRPr="004C1972" w:rsidRDefault="004314F0" w:rsidP="004314F0">
      <w:pPr>
        <w:jc w:val="both"/>
        <w:rPr>
          <w:rFonts w:asciiTheme="minorHAnsi" w:hAnsiTheme="minorHAnsi" w:cstheme="minorHAnsi"/>
          <w:sz w:val="22"/>
          <w:szCs w:val="22"/>
        </w:rPr>
      </w:pPr>
      <w:r w:rsidRPr="004C1972">
        <w:rPr>
          <w:rFonts w:asciiTheme="minorHAnsi" w:hAnsiTheme="minorHAnsi" w:cstheme="minorHAnsi"/>
          <w:sz w:val="22"/>
          <w:szCs w:val="22"/>
        </w:rPr>
        <w:t>Zadavatel si vyhrazuje právo měnit rozsah poptávky i po uzavření poptávkového řízení a výběru nejvhodnějšího zpracovatele zakázky.</w:t>
      </w:r>
    </w:p>
    <w:p w:rsidR="00F005B7" w:rsidRDefault="00C00B21" w:rsidP="004F7394">
      <w:pPr>
        <w:jc w:val="both"/>
        <w:rPr>
          <w:rFonts w:asciiTheme="minorHAnsi" w:hAnsiTheme="minorHAnsi" w:cstheme="minorHAnsi"/>
          <w:sz w:val="22"/>
          <w:szCs w:val="22"/>
        </w:rPr>
      </w:pPr>
      <w:r w:rsidRPr="00C00B21">
        <w:rPr>
          <w:rFonts w:asciiTheme="minorHAnsi" w:hAnsiTheme="minorHAnsi" w:cstheme="minorHAnsi"/>
          <w:sz w:val="22"/>
          <w:szCs w:val="22"/>
        </w:rPr>
        <w:t>Zadavatel si vyhrazuje právo zrušit výzvu k předložení cenové nabídky, a to kdykoliv během výběrového řízení, za předpokladu, že sdělí účastníkům důvod zrušení. O takové změně budou uchazeči neprodleně informováni.</w:t>
      </w:r>
    </w:p>
    <w:p w:rsidR="00F005B7" w:rsidRPr="004C1972" w:rsidRDefault="00F005B7" w:rsidP="00F005B7">
      <w:pPr>
        <w:jc w:val="both"/>
        <w:rPr>
          <w:rFonts w:asciiTheme="minorHAnsi" w:hAnsiTheme="minorHAnsi" w:cstheme="minorHAnsi"/>
          <w:sz w:val="22"/>
          <w:szCs w:val="22"/>
        </w:rPr>
      </w:pPr>
      <w:r w:rsidRPr="000E3F14">
        <w:rPr>
          <w:rFonts w:asciiTheme="minorHAnsi" w:hAnsiTheme="minorHAnsi" w:cstheme="minorHAnsi"/>
          <w:sz w:val="22"/>
          <w:szCs w:val="22"/>
        </w:rPr>
        <w:t>V případě, že vybraný dodavatel nedodrží podmínky zadávacího řízení</w:t>
      </w:r>
      <w:r w:rsidR="00AB1D32">
        <w:rPr>
          <w:rFonts w:asciiTheme="minorHAnsi" w:hAnsiTheme="minorHAnsi" w:cstheme="minorHAnsi"/>
          <w:sz w:val="22"/>
          <w:szCs w:val="22"/>
        </w:rPr>
        <w:t>, nedojde k podpisu smlouvy o dílo do 10 kalendářníc</w:t>
      </w:r>
      <w:r w:rsidR="00480520">
        <w:rPr>
          <w:rFonts w:asciiTheme="minorHAnsi" w:hAnsiTheme="minorHAnsi" w:cstheme="minorHAnsi"/>
          <w:sz w:val="22"/>
          <w:szCs w:val="22"/>
        </w:rPr>
        <w:t>h dnů ode dne vyhlášení výsledku</w:t>
      </w:r>
      <w:r w:rsidR="00AB1D32">
        <w:rPr>
          <w:rFonts w:asciiTheme="minorHAnsi" w:hAnsiTheme="minorHAnsi" w:cstheme="minorHAnsi"/>
          <w:sz w:val="22"/>
          <w:szCs w:val="22"/>
        </w:rPr>
        <w:t xml:space="preserve"> výběrového řízení</w:t>
      </w:r>
      <w:r w:rsidRPr="000E3F14">
        <w:rPr>
          <w:rFonts w:asciiTheme="minorHAnsi" w:hAnsiTheme="minorHAnsi" w:cstheme="minorHAnsi"/>
          <w:sz w:val="22"/>
          <w:szCs w:val="22"/>
        </w:rPr>
        <w:t xml:space="preserve"> nebo Zadavatel</w:t>
      </w:r>
      <w:r w:rsidR="00582A8F" w:rsidRPr="000E3F14">
        <w:rPr>
          <w:rFonts w:asciiTheme="minorHAnsi" w:hAnsiTheme="minorHAnsi" w:cstheme="minorHAnsi"/>
          <w:sz w:val="22"/>
          <w:szCs w:val="22"/>
        </w:rPr>
        <w:t xml:space="preserve"> nebo dodavatel</w:t>
      </w:r>
      <w:r w:rsidRPr="000E3F14">
        <w:rPr>
          <w:rFonts w:asciiTheme="minorHAnsi" w:hAnsiTheme="minorHAnsi" w:cstheme="minorHAnsi"/>
          <w:sz w:val="22"/>
          <w:szCs w:val="22"/>
        </w:rPr>
        <w:t xml:space="preserve"> odstoupí od uzavřené smlouvy, si Zadavatel vyhrazuje právo oslovit 2. uchazeče v pořadí.</w:t>
      </w:r>
    </w:p>
    <w:p w:rsidR="00F005B7" w:rsidRDefault="00F005B7" w:rsidP="00F005B7">
      <w:pPr>
        <w:jc w:val="both"/>
        <w:rPr>
          <w:rFonts w:asciiTheme="minorHAnsi" w:hAnsiTheme="minorHAnsi" w:cstheme="minorHAnsi"/>
          <w:sz w:val="22"/>
          <w:szCs w:val="22"/>
        </w:rPr>
      </w:pPr>
      <w:r w:rsidRPr="00DE709C">
        <w:rPr>
          <w:rFonts w:asciiTheme="minorHAnsi" w:hAnsiTheme="minorHAnsi" w:cstheme="minorHAnsi"/>
          <w:sz w:val="22"/>
          <w:szCs w:val="22"/>
        </w:rPr>
        <w:t xml:space="preserve">Zadavatel výslovně upozorňuje uchazeče, že vybraný dodavatel je dle </w:t>
      </w:r>
      <w:proofErr w:type="spellStart"/>
      <w:r w:rsidRPr="00DE709C">
        <w:rPr>
          <w:rFonts w:asciiTheme="minorHAnsi" w:hAnsiTheme="minorHAnsi" w:cstheme="minorHAnsi"/>
          <w:sz w:val="22"/>
          <w:szCs w:val="22"/>
        </w:rPr>
        <w:t>ust</w:t>
      </w:r>
      <w:proofErr w:type="spellEnd"/>
      <w:r w:rsidRPr="00DE709C">
        <w:rPr>
          <w:rFonts w:asciiTheme="minorHAnsi" w:hAnsiTheme="minorHAnsi" w:cstheme="minorHAnsi"/>
          <w:sz w:val="22"/>
          <w:szCs w:val="22"/>
        </w:rPr>
        <w:t>. § 2 písm. e) zákona č. 320/2001 Sb., o finanční kontrole, osobou povinnou spolupůsobit při výkonu finanční kontroly.</w:t>
      </w:r>
    </w:p>
    <w:p w:rsidR="00097D69" w:rsidRDefault="00F005B7" w:rsidP="00F005B7">
      <w:pPr>
        <w:jc w:val="both"/>
        <w:rPr>
          <w:rFonts w:asciiTheme="minorHAnsi" w:hAnsiTheme="minorHAnsi" w:cstheme="minorHAnsi"/>
          <w:sz w:val="22"/>
          <w:szCs w:val="22"/>
        </w:rPr>
      </w:pPr>
      <w:r w:rsidRPr="002A657E">
        <w:rPr>
          <w:rFonts w:asciiTheme="minorHAnsi" w:hAnsiTheme="minorHAnsi" w:cstheme="minorHAnsi"/>
          <w:sz w:val="22"/>
          <w:szCs w:val="22"/>
        </w:rPr>
        <w:lastRenderedPageBreak/>
        <w:t>Veškeré náklady spojené se zpracováním nabídky a účastí ve výběrovém řízení nese účastník výběrového řízení</w:t>
      </w:r>
      <w:r>
        <w:rPr>
          <w:rFonts w:asciiTheme="minorHAnsi" w:hAnsiTheme="minorHAnsi" w:cstheme="minorHAnsi"/>
          <w:sz w:val="22"/>
          <w:szCs w:val="22"/>
        </w:rPr>
        <w:t>.</w:t>
      </w:r>
    </w:p>
    <w:p w:rsidR="00E5768A" w:rsidRDefault="00F005B7" w:rsidP="004F7394">
      <w:pPr>
        <w:jc w:val="both"/>
        <w:rPr>
          <w:rFonts w:asciiTheme="minorHAnsi" w:hAnsiTheme="minorHAnsi" w:cstheme="minorHAnsi"/>
          <w:sz w:val="22"/>
          <w:szCs w:val="22"/>
        </w:rPr>
      </w:pPr>
      <w:r w:rsidRPr="00DE709C">
        <w:rPr>
          <w:rFonts w:asciiTheme="minorHAnsi" w:hAnsiTheme="minorHAnsi" w:cstheme="minorHAnsi"/>
          <w:sz w:val="22"/>
          <w:szCs w:val="22"/>
        </w:rPr>
        <w:t>Podáním nabídky uchazeč bere na vědomí, že Zadavatel poté, co bude uzavřena smlouva s uchazečem, který podal nejvhodnější nabídku, nebo poté, co bude zadávací řízení zrušeno, zveřejní příslušné dokumenty v souladu s požadavky zákona č. 340/2015 Sb., o zvláštních podmínkách účinnosti některých smluv, uveřejňování těchto smluv a o registru smluv (zákon o registru smluv).</w:t>
      </w:r>
    </w:p>
    <w:p w:rsidR="00DA3EFC" w:rsidRDefault="00DA3EFC" w:rsidP="004F7394">
      <w:pPr>
        <w:jc w:val="both"/>
        <w:rPr>
          <w:rFonts w:asciiTheme="minorHAnsi" w:hAnsiTheme="minorHAnsi" w:cstheme="minorHAnsi"/>
          <w:sz w:val="22"/>
          <w:szCs w:val="22"/>
        </w:rPr>
      </w:pPr>
      <w:r w:rsidRPr="00DA3EFC">
        <w:rPr>
          <w:rFonts w:asciiTheme="minorHAnsi" w:hAnsiTheme="minorHAnsi" w:cstheme="minorHAnsi"/>
          <w:sz w:val="22"/>
          <w:szCs w:val="22"/>
        </w:rPr>
        <w:t>Vybraný uchazeč je povinen poskytnout Zadavateli potřebnou součinnost podle ustanovení § 219 zákona č. 134/2016 Sb., o zadávání veřejných zakázek, ve znění pozdějších předpisů. Uchazeč je seznámen se skutečností, že poskytnutí těchto informací se dle citovaného zákona nepovažuje za porušení obchodního tajemství a s jejich zveřejněním tímto vyslovuje svůj souhlas.</w:t>
      </w:r>
    </w:p>
    <w:p w:rsidR="00A70023" w:rsidRDefault="00A70023" w:rsidP="004F7394">
      <w:pPr>
        <w:jc w:val="both"/>
        <w:rPr>
          <w:rFonts w:asciiTheme="minorHAnsi" w:hAnsiTheme="minorHAnsi" w:cstheme="minorHAnsi"/>
          <w:sz w:val="22"/>
          <w:szCs w:val="22"/>
        </w:rPr>
      </w:pPr>
    </w:p>
    <w:p w:rsidR="00087A1E" w:rsidRPr="00087A1E" w:rsidRDefault="00427880" w:rsidP="00087A1E">
      <w:pPr>
        <w:jc w:val="both"/>
        <w:rPr>
          <w:rFonts w:asciiTheme="minorHAnsi" w:hAnsiTheme="minorHAnsi" w:cstheme="minorHAnsi"/>
          <w:b/>
          <w:sz w:val="22"/>
          <w:szCs w:val="22"/>
        </w:rPr>
      </w:pPr>
      <w:r>
        <w:rPr>
          <w:rFonts w:asciiTheme="minorHAnsi" w:hAnsiTheme="minorHAnsi" w:cstheme="minorHAnsi"/>
          <w:b/>
          <w:sz w:val="22"/>
          <w:szCs w:val="22"/>
        </w:rPr>
        <w:t>12</w:t>
      </w:r>
      <w:r w:rsidR="00087A1E" w:rsidRPr="00087A1E">
        <w:rPr>
          <w:rFonts w:asciiTheme="minorHAnsi" w:hAnsiTheme="minorHAnsi" w:cstheme="minorHAnsi"/>
          <w:b/>
          <w:sz w:val="22"/>
          <w:szCs w:val="22"/>
        </w:rPr>
        <w:t>. Vyhrazené změny</w:t>
      </w:r>
      <w:r w:rsidR="00E3762D">
        <w:rPr>
          <w:rFonts w:asciiTheme="minorHAnsi" w:hAnsiTheme="minorHAnsi" w:cstheme="minorHAnsi"/>
          <w:b/>
          <w:sz w:val="22"/>
          <w:szCs w:val="22"/>
        </w:rPr>
        <w:t xml:space="preserve"> závazku</w:t>
      </w:r>
    </w:p>
    <w:p w:rsidR="004D232A" w:rsidRDefault="004D232A" w:rsidP="004D232A">
      <w:pPr>
        <w:jc w:val="both"/>
        <w:rPr>
          <w:rFonts w:asciiTheme="minorHAnsi" w:hAnsiTheme="minorHAnsi" w:cstheme="minorHAnsi"/>
          <w:sz w:val="22"/>
          <w:szCs w:val="22"/>
        </w:rPr>
      </w:pPr>
      <w:r>
        <w:rPr>
          <w:rFonts w:asciiTheme="minorHAnsi" w:hAnsiTheme="minorHAnsi" w:cstheme="minorHAnsi"/>
          <w:sz w:val="22"/>
          <w:szCs w:val="22"/>
        </w:rPr>
        <w:t xml:space="preserve">Zadavatel si vyhrazuje právo na prodloužení termínu </w:t>
      </w:r>
      <w:r w:rsidR="00C4461E">
        <w:rPr>
          <w:rFonts w:asciiTheme="minorHAnsi" w:hAnsiTheme="minorHAnsi" w:cstheme="minorHAnsi"/>
          <w:sz w:val="22"/>
          <w:szCs w:val="22"/>
        </w:rPr>
        <w:t>plnění veřejné zakázky až o 3</w:t>
      </w:r>
      <w:r w:rsidR="00A70023">
        <w:rPr>
          <w:rFonts w:asciiTheme="minorHAnsi" w:hAnsiTheme="minorHAnsi" w:cstheme="minorHAnsi"/>
          <w:sz w:val="22"/>
          <w:szCs w:val="22"/>
        </w:rPr>
        <w:t xml:space="preserve"> měsíce</w:t>
      </w:r>
      <w:r>
        <w:rPr>
          <w:rFonts w:asciiTheme="minorHAnsi" w:hAnsiTheme="minorHAnsi" w:cstheme="minorHAnsi"/>
          <w:sz w:val="22"/>
          <w:szCs w:val="22"/>
        </w:rPr>
        <w:t xml:space="preserve"> v následujících případech:</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pokud bude osloven 2. uchazeč v pořadí v důsledku skutečnosti, že vybraný dodavatel nedodrží podmínky zadávacího řízení</w:t>
      </w:r>
      <w:r w:rsidR="00AB1D32">
        <w:rPr>
          <w:rFonts w:asciiTheme="minorHAnsi" w:hAnsiTheme="minorHAnsi" w:cstheme="minorHAnsi"/>
          <w:sz w:val="22"/>
          <w:szCs w:val="22"/>
        </w:rPr>
        <w:t>, nedojde do 10 kalendářních</w:t>
      </w:r>
      <w:r w:rsidR="00063F69">
        <w:rPr>
          <w:rFonts w:asciiTheme="minorHAnsi" w:hAnsiTheme="minorHAnsi" w:cstheme="minorHAnsi"/>
          <w:sz w:val="22"/>
          <w:szCs w:val="22"/>
        </w:rPr>
        <w:t xml:space="preserve"> dnů</w:t>
      </w:r>
      <w:r w:rsidR="00AB1D32">
        <w:rPr>
          <w:rFonts w:asciiTheme="minorHAnsi" w:hAnsiTheme="minorHAnsi" w:cstheme="minorHAnsi"/>
          <w:sz w:val="22"/>
          <w:szCs w:val="22"/>
        </w:rPr>
        <w:t xml:space="preserve"> ode dne</w:t>
      </w:r>
      <w:r w:rsidR="00480520">
        <w:rPr>
          <w:rFonts w:asciiTheme="minorHAnsi" w:hAnsiTheme="minorHAnsi" w:cstheme="minorHAnsi"/>
          <w:sz w:val="22"/>
          <w:szCs w:val="22"/>
        </w:rPr>
        <w:t xml:space="preserve"> </w:t>
      </w:r>
      <w:r w:rsidR="00063F69">
        <w:rPr>
          <w:rFonts w:asciiTheme="minorHAnsi" w:hAnsiTheme="minorHAnsi" w:cstheme="minorHAnsi"/>
          <w:sz w:val="22"/>
          <w:szCs w:val="22"/>
        </w:rPr>
        <w:t>vyhlášení výsledku výběrového řízení k podpisu smlouvy</w:t>
      </w:r>
      <w:r>
        <w:rPr>
          <w:rFonts w:asciiTheme="minorHAnsi" w:hAnsiTheme="minorHAnsi" w:cstheme="minorHAnsi"/>
          <w:sz w:val="22"/>
          <w:szCs w:val="22"/>
        </w:rPr>
        <w:t xml:space="preserve"> nebo Zadavatel či dodavatel odstoupí od uzavřené smlouvy, </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v důsledku neočekávaných komplikací např. požáru, výbuchu, stávky, epidemie, přírodní katastrofy, války, revoluce, sabotáže, blokády, embarga, tj. zásahu tzv. vyšší moci.  Vyšší mocí se rozumí taktéž jiné skutečnosti, na které Zadavatel ani vybraný dodavatel nemohly mít žádný vliv,</w:t>
      </w:r>
    </w:p>
    <w:p w:rsidR="004D232A" w:rsidRDefault="004D232A" w:rsidP="004D232A">
      <w:pPr>
        <w:pStyle w:val="Odstavecseseznamem"/>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v důsledku změny právních předpisů či příkazů a nařízení úřadů, pokud k nim došlo po uzavření smlouvy, </w:t>
      </w:r>
    </w:p>
    <w:p w:rsidR="004D232A" w:rsidRDefault="004D232A" w:rsidP="004D232A">
      <w:pPr>
        <w:pStyle w:val="Odstavecseseznamem"/>
        <w:numPr>
          <w:ilvl w:val="0"/>
          <w:numId w:val="17"/>
        </w:numPr>
        <w:rPr>
          <w:rFonts w:asciiTheme="minorHAnsi" w:hAnsiTheme="minorHAnsi" w:cstheme="minorHAnsi"/>
          <w:sz w:val="22"/>
          <w:szCs w:val="22"/>
        </w:rPr>
      </w:pPr>
      <w:r>
        <w:rPr>
          <w:rFonts w:asciiTheme="minorHAnsi" w:hAnsiTheme="minorHAnsi" w:cstheme="minorHAnsi"/>
          <w:sz w:val="22"/>
          <w:szCs w:val="22"/>
        </w:rPr>
        <w:t xml:space="preserve">v případě prodlení podpisu </w:t>
      </w:r>
      <w:r w:rsidR="00396596">
        <w:rPr>
          <w:rFonts w:asciiTheme="minorHAnsi" w:hAnsiTheme="minorHAnsi" w:cstheme="minorHAnsi"/>
          <w:sz w:val="22"/>
          <w:szCs w:val="22"/>
        </w:rPr>
        <w:t>smlouvy o dílo</w:t>
      </w:r>
      <w:r w:rsidR="00427880">
        <w:rPr>
          <w:rFonts w:asciiTheme="minorHAnsi" w:hAnsiTheme="minorHAnsi" w:cstheme="minorHAnsi"/>
          <w:sz w:val="22"/>
          <w:szCs w:val="22"/>
        </w:rPr>
        <w:t xml:space="preserve"> </w:t>
      </w:r>
      <w:r>
        <w:rPr>
          <w:rFonts w:asciiTheme="minorHAnsi" w:hAnsiTheme="minorHAnsi" w:cstheme="minorHAnsi"/>
          <w:sz w:val="22"/>
          <w:szCs w:val="22"/>
        </w:rPr>
        <w:t>ze strany zadavatele či prodlení schválení a zaslání dotačních prostředků na veřejnou zakázku zřizovatelem, tj. MHMP.</w:t>
      </w:r>
    </w:p>
    <w:p w:rsidR="004D232A" w:rsidRDefault="004D232A" w:rsidP="004D232A">
      <w:pPr>
        <w:pStyle w:val="Odstavecseseznamem"/>
        <w:rPr>
          <w:rFonts w:asciiTheme="minorHAnsi" w:hAnsiTheme="minorHAnsi" w:cstheme="minorHAnsi"/>
          <w:sz w:val="22"/>
          <w:szCs w:val="22"/>
        </w:rPr>
      </w:pPr>
    </w:p>
    <w:p w:rsidR="00EC5427" w:rsidRDefault="00233514" w:rsidP="004F7394">
      <w:pPr>
        <w:jc w:val="both"/>
        <w:rPr>
          <w:rFonts w:asciiTheme="minorHAnsi" w:hAnsiTheme="minorHAnsi" w:cstheme="minorHAnsi"/>
          <w:sz w:val="22"/>
          <w:szCs w:val="22"/>
        </w:rPr>
      </w:pPr>
      <w:r w:rsidRPr="00087A1E">
        <w:rPr>
          <w:rFonts w:asciiTheme="minorHAnsi" w:hAnsiTheme="minorHAnsi" w:cstheme="minorHAnsi"/>
          <w:sz w:val="22"/>
          <w:szCs w:val="22"/>
        </w:rPr>
        <w:t>Zadavatel si vyhr</w:t>
      </w:r>
      <w:r>
        <w:rPr>
          <w:rFonts w:asciiTheme="minorHAnsi" w:hAnsiTheme="minorHAnsi" w:cstheme="minorHAnsi"/>
          <w:sz w:val="22"/>
          <w:szCs w:val="22"/>
        </w:rPr>
        <w:t>azuje právo na změnu ceny plnění veřejné zakázky až o 10 % v případě změny požadavků nebo vzniku nových požadavků Zadavatele na předmět veřejné zakázky.</w:t>
      </w:r>
    </w:p>
    <w:p w:rsidR="00C4461E" w:rsidRPr="004F7394" w:rsidRDefault="00C4461E" w:rsidP="004F7394">
      <w:pPr>
        <w:jc w:val="both"/>
        <w:rPr>
          <w:rFonts w:asciiTheme="minorHAnsi" w:hAnsiTheme="minorHAnsi" w:cstheme="minorHAnsi"/>
          <w:sz w:val="22"/>
          <w:szCs w:val="22"/>
        </w:rPr>
      </w:pPr>
    </w:p>
    <w:p w:rsidR="004314F0" w:rsidRPr="004C1972" w:rsidRDefault="00427880" w:rsidP="004314F0">
      <w:pPr>
        <w:ind w:right="-781"/>
        <w:jc w:val="both"/>
        <w:rPr>
          <w:rFonts w:asciiTheme="minorHAnsi" w:hAnsiTheme="minorHAnsi" w:cstheme="minorHAnsi"/>
          <w:b/>
          <w:bCs/>
          <w:sz w:val="22"/>
          <w:szCs w:val="22"/>
        </w:rPr>
      </w:pPr>
      <w:r>
        <w:rPr>
          <w:rFonts w:asciiTheme="minorHAnsi" w:hAnsiTheme="minorHAnsi" w:cstheme="minorHAnsi"/>
          <w:b/>
          <w:bCs/>
          <w:sz w:val="22"/>
          <w:szCs w:val="22"/>
        </w:rPr>
        <w:t>13</w:t>
      </w:r>
      <w:r w:rsidR="004314F0" w:rsidRPr="004C1972">
        <w:rPr>
          <w:rFonts w:asciiTheme="minorHAnsi" w:hAnsiTheme="minorHAnsi" w:cstheme="minorHAnsi"/>
          <w:b/>
          <w:bCs/>
          <w:sz w:val="22"/>
          <w:szCs w:val="22"/>
        </w:rPr>
        <w:t xml:space="preserve">. Lhůta a místo pro podání nabídek </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Nabídky</w:t>
      </w:r>
      <w:r w:rsidR="007F3043">
        <w:rPr>
          <w:rFonts w:asciiTheme="minorHAnsi" w:hAnsiTheme="minorHAnsi" w:cstheme="minorHAnsi"/>
          <w:bCs/>
          <w:sz w:val="22"/>
          <w:szCs w:val="22"/>
        </w:rPr>
        <w:t xml:space="preserve"> v listinné podobě</w:t>
      </w:r>
      <w:r w:rsidRPr="004C1972">
        <w:rPr>
          <w:rFonts w:asciiTheme="minorHAnsi" w:hAnsiTheme="minorHAnsi" w:cstheme="minorHAnsi"/>
          <w:bCs/>
          <w:sz w:val="22"/>
          <w:szCs w:val="22"/>
        </w:rPr>
        <w:t xml:space="preserve"> musí zájemce doručit do sídla zadavatele do budovy Pražské konzervatoře, Na Rejdišti 1, Praha 1 </w:t>
      </w:r>
      <w:r w:rsidRPr="00647881">
        <w:rPr>
          <w:rFonts w:asciiTheme="minorHAnsi" w:hAnsiTheme="minorHAnsi" w:cstheme="minorHAnsi"/>
          <w:bCs/>
          <w:sz w:val="22"/>
          <w:szCs w:val="22"/>
        </w:rPr>
        <w:t xml:space="preserve">do </w:t>
      </w:r>
      <w:r w:rsidR="00C75111" w:rsidRPr="00C75111">
        <w:rPr>
          <w:rFonts w:asciiTheme="minorHAnsi" w:hAnsiTheme="minorHAnsi" w:cstheme="minorHAnsi"/>
          <w:bCs/>
          <w:sz w:val="22"/>
          <w:szCs w:val="22"/>
        </w:rPr>
        <w:t>1</w:t>
      </w:r>
      <w:r w:rsidR="00BF040C">
        <w:rPr>
          <w:rFonts w:asciiTheme="minorHAnsi" w:hAnsiTheme="minorHAnsi" w:cstheme="minorHAnsi"/>
          <w:bCs/>
          <w:sz w:val="22"/>
          <w:szCs w:val="22"/>
        </w:rPr>
        <w:t>4</w:t>
      </w:r>
      <w:r w:rsidR="005306F8" w:rsidRPr="00C75111">
        <w:rPr>
          <w:rFonts w:asciiTheme="minorHAnsi" w:hAnsiTheme="minorHAnsi" w:cstheme="minorHAnsi"/>
          <w:bCs/>
          <w:sz w:val="22"/>
          <w:szCs w:val="22"/>
        </w:rPr>
        <w:t>. 10</w:t>
      </w:r>
      <w:r w:rsidRPr="00C75111">
        <w:rPr>
          <w:rFonts w:asciiTheme="minorHAnsi" w:hAnsiTheme="minorHAnsi" w:cstheme="minorHAnsi"/>
          <w:bCs/>
          <w:sz w:val="22"/>
          <w:szCs w:val="22"/>
        </w:rPr>
        <w:t>.</w:t>
      </w:r>
      <w:r w:rsidR="00951F76" w:rsidRPr="00C75111">
        <w:rPr>
          <w:rFonts w:asciiTheme="minorHAnsi" w:hAnsiTheme="minorHAnsi" w:cstheme="minorHAnsi"/>
          <w:bCs/>
          <w:sz w:val="22"/>
          <w:szCs w:val="22"/>
        </w:rPr>
        <w:t xml:space="preserve"> </w:t>
      </w:r>
      <w:r w:rsidR="00F76CA7" w:rsidRPr="00C75111">
        <w:rPr>
          <w:rFonts w:asciiTheme="minorHAnsi" w:hAnsiTheme="minorHAnsi" w:cstheme="minorHAnsi"/>
          <w:bCs/>
          <w:sz w:val="22"/>
          <w:szCs w:val="22"/>
        </w:rPr>
        <w:t>2020</w:t>
      </w:r>
      <w:r w:rsidR="00BF040C">
        <w:rPr>
          <w:rFonts w:asciiTheme="minorHAnsi" w:hAnsiTheme="minorHAnsi" w:cstheme="minorHAnsi"/>
          <w:b/>
          <w:bCs/>
          <w:sz w:val="22"/>
          <w:szCs w:val="22"/>
        </w:rPr>
        <w:t xml:space="preserve"> do 15</w:t>
      </w:r>
      <w:r w:rsidRPr="00C75111">
        <w:rPr>
          <w:rFonts w:asciiTheme="minorHAnsi" w:hAnsiTheme="minorHAnsi" w:cstheme="minorHAnsi"/>
          <w:b/>
          <w:bCs/>
          <w:sz w:val="22"/>
          <w:szCs w:val="22"/>
        </w:rPr>
        <w:t>,00 hod</w:t>
      </w:r>
      <w:r w:rsidRPr="00C75111">
        <w:rPr>
          <w:rFonts w:asciiTheme="minorHAnsi" w:hAnsiTheme="minorHAnsi" w:cstheme="minorHAnsi"/>
          <w:bCs/>
          <w:sz w:val="22"/>
          <w:szCs w:val="22"/>
        </w:rPr>
        <w:t>.,</w:t>
      </w:r>
      <w:r w:rsidR="009D6C2E" w:rsidRPr="000E3F14">
        <w:rPr>
          <w:rFonts w:asciiTheme="minorHAnsi" w:hAnsiTheme="minorHAnsi" w:cstheme="minorHAnsi"/>
          <w:bCs/>
          <w:sz w:val="22"/>
          <w:szCs w:val="22"/>
        </w:rPr>
        <w:t xml:space="preserve"> </w:t>
      </w:r>
      <w:r w:rsidRPr="000E3F14">
        <w:rPr>
          <w:rFonts w:asciiTheme="minorHAnsi" w:hAnsiTheme="minorHAnsi" w:cstheme="minorHAnsi"/>
          <w:bCs/>
          <w:sz w:val="22"/>
          <w:szCs w:val="22"/>
        </w:rPr>
        <w:t>a</w:t>
      </w:r>
      <w:r w:rsidRPr="008C049E">
        <w:rPr>
          <w:rFonts w:asciiTheme="minorHAnsi" w:hAnsiTheme="minorHAnsi" w:cstheme="minorHAnsi"/>
          <w:bCs/>
          <w:sz w:val="22"/>
          <w:szCs w:val="22"/>
        </w:rPr>
        <w:t xml:space="preserve"> to</w:t>
      </w:r>
      <w:r w:rsidRPr="004C1972">
        <w:rPr>
          <w:rFonts w:asciiTheme="minorHAnsi" w:hAnsiTheme="minorHAnsi" w:cstheme="minorHAnsi"/>
          <w:bCs/>
          <w:sz w:val="22"/>
          <w:szCs w:val="22"/>
        </w:rPr>
        <w:t xml:space="preserve"> buď osobně, nebo prostřednictvím pošty. I v takovém případě musí být nabídka doručena do výše uvedeného termínu.</w:t>
      </w:r>
    </w:p>
    <w:p w:rsidR="002A657E" w:rsidRPr="002A657E" w:rsidRDefault="002A657E" w:rsidP="002A657E">
      <w:pPr>
        <w:jc w:val="both"/>
        <w:rPr>
          <w:rFonts w:asciiTheme="minorHAnsi" w:hAnsiTheme="minorHAnsi" w:cstheme="minorHAnsi"/>
          <w:bCs/>
          <w:sz w:val="22"/>
          <w:szCs w:val="22"/>
        </w:rPr>
      </w:pPr>
      <w:r w:rsidRPr="002A657E">
        <w:rPr>
          <w:rFonts w:asciiTheme="minorHAnsi" w:hAnsiTheme="minorHAnsi" w:cstheme="minorHAnsi"/>
          <w:bCs/>
          <w:sz w:val="22"/>
          <w:szCs w:val="22"/>
        </w:rPr>
        <w:t>Nabídky došlé po termínu pro podání nebudou zadavatelem akceptované a bude na ně pohlíženo jako by nebyly podány a nebudou otevřeny (zůstanou archivovány neotevřené). Zadavatel bezodkladně vyrozumí dodavatele o tom, že jeho nabídka byla podána po uplynutí lhůty pro podání nabídek.</w:t>
      </w:r>
    </w:p>
    <w:p w:rsidR="004314F0"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musí být vyhotovena v listinné podobě v českém jazyce.</w:t>
      </w:r>
    </w:p>
    <w:p w:rsidR="00E9553A" w:rsidRPr="004C1972" w:rsidRDefault="00E9553A" w:rsidP="004314F0">
      <w:pPr>
        <w:jc w:val="both"/>
        <w:rPr>
          <w:rFonts w:asciiTheme="minorHAnsi" w:hAnsiTheme="minorHAnsi" w:cstheme="minorHAnsi"/>
          <w:bCs/>
          <w:sz w:val="22"/>
          <w:szCs w:val="22"/>
        </w:rPr>
      </w:pPr>
    </w:p>
    <w:p w:rsidR="004314F0" w:rsidRPr="004C1972" w:rsidRDefault="004314F0" w:rsidP="004314F0">
      <w:pPr>
        <w:jc w:val="both"/>
        <w:rPr>
          <w:rFonts w:asciiTheme="minorHAnsi" w:hAnsiTheme="minorHAnsi" w:cstheme="minorHAnsi"/>
          <w:bCs/>
          <w:sz w:val="22"/>
          <w:szCs w:val="22"/>
        </w:rPr>
      </w:pPr>
      <w:r w:rsidRPr="004C1972">
        <w:rPr>
          <w:rFonts w:asciiTheme="minorHAnsi" w:hAnsiTheme="minorHAnsi" w:cstheme="minorHAnsi"/>
          <w:bCs/>
          <w:sz w:val="22"/>
          <w:szCs w:val="22"/>
        </w:rPr>
        <w:t>Nabídka bude v zalepené obálce, která bude v levém horním rohu výrazně označena:</w:t>
      </w:r>
    </w:p>
    <w:p w:rsidR="00E9553A" w:rsidRDefault="004314F0" w:rsidP="004314F0">
      <w:pPr>
        <w:jc w:val="both"/>
        <w:rPr>
          <w:rFonts w:asciiTheme="minorHAnsi" w:hAnsiTheme="minorHAnsi" w:cstheme="minorHAnsi"/>
          <w:b/>
          <w:sz w:val="22"/>
          <w:szCs w:val="22"/>
        </w:rPr>
      </w:pPr>
      <w:r w:rsidRPr="004C1972">
        <w:rPr>
          <w:rFonts w:asciiTheme="minorHAnsi" w:hAnsiTheme="minorHAnsi" w:cstheme="minorHAnsi"/>
          <w:b/>
          <w:bCs/>
          <w:sz w:val="22"/>
          <w:szCs w:val="22"/>
        </w:rPr>
        <w:t xml:space="preserve">NEOTVÍRAT, veřejná zakázka – </w:t>
      </w:r>
      <w:r>
        <w:rPr>
          <w:rFonts w:asciiTheme="minorHAnsi" w:hAnsiTheme="minorHAnsi" w:cstheme="minorHAnsi"/>
          <w:b/>
          <w:sz w:val="22"/>
          <w:szCs w:val="22"/>
        </w:rPr>
        <w:t>„</w:t>
      </w:r>
      <w:r w:rsidR="00E71AFB" w:rsidRPr="00E71AFB">
        <w:rPr>
          <w:rFonts w:asciiTheme="minorHAnsi" w:hAnsiTheme="minorHAnsi" w:cstheme="minorHAnsi"/>
          <w:b/>
          <w:sz w:val="22"/>
          <w:szCs w:val="22"/>
        </w:rPr>
        <w:t xml:space="preserve">Výměna koberce a úprava podlahy v tělocvičně </w:t>
      </w:r>
      <w:proofErr w:type="spellStart"/>
      <w:r w:rsidR="00E71AFB" w:rsidRPr="00E71AFB">
        <w:rPr>
          <w:rFonts w:asciiTheme="minorHAnsi" w:hAnsiTheme="minorHAnsi" w:cstheme="minorHAnsi"/>
          <w:b/>
          <w:sz w:val="22"/>
          <w:szCs w:val="22"/>
        </w:rPr>
        <w:t>Pálffyho</w:t>
      </w:r>
      <w:proofErr w:type="spellEnd"/>
      <w:r w:rsidR="00E71AFB" w:rsidRPr="00E71AFB">
        <w:rPr>
          <w:rFonts w:asciiTheme="minorHAnsi" w:hAnsiTheme="minorHAnsi" w:cstheme="minorHAnsi"/>
          <w:b/>
          <w:sz w:val="22"/>
          <w:szCs w:val="22"/>
        </w:rPr>
        <w:t xml:space="preserve"> paláce</w:t>
      </w:r>
      <w:r w:rsidR="00E71AFB">
        <w:rPr>
          <w:rFonts w:asciiTheme="minorHAnsi" w:hAnsiTheme="minorHAnsi" w:cstheme="minorHAnsi"/>
          <w:b/>
          <w:sz w:val="22"/>
          <w:szCs w:val="22"/>
        </w:rPr>
        <w:t>“</w:t>
      </w:r>
    </w:p>
    <w:p w:rsidR="00CA1E8C" w:rsidRDefault="00CA1E8C" w:rsidP="00CA1E8C">
      <w:pPr>
        <w:jc w:val="both"/>
        <w:rPr>
          <w:rFonts w:asciiTheme="minorHAnsi" w:hAnsiTheme="minorHAnsi" w:cstheme="minorHAnsi"/>
          <w:sz w:val="22"/>
          <w:szCs w:val="22"/>
        </w:rPr>
      </w:pPr>
      <w:r w:rsidRPr="00CA1E8C">
        <w:rPr>
          <w:rFonts w:asciiTheme="minorHAnsi" w:hAnsiTheme="minorHAnsi" w:cstheme="minorHAnsi"/>
          <w:sz w:val="22"/>
          <w:szCs w:val="22"/>
        </w:rPr>
        <w:t>Obálka musí být označena plným názvem a sídlem účastníka.</w:t>
      </w:r>
    </w:p>
    <w:p w:rsidR="00444E07" w:rsidRDefault="00444E07" w:rsidP="00CA1E8C">
      <w:pPr>
        <w:jc w:val="both"/>
        <w:rPr>
          <w:rFonts w:asciiTheme="minorHAnsi" w:hAnsiTheme="minorHAnsi" w:cstheme="minorHAnsi"/>
          <w:sz w:val="22"/>
          <w:szCs w:val="22"/>
        </w:rPr>
      </w:pPr>
    </w:p>
    <w:p w:rsidR="009A4739" w:rsidRPr="002A657E" w:rsidRDefault="009A4739" w:rsidP="009A4739">
      <w:pPr>
        <w:jc w:val="both"/>
        <w:rPr>
          <w:rFonts w:asciiTheme="minorHAnsi" w:hAnsiTheme="minorHAnsi" w:cstheme="minorHAnsi"/>
          <w:bCs/>
          <w:sz w:val="22"/>
          <w:szCs w:val="22"/>
        </w:rPr>
      </w:pPr>
      <w:r w:rsidRPr="00250948">
        <w:rPr>
          <w:rFonts w:asciiTheme="minorHAnsi" w:hAnsiTheme="minorHAnsi" w:cstheme="minorHAnsi"/>
          <w:bCs/>
          <w:sz w:val="22"/>
          <w:szCs w:val="22"/>
        </w:rPr>
        <w:t>Chybně označené, nabídky v nezalepené obálce, nabídky v jiném, než předepsaném jazyce, či nabídky podané jiným než požadovaným způsobem nebudou zadavatelem akceptované a bude na ně pohlíženo jako by nebyly podány a nebudou otevřeny (zůstanou archivovány neotevřené). Zadavatel bezodkladně vyrozumí účastníka o tom, že jeho nabídka nebyla otevřena.</w:t>
      </w:r>
    </w:p>
    <w:p w:rsidR="009A4739" w:rsidRDefault="009A4739" w:rsidP="00CA1E8C">
      <w:pPr>
        <w:jc w:val="both"/>
        <w:rPr>
          <w:rFonts w:asciiTheme="minorHAnsi" w:hAnsiTheme="minorHAnsi" w:cstheme="minorHAnsi"/>
          <w:sz w:val="22"/>
          <w:szCs w:val="22"/>
        </w:rPr>
      </w:pPr>
    </w:p>
    <w:p w:rsidR="00BF040C" w:rsidRDefault="00AA4D49" w:rsidP="004314F0">
      <w:pPr>
        <w:jc w:val="both"/>
        <w:rPr>
          <w:rFonts w:asciiTheme="minorHAnsi" w:hAnsiTheme="minorHAnsi" w:cstheme="minorHAnsi"/>
          <w:sz w:val="22"/>
          <w:szCs w:val="22"/>
        </w:rPr>
      </w:pPr>
      <w:r w:rsidRPr="00AA4D49">
        <w:rPr>
          <w:rFonts w:asciiTheme="minorHAnsi" w:hAnsiTheme="minorHAnsi" w:cstheme="minorHAnsi"/>
          <w:sz w:val="22"/>
          <w:szCs w:val="22"/>
        </w:rPr>
        <w:t xml:space="preserve">Doba, po kterou účastníci zadávacího řízení nesmí ze zadávacího řízení </w:t>
      </w:r>
      <w:r w:rsidR="00831420">
        <w:rPr>
          <w:rFonts w:asciiTheme="minorHAnsi" w:hAnsiTheme="minorHAnsi" w:cstheme="minorHAnsi"/>
          <w:sz w:val="22"/>
          <w:szCs w:val="22"/>
        </w:rPr>
        <w:t>od</w:t>
      </w:r>
      <w:r w:rsidR="00427880">
        <w:rPr>
          <w:rFonts w:asciiTheme="minorHAnsi" w:hAnsiTheme="minorHAnsi" w:cstheme="minorHAnsi"/>
          <w:sz w:val="22"/>
          <w:szCs w:val="22"/>
        </w:rPr>
        <w:t>stoupit, činí 6</w:t>
      </w:r>
      <w:r w:rsidRPr="00AA4D49">
        <w:rPr>
          <w:rFonts w:asciiTheme="minorHAnsi" w:hAnsiTheme="minorHAnsi" w:cstheme="minorHAnsi"/>
          <w:sz w:val="22"/>
          <w:szCs w:val="22"/>
        </w:rPr>
        <w:t>0</w:t>
      </w:r>
      <w:r w:rsidR="008843D5">
        <w:rPr>
          <w:rFonts w:asciiTheme="minorHAnsi" w:hAnsiTheme="minorHAnsi" w:cstheme="minorHAnsi"/>
          <w:sz w:val="22"/>
          <w:szCs w:val="22"/>
        </w:rPr>
        <w:t xml:space="preserve"> kalendářních</w:t>
      </w:r>
      <w:r w:rsidRPr="00AA4D49">
        <w:rPr>
          <w:rFonts w:asciiTheme="minorHAnsi" w:hAnsiTheme="minorHAnsi" w:cstheme="minorHAnsi"/>
          <w:sz w:val="22"/>
          <w:szCs w:val="22"/>
        </w:rPr>
        <w:t xml:space="preserve"> dnů od skončení lhůty pro podání nabídek.</w:t>
      </w:r>
    </w:p>
    <w:p w:rsidR="00444E07" w:rsidRDefault="00831420" w:rsidP="004314F0">
      <w:pPr>
        <w:jc w:val="both"/>
        <w:rPr>
          <w:rFonts w:asciiTheme="minorHAnsi" w:hAnsiTheme="minorHAnsi" w:cstheme="minorHAnsi"/>
          <w:sz w:val="22"/>
          <w:szCs w:val="22"/>
        </w:rPr>
      </w:pPr>
      <w:r>
        <w:rPr>
          <w:rFonts w:asciiTheme="minorHAnsi" w:hAnsiTheme="minorHAnsi" w:cstheme="minorHAnsi"/>
          <w:sz w:val="22"/>
          <w:szCs w:val="22"/>
        </w:rPr>
        <w:lastRenderedPageBreak/>
        <w:t xml:space="preserve">Vybraný dodavatel se zavazuje zaslat svou nabídku také v elektronické podobě, ve </w:t>
      </w:r>
      <w:r>
        <w:rPr>
          <w:rFonts w:asciiTheme="minorHAnsi" w:hAnsiTheme="minorHAnsi" w:cstheme="minorHAnsi"/>
          <w:b/>
          <w:sz w:val="22"/>
          <w:szCs w:val="22"/>
        </w:rPr>
        <w:t>strojově čitelném formátu</w:t>
      </w:r>
      <w:r>
        <w:rPr>
          <w:rFonts w:asciiTheme="minorHAnsi" w:hAnsiTheme="minorHAnsi" w:cstheme="minorHAnsi"/>
          <w:sz w:val="22"/>
          <w:szCs w:val="22"/>
        </w:rPr>
        <w:t xml:space="preserve"> a zároveň ve </w:t>
      </w:r>
      <w:r>
        <w:rPr>
          <w:rFonts w:asciiTheme="minorHAnsi" w:hAnsiTheme="minorHAnsi" w:cstheme="minorHAnsi"/>
          <w:b/>
          <w:sz w:val="22"/>
          <w:szCs w:val="22"/>
        </w:rPr>
        <w:t>formátu MS Word</w:t>
      </w:r>
      <w:r>
        <w:rPr>
          <w:rFonts w:asciiTheme="minorHAnsi" w:hAnsiTheme="minorHAnsi" w:cstheme="minorHAnsi"/>
          <w:sz w:val="22"/>
          <w:szCs w:val="22"/>
        </w:rPr>
        <w:t xml:space="preserve"> na mail </w:t>
      </w:r>
      <w:r>
        <w:rPr>
          <w:rFonts w:asciiTheme="minorHAnsi" w:hAnsiTheme="minorHAnsi" w:cstheme="minorHAnsi"/>
          <w:b/>
          <w:sz w:val="22"/>
          <w:szCs w:val="22"/>
        </w:rPr>
        <w:t>hana.vimrova@prgcons.cz</w:t>
      </w:r>
      <w:r>
        <w:rPr>
          <w:rFonts w:asciiTheme="minorHAnsi" w:hAnsiTheme="minorHAnsi" w:cstheme="minorHAnsi"/>
          <w:sz w:val="22"/>
          <w:szCs w:val="22"/>
        </w:rPr>
        <w:t>, a to nejpozději do 3 pracovních dnů od obdržení „Oznámení o výběru“.</w:t>
      </w:r>
    </w:p>
    <w:p w:rsidR="00396596" w:rsidRPr="008C049E" w:rsidRDefault="00396596" w:rsidP="004314F0">
      <w:pPr>
        <w:jc w:val="both"/>
        <w:rPr>
          <w:rFonts w:asciiTheme="minorHAnsi" w:hAnsiTheme="minorHAnsi" w:cstheme="minorHAnsi"/>
          <w:sz w:val="22"/>
          <w:szCs w:val="22"/>
        </w:rPr>
      </w:pPr>
    </w:p>
    <w:p w:rsidR="004314F0" w:rsidRPr="004C1972" w:rsidRDefault="00427880" w:rsidP="004314F0">
      <w:pPr>
        <w:jc w:val="both"/>
        <w:rPr>
          <w:rFonts w:asciiTheme="minorHAnsi" w:hAnsiTheme="minorHAnsi" w:cstheme="minorHAnsi"/>
          <w:b/>
          <w:bCs/>
          <w:sz w:val="22"/>
          <w:szCs w:val="22"/>
        </w:rPr>
      </w:pPr>
      <w:r>
        <w:rPr>
          <w:rFonts w:asciiTheme="minorHAnsi" w:hAnsiTheme="minorHAnsi" w:cstheme="minorHAnsi"/>
          <w:b/>
          <w:bCs/>
          <w:sz w:val="22"/>
          <w:szCs w:val="22"/>
        </w:rPr>
        <w:t>14</w:t>
      </w:r>
      <w:r w:rsidR="004314F0" w:rsidRPr="004C1972">
        <w:rPr>
          <w:rFonts w:asciiTheme="minorHAnsi" w:hAnsiTheme="minorHAnsi" w:cstheme="minorHAnsi"/>
          <w:b/>
          <w:bCs/>
          <w:sz w:val="22"/>
          <w:szCs w:val="22"/>
        </w:rPr>
        <w:t>. Termín otevírání obálek s nabídkami</w:t>
      </w:r>
    </w:p>
    <w:p w:rsidR="004314F0" w:rsidRPr="00647881" w:rsidRDefault="004314F0" w:rsidP="004314F0">
      <w:pPr>
        <w:jc w:val="both"/>
        <w:rPr>
          <w:rFonts w:asciiTheme="minorHAnsi" w:hAnsiTheme="minorHAnsi" w:cstheme="minorHAnsi"/>
          <w:bCs/>
          <w:sz w:val="22"/>
          <w:szCs w:val="22"/>
        </w:rPr>
      </w:pPr>
      <w:r w:rsidRPr="004314F0">
        <w:rPr>
          <w:rFonts w:asciiTheme="minorHAnsi" w:hAnsiTheme="minorHAnsi" w:cstheme="minorHAnsi"/>
          <w:bCs/>
          <w:sz w:val="22"/>
          <w:szCs w:val="22"/>
        </w:rPr>
        <w:t xml:space="preserve">Otevírání obálek proběhne </w:t>
      </w:r>
      <w:r w:rsidRPr="008C049E">
        <w:rPr>
          <w:rFonts w:asciiTheme="minorHAnsi" w:hAnsiTheme="minorHAnsi" w:cstheme="minorHAnsi"/>
          <w:bCs/>
          <w:sz w:val="22"/>
          <w:szCs w:val="22"/>
        </w:rPr>
        <w:t xml:space="preserve">dne </w:t>
      </w:r>
      <w:r w:rsidR="00BF040C">
        <w:rPr>
          <w:rFonts w:asciiTheme="minorHAnsi" w:hAnsiTheme="minorHAnsi" w:cstheme="minorHAnsi"/>
          <w:bCs/>
          <w:sz w:val="22"/>
          <w:szCs w:val="22"/>
        </w:rPr>
        <w:t>15</w:t>
      </w:r>
      <w:r w:rsidR="003948CA" w:rsidRPr="00C75111">
        <w:rPr>
          <w:rFonts w:asciiTheme="minorHAnsi" w:hAnsiTheme="minorHAnsi" w:cstheme="minorHAnsi"/>
          <w:bCs/>
          <w:sz w:val="22"/>
          <w:szCs w:val="22"/>
        </w:rPr>
        <w:t xml:space="preserve">. </w:t>
      </w:r>
      <w:r w:rsidR="005306F8" w:rsidRPr="00C75111">
        <w:rPr>
          <w:rFonts w:asciiTheme="minorHAnsi" w:hAnsiTheme="minorHAnsi" w:cstheme="minorHAnsi"/>
          <w:bCs/>
          <w:sz w:val="22"/>
          <w:szCs w:val="22"/>
        </w:rPr>
        <w:t>10</w:t>
      </w:r>
      <w:r w:rsidR="006607D2" w:rsidRPr="00C75111">
        <w:rPr>
          <w:rFonts w:asciiTheme="minorHAnsi" w:hAnsiTheme="minorHAnsi" w:cstheme="minorHAnsi"/>
          <w:bCs/>
          <w:sz w:val="22"/>
          <w:szCs w:val="22"/>
        </w:rPr>
        <w:t>.</w:t>
      </w:r>
      <w:r w:rsidR="00951F76" w:rsidRPr="00C75111">
        <w:rPr>
          <w:rFonts w:asciiTheme="minorHAnsi" w:hAnsiTheme="minorHAnsi" w:cstheme="minorHAnsi"/>
          <w:bCs/>
          <w:sz w:val="22"/>
          <w:szCs w:val="22"/>
        </w:rPr>
        <w:t xml:space="preserve"> </w:t>
      </w:r>
      <w:r w:rsidR="00F76CA7" w:rsidRPr="00C75111">
        <w:rPr>
          <w:rFonts w:asciiTheme="minorHAnsi" w:hAnsiTheme="minorHAnsi" w:cstheme="minorHAnsi"/>
          <w:bCs/>
          <w:sz w:val="22"/>
          <w:szCs w:val="22"/>
        </w:rPr>
        <w:t>2020</w:t>
      </w:r>
      <w:r w:rsidRPr="00C75111">
        <w:rPr>
          <w:rFonts w:asciiTheme="minorHAnsi" w:hAnsiTheme="minorHAnsi" w:cstheme="minorHAnsi"/>
          <w:bCs/>
          <w:sz w:val="22"/>
          <w:szCs w:val="22"/>
        </w:rPr>
        <w:t xml:space="preserve"> </w:t>
      </w:r>
      <w:r w:rsidR="00BF040C">
        <w:rPr>
          <w:rFonts w:asciiTheme="minorHAnsi" w:hAnsiTheme="minorHAnsi" w:cstheme="minorHAnsi"/>
          <w:bCs/>
          <w:sz w:val="22"/>
          <w:szCs w:val="22"/>
        </w:rPr>
        <w:t>v 09,3</w:t>
      </w:r>
      <w:r w:rsidR="00DC68ED">
        <w:rPr>
          <w:rFonts w:asciiTheme="minorHAnsi" w:hAnsiTheme="minorHAnsi" w:cstheme="minorHAnsi"/>
          <w:bCs/>
          <w:sz w:val="22"/>
          <w:szCs w:val="22"/>
        </w:rPr>
        <w:t>0</w:t>
      </w:r>
      <w:r w:rsidRPr="00C75111">
        <w:rPr>
          <w:rFonts w:asciiTheme="minorHAnsi" w:hAnsiTheme="minorHAnsi" w:cstheme="minorHAnsi"/>
          <w:bCs/>
          <w:sz w:val="22"/>
          <w:szCs w:val="22"/>
        </w:rPr>
        <w:t xml:space="preserve"> hod</w:t>
      </w:r>
      <w:r w:rsidRPr="008C049E">
        <w:rPr>
          <w:rFonts w:asciiTheme="minorHAnsi" w:hAnsiTheme="minorHAnsi" w:cstheme="minorHAnsi"/>
          <w:bCs/>
          <w:sz w:val="22"/>
          <w:szCs w:val="22"/>
        </w:rPr>
        <w:t>. v</w:t>
      </w:r>
      <w:r w:rsidRPr="004314F0">
        <w:rPr>
          <w:rFonts w:asciiTheme="minorHAnsi" w:hAnsiTheme="minorHAnsi" w:cstheme="minorHAnsi"/>
          <w:bCs/>
          <w:sz w:val="22"/>
          <w:szCs w:val="22"/>
        </w:rPr>
        <w:t xml:space="preserve"> budově Pražské konzervatoře, Na Rejdišti </w:t>
      </w:r>
      <w:r w:rsidR="003948CA">
        <w:rPr>
          <w:rFonts w:asciiTheme="minorHAnsi" w:hAnsiTheme="minorHAnsi" w:cstheme="minorHAnsi"/>
          <w:bCs/>
          <w:sz w:val="22"/>
          <w:szCs w:val="22"/>
        </w:rPr>
        <w:t xml:space="preserve">1/77, Praha 1 – </w:t>
      </w:r>
      <w:r w:rsidR="00427880">
        <w:rPr>
          <w:rFonts w:asciiTheme="minorHAnsi" w:hAnsiTheme="minorHAnsi" w:cstheme="minorHAnsi"/>
          <w:bCs/>
          <w:sz w:val="22"/>
          <w:szCs w:val="22"/>
        </w:rPr>
        <w:t>kancelář č. 1.21</w:t>
      </w:r>
      <w:r w:rsidRPr="0068002C">
        <w:rPr>
          <w:rFonts w:asciiTheme="minorHAnsi" w:hAnsiTheme="minorHAnsi" w:cstheme="minorHAnsi"/>
          <w:bCs/>
          <w:sz w:val="22"/>
          <w:szCs w:val="22"/>
        </w:rPr>
        <w:t>.</w:t>
      </w:r>
    </w:p>
    <w:p w:rsidR="00380020" w:rsidRDefault="004314F0" w:rsidP="004314F0">
      <w:pPr>
        <w:jc w:val="both"/>
        <w:rPr>
          <w:rFonts w:asciiTheme="minorHAnsi" w:hAnsiTheme="minorHAnsi" w:cstheme="minorHAnsi"/>
          <w:bCs/>
          <w:sz w:val="22"/>
          <w:szCs w:val="22"/>
        </w:rPr>
      </w:pPr>
      <w:r>
        <w:rPr>
          <w:rFonts w:asciiTheme="minorHAnsi" w:hAnsiTheme="minorHAnsi" w:cstheme="minorHAnsi"/>
          <w:bCs/>
          <w:sz w:val="22"/>
          <w:szCs w:val="22"/>
        </w:rPr>
        <w:t>V</w:t>
      </w:r>
      <w:r w:rsidRPr="00647881">
        <w:rPr>
          <w:rFonts w:asciiTheme="minorHAnsi" w:hAnsiTheme="minorHAnsi" w:cstheme="minorHAnsi"/>
          <w:bCs/>
          <w:sz w:val="22"/>
          <w:szCs w:val="22"/>
        </w:rPr>
        <w:t>yhlášení nejvýhodnější nabídky bude</w:t>
      </w:r>
      <w:r>
        <w:rPr>
          <w:rFonts w:asciiTheme="minorHAnsi" w:hAnsiTheme="minorHAnsi" w:cstheme="minorHAnsi"/>
          <w:bCs/>
          <w:sz w:val="22"/>
          <w:szCs w:val="22"/>
        </w:rPr>
        <w:t xml:space="preserve"> realizováno</w:t>
      </w:r>
      <w:r w:rsidRPr="00647881">
        <w:rPr>
          <w:rFonts w:asciiTheme="minorHAnsi" w:hAnsiTheme="minorHAnsi" w:cstheme="minorHAnsi"/>
          <w:bCs/>
          <w:sz w:val="22"/>
          <w:szCs w:val="22"/>
        </w:rPr>
        <w:t xml:space="preserve"> </w:t>
      </w:r>
      <w:r w:rsidRPr="00951F76">
        <w:rPr>
          <w:rFonts w:asciiTheme="minorHAnsi" w:hAnsiTheme="minorHAnsi" w:cstheme="minorHAnsi"/>
          <w:bCs/>
          <w:sz w:val="22"/>
          <w:szCs w:val="22"/>
        </w:rPr>
        <w:t xml:space="preserve">nejpozději </w:t>
      </w:r>
      <w:r w:rsidRPr="00C75111">
        <w:rPr>
          <w:rFonts w:asciiTheme="minorHAnsi" w:hAnsiTheme="minorHAnsi" w:cstheme="minorHAnsi"/>
          <w:bCs/>
          <w:sz w:val="22"/>
          <w:szCs w:val="22"/>
        </w:rPr>
        <w:t xml:space="preserve">do </w:t>
      </w:r>
      <w:r w:rsidR="00BF040C">
        <w:rPr>
          <w:rFonts w:asciiTheme="minorHAnsi" w:hAnsiTheme="minorHAnsi" w:cstheme="minorHAnsi"/>
          <w:bCs/>
          <w:sz w:val="22"/>
          <w:szCs w:val="22"/>
        </w:rPr>
        <w:t>16</w:t>
      </w:r>
      <w:r w:rsidR="0068002C" w:rsidRPr="00C75111">
        <w:rPr>
          <w:rFonts w:asciiTheme="minorHAnsi" w:hAnsiTheme="minorHAnsi" w:cstheme="minorHAnsi"/>
          <w:bCs/>
          <w:sz w:val="22"/>
          <w:szCs w:val="22"/>
        </w:rPr>
        <w:t>.</w:t>
      </w:r>
      <w:r w:rsidR="00951F76" w:rsidRPr="00C75111">
        <w:rPr>
          <w:rFonts w:asciiTheme="minorHAnsi" w:hAnsiTheme="minorHAnsi" w:cstheme="minorHAnsi"/>
          <w:bCs/>
          <w:sz w:val="22"/>
          <w:szCs w:val="22"/>
        </w:rPr>
        <w:t xml:space="preserve"> </w:t>
      </w:r>
      <w:r w:rsidR="005306F8" w:rsidRPr="00C75111">
        <w:rPr>
          <w:rFonts w:asciiTheme="minorHAnsi" w:hAnsiTheme="minorHAnsi" w:cstheme="minorHAnsi"/>
          <w:bCs/>
          <w:sz w:val="22"/>
          <w:szCs w:val="22"/>
        </w:rPr>
        <w:t>10</w:t>
      </w:r>
      <w:r w:rsidR="00096C5E" w:rsidRPr="00C75111">
        <w:rPr>
          <w:rFonts w:asciiTheme="minorHAnsi" w:hAnsiTheme="minorHAnsi" w:cstheme="minorHAnsi"/>
          <w:bCs/>
          <w:sz w:val="22"/>
          <w:szCs w:val="22"/>
        </w:rPr>
        <w:t>.</w:t>
      </w:r>
      <w:r w:rsidR="00951F76" w:rsidRPr="00C75111">
        <w:rPr>
          <w:rFonts w:asciiTheme="minorHAnsi" w:hAnsiTheme="minorHAnsi" w:cstheme="minorHAnsi"/>
          <w:bCs/>
          <w:sz w:val="22"/>
          <w:szCs w:val="22"/>
        </w:rPr>
        <w:t xml:space="preserve"> </w:t>
      </w:r>
      <w:r w:rsidR="00F76CA7" w:rsidRPr="00C75111">
        <w:rPr>
          <w:rFonts w:asciiTheme="minorHAnsi" w:hAnsiTheme="minorHAnsi" w:cstheme="minorHAnsi"/>
          <w:bCs/>
          <w:sz w:val="22"/>
          <w:szCs w:val="22"/>
        </w:rPr>
        <w:t>2020</w:t>
      </w:r>
      <w:r w:rsidRPr="00C75111">
        <w:rPr>
          <w:rFonts w:asciiTheme="minorHAnsi" w:hAnsiTheme="minorHAnsi" w:cstheme="minorHAnsi"/>
          <w:bCs/>
          <w:sz w:val="22"/>
          <w:szCs w:val="22"/>
        </w:rPr>
        <w:t>.</w:t>
      </w:r>
    </w:p>
    <w:p w:rsidR="004314F0" w:rsidRPr="004C1972" w:rsidRDefault="004314F0" w:rsidP="004314F0">
      <w:pPr>
        <w:jc w:val="both"/>
        <w:rPr>
          <w:rFonts w:asciiTheme="minorHAnsi" w:hAnsiTheme="minorHAnsi" w:cstheme="minorHAnsi"/>
          <w:bCs/>
          <w:sz w:val="22"/>
          <w:szCs w:val="22"/>
        </w:rPr>
      </w:pPr>
    </w:p>
    <w:p w:rsidR="00087A1E" w:rsidRPr="00DE709C" w:rsidRDefault="00427880" w:rsidP="00087A1E">
      <w:pPr>
        <w:jc w:val="both"/>
        <w:rPr>
          <w:rFonts w:asciiTheme="minorHAnsi" w:hAnsiTheme="minorHAnsi" w:cstheme="minorHAnsi"/>
          <w:b/>
          <w:bCs/>
          <w:sz w:val="22"/>
          <w:szCs w:val="22"/>
        </w:rPr>
      </w:pPr>
      <w:r>
        <w:rPr>
          <w:rFonts w:asciiTheme="minorHAnsi" w:hAnsiTheme="minorHAnsi" w:cstheme="minorHAnsi"/>
          <w:b/>
          <w:bCs/>
          <w:sz w:val="22"/>
          <w:szCs w:val="22"/>
        </w:rPr>
        <w:t>15</w:t>
      </w:r>
      <w:r w:rsidR="00087A1E" w:rsidRPr="00DE709C">
        <w:rPr>
          <w:rFonts w:asciiTheme="minorHAnsi" w:hAnsiTheme="minorHAnsi" w:cstheme="minorHAnsi"/>
          <w:b/>
          <w:bCs/>
          <w:sz w:val="22"/>
          <w:szCs w:val="22"/>
        </w:rPr>
        <w:t>. Nedílnou součástí této výzvy jsou následující přílohy, které musí uchazeč vyplnit, doplnit či podepsat a předložit současně s nabídkou.</w:t>
      </w:r>
    </w:p>
    <w:p w:rsidR="00B91AB9" w:rsidRPr="00DE709C" w:rsidRDefault="00B91AB9" w:rsidP="00B91AB9">
      <w:pPr>
        <w:jc w:val="both"/>
        <w:rPr>
          <w:rFonts w:asciiTheme="minorHAnsi" w:hAnsiTheme="minorHAnsi" w:cstheme="minorHAnsi"/>
          <w:bCs/>
          <w:sz w:val="22"/>
          <w:szCs w:val="22"/>
        </w:rPr>
      </w:pPr>
      <w:r w:rsidRPr="00CE2D2F">
        <w:rPr>
          <w:rFonts w:asciiTheme="minorHAnsi" w:hAnsiTheme="minorHAnsi" w:cstheme="minorHAnsi"/>
          <w:bCs/>
          <w:sz w:val="22"/>
          <w:szCs w:val="22"/>
        </w:rPr>
        <w:t xml:space="preserve">1. Krycí list </w:t>
      </w:r>
    </w:p>
    <w:p w:rsidR="007B7772" w:rsidRDefault="00B91AB9" w:rsidP="00B91AB9">
      <w:pPr>
        <w:jc w:val="both"/>
        <w:rPr>
          <w:rFonts w:asciiTheme="minorHAnsi" w:hAnsiTheme="minorHAnsi" w:cstheme="minorHAnsi"/>
          <w:bCs/>
          <w:sz w:val="22"/>
          <w:szCs w:val="22"/>
        </w:rPr>
      </w:pPr>
      <w:r w:rsidRPr="00DE709C">
        <w:rPr>
          <w:rFonts w:asciiTheme="minorHAnsi" w:hAnsiTheme="minorHAnsi" w:cstheme="minorHAnsi"/>
          <w:bCs/>
          <w:sz w:val="22"/>
          <w:szCs w:val="22"/>
        </w:rPr>
        <w:t xml:space="preserve">2. Čestné prohlášení o základní způsobilosti </w:t>
      </w:r>
      <w:r>
        <w:rPr>
          <w:rFonts w:asciiTheme="minorHAnsi" w:hAnsiTheme="minorHAnsi" w:cstheme="minorHAnsi"/>
          <w:bCs/>
          <w:sz w:val="22"/>
          <w:szCs w:val="22"/>
        </w:rPr>
        <w:t>–</w:t>
      </w:r>
      <w:r w:rsidRPr="00DE709C">
        <w:rPr>
          <w:rFonts w:asciiTheme="minorHAnsi" w:hAnsiTheme="minorHAnsi" w:cstheme="minorHAnsi"/>
          <w:bCs/>
          <w:sz w:val="22"/>
          <w:szCs w:val="22"/>
        </w:rPr>
        <w:t xml:space="preserve"> vzor</w:t>
      </w:r>
    </w:p>
    <w:p w:rsidR="00B953CB" w:rsidRDefault="00B953CB" w:rsidP="00B91AB9">
      <w:pPr>
        <w:jc w:val="both"/>
        <w:rPr>
          <w:rFonts w:asciiTheme="minorHAnsi" w:hAnsiTheme="minorHAnsi" w:cstheme="minorHAnsi"/>
          <w:bCs/>
          <w:sz w:val="22"/>
          <w:szCs w:val="22"/>
        </w:rPr>
      </w:pPr>
      <w:r>
        <w:rPr>
          <w:rFonts w:asciiTheme="minorHAnsi" w:hAnsiTheme="minorHAnsi" w:cstheme="minorHAnsi"/>
          <w:bCs/>
          <w:sz w:val="22"/>
          <w:szCs w:val="22"/>
        </w:rPr>
        <w:t xml:space="preserve">3. Zadávací dokumentace (položkový rozpočet </w:t>
      </w:r>
      <w:proofErr w:type="spellStart"/>
      <w:r>
        <w:rPr>
          <w:rFonts w:asciiTheme="minorHAnsi" w:hAnsiTheme="minorHAnsi" w:cstheme="minorHAnsi"/>
          <w:bCs/>
          <w:sz w:val="22"/>
          <w:szCs w:val="22"/>
        </w:rPr>
        <w:t>nenaceněný</w:t>
      </w:r>
      <w:proofErr w:type="spellEnd"/>
      <w:r>
        <w:rPr>
          <w:rFonts w:asciiTheme="minorHAnsi" w:hAnsiTheme="minorHAnsi" w:cstheme="minorHAnsi"/>
          <w:bCs/>
          <w:sz w:val="22"/>
          <w:szCs w:val="22"/>
        </w:rPr>
        <w:t>)</w:t>
      </w:r>
    </w:p>
    <w:p w:rsidR="00B5311B" w:rsidRDefault="00B5311B" w:rsidP="004314F0">
      <w:pPr>
        <w:ind w:left="5664" w:firstLine="708"/>
        <w:jc w:val="both"/>
        <w:rPr>
          <w:rFonts w:asciiTheme="minorHAnsi" w:hAnsiTheme="minorHAnsi" w:cstheme="minorHAnsi"/>
          <w:bCs/>
          <w:sz w:val="22"/>
          <w:szCs w:val="22"/>
        </w:rPr>
      </w:pPr>
    </w:p>
    <w:p w:rsidR="00E71AFB" w:rsidRDefault="00E71AFB" w:rsidP="004314F0">
      <w:pPr>
        <w:ind w:left="5664" w:firstLine="708"/>
        <w:jc w:val="both"/>
        <w:rPr>
          <w:rFonts w:asciiTheme="minorHAnsi" w:hAnsiTheme="minorHAnsi" w:cstheme="minorHAnsi"/>
          <w:bCs/>
          <w:sz w:val="22"/>
          <w:szCs w:val="22"/>
        </w:rPr>
      </w:pPr>
    </w:p>
    <w:p w:rsidR="00E71AFB" w:rsidRPr="004C1972" w:rsidRDefault="00E71AFB" w:rsidP="004314F0">
      <w:pPr>
        <w:ind w:left="5664" w:firstLine="708"/>
        <w:jc w:val="both"/>
        <w:rPr>
          <w:rFonts w:asciiTheme="minorHAnsi" w:hAnsiTheme="minorHAnsi" w:cstheme="minorHAnsi"/>
          <w:bCs/>
          <w:sz w:val="22"/>
          <w:szCs w:val="22"/>
        </w:rPr>
      </w:pPr>
    </w:p>
    <w:p w:rsidR="004314F0" w:rsidRPr="004C1972" w:rsidRDefault="004314F0" w:rsidP="004314F0">
      <w:pPr>
        <w:ind w:left="5664" w:firstLine="708"/>
        <w:jc w:val="both"/>
        <w:rPr>
          <w:rFonts w:asciiTheme="minorHAnsi" w:hAnsiTheme="minorHAnsi" w:cstheme="minorHAnsi"/>
          <w:bCs/>
          <w:sz w:val="22"/>
          <w:szCs w:val="22"/>
        </w:rPr>
      </w:pPr>
      <w:r w:rsidRPr="004C1972">
        <w:rPr>
          <w:rFonts w:asciiTheme="minorHAnsi" w:hAnsiTheme="minorHAnsi" w:cstheme="minorHAnsi"/>
          <w:bCs/>
          <w:sz w:val="22"/>
          <w:szCs w:val="22"/>
        </w:rPr>
        <w:t xml:space="preserve"> </w:t>
      </w:r>
      <w:r w:rsidR="000221D7">
        <w:rPr>
          <w:rFonts w:asciiTheme="minorHAnsi" w:hAnsiTheme="minorHAnsi" w:cstheme="minorHAnsi"/>
          <w:bCs/>
          <w:sz w:val="22"/>
          <w:szCs w:val="22"/>
        </w:rPr>
        <w:t>xxxxxxxxxxxxxxxxxxxx</w:t>
      </w:r>
      <w:bookmarkStart w:id="0" w:name="_GoBack"/>
      <w:bookmarkEnd w:id="0"/>
    </w:p>
    <w:p w:rsidR="00531212" w:rsidRDefault="004314F0" w:rsidP="00945256">
      <w:pPr>
        <w:ind w:left="5664" w:firstLine="708"/>
        <w:jc w:val="both"/>
        <w:rPr>
          <w:rFonts w:asciiTheme="minorHAnsi" w:hAnsiTheme="minorHAnsi" w:cstheme="minorHAnsi"/>
          <w:bCs/>
          <w:sz w:val="22"/>
          <w:szCs w:val="22"/>
        </w:rPr>
      </w:pPr>
      <w:r>
        <w:rPr>
          <w:rFonts w:asciiTheme="minorHAnsi" w:hAnsiTheme="minorHAnsi" w:cstheme="minorHAnsi"/>
          <w:bCs/>
          <w:sz w:val="22"/>
          <w:szCs w:val="22"/>
        </w:rPr>
        <w:t xml:space="preserve"> </w:t>
      </w:r>
      <w:r w:rsidRPr="004C1972">
        <w:rPr>
          <w:rFonts w:asciiTheme="minorHAnsi" w:hAnsiTheme="minorHAnsi" w:cstheme="minorHAnsi"/>
          <w:bCs/>
          <w:sz w:val="22"/>
          <w:szCs w:val="22"/>
        </w:rPr>
        <w:t xml:space="preserve"> ředitel konzervatoře</w:t>
      </w:r>
    </w:p>
    <w:sectPr w:rsidR="00531212" w:rsidSect="008639C4">
      <w:headerReference w:type="even" r:id="rId8"/>
      <w:headerReference w:type="default" r:id="rId9"/>
      <w:footerReference w:type="even" r:id="rId10"/>
      <w:footerReference w:type="default" r:id="rId11"/>
      <w:headerReference w:type="first" r:id="rId12"/>
      <w:footerReference w:type="first" r:id="rId13"/>
      <w:pgSz w:w="11906" w:h="16838"/>
      <w:pgMar w:top="567" w:right="1134" w:bottom="1134" w:left="1134" w:header="1077"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958" w:rsidRDefault="00240958">
      <w:r>
        <w:separator/>
      </w:r>
    </w:p>
  </w:endnote>
  <w:endnote w:type="continuationSeparator" w:id="0">
    <w:p w:rsidR="00240958" w:rsidRDefault="0024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Win95BT">
    <w:altName w:val="Times New Roman"/>
    <w:charset w:val="00"/>
    <w:family w:val="roman"/>
    <w:pitch w:val="variable"/>
    <w:sig w:usb0="00000287" w:usb1="00000000" w:usb2="00000000" w:usb3="00000000" w:csb0="0000001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Pr="007240A7" w:rsidRDefault="00A0536A" w:rsidP="0026034C">
    <w:pPr>
      <w:pStyle w:val="Zhlav"/>
      <w:rPr>
        <w:sz w:val="12"/>
      </w:rPr>
    </w:pPr>
    <w:r>
      <w:rPr>
        <w:noProof/>
      </w:rPr>
      <mc:AlternateContent>
        <mc:Choice Requires="wps">
          <w:drawing>
            <wp:anchor distT="0" distB="0" distL="114300" distR="114300" simplePos="0" relativeHeight="251658240" behindDoc="0" locked="1" layoutInCell="1" allowOverlap="1">
              <wp:simplePos x="0" y="0"/>
              <wp:positionH relativeFrom="page">
                <wp:posOffset>720090</wp:posOffset>
              </wp:positionH>
              <wp:positionV relativeFrom="page">
                <wp:posOffset>9721215</wp:posOffset>
              </wp:positionV>
              <wp:extent cx="5463540" cy="53975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1"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2" w:history="1">
                            <w:r w:rsidRPr="00A3268A">
                              <w:rPr>
                                <w:rStyle w:val="Hypertextovodkaz"/>
                                <w:rFonts w:ascii="Arial" w:hAnsi="Arial" w:cs="Arial"/>
                                <w:sz w:val="16"/>
                                <w:szCs w:val="16"/>
                              </w:rPr>
                              <w:t>www.prgcons.cz</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56.7pt;margin-top:765.45pt;width:430.2pt;height: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" filled="f" stroked="f">
              <v:textbox inset="0,0,0,0">
                <w:txbxContent>
                  <w:p w:rsidR="00733F2C" w:rsidRPr="00A3268A" w:rsidRDefault="00733F2C" w:rsidP="007240A7">
                    <w:pPr>
                      <w:pStyle w:val="Praskkonzervato"/>
                      <w:jc w:val="left"/>
                      <w:rPr>
                        <w:b/>
                        <w:sz w:val="16"/>
                        <w:szCs w:val="16"/>
                      </w:rPr>
                    </w:pPr>
                    <w:r w:rsidRPr="00A3268A">
                      <w:rPr>
                        <w:b/>
                        <w:sz w:val="16"/>
                        <w:szCs w:val="16"/>
                      </w:rPr>
                      <w:t>Pražská konzervatoř, Praha 1, Na Rejdišti 1</w:t>
                    </w:r>
                  </w:p>
                  <w:p w:rsidR="00733F2C" w:rsidRPr="00A3268A" w:rsidRDefault="00733F2C" w:rsidP="006A16E9">
                    <w:pPr>
                      <w:rPr>
                        <w:rFonts w:ascii="Arial" w:hAnsi="Arial" w:cs="Arial"/>
                        <w:sz w:val="16"/>
                        <w:szCs w:val="16"/>
                      </w:rPr>
                    </w:pPr>
                    <w:r w:rsidRPr="00A3268A">
                      <w:rPr>
                        <w:rFonts w:ascii="Arial" w:hAnsi="Arial" w:cs="Arial"/>
                        <w:sz w:val="16"/>
                        <w:szCs w:val="16"/>
                      </w:rPr>
                      <w:t>příspěvková organizace hl.m.Prahy zřízena usnesením RHMP č.550 z 3.4.2001, zapsaná v Rejstříku škol RED-IZO 600 0045 38, zapsaná v RARIS IČO :70837911</w:t>
                    </w:r>
                  </w:p>
                  <w:p w:rsidR="00733F2C" w:rsidRPr="00A3268A" w:rsidRDefault="00733F2C" w:rsidP="006A16E9">
                    <w:pPr>
                      <w:rPr>
                        <w:sz w:val="16"/>
                        <w:szCs w:val="16"/>
                      </w:rPr>
                    </w:pPr>
                    <w:r w:rsidRPr="00A3268A">
                      <w:rPr>
                        <w:rFonts w:ascii="Arial" w:hAnsi="Arial" w:cs="Arial"/>
                        <w:sz w:val="16"/>
                        <w:szCs w:val="16"/>
                      </w:rPr>
                      <w:t xml:space="preserve">email: </w:t>
                    </w:r>
                    <w:hyperlink r:id="rId3" w:history="1">
                      <w:r w:rsidRPr="00A3268A">
                        <w:rPr>
                          <w:rStyle w:val="Hypertextovodkaz"/>
                          <w:rFonts w:ascii="Arial" w:hAnsi="Arial" w:cs="Arial"/>
                          <w:sz w:val="16"/>
                          <w:szCs w:val="16"/>
                        </w:rPr>
                        <w:t>conserv@prgcons.cz</w:t>
                      </w:r>
                    </w:hyperlink>
                    <w:r w:rsidRPr="00A3268A">
                      <w:rPr>
                        <w:rFonts w:ascii="Arial" w:hAnsi="Arial" w:cs="Arial"/>
                        <w:sz w:val="16"/>
                        <w:szCs w:val="16"/>
                      </w:rPr>
                      <w:t xml:space="preserve">   </w:t>
                    </w:r>
                    <w:hyperlink r:id="rId4" w:history="1">
                      <w:r w:rsidRPr="00A3268A">
                        <w:rPr>
                          <w:rStyle w:val="Hypertextovodkaz"/>
                          <w:rFonts w:ascii="Arial" w:hAnsi="Arial" w:cs="Arial"/>
                          <w:sz w:val="16"/>
                          <w:szCs w:val="16"/>
                        </w:rPr>
                        <w:t>www.prgcons.cz</w:t>
                      </w:r>
                    </w:hyperlink>
                  </w:p>
                </w:txbxContent>
              </v:textbox>
              <w10:wrap anchorx="page" anchory="page"/>
              <w10:anchorlock/>
            </v:shape>
          </w:pict>
        </mc:Fallback>
      </mc:AlternateContent>
    </w:r>
  </w:p>
  <w:p w:rsidR="00733F2C" w:rsidRDefault="00733F2C" w:rsidP="0026034C">
    <w:pPr>
      <w:pStyle w:val="Zhlav"/>
    </w:pPr>
  </w:p>
  <w:p w:rsidR="00733F2C" w:rsidRDefault="00733F2C" w:rsidP="0026034C">
    <w:pPr>
      <w:pStyle w:val="Zhlav"/>
    </w:pPr>
  </w:p>
  <w:p w:rsidR="00733F2C" w:rsidRPr="0026034C" w:rsidRDefault="00733F2C" w:rsidP="0026034C">
    <w:pPr>
      <w:pStyle w:val="Zhlav"/>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958" w:rsidRDefault="00240958">
      <w:r>
        <w:separator/>
      </w:r>
    </w:p>
  </w:footnote>
  <w:footnote w:type="continuationSeparator" w:id="0">
    <w:p w:rsidR="00240958" w:rsidRDefault="00240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2C" w:rsidRDefault="00733F2C" w:rsidP="008639C4">
    <w:pPr>
      <w:pStyle w:val="Zhlav"/>
      <w:rPr>
        <w:lang w:val="en-US"/>
      </w:rPr>
    </w:pPr>
  </w:p>
  <w:p w:rsidR="00733F2C" w:rsidRDefault="00733F2C" w:rsidP="008639C4">
    <w:pPr>
      <w:pStyle w:val="Zhlav"/>
      <w:rPr>
        <w:lang w:val="en-US"/>
      </w:rPr>
    </w:pPr>
  </w:p>
  <w:p w:rsidR="00733F2C" w:rsidRDefault="00733F2C" w:rsidP="008639C4">
    <w:pPr>
      <w:pStyle w:val="Zhlav"/>
      <w:rPr>
        <w:lang w:val="en-US"/>
      </w:rPr>
    </w:pPr>
  </w:p>
  <w:p w:rsidR="00733F2C" w:rsidRPr="00F5529C" w:rsidRDefault="00A0536A" w:rsidP="008639C4">
    <w:pPr>
      <w:pStyle w:val="Zhlav"/>
      <w:rPr>
        <w:sz w:val="12"/>
        <w:szCs w:val="12"/>
        <w:lang w:val="en-US"/>
      </w:rPr>
    </w:pPr>
    <w:r>
      <w:rPr>
        <w:noProof/>
      </w:rPr>
      <w:drawing>
        <wp:anchor distT="0" distB="0" distL="114300" distR="114300" simplePos="0" relativeHeight="251657216" behindDoc="0" locked="1" layoutInCell="1" allowOverlap="1">
          <wp:simplePos x="0" y="0"/>
          <wp:positionH relativeFrom="page">
            <wp:posOffset>720090</wp:posOffset>
          </wp:positionH>
          <wp:positionV relativeFrom="page">
            <wp:posOffset>360045</wp:posOffset>
          </wp:positionV>
          <wp:extent cx="1441450" cy="730250"/>
          <wp:effectExtent l="0" t="0" r="0" b="0"/>
          <wp:wrapNone/>
          <wp:docPr id="2" name="obrázek 2" descr="PK_logo_var-A_CZ_gr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_logo_var-A_CZ_grsc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450" cy="730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89D" w:rsidRDefault="00A148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C627E"/>
    <w:multiLevelType w:val="multilevel"/>
    <w:tmpl w:val="03D0915C"/>
    <w:lvl w:ilvl="0">
      <w:start w:val="1"/>
      <w:numFmt w:val="decimal"/>
      <w:lvlText w:val="%1."/>
      <w:lvlJc w:val="left"/>
      <w:pPr>
        <w:tabs>
          <w:tab w:val="num" w:pos="1077"/>
        </w:tabs>
        <w:ind w:left="1077" w:hanging="360"/>
      </w:pPr>
    </w:lvl>
    <w:lvl w:ilvl="1">
      <w:start w:val="1"/>
      <w:numFmt w:val="decimal"/>
      <w:isLgl/>
      <w:lvlText w:val="%1.%2"/>
      <w:lvlJc w:val="left"/>
      <w:pPr>
        <w:tabs>
          <w:tab w:val="num" w:pos="1557"/>
        </w:tabs>
        <w:ind w:left="1557" w:hanging="840"/>
      </w:pPr>
      <w:rPr>
        <w:rFonts w:ascii="Baskerville Win95BT" w:hAnsi="Baskerville Win95BT" w:hint="default"/>
      </w:rPr>
    </w:lvl>
    <w:lvl w:ilvl="2">
      <w:start w:val="2011"/>
      <w:numFmt w:val="decimal"/>
      <w:isLgl/>
      <w:lvlText w:val="%1.%2.%3"/>
      <w:lvlJc w:val="left"/>
      <w:pPr>
        <w:tabs>
          <w:tab w:val="num" w:pos="1557"/>
        </w:tabs>
        <w:ind w:left="1557" w:hanging="840"/>
      </w:pPr>
      <w:rPr>
        <w:rFonts w:ascii="Baskerville Win95BT" w:hAnsi="Baskerville Win95BT" w:hint="default"/>
      </w:rPr>
    </w:lvl>
    <w:lvl w:ilvl="3">
      <w:start w:val="1"/>
      <w:numFmt w:val="decimal"/>
      <w:isLgl/>
      <w:lvlText w:val="%1.%2.%3.%4"/>
      <w:lvlJc w:val="left"/>
      <w:pPr>
        <w:tabs>
          <w:tab w:val="num" w:pos="1557"/>
        </w:tabs>
        <w:ind w:left="1557" w:hanging="840"/>
      </w:pPr>
      <w:rPr>
        <w:rFonts w:ascii="Baskerville Win95BT" w:hAnsi="Baskerville Win95BT" w:hint="default"/>
      </w:rPr>
    </w:lvl>
    <w:lvl w:ilvl="4">
      <w:start w:val="1"/>
      <w:numFmt w:val="decimal"/>
      <w:isLgl/>
      <w:lvlText w:val="%1.%2.%3.%4.%5"/>
      <w:lvlJc w:val="left"/>
      <w:pPr>
        <w:tabs>
          <w:tab w:val="num" w:pos="1797"/>
        </w:tabs>
        <w:ind w:left="1797" w:hanging="1080"/>
      </w:pPr>
      <w:rPr>
        <w:rFonts w:ascii="Baskerville Win95BT" w:hAnsi="Baskerville Win95BT" w:hint="default"/>
      </w:rPr>
    </w:lvl>
    <w:lvl w:ilvl="5">
      <w:start w:val="1"/>
      <w:numFmt w:val="decimal"/>
      <w:isLgl/>
      <w:lvlText w:val="%1.%2.%3.%4.%5.%6"/>
      <w:lvlJc w:val="left"/>
      <w:pPr>
        <w:tabs>
          <w:tab w:val="num" w:pos="1797"/>
        </w:tabs>
        <w:ind w:left="1797" w:hanging="1080"/>
      </w:pPr>
      <w:rPr>
        <w:rFonts w:ascii="Baskerville Win95BT" w:hAnsi="Baskerville Win95BT" w:hint="default"/>
      </w:rPr>
    </w:lvl>
    <w:lvl w:ilvl="6">
      <w:start w:val="1"/>
      <w:numFmt w:val="decimal"/>
      <w:isLgl/>
      <w:lvlText w:val="%1.%2.%3.%4.%5.%6.%7"/>
      <w:lvlJc w:val="left"/>
      <w:pPr>
        <w:tabs>
          <w:tab w:val="num" w:pos="2157"/>
        </w:tabs>
        <w:ind w:left="2157" w:hanging="1440"/>
      </w:pPr>
      <w:rPr>
        <w:rFonts w:ascii="Baskerville Win95BT" w:hAnsi="Baskerville Win95BT" w:hint="default"/>
      </w:rPr>
    </w:lvl>
    <w:lvl w:ilvl="7">
      <w:start w:val="1"/>
      <w:numFmt w:val="decimal"/>
      <w:isLgl/>
      <w:lvlText w:val="%1.%2.%3.%4.%5.%6.%7.%8"/>
      <w:lvlJc w:val="left"/>
      <w:pPr>
        <w:tabs>
          <w:tab w:val="num" w:pos="2157"/>
        </w:tabs>
        <w:ind w:left="2157" w:hanging="1440"/>
      </w:pPr>
      <w:rPr>
        <w:rFonts w:ascii="Baskerville Win95BT" w:hAnsi="Baskerville Win95BT" w:hint="default"/>
      </w:rPr>
    </w:lvl>
    <w:lvl w:ilvl="8">
      <w:start w:val="1"/>
      <w:numFmt w:val="decimal"/>
      <w:isLgl/>
      <w:lvlText w:val="%1.%2.%3.%4.%5.%6.%7.%8.%9"/>
      <w:lvlJc w:val="left"/>
      <w:pPr>
        <w:tabs>
          <w:tab w:val="num" w:pos="2517"/>
        </w:tabs>
        <w:ind w:left="2517" w:hanging="1800"/>
      </w:pPr>
      <w:rPr>
        <w:rFonts w:ascii="Baskerville Win95BT" w:hAnsi="Baskerville Win95BT" w:hint="default"/>
      </w:rPr>
    </w:lvl>
  </w:abstractNum>
  <w:abstractNum w:abstractNumId="1" w15:restartNumberingAfterBreak="0">
    <w:nsid w:val="2F755397"/>
    <w:multiLevelType w:val="hybridMultilevel"/>
    <w:tmpl w:val="0B74CC0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1082DE6"/>
    <w:multiLevelType w:val="hybridMultilevel"/>
    <w:tmpl w:val="89B42FDA"/>
    <w:lvl w:ilvl="0" w:tplc="53FC46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36297E"/>
    <w:multiLevelType w:val="hybridMultilevel"/>
    <w:tmpl w:val="E80EF4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2225"/>
        </w:tabs>
        <w:ind w:left="2225" w:hanging="360"/>
      </w:pPr>
      <w:rPr>
        <w:rFonts w:ascii="Courier New" w:hAnsi="Courier New" w:hint="default"/>
      </w:rPr>
    </w:lvl>
    <w:lvl w:ilvl="2" w:tplc="04050005" w:tentative="1">
      <w:start w:val="1"/>
      <w:numFmt w:val="bullet"/>
      <w:lvlText w:val=""/>
      <w:lvlJc w:val="left"/>
      <w:pPr>
        <w:tabs>
          <w:tab w:val="num" w:pos="2945"/>
        </w:tabs>
        <w:ind w:left="2945" w:hanging="360"/>
      </w:pPr>
      <w:rPr>
        <w:rFonts w:ascii="Wingdings" w:hAnsi="Wingdings" w:hint="default"/>
      </w:rPr>
    </w:lvl>
    <w:lvl w:ilvl="3" w:tplc="04050001" w:tentative="1">
      <w:start w:val="1"/>
      <w:numFmt w:val="bullet"/>
      <w:lvlText w:val=""/>
      <w:lvlJc w:val="left"/>
      <w:pPr>
        <w:tabs>
          <w:tab w:val="num" w:pos="3665"/>
        </w:tabs>
        <w:ind w:left="3665" w:hanging="360"/>
      </w:pPr>
      <w:rPr>
        <w:rFonts w:ascii="Symbol" w:hAnsi="Symbol" w:hint="default"/>
      </w:rPr>
    </w:lvl>
    <w:lvl w:ilvl="4" w:tplc="04050003" w:tentative="1">
      <w:start w:val="1"/>
      <w:numFmt w:val="bullet"/>
      <w:lvlText w:val="o"/>
      <w:lvlJc w:val="left"/>
      <w:pPr>
        <w:tabs>
          <w:tab w:val="num" w:pos="4385"/>
        </w:tabs>
        <w:ind w:left="4385" w:hanging="360"/>
      </w:pPr>
      <w:rPr>
        <w:rFonts w:ascii="Courier New" w:hAnsi="Courier New" w:hint="default"/>
      </w:rPr>
    </w:lvl>
    <w:lvl w:ilvl="5" w:tplc="04050005" w:tentative="1">
      <w:start w:val="1"/>
      <w:numFmt w:val="bullet"/>
      <w:lvlText w:val=""/>
      <w:lvlJc w:val="left"/>
      <w:pPr>
        <w:tabs>
          <w:tab w:val="num" w:pos="5105"/>
        </w:tabs>
        <w:ind w:left="5105" w:hanging="360"/>
      </w:pPr>
      <w:rPr>
        <w:rFonts w:ascii="Wingdings" w:hAnsi="Wingdings" w:hint="default"/>
      </w:rPr>
    </w:lvl>
    <w:lvl w:ilvl="6" w:tplc="04050001" w:tentative="1">
      <w:start w:val="1"/>
      <w:numFmt w:val="bullet"/>
      <w:lvlText w:val=""/>
      <w:lvlJc w:val="left"/>
      <w:pPr>
        <w:tabs>
          <w:tab w:val="num" w:pos="5825"/>
        </w:tabs>
        <w:ind w:left="5825" w:hanging="360"/>
      </w:pPr>
      <w:rPr>
        <w:rFonts w:ascii="Symbol" w:hAnsi="Symbol" w:hint="default"/>
      </w:rPr>
    </w:lvl>
    <w:lvl w:ilvl="7" w:tplc="04050003" w:tentative="1">
      <w:start w:val="1"/>
      <w:numFmt w:val="bullet"/>
      <w:lvlText w:val="o"/>
      <w:lvlJc w:val="left"/>
      <w:pPr>
        <w:tabs>
          <w:tab w:val="num" w:pos="6545"/>
        </w:tabs>
        <w:ind w:left="6545" w:hanging="360"/>
      </w:pPr>
      <w:rPr>
        <w:rFonts w:ascii="Courier New" w:hAnsi="Courier New" w:hint="default"/>
      </w:rPr>
    </w:lvl>
    <w:lvl w:ilvl="8" w:tplc="04050005" w:tentative="1">
      <w:start w:val="1"/>
      <w:numFmt w:val="bullet"/>
      <w:lvlText w:val=""/>
      <w:lvlJc w:val="left"/>
      <w:pPr>
        <w:tabs>
          <w:tab w:val="num" w:pos="7265"/>
        </w:tabs>
        <w:ind w:left="7265" w:hanging="360"/>
      </w:pPr>
      <w:rPr>
        <w:rFonts w:ascii="Wingdings" w:hAnsi="Wingdings" w:hint="default"/>
      </w:rPr>
    </w:lvl>
  </w:abstractNum>
  <w:abstractNum w:abstractNumId="4" w15:restartNumberingAfterBreak="0">
    <w:nsid w:val="44A07233"/>
    <w:multiLevelType w:val="hybridMultilevel"/>
    <w:tmpl w:val="CA18B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942C2F"/>
    <w:multiLevelType w:val="hybridMultilevel"/>
    <w:tmpl w:val="865CF8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BD2AE3"/>
    <w:multiLevelType w:val="hybridMultilevel"/>
    <w:tmpl w:val="0728C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0D26053"/>
    <w:multiLevelType w:val="hybridMultilevel"/>
    <w:tmpl w:val="46C6A41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1806AAB"/>
    <w:multiLevelType w:val="hybridMultilevel"/>
    <w:tmpl w:val="CA7684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8617C"/>
    <w:multiLevelType w:val="hybridMultilevel"/>
    <w:tmpl w:val="98BC0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0D0495"/>
    <w:multiLevelType w:val="hybridMultilevel"/>
    <w:tmpl w:val="A1466E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B731D2"/>
    <w:multiLevelType w:val="hybridMultilevel"/>
    <w:tmpl w:val="45EA7CBE"/>
    <w:lvl w:ilvl="0" w:tplc="3DD0D4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166458"/>
    <w:multiLevelType w:val="hybridMultilevel"/>
    <w:tmpl w:val="8DE63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927071"/>
    <w:multiLevelType w:val="hybridMultilevel"/>
    <w:tmpl w:val="F4D8A252"/>
    <w:lvl w:ilvl="0" w:tplc="4146A420">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DF4249"/>
    <w:multiLevelType w:val="hybridMultilevel"/>
    <w:tmpl w:val="C7EE78C4"/>
    <w:lvl w:ilvl="0" w:tplc="936056DE">
      <w:start w:val="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B4591"/>
    <w:multiLevelType w:val="hybridMultilevel"/>
    <w:tmpl w:val="FDCAD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3"/>
  </w:num>
  <w:num w:numId="4">
    <w:abstractNumId w:val="11"/>
  </w:num>
  <w:num w:numId="5">
    <w:abstractNumId w:val="8"/>
  </w:num>
  <w:num w:numId="6">
    <w:abstractNumId w:val="1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1"/>
  </w:num>
  <w:num w:numId="11">
    <w:abstractNumId w:val="1"/>
  </w:num>
  <w:num w:numId="12">
    <w:abstractNumId w:val="3"/>
  </w:num>
  <w:num w:numId="13">
    <w:abstractNumId w:val="0"/>
  </w:num>
  <w:num w:numId="14">
    <w:abstractNumId w:val="14"/>
  </w:num>
  <w:num w:numId="15">
    <w:abstractNumId w:val="9"/>
  </w:num>
  <w:num w:numId="16">
    <w:abstractNumId w:val="12"/>
  </w:num>
  <w:num w:numId="17">
    <w:abstractNumId w:val="12"/>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56"/>
    <w:rsid w:val="00001BCD"/>
    <w:rsid w:val="0000235F"/>
    <w:rsid w:val="00004D68"/>
    <w:rsid w:val="00007A49"/>
    <w:rsid w:val="00011135"/>
    <w:rsid w:val="00011DAA"/>
    <w:rsid w:val="00012C6C"/>
    <w:rsid w:val="00015CA8"/>
    <w:rsid w:val="00020B4D"/>
    <w:rsid w:val="00021F3C"/>
    <w:rsid w:val="000221CC"/>
    <w:rsid w:val="000221D7"/>
    <w:rsid w:val="00022C03"/>
    <w:rsid w:val="00023426"/>
    <w:rsid w:val="00023668"/>
    <w:rsid w:val="0002549F"/>
    <w:rsid w:val="000255B4"/>
    <w:rsid w:val="00025A03"/>
    <w:rsid w:val="00025B51"/>
    <w:rsid w:val="00026851"/>
    <w:rsid w:val="00026D6E"/>
    <w:rsid w:val="00026E46"/>
    <w:rsid w:val="00026E76"/>
    <w:rsid w:val="000310D9"/>
    <w:rsid w:val="0003204D"/>
    <w:rsid w:val="000325A6"/>
    <w:rsid w:val="00032D50"/>
    <w:rsid w:val="000343FF"/>
    <w:rsid w:val="000349CA"/>
    <w:rsid w:val="00040BE0"/>
    <w:rsid w:val="00043CBC"/>
    <w:rsid w:val="00043E95"/>
    <w:rsid w:val="00045CFB"/>
    <w:rsid w:val="00046AD3"/>
    <w:rsid w:val="00047A3D"/>
    <w:rsid w:val="000500EC"/>
    <w:rsid w:val="00051D26"/>
    <w:rsid w:val="000541DD"/>
    <w:rsid w:val="00054D4F"/>
    <w:rsid w:val="00055F31"/>
    <w:rsid w:val="000572C8"/>
    <w:rsid w:val="00063118"/>
    <w:rsid w:val="00063765"/>
    <w:rsid w:val="00063F69"/>
    <w:rsid w:val="0006483C"/>
    <w:rsid w:val="00065F3A"/>
    <w:rsid w:val="0007153B"/>
    <w:rsid w:val="000718E9"/>
    <w:rsid w:val="000727F5"/>
    <w:rsid w:val="00072DEE"/>
    <w:rsid w:val="00073088"/>
    <w:rsid w:val="00073D0A"/>
    <w:rsid w:val="00073DDA"/>
    <w:rsid w:val="00073ED2"/>
    <w:rsid w:val="0007553B"/>
    <w:rsid w:val="00076C3B"/>
    <w:rsid w:val="00081B40"/>
    <w:rsid w:val="0008299E"/>
    <w:rsid w:val="00082BFD"/>
    <w:rsid w:val="00082C50"/>
    <w:rsid w:val="000832F7"/>
    <w:rsid w:val="00086D90"/>
    <w:rsid w:val="00087458"/>
    <w:rsid w:val="00087A1E"/>
    <w:rsid w:val="00095A86"/>
    <w:rsid w:val="00096C5E"/>
    <w:rsid w:val="00097C66"/>
    <w:rsid w:val="00097D69"/>
    <w:rsid w:val="000A28CC"/>
    <w:rsid w:val="000A3F9E"/>
    <w:rsid w:val="000A4EC0"/>
    <w:rsid w:val="000A59FB"/>
    <w:rsid w:val="000A5A75"/>
    <w:rsid w:val="000A6C07"/>
    <w:rsid w:val="000B0C5F"/>
    <w:rsid w:val="000B2F45"/>
    <w:rsid w:val="000B3EC6"/>
    <w:rsid w:val="000B4078"/>
    <w:rsid w:val="000B4736"/>
    <w:rsid w:val="000B4E95"/>
    <w:rsid w:val="000B63DD"/>
    <w:rsid w:val="000B7C0B"/>
    <w:rsid w:val="000B7EB7"/>
    <w:rsid w:val="000C31E4"/>
    <w:rsid w:val="000C46C2"/>
    <w:rsid w:val="000C4EC0"/>
    <w:rsid w:val="000C6405"/>
    <w:rsid w:val="000C723E"/>
    <w:rsid w:val="000D19F9"/>
    <w:rsid w:val="000D4B21"/>
    <w:rsid w:val="000D5DB1"/>
    <w:rsid w:val="000D5E3D"/>
    <w:rsid w:val="000D7F14"/>
    <w:rsid w:val="000E3690"/>
    <w:rsid w:val="000E3F14"/>
    <w:rsid w:val="000E42C2"/>
    <w:rsid w:val="000F001A"/>
    <w:rsid w:val="000F2644"/>
    <w:rsid w:val="000F30B3"/>
    <w:rsid w:val="000F5F4B"/>
    <w:rsid w:val="000F7B0E"/>
    <w:rsid w:val="0010307C"/>
    <w:rsid w:val="001031D1"/>
    <w:rsid w:val="00104AAA"/>
    <w:rsid w:val="00104E46"/>
    <w:rsid w:val="00105BC0"/>
    <w:rsid w:val="00105D56"/>
    <w:rsid w:val="0010613A"/>
    <w:rsid w:val="00106E93"/>
    <w:rsid w:val="001109FA"/>
    <w:rsid w:val="00112886"/>
    <w:rsid w:val="00114051"/>
    <w:rsid w:val="001145C4"/>
    <w:rsid w:val="00115150"/>
    <w:rsid w:val="001172DE"/>
    <w:rsid w:val="001208FE"/>
    <w:rsid w:val="00121765"/>
    <w:rsid w:val="001222E5"/>
    <w:rsid w:val="0012282B"/>
    <w:rsid w:val="001236EC"/>
    <w:rsid w:val="00127156"/>
    <w:rsid w:val="00127625"/>
    <w:rsid w:val="001277D3"/>
    <w:rsid w:val="001312DD"/>
    <w:rsid w:val="0013131E"/>
    <w:rsid w:val="00134841"/>
    <w:rsid w:val="001361F9"/>
    <w:rsid w:val="001422C7"/>
    <w:rsid w:val="00142BEC"/>
    <w:rsid w:val="00144208"/>
    <w:rsid w:val="001467E7"/>
    <w:rsid w:val="00146902"/>
    <w:rsid w:val="00150096"/>
    <w:rsid w:val="00152BA4"/>
    <w:rsid w:val="00155582"/>
    <w:rsid w:val="001562C9"/>
    <w:rsid w:val="00162E6F"/>
    <w:rsid w:val="0016391A"/>
    <w:rsid w:val="00163F4F"/>
    <w:rsid w:val="00164450"/>
    <w:rsid w:val="001670E7"/>
    <w:rsid w:val="00170031"/>
    <w:rsid w:val="00171069"/>
    <w:rsid w:val="001715AF"/>
    <w:rsid w:val="001741DF"/>
    <w:rsid w:val="00175DBC"/>
    <w:rsid w:val="00177405"/>
    <w:rsid w:val="001802B7"/>
    <w:rsid w:val="00180397"/>
    <w:rsid w:val="00183A96"/>
    <w:rsid w:val="0018516A"/>
    <w:rsid w:val="001857F1"/>
    <w:rsid w:val="0018599F"/>
    <w:rsid w:val="001865E4"/>
    <w:rsid w:val="00190DF6"/>
    <w:rsid w:val="00192738"/>
    <w:rsid w:val="00192B0D"/>
    <w:rsid w:val="00193193"/>
    <w:rsid w:val="0019350D"/>
    <w:rsid w:val="001941FC"/>
    <w:rsid w:val="00195668"/>
    <w:rsid w:val="00197A1F"/>
    <w:rsid w:val="001A1EDE"/>
    <w:rsid w:val="001A2A9F"/>
    <w:rsid w:val="001A5415"/>
    <w:rsid w:val="001A6435"/>
    <w:rsid w:val="001A68AF"/>
    <w:rsid w:val="001A6CFD"/>
    <w:rsid w:val="001A6FEF"/>
    <w:rsid w:val="001B1758"/>
    <w:rsid w:val="001B1EDC"/>
    <w:rsid w:val="001B26B8"/>
    <w:rsid w:val="001B39C0"/>
    <w:rsid w:val="001B460F"/>
    <w:rsid w:val="001B4C0B"/>
    <w:rsid w:val="001B59A8"/>
    <w:rsid w:val="001B6561"/>
    <w:rsid w:val="001B703F"/>
    <w:rsid w:val="001C191F"/>
    <w:rsid w:val="001C1969"/>
    <w:rsid w:val="001C28E0"/>
    <w:rsid w:val="001C2969"/>
    <w:rsid w:val="001C2F88"/>
    <w:rsid w:val="001C5216"/>
    <w:rsid w:val="001C7BA8"/>
    <w:rsid w:val="001D0763"/>
    <w:rsid w:val="001D1EBE"/>
    <w:rsid w:val="001D22A7"/>
    <w:rsid w:val="001D2AF1"/>
    <w:rsid w:val="001D3E11"/>
    <w:rsid w:val="001D40E5"/>
    <w:rsid w:val="001D4411"/>
    <w:rsid w:val="001D5FDA"/>
    <w:rsid w:val="001E07A0"/>
    <w:rsid w:val="001E12DA"/>
    <w:rsid w:val="001E1BF9"/>
    <w:rsid w:val="001E2FAC"/>
    <w:rsid w:val="001E464E"/>
    <w:rsid w:val="001E4B58"/>
    <w:rsid w:val="001E5067"/>
    <w:rsid w:val="001E7ABF"/>
    <w:rsid w:val="001F0D10"/>
    <w:rsid w:val="001F1C15"/>
    <w:rsid w:val="001F1D27"/>
    <w:rsid w:val="001F2D12"/>
    <w:rsid w:val="001F437F"/>
    <w:rsid w:val="001F54C7"/>
    <w:rsid w:val="001F78C6"/>
    <w:rsid w:val="00201936"/>
    <w:rsid w:val="00202022"/>
    <w:rsid w:val="002021B0"/>
    <w:rsid w:val="0020386F"/>
    <w:rsid w:val="00204812"/>
    <w:rsid w:val="002079F9"/>
    <w:rsid w:val="002113B1"/>
    <w:rsid w:val="00212ADC"/>
    <w:rsid w:val="00212FAD"/>
    <w:rsid w:val="00213188"/>
    <w:rsid w:val="00214772"/>
    <w:rsid w:val="00216F31"/>
    <w:rsid w:val="00217BFF"/>
    <w:rsid w:val="00220774"/>
    <w:rsid w:val="00222E0C"/>
    <w:rsid w:val="0022320E"/>
    <w:rsid w:val="0022444E"/>
    <w:rsid w:val="00225AE6"/>
    <w:rsid w:val="00226D5A"/>
    <w:rsid w:val="00227865"/>
    <w:rsid w:val="002301F9"/>
    <w:rsid w:val="00232330"/>
    <w:rsid w:val="00233514"/>
    <w:rsid w:val="00236076"/>
    <w:rsid w:val="00240958"/>
    <w:rsid w:val="00240987"/>
    <w:rsid w:val="00241CBD"/>
    <w:rsid w:val="00243053"/>
    <w:rsid w:val="002435E4"/>
    <w:rsid w:val="00243844"/>
    <w:rsid w:val="002448F5"/>
    <w:rsid w:val="002506E7"/>
    <w:rsid w:val="0025325F"/>
    <w:rsid w:val="00255E2E"/>
    <w:rsid w:val="002575B3"/>
    <w:rsid w:val="0026034C"/>
    <w:rsid w:val="00261388"/>
    <w:rsid w:val="002616DE"/>
    <w:rsid w:val="002631B7"/>
    <w:rsid w:val="00263968"/>
    <w:rsid w:val="002704F7"/>
    <w:rsid w:val="002707B0"/>
    <w:rsid w:val="00270943"/>
    <w:rsid w:val="00271674"/>
    <w:rsid w:val="002721D1"/>
    <w:rsid w:val="002724A1"/>
    <w:rsid w:val="00272C4C"/>
    <w:rsid w:val="0027341C"/>
    <w:rsid w:val="00273A22"/>
    <w:rsid w:val="00275365"/>
    <w:rsid w:val="00277DA8"/>
    <w:rsid w:val="002805E7"/>
    <w:rsid w:val="00280CB5"/>
    <w:rsid w:val="0028161C"/>
    <w:rsid w:val="002825BB"/>
    <w:rsid w:val="002835A3"/>
    <w:rsid w:val="002845EF"/>
    <w:rsid w:val="00285322"/>
    <w:rsid w:val="00287469"/>
    <w:rsid w:val="00290204"/>
    <w:rsid w:val="00292186"/>
    <w:rsid w:val="002943C0"/>
    <w:rsid w:val="00295A97"/>
    <w:rsid w:val="002975AF"/>
    <w:rsid w:val="002A003D"/>
    <w:rsid w:val="002A1230"/>
    <w:rsid w:val="002A1232"/>
    <w:rsid w:val="002A1848"/>
    <w:rsid w:val="002A1956"/>
    <w:rsid w:val="002A1BB1"/>
    <w:rsid w:val="002A25EF"/>
    <w:rsid w:val="002A3ADE"/>
    <w:rsid w:val="002A3F05"/>
    <w:rsid w:val="002A5534"/>
    <w:rsid w:val="002A657E"/>
    <w:rsid w:val="002A688E"/>
    <w:rsid w:val="002A740D"/>
    <w:rsid w:val="002A7F79"/>
    <w:rsid w:val="002B166D"/>
    <w:rsid w:val="002B49E3"/>
    <w:rsid w:val="002B49E8"/>
    <w:rsid w:val="002B6426"/>
    <w:rsid w:val="002B7201"/>
    <w:rsid w:val="002C02F1"/>
    <w:rsid w:val="002C056E"/>
    <w:rsid w:val="002C08AE"/>
    <w:rsid w:val="002C12DF"/>
    <w:rsid w:val="002C4995"/>
    <w:rsid w:val="002C75F8"/>
    <w:rsid w:val="002D2645"/>
    <w:rsid w:val="002D293B"/>
    <w:rsid w:val="002D2B08"/>
    <w:rsid w:val="002D5CAD"/>
    <w:rsid w:val="002E064B"/>
    <w:rsid w:val="002E196C"/>
    <w:rsid w:val="002E3D14"/>
    <w:rsid w:val="002E4864"/>
    <w:rsid w:val="002E5263"/>
    <w:rsid w:val="002E56F7"/>
    <w:rsid w:val="002F05ED"/>
    <w:rsid w:val="002F0734"/>
    <w:rsid w:val="002F0B79"/>
    <w:rsid w:val="002F7960"/>
    <w:rsid w:val="00301AB3"/>
    <w:rsid w:val="003038B6"/>
    <w:rsid w:val="003056CC"/>
    <w:rsid w:val="003063B9"/>
    <w:rsid w:val="0031064B"/>
    <w:rsid w:val="00310783"/>
    <w:rsid w:val="00310845"/>
    <w:rsid w:val="0031416C"/>
    <w:rsid w:val="00314FEF"/>
    <w:rsid w:val="00315F40"/>
    <w:rsid w:val="00316D39"/>
    <w:rsid w:val="00320C83"/>
    <w:rsid w:val="003232D9"/>
    <w:rsid w:val="00325093"/>
    <w:rsid w:val="00327175"/>
    <w:rsid w:val="003337FA"/>
    <w:rsid w:val="00333C4C"/>
    <w:rsid w:val="00336317"/>
    <w:rsid w:val="00336602"/>
    <w:rsid w:val="00336E47"/>
    <w:rsid w:val="00337BC7"/>
    <w:rsid w:val="00340966"/>
    <w:rsid w:val="0034203D"/>
    <w:rsid w:val="00343708"/>
    <w:rsid w:val="00343B3A"/>
    <w:rsid w:val="00345D08"/>
    <w:rsid w:val="00346958"/>
    <w:rsid w:val="00347C7B"/>
    <w:rsid w:val="00350F83"/>
    <w:rsid w:val="00351761"/>
    <w:rsid w:val="00353974"/>
    <w:rsid w:val="003545E4"/>
    <w:rsid w:val="00354A3E"/>
    <w:rsid w:val="0035597A"/>
    <w:rsid w:val="00356354"/>
    <w:rsid w:val="00357A22"/>
    <w:rsid w:val="003618D4"/>
    <w:rsid w:val="00362BFC"/>
    <w:rsid w:val="003641D6"/>
    <w:rsid w:val="003643BD"/>
    <w:rsid w:val="003656C7"/>
    <w:rsid w:val="003665AB"/>
    <w:rsid w:val="00366D93"/>
    <w:rsid w:val="00366DC1"/>
    <w:rsid w:val="003713BE"/>
    <w:rsid w:val="0037203E"/>
    <w:rsid w:val="003723D0"/>
    <w:rsid w:val="00372878"/>
    <w:rsid w:val="0037421B"/>
    <w:rsid w:val="003745B2"/>
    <w:rsid w:val="0037469E"/>
    <w:rsid w:val="0037532A"/>
    <w:rsid w:val="00376934"/>
    <w:rsid w:val="003778D0"/>
    <w:rsid w:val="00377E1B"/>
    <w:rsid w:val="00380020"/>
    <w:rsid w:val="0038033B"/>
    <w:rsid w:val="00380752"/>
    <w:rsid w:val="00381A59"/>
    <w:rsid w:val="0038552F"/>
    <w:rsid w:val="003929E2"/>
    <w:rsid w:val="00392E16"/>
    <w:rsid w:val="003934EC"/>
    <w:rsid w:val="003948CA"/>
    <w:rsid w:val="00394B2C"/>
    <w:rsid w:val="00394B41"/>
    <w:rsid w:val="00395EB9"/>
    <w:rsid w:val="00396596"/>
    <w:rsid w:val="003966C8"/>
    <w:rsid w:val="00396FF5"/>
    <w:rsid w:val="003A1879"/>
    <w:rsid w:val="003A27AD"/>
    <w:rsid w:val="003A3589"/>
    <w:rsid w:val="003A563F"/>
    <w:rsid w:val="003A5A41"/>
    <w:rsid w:val="003A64FA"/>
    <w:rsid w:val="003A7BA7"/>
    <w:rsid w:val="003B41E3"/>
    <w:rsid w:val="003C062F"/>
    <w:rsid w:val="003C204E"/>
    <w:rsid w:val="003C3A35"/>
    <w:rsid w:val="003C3E7B"/>
    <w:rsid w:val="003C45F9"/>
    <w:rsid w:val="003C4F4C"/>
    <w:rsid w:val="003C57FF"/>
    <w:rsid w:val="003C5CBE"/>
    <w:rsid w:val="003C688C"/>
    <w:rsid w:val="003C7A6E"/>
    <w:rsid w:val="003D00FE"/>
    <w:rsid w:val="003D1A02"/>
    <w:rsid w:val="003D3538"/>
    <w:rsid w:val="003D3916"/>
    <w:rsid w:val="003D3A35"/>
    <w:rsid w:val="003D3A48"/>
    <w:rsid w:val="003D7C26"/>
    <w:rsid w:val="003E09F1"/>
    <w:rsid w:val="003E12B0"/>
    <w:rsid w:val="003E312A"/>
    <w:rsid w:val="003E3B1D"/>
    <w:rsid w:val="003E3F6E"/>
    <w:rsid w:val="003E51CF"/>
    <w:rsid w:val="003E57B8"/>
    <w:rsid w:val="003F016F"/>
    <w:rsid w:val="003F0E0D"/>
    <w:rsid w:val="003F1024"/>
    <w:rsid w:val="003F3A35"/>
    <w:rsid w:val="003F419B"/>
    <w:rsid w:val="003F4BC0"/>
    <w:rsid w:val="003F634D"/>
    <w:rsid w:val="00401AB1"/>
    <w:rsid w:val="0040209C"/>
    <w:rsid w:val="00402816"/>
    <w:rsid w:val="00404A7A"/>
    <w:rsid w:val="00405DCB"/>
    <w:rsid w:val="0041082F"/>
    <w:rsid w:val="00411486"/>
    <w:rsid w:val="00411BF7"/>
    <w:rsid w:val="00411F15"/>
    <w:rsid w:val="00412B12"/>
    <w:rsid w:val="00414163"/>
    <w:rsid w:val="00414705"/>
    <w:rsid w:val="00415C56"/>
    <w:rsid w:val="0041629B"/>
    <w:rsid w:val="00416AC8"/>
    <w:rsid w:val="00417DDD"/>
    <w:rsid w:val="00420F52"/>
    <w:rsid w:val="0042389D"/>
    <w:rsid w:val="0042491F"/>
    <w:rsid w:val="00424A62"/>
    <w:rsid w:val="00426600"/>
    <w:rsid w:val="004271A1"/>
    <w:rsid w:val="00427880"/>
    <w:rsid w:val="00427BFA"/>
    <w:rsid w:val="00430EF8"/>
    <w:rsid w:val="004314F0"/>
    <w:rsid w:val="00431BBE"/>
    <w:rsid w:val="00432036"/>
    <w:rsid w:val="00432ADC"/>
    <w:rsid w:val="00436473"/>
    <w:rsid w:val="004364D4"/>
    <w:rsid w:val="004364E2"/>
    <w:rsid w:val="004404A0"/>
    <w:rsid w:val="00440A7D"/>
    <w:rsid w:val="0044130B"/>
    <w:rsid w:val="00441EE8"/>
    <w:rsid w:val="00444E07"/>
    <w:rsid w:val="00445E1D"/>
    <w:rsid w:val="00447493"/>
    <w:rsid w:val="004477DC"/>
    <w:rsid w:val="00447807"/>
    <w:rsid w:val="00447825"/>
    <w:rsid w:val="00450BC4"/>
    <w:rsid w:val="00452EDC"/>
    <w:rsid w:val="0045405D"/>
    <w:rsid w:val="00454B26"/>
    <w:rsid w:val="004608DF"/>
    <w:rsid w:val="00466A99"/>
    <w:rsid w:val="004700DB"/>
    <w:rsid w:val="00471E2D"/>
    <w:rsid w:val="00474396"/>
    <w:rsid w:val="00476290"/>
    <w:rsid w:val="00477F64"/>
    <w:rsid w:val="00480520"/>
    <w:rsid w:val="00480B96"/>
    <w:rsid w:val="00487381"/>
    <w:rsid w:val="00490BEF"/>
    <w:rsid w:val="004916AB"/>
    <w:rsid w:val="0049398F"/>
    <w:rsid w:val="00494B74"/>
    <w:rsid w:val="004953EC"/>
    <w:rsid w:val="00496AC3"/>
    <w:rsid w:val="00496B03"/>
    <w:rsid w:val="004A0295"/>
    <w:rsid w:val="004A029D"/>
    <w:rsid w:val="004A2400"/>
    <w:rsid w:val="004A5658"/>
    <w:rsid w:val="004A674C"/>
    <w:rsid w:val="004A69A2"/>
    <w:rsid w:val="004A6C5C"/>
    <w:rsid w:val="004B2EBD"/>
    <w:rsid w:val="004B3143"/>
    <w:rsid w:val="004B32B3"/>
    <w:rsid w:val="004B3408"/>
    <w:rsid w:val="004B4A89"/>
    <w:rsid w:val="004B4E9B"/>
    <w:rsid w:val="004B7A94"/>
    <w:rsid w:val="004C06BE"/>
    <w:rsid w:val="004C15A2"/>
    <w:rsid w:val="004C36A7"/>
    <w:rsid w:val="004C386A"/>
    <w:rsid w:val="004C4EBC"/>
    <w:rsid w:val="004C679E"/>
    <w:rsid w:val="004C6C87"/>
    <w:rsid w:val="004C75A3"/>
    <w:rsid w:val="004D02FB"/>
    <w:rsid w:val="004D0F9C"/>
    <w:rsid w:val="004D21D5"/>
    <w:rsid w:val="004D232A"/>
    <w:rsid w:val="004D48C0"/>
    <w:rsid w:val="004D66B4"/>
    <w:rsid w:val="004D686E"/>
    <w:rsid w:val="004E1CAC"/>
    <w:rsid w:val="004E2074"/>
    <w:rsid w:val="004E710A"/>
    <w:rsid w:val="004F010A"/>
    <w:rsid w:val="004F1D95"/>
    <w:rsid w:val="004F4554"/>
    <w:rsid w:val="004F6457"/>
    <w:rsid w:val="004F7394"/>
    <w:rsid w:val="00502499"/>
    <w:rsid w:val="00502F39"/>
    <w:rsid w:val="005046B6"/>
    <w:rsid w:val="00506607"/>
    <w:rsid w:val="00506635"/>
    <w:rsid w:val="0050755D"/>
    <w:rsid w:val="0050795C"/>
    <w:rsid w:val="005102B9"/>
    <w:rsid w:val="005121AB"/>
    <w:rsid w:val="00512897"/>
    <w:rsid w:val="00514789"/>
    <w:rsid w:val="00514B81"/>
    <w:rsid w:val="00520044"/>
    <w:rsid w:val="00520B3D"/>
    <w:rsid w:val="005224B8"/>
    <w:rsid w:val="00524B0B"/>
    <w:rsid w:val="0052616A"/>
    <w:rsid w:val="00526546"/>
    <w:rsid w:val="0052798C"/>
    <w:rsid w:val="00527B1F"/>
    <w:rsid w:val="005306F8"/>
    <w:rsid w:val="00530AF3"/>
    <w:rsid w:val="00531212"/>
    <w:rsid w:val="0053270E"/>
    <w:rsid w:val="005332CD"/>
    <w:rsid w:val="005348B8"/>
    <w:rsid w:val="005348E2"/>
    <w:rsid w:val="005419CE"/>
    <w:rsid w:val="00543950"/>
    <w:rsid w:val="00543F26"/>
    <w:rsid w:val="0054780D"/>
    <w:rsid w:val="005522F1"/>
    <w:rsid w:val="00552438"/>
    <w:rsid w:val="00553B9B"/>
    <w:rsid w:val="0055467B"/>
    <w:rsid w:val="00556766"/>
    <w:rsid w:val="00556BB0"/>
    <w:rsid w:val="00556F1C"/>
    <w:rsid w:val="00556FBE"/>
    <w:rsid w:val="00561516"/>
    <w:rsid w:val="00562ED2"/>
    <w:rsid w:val="0056552C"/>
    <w:rsid w:val="005668A6"/>
    <w:rsid w:val="00567D97"/>
    <w:rsid w:val="00573130"/>
    <w:rsid w:val="00573B67"/>
    <w:rsid w:val="005747E0"/>
    <w:rsid w:val="005750A7"/>
    <w:rsid w:val="005769C4"/>
    <w:rsid w:val="00576AC2"/>
    <w:rsid w:val="00577587"/>
    <w:rsid w:val="00582A8F"/>
    <w:rsid w:val="0058614E"/>
    <w:rsid w:val="00586528"/>
    <w:rsid w:val="00586855"/>
    <w:rsid w:val="005869BF"/>
    <w:rsid w:val="005923D0"/>
    <w:rsid w:val="00592717"/>
    <w:rsid w:val="00597645"/>
    <w:rsid w:val="00597ADF"/>
    <w:rsid w:val="005A0B67"/>
    <w:rsid w:val="005A2633"/>
    <w:rsid w:val="005A3699"/>
    <w:rsid w:val="005A427A"/>
    <w:rsid w:val="005A4BAA"/>
    <w:rsid w:val="005A660B"/>
    <w:rsid w:val="005A712A"/>
    <w:rsid w:val="005B1738"/>
    <w:rsid w:val="005B7D4C"/>
    <w:rsid w:val="005C1EFF"/>
    <w:rsid w:val="005C5829"/>
    <w:rsid w:val="005C582B"/>
    <w:rsid w:val="005C58D8"/>
    <w:rsid w:val="005D1DF4"/>
    <w:rsid w:val="005D3521"/>
    <w:rsid w:val="005D6B49"/>
    <w:rsid w:val="005E2546"/>
    <w:rsid w:val="005E25D1"/>
    <w:rsid w:val="005E32D2"/>
    <w:rsid w:val="005E3F0F"/>
    <w:rsid w:val="005E4959"/>
    <w:rsid w:val="005E5E69"/>
    <w:rsid w:val="005E6980"/>
    <w:rsid w:val="005E6C28"/>
    <w:rsid w:val="005E6E61"/>
    <w:rsid w:val="005E7D66"/>
    <w:rsid w:val="005E7E1B"/>
    <w:rsid w:val="005F05A4"/>
    <w:rsid w:val="005F07EC"/>
    <w:rsid w:val="005F1625"/>
    <w:rsid w:val="005F1E7C"/>
    <w:rsid w:val="005F27A1"/>
    <w:rsid w:val="005F46D3"/>
    <w:rsid w:val="005F587B"/>
    <w:rsid w:val="005F6234"/>
    <w:rsid w:val="00600876"/>
    <w:rsid w:val="00600A60"/>
    <w:rsid w:val="006014B7"/>
    <w:rsid w:val="006033B4"/>
    <w:rsid w:val="00604FFA"/>
    <w:rsid w:val="0060588F"/>
    <w:rsid w:val="00606928"/>
    <w:rsid w:val="006075F4"/>
    <w:rsid w:val="00607710"/>
    <w:rsid w:val="0060783D"/>
    <w:rsid w:val="00607A51"/>
    <w:rsid w:val="0061142E"/>
    <w:rsid w:val="00612070"/>
    <w:rsid w:val="00612D55"/>
    <w:rsid w:val="00614A2C"/>
    <w:rsid w:val="006153F4"/>
    <w:rsid w:val="00617159"/>
    <w:rsid w:val="00617D88"/>
    <w:rsid w:val="006204B9"/>
    <w:rsid w:val="00620B05"/>
    <w:rsid w:val="00621689"/>
    <w:rsid w:val="00624F0E"/>
    <w:rsid w:val="00625284"/>
    <w:rsid w:val="0062542F"/>
    <w:rsid w:val="006260E6"/>
    <w:rsid w:val="00630E0F"/>
    <w:rsid w:val="00631427"/>
    <w:rsid w:val="0063153A"/>
    <w:rsid w:val="00631E2A"/>
    <w:rsid w:val="00636524"/>
    <w:rsid w:val="006401F9"/>
    <w:rsid w:val="0064085D"/>
    <w:rsid w:val="00640F2D"/>
    <w:rsid w:val="00644FDE"/>
    <w:rsid w:val="00650A89"/>
    <w:rsid w:val="00652D9B"/>
    <w:rsid w:val="00655291"/>
    <w:rsid w:val="00656155"/>
    <w:rsid w:val="00656FE7"/>
    <w:rsid w:val="006570E2"/>
    <w:rsid w:val="006579E8"/>
    <w:rsid w:val="006607D2"/>
    <w:rsid w:val="00661389"/>
    <w:rsid w:val="00663161"/>
    <w:rsid w:val="006666FA"/>
    <w:rsid w:val="006711E6"/>
    <w:rsid w:val="0068002C"/>
    <w:rsid w:val="00682612"/>
    <w:rsid w:val="006826D5"/>
    <w:rsid w:val="006871A2"/>
    <w:rsid w:val="00690132"/>
    <w:rsid w:val="00693DB7"/>
    <w:rsid w:val="00696D4F"/>
    <w:rsid w:val="00696F7B"/>
    <w:rsid w:val="00697C62"/>
    <w:rsid w:val="006A02A8"/>
    <w:rsid w:val="006A16E9"/>
    <w:rsid w:val="006A304D"/>
    <w:rsid w:val="006A342E"/>
    <w:rsid w:val="006A7CB1"/>
    <w:rsid w:val="006B0F50"/>
    <w:rsid w:val="006B59F4"/>
    <w:rsid w:val="006B6650"/>
    <w:rsid w:val="006B6A37"/>
    <w:rsid w:val="006C006C"/>
    <w:rsid w:val="006C14BD"/>
    <w:rsid w:val="006C295D"/>
    <w:rsid w:val="006C31DD"/>
    <w:rsid w:val="006C5BBB"/>
    <w:rsid w:val="006C6416"/>
    <w:rsid w:val="006C7E10"/>
    <w:rsid w:val="006D2C5D"/>
    <w:rsid w:val="006E0063"/>
    <w:rsid w:val="006E0A49"/>
    <w:rsid w:val="006E4462"/>
    <w:rsid w:val="006E4C05"/>
    <w:rsid w:val="006F3B1E"/>
    <w:rsid w:val="006F478F"/>
    <w:rsid w:val="006F5523"/>
    <w:rsid w:val="006F69F4"/>
    <w:rsid w:val="006F69F5"/>
    <w:rsid w:val="006F710C"/>
    <w:rsid w:val="007005D4"/>
    <w:rsid w:val="00700E4D"/>
    <w:rsid w:val="00701314"/>
    <w:rsid w:val="00701796"/>
    <w:rsid w:val="00703991"/>
    <w:rsid w:val="0070500C"/>
    <w:rsid w:val="00707ECF"/>
    <w:rsid w:val="0071107B"/>
    <w:rsid w:val="00711826"/>
    <w:rsid w:val="00712C0E"/>
    <w:rsid w:val="007135CE"/>
    <w:rsid w:val="00714C0B"/>
    <w:rsid w:val="0071527F"/>
    <w:rsid w:val="00717871"/>
    <w:rsid w:val="007200C6"/>
    <w:rsid w:val="00720659"/>
    <w:rsid w:val="007219A9"/>
    <w:rsid w:val="00723042"/>
    <w:rsid w:val="007240A7"/>
    <w:rsid w:val="0072449D"/>
    <w:rsid w:val="00730267"/>
    <w:rsid w:val="00730627"/>
    <w:rsid w:val="0073065D"/>
    <w:rsid w:val="007334FF"/>
    <w:rsid w:val="00733A4F"/>
    <w:rsid w:val="00733F2C"/>
    <w:rsid w:val="007366E6"/>
    <w:rsid w:val="007418FF"/>
    <w:rsid w:val="00742D4D"/>
    <w:rsid w:val="0074373E"/>
    <w:rsid w:val="00744046"/>
    <w:rsid w:val="00745EDF"/>
    <w:rsid w:val="007461AF"/>
    <w:rsid w:val="00747EFC"/>
    <w:rsid w:val="0075102E"/>
    <w:rsid w:val="007536EA"/>
    <w:rsid w:val="00753C9B"/>
    <w:rsid w:val="00756335"/>
    <w:rsid w:val="00756682"/>
    <w:rsid w:val="007569A3"/>
    <w:rsid w:val="0076105D"/>
    <w:rsid w:val="00762FA4"/>
    <w:rsid w:val="0076341A"/>
    <w:rsid w:val="0076409E"/>
    <w:rsid w:val="0076559A"/>
    <w:rsid w:val="0076766D"/>
    <w:rsid w:val="00770F41"/>
    <w:rsid w:val="00771945"/>
    <w:rsid w:val="00774676"/>
    <w:rsid w:val="00774C09"/>
    <w:rsid w:val="0077590C"/>
    <w:rsid w:val="00775DDA"/>
    <w:rsid w:val="0077615B"/>
    <w:rsid w:val="00780986"/>
    <w:rsid w:val="00781421"/>
    <w:rsid w:val="007815A1"/>
    <w:rsid w:val="007819A3"/>
    <w:rsid w:val="00781FB5"/>
    <w:rsid w:val="00783787"/>
    <w:rsid w:val="00783BD2"/>
    <w:rsid w:val="007842E1"/>
    <w:rsid w:val="00785418"/>
    <w:rsid w:val="00785A9F"/>
    <w:rsid w:val="00786485"/>
    <w:rsid w:val="00790A4F"/>
    <w:rsid w:val="00793327"/>
    <w:rsid w:val="00795426"/>
    <w:rsid w:val="00797710"/>
    <w:rsid w:val="007A08F2"/>
    <w:rsid w:val="007A1EA1"/>
    <w:rsid w:val="007A1FB4"/>
    <w:rsid w:val="007A34BF"/>
    <w:rsid w:val="007A3E93"/>
    <w:rsid w:val="007A440D"/>
    <w:rsid w:val="007A50AC"/>
    <w:rsid w:val="007A520B"/>
    <w:rsid w:val="007A5749"/>
    <w:rsid w:val="007A5CDB"/>
    <w:rsid w:val="007B17E2"/>
    <w:rsid w:val="007B1B22"/>
    <w:rsid w:val="007B3648"/>
    <w:rsid w:val="007B62CE"/>
    <w:rsid w:val="007B6E3D"/>
    <w:rsid w:val="007B7772"/>
    <w:rsid w:val="007C1A59"/>
    <w:rsid w:val="007C6736"/>
    <w:rsid w:val="007C7259"/>
    <w:rsid w:val="007C7EA0"/>
    <w:rsid w:val="007D0E0B"/>
    <w:rsid w:val="007D0EF4"/>
    <w:rsid w:val="007D2F8D"/>
    <w:rsid w:val="007D35C9"/>
    <w:rsid w:val="007D48E3"/>
    <w:rsid w:val="007D6434"/>
    <w:rsid w:val="007D6516"/>
    <w:rsid w:val="007E0E5E"/>
    <w:rsid w:val="007E12EA"/>
    <w:rsid w:val="007E38B6"/>
    <w:rsid w:val="007E4160"/>
    <w:rsid w:val="007E5C8D"/>
    <w:rsid w:val="007E673A"/>
    <w:rsid w:val="007E6CE5"/>
    <w:rsid w:val="007E780D"/>
    <w:rsid w:val="007F0B58"/>
    <w:rsid w:val="007F1617"/>
    <w:rsid w:val="007F2C10"/>
    <w:rsid w:val="007F3043"/>
    <w:rsid w:val="007F31FD"/>
    <w:rsid w:val="007F6194"/>
    <w:rsid w:val="007F7136"/>
    <w:rsid w:val="008009F9"/>
    <w:rsid w:val="00800D04"/>
    <w:rsid w:val="00800D8E"/>
    <w:rsid w:val="008034C7"/>
    <w:rsid w:val="00803CE0"/>
    <w:rsid w:val="00805C70"/>
    <w:rsid w:val="008077AA"/>
    <w:rsid w:val="00810B69"/>
    <w:rsid w:val="00811AE6"/>
    <w:rsid w:val="00813FCC"/>
    <w:rsid w:val="008156CB"/>
    <w:rsid w:val="008170CA"/>
    <w:rsid w:val="008172B0"/>
    <w:rsid w:val="00823038"/>
    <w:rsid w:val="008233C2"/>
    <w:rsid w:val="00825093"/>
    <w:rsid w:val="00825BE1"/>
    <w:rsid w:val="00826E22"/>
    <w:rsid w:val="00827EAF"/>
    <w:rsid w:val="008307C1"/>
    <w:rsid w:val="00831420"/>
    <w:rsid w:val="0083374F"/>
    <w:rsid w:val="00835419"/>
    <w:rsid w:val="008360B2"/>
    <w:rsid w:val="00836340"/>
    <w:rsid w:val="00836512"/>
    <w:rsid w:val="00837B9E"/>
    <w:rsid w:val="00840E95"/>
    <w:rsid w:val="00842FAF"/>
    <w:rsid w:val="008435B8"/>
    <w:rsid w:val="00843FED"/>
    <w:rsid w:val="00846788"/>
    <w:rsid w:val="008505EF"/>
    <w:rsid w:val="008512EE"/>
    <w:rsid w:val="00852963"/>
    <w:rsid w:val="00852AC9"/>
    <w:rsid w:val="00853881"/>
    <w:rsid w:val="00855658"/>
    <w:rsid w:val="00855B42"/>
    <w:rsid w:val="0085676B"/>
    <w:rsid w:val="00857861"/>
    <w:rsid w:val="00860E50"/>
    <w:rsid w:val="00861AF1"/>
    <w:rsid w:val="008630B6"/>
    <w:rsid w:val="00863910"/>
    <w:rsid w:val="008639C4"/>
    <w:rsid w:val="00863F13"/>
    <w:rsid w:val="00864EF0"/>
    <w:rsid w:val="00871190"/>
    <w:rsid w:val="00873505"/>
    <w:rsid w:val="00876715"/>
    <w:rsid w:val="00876978"/>
    <w:rsid w:val="00880711"/>
    <w:rsid w:val="00881D2C"/>
    <w:rsid w:val="008843D5"/>
    <w:rsid w:val="00890282"/>
    <w:rsid w:val="0089260D"/>
    <w:rsid w:val="00895F3D"/>
    <w:rsid w:val="00897081"/>
    <w:rsid w:val="008A0B2B"/>
    <w:rsid w:val="008A144F"/>
    <w:rsid w:val="008A1BE6"/>
    <w:rsid w:val="008A653C"/>
    <w:rsid w:val="008A6EB9"/>
    <w:rsid w:val="008B0559"/>
    <w:rsid w:val="008B1B5C"/>
    <w:rsid w:val="008B1D2C"/>
    <w:rsid w:val="008B2070"/>
    <w:rsid w:val="008B36B5"/>
    <w:rsid w:val="008B5728"/>
    <w:rsid w:val="008B5D63"/>
    <w:rsid w:val="008C049E"/>
    <w:rsid w:val="008C07EF"/>
    <w:rsid w:val="008C0DF5"/>
    <w:rsid w:val="008C2E54"/>
    <w:rsid w:val="008C49C2"/>
    <w:rsid w:val="008C4CAA"/>
    <w:rsid w:val="008C6C9C"/>
    <w:rsid w:val="008C706B"/>
    <w:rsid w:val="008C70D0"/>
    <w:rsid w:val="008D0757"/>
    <w:rsid w:val="008D6B9C"/>
    <w:rsid w:val="008D7426"/>
    <w:rsid w:val="008D7C0F"/>
    <w:rsid w:val="008D7C7D"/>
    <w:rsid w:val="008E05B0"/>
    <w:rsid w:val="008E0622"/>
    <w:rsid w:val="008E13A8"/>
    <w:rsid w:val="008E1B42"/>
    <w:rsid w:val="008E1E4F"/>
    <w:rsid w:val="008E4870"/>
    <w:rsid w:val="008E6F0C"/>
    <w:rsid w:val="008E72C7"/>
    <w:rsid w:val="008F004F"/>
    <w:rsid w:val="008F3604"/>
    <w:rsid w:val="008F73B1"/>
    <w:rsid w:val="00900D5E"/>
    <w:rsid w:val="009019BB"/>
    <w:rsid w:val="00902AA6"/>
    <w:rsid w:val="00903099"/>
    <w:rsid w:val="00904479"/>
    <w:rsid w:val="009078C3"/>
    <w:rsid w:val="00912028"/>
    <w:rsid w:val="00913740"/>
    <w:rsid w:val="00915505"/>
    <w:rsid w:val="00915C61"/>
    <w:rsid w:val="00915E4D"/>
    <w:rsid w:val="00916B9C"/>
    <w:rsid w:val="0092038A"/>
    <w:rsid w:val="00920C52"/>
    <w:rsid w:val="00924F00"/>
    <w:rsid w:val="00925438"/>
    <w:rsid w:val="00926B67"/>
    <w:rsid w:val="00930D4E"/>
    <w:rsid w:val="00931108"/>
    <w:rsid w:val="009323B9"/>
    <w:rsid w:val="009333EF"/>
    <w:rsid w:val="009350EA"/>
    <w:rsid w:val="00936236"/>
    <w:rsid w:val="009370CC"/>
    <w:rsid w:val="00941D36"/>
    <w:rsid w:val="0094372F"/>
    <w:rsid w:val="00945256"/>
    <w:rsid w:val="0094611F"/>
    <w:rsid w:val="009463AB"/>
    <w:rsid w:val="00947877"/>
    <w:rsid w:val="009504E2"/>
    <w:rsid w:val="009506C7"/>
    <w:rsid w:val="00951F76"/>
    <w:rsid w:val="00952A18"/>
    <w:rsid w:val="009535B8"/>
    <w:rsid w:val="009536FF"/>
    <w:rsid w:val="009565AF"/>
    <w:rsid w:val="009571FC"/>
    <w:rsid w:val="00960D6A"/>
    <w:rsid w:val="00961049"/>
    <w:rsid w:val="009611E6"/>
    <w:rsid w:val="00961B20"/>
    <w:rsid w:val="00962818"/>
    <w:rsid w:val="00963B82"/>
    <w:rsid w:val="00963BEB"/>
    <w:rsid w:val="009643F0"/>
    <w:rsid w:val="0096574F"/>
    <w:rsid w:val="00965EB7"/>
    <w:rsid w:val="00970CF3"/>
    <w:rsid w:val="00971215"/>
    <w:rsid w:val="00974155"/>
    <w:rsid w:val="009760CF"/>
    <w:rsid w:val="00976441"/>
    <w:rsid w:val="00977305"/>
    <w:rsid w:val="0098034A"/>
    <w:rsid w:val="009807B9"/>
    <w:rsid w:val="00983FF9"/>
    <w:rsid w:val="00986027"/>
    <w:rsid w:val="0098653C"/>
    <w:rsid w:val="00987797"/>
    <w:rsid w:val="009910E0"/>
    <w:rsid w:val="009929C4"/>
    <w:rsid w:val="009936DD"/>
    <w:rsid w:val="00994164"/>
    <w:rsid w:val="00996419"/>
    <w:rsid w:val="0099687A"/>
    <w:rsid w:val="009A0AE9"/>
    <w:rsid w:val="009A1C28"/>
    <w:rsid w:val="009A1ED4"/>
    <w:rsid w:val="009A34C2"/>
    <w:rsid w:val="009A4739"/>
    <w:rsid w:val="009A4CC2"/>
    <w:rsid w:val="009A6136"/>
    <w:rsid w:val="009B26C3"/>
    <w:rsid w:val="009B5A22"/>
    <w:rsid w:val="009B5EE9"/>
    <w:rsid w:val="009B733B"/>
    <w:rsid w:val="009B7EC2"/>
    <w:rsid w:val="009C031B"/>
    <w:rsid w:val="009C0449"/>
    <w:rsid w:val="009C1F67"/>
    <w:rsid w:val="009C2A8F"/>
    <w:rsid w:val="009C6057"/>
    <w:rsid w:val="009C76C3"/>
    <w:rsid w:val="009D23D6"/>
    <w:rsid w:val="009D416E"/>
    <w:rsid w:val="009D4CB7"/>
    <w:rsid w:val="009D6C2E"/>
    <w:rsid w:val="009E248E"/>
    <w:rsid w:val="009E2C59"/>
    <w:rsid w:val="009E346F"/>
    <w:rsid w:val="009E3CE3"/>
    <w:rsid w:val="009E4CFA"/>
    <w:rsid w:val="009E52F3"/>
    <w:rsid w:val="009E5511"/>
    <w:rsid w:val="009E5A65"/>
    <w:rsid w:val="009E604B"/>
    <w:rsid w:val="009F03C9"/>
    <w:rsid w:val="009F123C"/>
    <w:rsid w:val="009F18BE"/>
    <w:rsid w:val="009F21BC"/>
    <w:rsid w:val="009F23AF"/>
    <w:rsid w:val="009F305C"/>
    <w:rsid w:val="009F3961"/>
    <w:rsid w:val="009F5BA6"/>
    <w:rsid w:val="009F6045"/>
    <w:rsid w:val="009F77C3"/>
    <w:rsid w:val="009F7909"/>
    <w:rsid w:val="009F7BAD"/>
    <w:rsid w:val="00A004A9"/>
    <w:rsid w:val="00A03670"/>
    <w:rsid w:val="00A0536A"/>
    <w:rsid w:val="00A06DC6"/>
    <w:rsid w:val="00A07469"/>
    <w:rsid w:val="00A12292"/>
    <w:rsid w:val="00A129F9"/>
    <w:rsid w:val="00A1489D"/>
    <w:rsid w:val="00A15C07"/>
    <w:rsid w:val="00A1606E"/>
    <w:rsid w:val="00A1620F"/>
    <w:rsid w:val="00A1644B"/>
    <w:rsid w:val="00A16660"/>
    <w:rsid w:val="00A20351"/>
    <w:rsid w:val="00A20D04"/>
    <w:rsid w:val="00A221E1"/>
    <w:rsid w:val="00A22E11"/>
    <w:rsid w:val="00A23334"/>
    <w:rsid w:val="00A2572A"/>
    <w:rsid w:val="00A25773"/>
    <w:rsid w:val="00A316A0"/>
    <w:rsid w:val="00A31FDA"/>
    <w:rsid w:val="00A3260B"/>
    <w:rsid w:val="00A3268A"/>
    <w:rsid w:val="00A34128"/>
    <w:rsid w:val="00A3508E"/>
    <w:rsid w:val="00A35E48"/>
    <w:rsid w:val="00A375C0"/>
    <w:rsid w:val="00A37DB1"/>
    <w:rsid w:val="00A41CC2"/>
    <w:rsid w:val="00A41E9A"/>
    <w:rsid w:val="00A422D5"/>
    <w:rsid w:val="00A42B77"/>
    <w:rsid w:val="00A43393"/>
    <w:rsid w:val="00A44992"/>
    <w:rsid w:val="00A44C38"/>
    <w:rsid w:val="00A51D90"/>
    <w:rsid w:val="00A52189"/>
    <w:rsid w:val="00A5290C"/>
    <w:rsid w:val="00A53416"/>
    <w:rsid w:val="00A56FB8"/>
    <w:rsid w:val="00A577D3"/>
    <w:rsid w:val="00A579A4"/>
    <w:rsid w:val="00A65571"/>
    <w:rsid w:val="00A67773"/>
    <w:rsid w:val="00A70023"/>
    <w:rsid w:val="00A715F5"/>
    <w:rsid w:val="00A729C1"/>
    <w:rsid w:val="00A7339B"/>
    <w:rsid w:val="00A73A16"/>
    <w:rsid w:val="00A74CDC"/>
    <w:rsid w:val="00A76745"/>
    <w:rsid w:val="00A767A0"/>
    <w:rsid w:val="00A769F5"/>
    <w:rsid w:val="00A7712D"/>
    <w:rsid w:val="00A82420"/>
    <w:rsid w:val="00A848A7"/>
    <w:rsid w:val="00A87A62"/>
    <w:rsid w:val="00A87D81"/>
    <w:rsid w:val="00A93474"/>
    <w:rsid w:val="00A95976"/>
    <w:rsid w:val="00A9647C"/>
    <w:rsid w:val="00A97A73"/>
    <w:rsid w:val="00AA0FD3"/>
    <w:rsid w:val="00AA13CB"/>
    <w:rsid w:val="00AA2AD2"/>
    <w:rsid w:val="00AA4D49"/>
    <w:rsid w:val="00AB0590"/>
    <w:rsid w:val="00AB0F0E"/>
    <w:rsid w:val="00AB175C"/>
    <w:rsid w:val="00AB19A6"/>
    <w:rsid w:val="00AB1D32"/>
    <w:rsid w:val="00AB216E"/>
    <w:rsid w:val="00AB2AB6"/>
    <w:rsid w:val="00AB5863"/>
    <w:rsid w:val="00AB7536"/>
    <w:rsid w:val="00AC01A7"/>
    <w:rsid w:val="00AC1912"/>
    <w:rsid w:val="00AC3239"/>
    <w:rsid w:val="00AC3842"/>
    <w:rsid w:val="00AC3D6F"/>
    <w:rsid w:val="00AC423F"/>
    <w:rsid w:val="00AC42FC"/>
    <w:rsid w:val="00AC4644"/>
    <w:rsid w:val="00AD0BF7"/>
    <w:rsid w:val="00AD0FCA"/>
    <w:rsid w:val="00AD37F7"/>
    <w:rsid w:val="00AD396F"/>
    <w:rsid w:val="00AD5A6D"/>
    <w:rsid w:val="00AD7581"/>
    <w:rsid w:val="00AD7E19"/>
    <w:rsid w:val="00AE72FC"/>
    <w:rsid w:val="00AF023B"/>
    <w:rsid w:val="00AF0442"/>
    <w:rsid w:val="00AF3535"/>
    <w:rsid w:val="00AF44DA"/>
    <w:rsid w:val="00AF762A"/>
    <w:rsid w:val="00B009AB"/>
    <w:rsid w:val="00B02C24"/>
    <w:rsid w:val="00B04D5B"/>
    <w:rsid w:val="00B06D2A"/>
    <w:rsid w:val="00B07B3F"/>
    <w:rsid w:val="00B10112"/>
    <w:rsid w:val="00B12725"/>
    <w:rsid w:val="00B15E78"/>
    <w:rsid w:val="00B16D1F"/>
    <w:rsid w:val="00B1721E"/>
    <w:rsid w:val="00B20E96"/>
    <w:rsid w:val="00B240C2"/>
    <w:rsid w:val="00B257C1"/>
    <w:rsid w:val="00B25A74"/>
    <w:rsid w:val="00B31EF6"/>
    <w:rsid w:val="00B327E8"/>
    <w:rsid w:val="00B32BD8"/>
    <w:rsid w:val="00B3338D"/>
    <w:rsid w:val="00B35E41"/>
    <w:rsid w:val="00B37CFE"/>
    <w:rsid w:val="00B43D3E"/>
    <w:rsid w:val="00B45287"/>
    <w:rsid w:val="00B45560"/>
    <w:rsid w:val="00B459A1"/>
    <w:rsid w:val="00B50B0B"/>
    <w:rsid w:val="00B52E35"/>
    <w:rsid w:val="00B5311B"/>
    <w:rsid w:val="00B532F6"/>
    <w:rsid w:val="00B561BB"/>
    <w:rsid w:val="00B57ABE"/>
    <w:rsid w:val="00B624A5"/>
    <w:rsid w:val="00B63EA4"/>
    <w:rsid w:val="00B65E3D"/>
    <w:rsid w:val="00B716FC"/>
    <w:rsid w:val="00B718CA"/>
    <w:rsid w:val="00B73452"/>
    <w:rsid w:val="00B77E4C"/>
    <w:rsid w:val="00B813F0"/>
    <w:rsid w:val="00B817DE"/>
    <w:rsid w:val="00B82494"/>
    <w:rsid w:val="00B84811"/>
    <w:rsid w:val="00B86FD7"/>
    <w:rsid w:val="00B87D87"/>
    <w:rsid w:val="00B91AB9"/>
    <w:rsid w:val="00B94B40"/>
    <w:rsid w:val="00B953CB"/>
    <w:rsid w:val="00B9561E"/>
    <w:rsid w:val="00B96453"/>
    <w:rsid w:val="00BA516A"/>
    <w:rsid w:val="00BA55F1"/>
    <w:rsid w:val="00BA5A15"/>
    <w:rsid w:val="00BA5B57"/>
    <w:rsid w:val="00BA6E7A"/>
    <w:rsid w:val="00BB0EF0"/>
    <w:rsid w:val="00BB2327"/>
    <w:rsid w:val="00BB2BB5"/>
    <w:rsid w:val="00BB441A"/>
    <w:rsid w:val="00BC25BD"/>
    <w:rsid w:val="00BC370A"/>
    <w:rsid w:val="00BC5BAD"/>
    <w:rsid w:val="00BC5F8C"/>
    <w:rsid w:val="00BC6540"/>
    <w:rsid w:val="00BC6F87"/>
    <w:rsid w:val="00BD0E06"/>
    <w:rsid w:val="00BD1933"/>
    <w:rsid w:val="00BD2377"/>
    <w:rsid w:val="00BD35CB"/>
    <w:rsid w:val="00BD3858"/>
    <w:rsid w:val="00BD43B3"/>
    <w:rsid w:val="00BD4407"/>
    <w:rsid w:val="00BD4485"/>
    <w:rsid w:val="00BD62AE"/>
    <w:rsid w:val="00BD65EE"/>
    <w:rsid w:val="00BE1E37"/>
    <w:rsid w:val="00BE1FFD"/>
    <w:rsid w:val="00BE41A2"/>
    <w:rsid w:val="00BE43ED"/>
    <w:rsid w:val="00BE46AA"/>
    <w:rsid w:val="00BE5FC4"/>
    <w:rsid w:val="00BE61CE"/>
    <w:rsid w:val="00BE6E4C"/>
    <w:rsid w:val="00BE75CF"/>
    <w:rsid w:val="00BE7A21"/>
    <w:rsid w:val="00BE7E05"/>
    <w:rsid w:val="00BF040C"/>
    <w:rsid w:val="00BF1223"/>
    <w:rsid w:val="00BF26AF"/>
    <w:rsid w:val="00BF4F1D"/>
    <w:rsid w:val="00BF5F01"/>
    <w:rsid w:val="00BF7694"/>
    <w:rsid w:val="00BF7FAD"/>
    <w:rsid w:val="00C00B21"/>
    <w:rsid w:val="00C10BFA"/>
    <w:rsid w:val="00C11578"/>
    <w:rsid w:val="00C118CF"/>
    <w:rsid w:val="00C14F62"/>
    <w:rsid w:val="00C164F8"/>
    <w:rsid w:val="00C17414"/>
    <w:rsid w:val="00C17462"/>
    <w:rsid w:val="00C1749E"/>
    <w:rsid w:val="00C21076"/>
    <w:rsid w:val="00C21271"/>
    <w:rsid w:val="00C246F5"/>
    <w:rsid w:val="00C26D5D"/>
    <w:rsid w:val="00C2730A"/>
    <w:rsid w:val="00C279A4"/>
    <w:rsid w:val="00C27DAA"/>
    <w:rsid w:val="00C30297"/>
    <w:rsid w:val="00C30DC6"/>
    <w:rsid w:val="00C336E1"/>
    <w:rsid w:val="00C33AC1"/>
    <w:rsid w:val="00C35306"/>
    <w:rsid w:val="00C353EA"/>
    <w:rsid w:val="00C36E30"/>
    <w:rsid w:val="00C37581"/>
    <w:rsid w:val="00C40B41"/>
    <w:rsid w:val="00C42BD3"/>
    <w:rsid w:val="00C43000"/>
    <w:rsid w:val="00C44318"/>
    <w:rsid w:val="00C4461E"/>
    <w:rsid w:val="00C45494"/>
    <w:rsid w:val="00C454A1"/>
    <w:rsid w:val="00C53D72"/>
    <w:rsid w:val="00C54530"/>
    <w:rsid w:val="00C54AED"/>
    <w:rsid w:val="00C56B15"/>
    <w:rsid w:val="00C6068D"/>
    <w:rsid w:val="00C6073E"/>
    <w:rsid w:val="00C60767"/>
    <w:rsid w:val="00C61507"/>
    <w:rsid w:val="00C63422"/>
    <w:rsid w:val="00C70624"/>
    <w:rsid w:val="00C73503"/>
    <w:rsid w:val="00C74304"/>
    <w:rsid w:val="00C75111"/>
    <w:rsid w:val="00C751E2"/>
    <w:rsid w:val="00C75290"/>
    <w:rsid w:val="00C75FD2"/>
    <w:rsid w:val="00C77F69"/>
    <w:rsid w:val="00C80C0D"/>
    <w:rsid w:val="00C8175E"/>
    <w:rsid w:val="00C875CF"/>
    <w:rsid w:val="00C93032"/>
    <w:rsid w:val="00C95768"/>
    <w:rsid w:val="00C965AD"/>
    <w:rsid w:val="00C96A5E"/>
    <w:rsid w:val="00C97300"/>
    <w:rsid w:val="00CA0FBA"/>
    <w:rsid w:val="00CA1328"/>
    <w:rsid w:val="00CA1898"/>
    <w:rsid w:val="00CA1E8C"/>
    <w:rsid w:val="00CA2AD1"/>
    <w:rsid w:val="00CA30A5"/>
    <w:rsid w:val="00CA359A"/>
    <w:rsid w:val="00CA38FD"/>
    <w:rsid w:val="00CA4115"/>
    <w:rsid w:val="00CA49CD"/>
    <w:rsid w:val="00CA5A63"/>
    <w:rsid w:val="00CB1766"/>
    <w:rsid w:val="00CB17DC"/>
    <w:rsid w:val="00CB49DA"/>
    <w:rsid w:val="00CC0E4A"/>
    <w:rsid w:val="00CC3DB9"/>
    <w:rsid w:val="00CC5840"/>
    <w:rsid w:val="00CC5C5F"/>
    <w:rsid w:val="00CC6DA9"/>
    <w:rsid w:val="00CC738B"/>
    <w:rsid w:val="00CD10A2"/>
    <w:rsid w:val="00CD1444"/>
    <w:rsid w:val="00CD1A63"/>
    <w:rsid w:val="00CD7352"/>
    <w:rsid w:val="00CE1247"/>
    <w:rsid w:val="00CE233A"/>
    <w:rsid w:val="00CE2D2F"/>
    <w:rsid w:val="00CE3D2A"/>
    <w:rsid w:val="00CE7B41"/>
    <w:rsid w:val="00CF047F"/>
    <w:rsid w:val="00CF0A26"/>
    <w:rsid w:val="00CF2876"/>
    <w:rsid w:val="00CF5F9F"/>
    <w:rsid w:val="00CF6D07"/>
    <w:rsid w:val="00CF7860"/>
    <w:rsid w:val="00D0413E"/>
    <w:rsid w:val="00D05D31"/>
    <w:rsid w:val="00D0657E"/>
    <w:rsid w:val="00D10EF1"/>
    <w:rsid w:val="00D11875"/>
    <w:rsid w:val="00D14723"/>
    <w:rsid w:val="00D208C1"/>
    <w:rsid w:val="00D20FE4"/>
    <w:rsid w:val="00D21743"/>
    <w:rsid w:val="00D22D2A"/>
    <w:rsid w:val="00D24CB3"/>
    <w:rsid w:val="00D2563A"/>
    <w:rsid w:val="00D258A0"/>
    <w:rsid w:val="00D31336"/>
    <w:rsid w:val="00D31785"/>
    <w:rsid w:val="00D31E05"/>
    <w:rsid w:val="00D364E7"/>
    <w:rsid w:val="00D3765B"/>
    <w:rsid w:val="00D40EC9"/>
    <w:rsid w:val="00D446DC"/>
    <w:rsid w:val="00D451AF"/>
    <w:rsid w:val="00D455E8"/>
    <w:rsid w:val="00D460DB"/>
    <w:rsid w:val="00D4778A"/>
    <w:rsid w:val="00D50080"/>
    <w:rsid w:val="00D51611"/>
    <w:rsid w:val="00D5178E"/>
    <w:rsid w:val="00D5269C"/>
    <w:rsid w:val="00D52886"/>
    <w:rsid w:val="00D52B90"/>
    <w:rsid w:val="00D55031"/>
    <w:rsid w:val="00D553B7"/>
    <w:rsid w:val="00D61D76"/>
    <w:rsid w:val="00D637F7"/>
    <w:rsid w:val="00D63EBA"/>
    <w:rsid w:val="00D642AC"/>
    <w:rsid w:val="00D665AC"/>
    <w:rsid w:val="00D66EEF"/>
    <w:rsid w:val="00D67461"/>
    <w:rsid w:val="00D70922"/>
    <w:rsid w:val="00D73358"/>
    <w:rsid w:val="00D7489A"/>
    <w:rsid w:val="00D74B8A"/>
    <w:rsid w:val="00D76D4E"/>
    <w:rsid w:val="00D76F24"/>
    <w:rsid w:val="00D85FBC"/>
    <w:rsid w:val="00D86A02"/>
    <w:rsid w:val="00D95EFD"/>
    <w:rsid w:val="00D95F3A"/>
    <w:rsid w:val="00D960C8"/>
    <w:rsid w:val="00D96A19"/>
    <w:rsid w:val="00D96C2A"/>
    <w:rsid w:val="00DA23FD"/>
    <w:rsid w:val="00DA282B"/>
    <w:rsid w:val="00DA30C7"/>
    <w:rsid w:val="00DA3EFC"/>
    <w:rsid w:val="00DA5551"/>
    <w:rsid w:val="00DB0D05"/>
    <w:rsid w:val="00DB15C8"/>
    <w:rsid w:val="00DB2938"/>
    <w:rsid w:val="00DB3713"/>
    <w:rsid w:val="00DB3A5C"/>
    <w:rsid w:val="00DB532C"/>
    <w:rsid w:val="00DB5361"/>
    <w:rsid w:val="00DB7105"/>
    <w:rsid w:val="00DB7911"/>
    <w:rsid w:val="00DC1B3F"/>
    <w:rsid w:val="00DC2901"/>
    <w:rsid w:val="00DC3B7D"/>
    <w:rsid w:val="00DC4F7D"/>
    <w:rsid w:val="00DC68ED"/>
    <w:rsid w:val="00DC782B"/>
    <w:rsid w:val="00DC7F3B"/>
    <w:rsid w:val="00DD41DD"/>
    <w:rsid w:val="00DD6E6C"/>
    <w:rsid w:val="00DE08D4"/>
    <w:rsid w:val="00DE1F48"/>
    <w:rsid w:val="00DE2DED"/>
    <w:rsid w:val="00DE383F"/>
    <w:rsid w:val="00DE38D8"/>
    <w:rsid w:val="00DE45CA"/>
    <w:rsid w:val="00DF03E9"/>
    <w:rsid w:val="00DF041E"/>
    <w:rsid w:val="00DF56F0"/>
    <w:rsid w:val="00DF60D8"/>
    <w:rsid w:val="00E0258B"/>
    <w:rsid w:val="00E02625"/>
    <w:rsid w:val="00E04DD4"/>
    <w:rsid w:val="00E04E98"/>
    <w:rsid w:val="00E0531F"/>
    <w:rsid w:val="00E07CAD"/>
    <w:rsid w:val="00E10827"/>
    <w:rsid w:val="00E117FA"/>
    <w:rsid w:val="00E127B7"/>
    <w:rsid w:val="00E12D46"/>
    <w:rsid w:val="00E1330E"/>
    <w:rsid w:val="00E13BD3"/>
    <w:rsid w:val="00E147B7"/>
    <w:rsid w:val="00E160E1"/>
    <w:rsid w:val="00E17195"/>
    <w:rsid w:val="00E207E4"/>
    <w:rsid w:val="00E20AF9"/>
    <w:rsid w:val="00E2129A"/>
    <w:rsid w:val="00E21841"/>
    <w:rsid w:val="00E22985"/>
    <w:rsid w:val="00E30045"/>
    <w:rsid w:val="00E30202"/>
    <w:rsid w:val="00E31089"/>
    <w:rsid w:val="00E31F94"/>
    <w:rsid w:val="00E32AEA"/>
    <w:rsid w:val="00E36315"/>
    <w:rsid w:val="00E36AC3"/>
    <w:rsid w:val="00E3762D"/>
    <w:rsid w:val="00E4024A"/>
    <w:rsid w:val="00E41E01"/>
    <w:rsid w:val="00E41E60"/>
    <w:rsid w:val="00E42453"/>
    <w:rsid w:val="00E43453"/>
    <w:rsid w:val="00E43A29"/>
    <w:rsid w:val="00E44D4F"/>
    <w:rsid w:val="00E45151"/>
    <w:rsid w:val="00E4593E"/>
    <w:rsid w:val="00E459F3"/>
    <w:rsid w:val="00E45DD2"/>
    <w:rsid w:val="00E46189"/>
    <w:rsid w:val="00E465FE"/>
    <w:rsid w:val="00E51404"/>
    <w:rsid w:val="00E51416"/>
    <w:rsid w:val="00E51501"/>
    <w:rsid w:val="00E5768A"/>
    <w:rsid w:val="00E6079F"/>
    <w:rsid w:val="00E60882"/>
    <w:rsid w:val="00E60A62"/>
    <w:rsid w:val="00E6179C"/>
    <w:rsid w:val="00E6225C"/>
    <w:rsid w:val="00E64BA2"/>
    <w:rsid w:val="00E64DCE"/>
    <w:rsid w:val="00E67BC7"/>
    <w:rsid w:val="00E71814"/>
    <w:rsid w:val="00E71AFB"/>
    <w:rsid w:val="00E77F07"/>
    <w:rsid w:val="00E81BB7"/>
    <w:rsid w:val="00E833A0"/>
    <w:rsid w:val="00E83F59"/>
    <w:rsid w:val="00E85B00"/>
    <w:rsid w:val="00E85EE1"/>
    <w:rsid w:val="00E903F1"/>
    <w:rsid w:val="00E91FCB"/>
    <w:rsid w:val="00E923A5"/>
    <w:rsid w:val="00E9255B"/>
    <w:rsid w:val="00E93A56"/>
    <w:rsid w:val="00E9553A"/>
    <w:rsid w:val="00E9700B"/>
    <w:rsid w:val="00E970C3"/>
    <w:rsid w:val="00EA1798"/>
    <w:rsid w:val="00EA1A2B"/>
    <w:rsid w:val="00EA246C"/>
    <w:rsid w:val="00EA4259"/>
    <w:rsid w:val="00EA4A13"/>
    <w:rsid w:val="00EA592E"/>
    <w:rsid w:val="00EB179A"/>
    <w:rsid w:val="00EB3D5A"/>
    <w:rsid w:val="00EB4907"/>
    <w:rsid w:val="00EB4F71"/>
    <w:rsid w:val="00EB5AFA"/>
    <w:rsid w:val="00EB7E00"/>
    <w:rsid w:val="00EC2E05"/>
    <w:rsid w:val="00EC4FF6"/>
    <w:rsid w:val="00EC5427"/>
    <w:rsid w:val="00ED0989"/>
    <w:rsid w:val="00ED0C0D"/>
    <w:rsid w:val="00ED1B10"/>
    <w:rsid w:val="00ED1ED5"/>
    <w:rsid w:val="00ED1F6A"/>
    <w:rsid w:val="00ED2DED"/>
    <w:rsid w:val="00ED3E39"/>
    <w:rsid w:val="00ED79EC"/>
    <w:rsid w:val="00EE0657"/>
    <w:rsid w:val="00EE1221"/>
    <w:rsid w:val="00EE1730"/>
    <w:rsid w:val="00EE2DA0"/>
    <w:rsid w:val="00EE2DD9"/>
    <w:rsid w:val="00EE53F7"/>
    <w:rsid w:val="00EE7F4C"/>
    <w:rsid w:val="00EF3BCB"/>
    <w:rsid w:val="00EF44BF"/>
    <w:rsid w:val="00EF4735"/>
    <w:rsid w:val="00EF5166"/>
    <w:rsid w:val="00EF532E"/>
    <w:rsid w:val="00EF5408"/>
    <w:rsid w:val="00F00011"/>
    <w:rsid w:val="00F005B7"/>
    <w:rsid w:val="00F006F2"/>
    <w:rsid w:val="00F044F1"/>
    <w:rsid w:val="00F109DA"/>
    <w:rsid w:val="00F10BB5"/>
    <w:rsid w:val="00F10E17"/>
    <w:rsid w:val="00F111B4"/>
    <w:rsid w:val="00F11D20"/>
    <w:rsid w:val="00F14524"/>
    <w:rsid w:val="00F232CD"/>
    <w:rsid w:val="00F24C57"/>
    <w:rsid w:val="00F271F1"/>
    <w:rsid w:val="00F27CFE"/>
    <w:rsid w:val="00F30CE2"/>
    <w:rsid w:val="00F3203A"/>
    <w:rsid w:val="00F3253D"/>
    <w:rsid w:val="00F33F4E"/>
    <w:rsid w:val="00F344AC"/>
    <w:rsid w:val="00F34A02"/>
    <w:rsid w:val="00F34CAF"/>
    <w:rsid w:val="00F35760"/>
    <w:rsid w:val="00F3623D"/>
    <w:rsid w:val="00F36427"/>
    <w:rsid w:val="00F36C80"/>
    <w:rsid w:val="00F45FD7"/>
    <w:rsid w:val="00F46F28"/>
    <w:rsid w:val="00F471D3"/>
    <w:rsid w:val="00F518ED"/>
    <w:rsid w:val="00F52B63"/>
    <w:rsid w:val="00F5485C"/>
    <w:rsid w:val="00F5529C"/>
    <w:rsid w:val="00F55D80"/>
    <w:rsid w:val="00F565B0"/>
    <w:rsid w:val="00F56B6B"/>
    <w:rsid w:val="00F56EA6"/>
    <w:rsid w:val="00F6042B"/>
    <w:rsid w:val="00F60AF9"/>
    <w:rsid w:val="00F62952"/>
    <w:rsid w:val="00F6386D"/>
    <w:rsid w:val="00F66056"/>
    <w:rsid w:val="00F665CC"/>
    <w:rsid w:val="00F66A42"/>
    <w:rsid w:val="00F72CEC"/>
    <w:rsid w:val="00F7541B"/>
    <w:rsid w:val="00F76CA7"/>
    <w:rsid w:val="00F76DF4"/>
    <w:rsid w:val="00F770FD"/>
    <w:rsid w:val="00F80322"/>
    <w:rsid w:val="00F83285"/>
    <w:rsid w:val="00F83798"/>
    <w:rsid w:val="00F848D2"/>
    <w:rsid w:val="00F8521B"/>
    <w:rsid w:val="00F85575"/>
    <w:rsid w:val="00F87477"/>
    <w:rsid w:val="00F87B94"/>
    <w:rsid w:val="00F91A9D"/>
    <w:rsid w:val="00F92704"/>
    <w:rsid w:val="00F940CA"/>
    <w:rsid w:val="00FA0772"/>
    <w:rsid w:val="00FA484D"/>
    <w:rsid w:val="00FA4C47"/>
    <w:rsid w:val="00FA6C6E"/>
    <w:rsid w:val="00FA77E5"/>
    <w:rsid w:val="00FB0B1D"/>
    <w:rsid w:val="00FB14FA"/>
    <w:rsid w:val="00FB307F"/>
    <w:rsid w:val="00FB49B1"/>
    <w:rsid w:val="00FB5244"/>
    <w:rsid w:val="00FB53C4"/>
    <w:rsid w:val="00FB7AAB"/>
    <w:rsid w:val="00FC0822"/>
    <w:rsid w:val="00FC0B6F"/>
    <w:rsid w:val="00FC34DB"/>
    <w:rsid w:val="00FC3B2B"/>
    <w:rsid w:val="00FC5123"/>
    <w:rsid w:val="00FC6281"/>
    <w:rsid w:val="00FC78B2"/>
    <w:rsid w:val="00FD0F5C"/>
    <w:rsid w:val="00FD1342"/>
    <w:rsid w:val="00FD169E"/>
    <w:rsid w:val="00FD2FFA"/>
    <w:rsid w:val="00FD5D9D"/>
    <w:rsid w:val="00FD7AA3"/>
    <w:rsid w:val="00FE01F7"/>
    <w:rsid w:val="00FE12F4"/>
    <w:rsid w:val="00FE1660"/>
    <w:rsid w:val="00FE2FC1"/>
    <w:rsid w:val="00FE5237"/>
    <w:rsid w:val="00FE6011"/>
    <w:rsid w:val="00FE6EEE"/>
    <w:rsid w:val="00FF02C8"/>
    <w:rsid w:val="00FF0D56"/>
    <w:rsid w:val="00FF1CFF"/>
    <w:rsid w:val="00FF274B"/>
    <w:rsid w:val="00FF29D7"/>
    <w:rsid w:val="00FF2B8A"/>
    <w:rsid w:val="00FF3BF5"/>
    <w:rsid w:val="00FF7B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CDA44C"/>
  <w15:chartTrackingRefBased/>
  <w15:docId w15:val="{71A92CE0-A2BD-4E63-9B6C-CF56D9AB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253D"/>
    <w:rPr>
      <w:sz w:val="24"/>
      <w:szCs w:val="24"/>
    </w:rPr>
  </w:style>
  <w:style w:type="paragraph" w:styleId="Nadpis1">
    <w:name w:val="heading 1"/>
    <w:basedOn w:val="Normln"/>
    <w:next w:val="Normln"/>
    <w:qFormat/>
    <w:rsid w:val="00115150"/>
    <w:pPr>
      <w:keepNext/>
      <w:outlineLvl w:val="0"/>
    </w:pPr>
    <w:rPr>
      <w:sz w:val="28"/>
      <w:szCs w:val="20"/>
    </w:rPr>
  </w:style>
  <w:style w:type="paragraph" w:styleId="Nadpis2">
    <w:name w:val="heading 2"/>
    <w:basedOn w:val="Normln"/>
    <w:next w:val="Normln"/>
    <w:qFormat/>
    <w:rsid w:val="00025B51"/>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D2DED"/>
    <w:pPr>
      <w:tabs>
        <w:tab w:val="center" w:pos="4536"/>
        <w:tab w:val="right" w:pos="9072"/>
      </w:tabs>
    </w:pPr>
  </w:style>
  <w:style w:type="paragraph" w:styleId="Zpat">
    <w:name w:val="footer"/>
    <w:basedOn w:val="Normln"/>
    <w:rsid w:val="00ED2DED"/>
    <w:pPr>
      <w:tabs>
        <w:tab w:val="center" w:pos="4536"/>
        <w:tab w:val="right" w:pos="9072"/>
      </w:tabs>
    </w:pPr>
  </w:style>
  <w:style w:type="character" w:styleId="Hypertextovodkaz">
    <w:name w:val="Hyperlink"/>
    <w:rsid w:val="00ED2DED"/>
    <w:rPr>
      <w:color w:val="0000FF"/>
      <w:u w:val="single"/>
    </w:rPr>
  </w:style>
  <w:style w:type="paragraph" w:styleId="Textbubliny">
    <w:name w:val="Balloon Text"/>
    <w:basedOn w:val="Normln"/>
    <w:semiHidden/>
    <w:rsid w:val="0064085D"/>
    <w:rPr>
      <w:rFonts w:ascii="Tahoma" w:hAnsi="Tahoma" w:cs="Tahoma"/>
      <w:sz w:val="16"/>
      <w:szCs w:val="16"/>
    </w:rPr>
  </w:style>
  <w:style w:type="character" w:customStyle="1" w:styleId="text1">
    <w:name w:val="text1"/>
    <w:rsid w:val="001312DD"/>
    <w:rPr>
      <w:rFonts w:ascii="Verdana" w:hAnsi="Verdana" w:hint="default"/>
      <w:b w:val="0"/>
      <w:bCs w:val="0"/>
      <w:strike w:val="0"/>
      <w:dstrike w:val="0"/>
      <w:color w:val="666666"/>
      <w:sz w:val="17"/>
      <w:szCs w:val="17"/>
      <w:u w:val="none"/>
      <w:effect w:val="none"/>
    </w:rPr>
  </w:style>
  <w:style w:type="paragraph" w:customStyle="1" w:styleId="Zkladntext21">
    <w:name w:val="Základní text 21"/>
    <w:basedOn w:val="Normln"/>
    <w:rsid w:val="004A69A2"/>
    <w:pPr>
      <w:overflowPunct w:val="0"/>
      <w:autoSpaceDE w:val="0"/>
      <w:autoSpaceDN w:val="0"/>
      <w:adjustRightInd w:val="0"/>
      <w:spacing w:before="120" w:line="360" w:lineRule="atLeast"/>
      <w:textAlignment w:val="baseline"/>
    </w:pPr>
    <w:rPr>
      <w:b/>
      <w:szCs w:val="20"/>
    </w:rPr>
  </w:style>
  <w:style w:type="paragraph" w:styleId="Zkladntext">
    <w:name w:val="Body Text"/>
    <w:basedOn w:val="Normln"/>
    <w:rsid w:val="003656C7"/>
    <w:pPr>
      <w:jc w:val="center"/>
    </w:pPr>
  </w:style>
  <w:style w:type="character" w:styleId="slostrnky">
    <w:name w:val="page number"/>
    <w:basedOn w:val="Standardnpsmoodstavce"/>
    <w:rsid w:val="00E21841"/>
  </w:style>
  <w:style w:type="character" w:styleId="Siln">
    <w:name w:val="Strong"/>
    <w:qFormat/>
    <w:rsid w:val="003232D9"/>
    <w:rPr>
      <w:b/>
      <w:bCs/>
    </w:rPr>
  </w:style>
  <w:style w:type="character" w:customStyle="1" w:styleId="Zvraznn">
    <w:name w:val="Zvýraznění"/>
    <w:qFormat/>
    <w:rsid w:val="00A20D04"/>
    <w:rPr>
      <w:i/>
      <w:iCs/>
    </w:rPr>
  </w:style>
  <w:style w:type="paragraph" w:customStyle="1" w:styleId="Body">
    <w:name w:val="Body"/>
    <w:rsid w:val="00DA23FD"/>
    <w:rPr>
      <w:rFonts w:ascii="Helvetica" w:eastAsia="ヒラギノ角ゴ Pro W3" w:hAnsi="Helvetica"/>
      <w:color w:val="000000"/>
      <w:sz w:val="24"/>
      <w:lang w:val="en-US"/>
    </w:rPr>
  </w:style>
  <w:style w:type="paragraph" w:customStyle="1" w:styleId="Praskkonzervato">
    <w:name w:val="Pražská konzervatoř"/>
    <w:basedOn w:val="Normln"/>
    <w:qFormat/>
    <w:rsid w:val="004404A0"/>
    <w:pPr>
      <w:spacing w:line="200" w:lineRule="exact"/>
      <w:jc w:val="right"/>
    </w:pPr>
    <w:rPr>
      <w:rFonts w:ascii="Arial" w:hAnsi="Arial"/>
      <w:sz w:val="15"/>
    </w:rPr>
  </w:style>
  <w:style w:type="character" w:customStyle="1" w:styleId="ZhlavChar">
    <w:name w:val="Záhlaví Char"/>
    <w:link w:val="Zhlav"/>
    <w:uiPriority w:val="99"/>
    <w:locked/>
    <w:rsid w:val="004314F0"/>
    <w:rPr>
      <w:sz w:val="24"/>
      <w:szCs w:val="24"/>
    </w:rPr>
  </w:style>
  <w:style w:type="paragraph" w:styleId="Odstavecseseznamem">
    <w:name w:val="List Paragraph"/>
    <w:basedOn w:val="Normln"/>
    <w:uiPriority w:val="34"/>
    <w:qFormat/>
    <w:rsid w:val="004314F0"/>
    <w:pPr>
      <w:ind w:left="720"/>
      <w:contextualSpacing/>
    </w:pPr>
  </w:style>
  <w:style w:type="paragraph" w:styleId="Bezmezer">
    <w:name w:val="No Spacing"/>
    <w:uiPriority w:val="1"/>
    <w:qFormat/>
    <w:rsid w:val="0052798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1985">
      <w:bodyDiv w:val="1"/>
      <w:marLeft w:val="0"/>
      <w:marRight w:val="0"/>
      <w:marTop w:val="0"/>
      <w:marBottom w:val="0"/>
      <w:divBdr>
        <w:top w:val="none" w:sz="0" w:space="0" w:color="auto"/>
        <w:left w:val="none" w:sz="0" w:space="0" w:color="auto"/>
        <w:bottom w:val="none" w:sz="0" w:space="0" w:color="auto"/>
        <w:right w:val="none" w:sz="0" w:space="0" w:color="auto"/>
      </w:divBdr>
    </w:div>
    <w:div w:id="96875584">
      <w:bodyDiv w:val="1"/>
      <w:marLeft w:val="0"/>
      <w:marRight w:val="0"/>
      <w:marTop w:val="0"/>
      <w:marBottom w:val="0"/>
      <w:divBdr>
        <w:top w:val="none" w:sz="0" w:space="0" w:color="auto"/>
        <w:left w:val="none" w:sz="0" w:space="0" w:color="auto"/>
        <w:bottom w:val="none" w:sz="0" w:space="0" w:color="auto"/>
        <w:right w:val="none" w:sz="0" w:space="0" w:color="auto"/>
      </w:divBdr>
    </w:div>
    <w:div w:id="128941253">
      <w:bodyDiv w:val="1"/>
      <w:marLeft w:val="0"/>
      <w:marRight w:val="0"/>
      <w:marTop w:val="0"/>
      <w:marBottom w:val="0"/>
      <w:divBdr>
        <w:top w:val="none" w:sz="0" w:space="0" w:color="auto"/>
        <w:left w:val="none" w:sz="0" w:space="0" w:color="auto"/>
        <w:bottom w:val="none" w:sz="0" w:space="0" w:color="auto"/>
        <w:right w:val="none" w:sz="0" w:space="0" w:color="auto"/>
      </w:divBdr>
    </w:div>
    <w:div w:id="153036847">
      <w:bodyDiv w:val="1"/>
      <w:marLeft w:val="0"/>
      <w:marRight w:val="0"/>
      <w:marTop w:val="0"/>
      <w:marBottom w:val="0"/>
      <w:divBdr>
        <w:top w:val="none" w:sz="0" w:space="0" w:color="auto"/>
        <w:left w:val="none" w:sz="0" w:space="0" w:color="auto"/>
        <w:bottom w:val="none" w:sz="0" w:space="0" w:color="auto"/>
        <w:right w:val="none" w:sz="0" w:space="0" w:color="auto"/>
      </w:divBdr>
    </w:div>
    <w:div w:id="211960270">
      <w:bodyDiv w:val="1"/>
      <w:marLeft w:val="0"/>
      <w:marRight w:val="0"/>
      <w:marTop w:val="0"/>
      <w:marBottom w:val="0"/>
      <w:divBdr>
        <w:top w:val="none" w:sz="0" w:space="0" w:color="auto"/>
        <w:left w:val="none" w:sz="0" w:space="0" w:color="auto"/>
        <w:bottom w:val="none" w:sz="0" w:space="0" w:color="auto"/>
        <w:right w:val="none" w:sz="0" w:space="0" w:color="auto"/>
      </w:divBdr>
    </w:div>
    <w:div w:id="298919733">
      <w:bodyDiv w:val="1"/>
      <w:marLeft w:val="0"/>
      <w:marRight w:val="0"/>
      <w:marTop w:val="0"/>
      <w:marBottom w:val="0"/>
      <w:divBdr>
        <w:top w:val="none" w:sz="0" w:space="0" w:color="auto"/>
        <w:left w:val="none" w:sz="0" w:space="0" w:color="auto"/>
        <w:bottom w:val="none" w:sz="0" w:space="0" w:color="auto"/>
        <w:right w:val="none" w:sz="0" w:space="0" w:color="auto"/>
      </w:divBdr>
    </w:div>
    <w:div w:id="375668930">
      <w:bodyDiv w:val="1"/>
      <w:marLeft w:val="0"/>
      <w:marRight w:val="0"/>
      <w:marTop w:val="0"/>
      <w:marBottom w:val="0"/>
      <w:divBdr>
        <w:top w:val="none" w:sz="0" w:space="0" w:color="auto"/>
        <w:left w:val="none" w:sz="0" w:space="0" w:color="auto"/>
        <w:bottom w:val="none" w:sz="0" w:space="0" w:color="auto"/>
        <w:right w:val="none" w:sz="0" w:space="0" w:color="auto"/>
      </w:divBdr>
    </w:div>
    <w:div w:id="378365211">
      <w:bodyDiv w:val="1"/>
      <w:marLeft w:val="0"/>
      <w:marRight w:val="0"/>
      <w:marTop w:val="0"/>
      <w:marBottom w:val="0"/>
      <w:divBdr>
        <w:top w:val="none" w:sz="0" w:space="0" w:color="auto"/>
        <w:left w:val="none" w:sz="0" w:space="0" w:color="auto"/>
        <w:bottom w:val="none" w:sz="0" w:space="0" w:color="auto"/>
        <w:right w:val="none" w:sz="0" w:space="0" w:color="auto"/>
      </w:divBdr>
    </w:div>
    <w:div w:id="685248263">
      <w:bodyDiv w:val="1"/>
      <w:marLeft w:val="0"/>
      <w:marRight w:val="0"/>
      <w:marTop w:val="0"/>
      <w:marBottom w:val="0"/>
      <w:divBdr>
        <w:top w:val="none" w:sz="0" w:space="0" w:color="auto"/>
        <w:left w:val="none" w:sz="0" w:space="0" w:color="auto"/>
        <w:bottom w:val="none" w:sz="0" w:space="0" w:color="auto"/>
        <w:right w:val="none" w:sz="0" w:space="0" w:color="auto"/>
      </w:divBdr>
      <w:divsChild>
        <w:div w:id="870804165">
          <w:marLeft w:val="0"/>
          <w:marRight w:val="0"/>
          <w:marTop w:val="0"/>
          <w:marBottom w:val="0"/>
          <w:divBdr>
            <w:top w:val="none" w:sz="0" w:space="0" w:color="auto"/>
            <w:left w:val="none" w:sz="0" w:space="0" w:color="auto"/>
            <w:bottom w:val="none" w:sz="0" w:space="0" w:color="auto"/>
            <w:right w:val="none" w:sz="0" w:space="0" w:color="auto"/>
          </w:divBdr>
          <w:divsChild>
            <w:div w:id="60101879">
              <w:marLeft w:val="0"/>
              <w:marRight w:val="0"/>
              <w:marTop w:val="0"/>
              <w:marBottom w:val="0"/>
              <w:divBdr>
                <w:top w:val="none" w:sz="0" w:space="0" w:color="auto"/>
                <w:left w:val="none" w:sz="0" w:space="0" w:color="auto"/>
                <w:bottom w:val="none" w:sz="0" w:space="0" w:color="auto"/>
                <w:right w:val="none" w:sz="0" w:space="0" w:color="auto"/>
              </w:divBdr>
            </w:div>
            <w:div w:id="344215209">
              <w:marLeft w:val="0"/>
              <w:marRight w:val="0"/>
              <w:marTop w:val="0"/>
              <w:marBottom w:val="0"/>
              <w:divBdr>
                <w:top w:val="none" w:sz="0" w:space="0" w:color="auto"/>
                <w:left w:val="none" w:sz="0" w:space="0" w:color="auto"/>
                <w:bottom w:val="none" w:sz="0" w:space="0" w:color="auto"/>
                <w:right w:val="none" w:sz="0" w:space="0" w:color="auto"/>
              </w:divBdr>
            </w:div>
            <w:div w:id="418676656">
              <w:marLeft w:val="0"/>
              <w:marRight w:val="0"/>
              <w:marTop w:val="0"/>
              <w:marBottom w:val="0"/>
              <w:divBdr>
                <w:top w:val="none" w:sz="0" w:space="0" w:color="auto"/>
                <w:left w:val="none" w:sz="0" w:space="0" w:color="auto"/>
                <w:bottom w:val="none" w:sz="0" w:space="0" w:color="auto"/>
                <w:right w:val="none" w:sz="0" w:space="0" w:color="auto"/>
              </w:divBdr>
            </w:div>
            <w:div w:id="548686044">
              <w:marLeft w:val="0"/>
              <w:marRight w:val="0"/>
              <w:marTop w:val="0"/>
              <w:marBottom w:val="0"/>
              <w:divBdr>
                <w:top w:val="none" w:sz="0" w:space="0" w:color="auto"/>
                <w:left w:val="none" w:sz="0" w:space="0" w:color="auto"/>
                <w:bottom w:val="none" w:sz="0" w:space="0" w:color="auto"/>
                <w:right w:val="none" w:sz="0" w:space="0" w:color="auto"/>
              </w:divBdr>
            </w:div>
            <w:div w:id="599486507">
              <w:marLeft w:val="0"/>
              <w:marRight w:val="0"/>
              <w:marTop w:val="0"/>
              <w:marBottom w:val="0"/>
              <w:divBdr>
                <w:top w:val="none" w:sz="0" w:space="0" w:color="auto"/>
                <w:left w:val="none" w:sz="0" w:space="0" w:color="auto"/>
                <w:bottom w:val="none" w:sz="0" w:space="0" w:color="auto"/>
                <w:right w:val="none" w:sz="0" w:space="0" w:color="auto"/>
              </w:divBdr>
            </w:div>
            <w:div w:id="612833468">
              <w:marLeft w:val="0"/>
              <w:marRight w:val="0"/>
              <w:marTop w:val="0"/>
              <w:marBottom w:val="0"/>
              <w:divBdr>
                <w:top w:val="none" w:sz="0" w:space="0" w:color="auto"/>
                <w:left w:val="none" w:sz="0" w:space="0" w:color="auto"/>
                <w:bottom w:val="none" w:sz="0" w:space="0" w:color="auto"/>
                <w:right w:val="none" w:sz="0" w:space="0" w:color="auto"/>
              </w:divBdr>
            </w:div>
            <w:div w:id="739641638">
              <w:marLeft w:val="0"/>
              <w:marRight w:val="0"/>
              <w:marTop w:val="0"/>
              <w:marBottom w:val="0"/>
              <w:divBdr>
                <w:top w:val="none" w:sz="0" w:space="0" w:color="auto"/>
                <w:left w:val="none" w:sz="0" w:space="0" w:color="auto"/>
                <w:bottom w:val="none" w:sz="0" w:space="0" w:color="auto"/>
                <w:right w:val="none" w:sz="0" w:space="0" w:color="auto"/>
              </w:divBdr>
            </w:div>
            <w:div w:id="885335289">
              <w:marLeft w:val="0"/>
              <w:marRight w:val="0"/>
              <w:marTop w:val="0"/>
              <w:marBottom w:val="0"/>
              <w:divBdr>
                <w:top w:val="none" w:sz="0" w:space="0" w:color="auto"/>
                <w:left w:val="none" w:sz="0" w:space="0" w:color="auto"/>
                <w:bottom w:val="none" w:sz="0" w:space="0" w:color="auto"/>
                <w:right w:val="none" w:sz="0" w:space="0" w:color="auto"/>
              </w:divBdr>
            </w:div>
            <w:div w:id="919290134">
              <w:marLeft w:val="0"/>
              <w:marRight w:val="0"/>
              <w:marTop w:val="0"/>
              <w:marBottom w:val="0"/>
              <w:divBdr>
                <w:top w:val="none" w:sz="0" w:space="0" w:color="auto"/>
                <w:left w:val="none" w:sz="0" w:space="0" w:color="auto"/>
                <w:bottom w:val="none" w:sz="0" w:space="0" w:color="auto"/>
                <w:right w:val="none" w:sz="0" w:space="0" w:color="auto"/>
              </w:divBdr>
            </w:div>
            <w:div w:id="990983707">
              <w:marLeft w:val="0"/>
              <w:marRight w:val="0"/>
              <w:marTop w:val="0"/>
              <w:marBottom w:val="0"/>
              <w:divBdr>
                <w:top w:val="none" w:sz="0" w:space="0" w:color="auto"/>
                <w:left w:val="none" w:sz="0" w:space="0" w:color="auto"/>
                <w:bottom w:val="none" w:sz="0" w:space="0" w:color="auto"/>
                <w:right w:val="none" w:sz="0" w:space="0" w:color="auto"/>
              </w:divBdr>
            </w:div>
            <w:div w:id="1164665260">
              <w:marLeft w:val="0"/>
              <w:marRight w:val="0"/>
              <w:marTop w:val="0"/>
              <w:marBottom w:val="0"/>
              <w:divBdr>
                <w:top w:val="none" w:sz="0" w:space="0" w:color="auto"/>
                <w:left w:val="none" w:sz="0" w:space="0" w:color="auto"/>
                <w:bottom w:val="none" w:sz="0" w:space="0" w:color="auto"/>
                <w:right w:val="none" w:sz="0" w:space="0" w:color="auto"/>
              </w:divBdr>
            </w:div>
            <w:div w:id="1181120927">
              <w:marLeft w:val="0"/>
              <w:marRight w:val="0"/>
              <w:marTop w:val="0"/>
              <w:marBottom w:val="0"/>
              <w:divBdr>
                <w:top w:val="none" w:sz="0" w:space="0" w:color="auto"/>
                <w:left w:val="none" w:sz="0" w:space="0" w:color="auto"/>
                <w:bottom w:val="none" w:sz="0" w:space="0" w:color="auto"/>
                <w:right w:val="none" w:sz="0" w:space="0" w:color="auto"/>
              </w:divBdr>
            </w:div>
            <w:div w:id="1261453421">
              <w:marLeft w:val="0"/>
              <w:marRight w:val="0"/>
              <w:marTop w:val="0"/>
              <w:marBottom w:val="0"/>
              <w:divBdr>
                <w:top w:val="none" w:sz="0" w:space="0" w:color="auto"/>
                <w:left w:val="none" w:sz="0" w:space="0" w:color="auto"/>
                <w:bottom w:val="none" w:sz="0" w:space="0" w:color="auto"/>
                <w:right w:val="none" w:sz="0" w:space="0" w:color="auto"/>
              </w:divBdr>
            </w:div>
            <w:div w:id="1399591493">
              <w:marLeft w:val="0"/>
              <w:marRight w:val="0"/>
              <w:marTop w:val="0"/>
              <w:marBottom w:val="0"/>
              <w:divBdr>
                <w:top w:val="none" w:sz="0" w:space="0" w:color="auto"/>
                <w:left w:val="none" w:sz="0" w:space="0" w:color="auto"/>
                <w:bottom w:val="none" w:sz="0" w:space="0" w:color="auto"/>
                <w:right w:val="none" w:sz="0" w:space="0" w:color="auto"/>
              </w:divBdr>
            </w:div>
            <w:div w:id="1430613929">
              <w:marLeft w:val="0"/>
              <w:marRight w:val="0"/>
              <w:marTop w:val="0"/>
              <w:marBottom w:val="0"/>
              <w:divBdr>
                <w:top w:val="none" w:sz="0" w:space="0" w:color="auto"/>
                <w:left w:val="none" w:sz="0" w:space="0" w:color="auto"/>
                <w:bottom w:val="none" w:sz="0" w:space="0" w:color="auto"/>
                <w:right w:val="none" w:sz="0" w:space="0" w:color="auto"/>
              </w:divBdr>
            </w:div>
            <w:div w:id="1473017351">
              <w:marLeft w:val="0"/>
              <w:marRight w:val="0"/>
              <w:marTop w:val="0"/>
              <w:marBottom w:val="0"/>
              <w:divBdr>
                <w:top w:val="none" w:sz="0" w:space="0" w:color="auto"/>
                <w:left w:val="none" w:sz="0" w:space="0" w:color="auto"/>
                <w:bottom w:val="none" w:sz="0" w:space="0" w:color="auto"/>
                <w:right w:val="none" w:sz="0" w:space="0" w:color="auto"/>
              </w:divBdr>
            </w:div>
            <w:div w:id="1571885182">
              <w:marLeft w:val="0"/>
              <w:marRight w:val="0"/>
              <w:marTop w:val="0"/>
              <w:marBottom w:val="0"/>
              <w:divBdr>
                <w:top w:val="none" w:sz="0" w:space="0" w:color="auto"/>
                <w:left w:val="none" w:sz="0" w:space="0" w:color="auto"/>
                <w:bottom w:val="none" w:sz="0" w:space="0" w:color="auto"/>
                <w:right w:val="none" w:sz="0" w:space="0" w:color="auto"/>
              </w:divBdr>
            </w:div>
            <w:div w:id="1916084668">
              <w:marLeft w:val="0"/>
              <w:marRight w:val="0"/>
              <w:marTop w:val="0"/>
              <w:marBottom w:val="0"/>
              <w:divBdr>
                <w:top w:val="none" w:sz="0" w:space="0" w:color="auto"/>
                <w:left w:val="none" w:sz="0" w:space="0" w:color="auto"/>
                <w:bottom w:val="none" w:sz="0" w:space="0" w:color="auto"/>
                <w:right w:val="none" w:sz="0" w:space="0" w:color="auto"/>
              </w:divBdr>
            </w:div>
            <w:div w:id="1995645782">
              <w:marLeft w:val="0"/>
              <w:marRight w:val="0"/>
              <w:marTop w:val="0"/>
              <w:marBottom w:val="0"/>
              <w:divBdr>
                <w:top w:val="none" w:sz="0" w:space="0" w:color="auto"/>
                <w:left w:val="none" w:sz="0" w:space="0" w:color="auto"/>
                <w:bottom w:val="none" w:sz="0" w:space="0" w:color="auto"/>
                <w:right w:val="none" w:sz="0" w:space="0" w:color="auto"/>
              </w:divBdr>
            </w:div>
            <w:div w:id="2032024179">
              <w:marLeft w:val="0"/>
              <w:marRight w:val="0"/>
              <w:marTop w:val="0"/>
              <w:marBottom w:val="0"/>
              <w:divBdr>
                <w:top w:val="none" w:sz="0" w:space="0" w:color="auto"/>
                <w:left w:val="none" w:sz="0" w:space="0" w:color="auto"/>
                <w:bottom w:val="none" w:sz="0" w:space="0" w:color="auto"/>
                <w:right w:val="none" w:sz="0" w:space="0" w:color="auto"/>
              </w:divBdr>
            </w:div>
            <w:div w:id="2077974893">
              <w:marLeft w:val="0"/>
              <w:marRight w:val="0"/>
              <w:marTop w:val="0"/>
              <w:marBottom w:val="0"/>
              <w:divBdr>
                <w:top w:val="none" w:sz="0" w:space="0" w:color="auto"/>
                <w:left w:val="none" w:sz="0" w:space="0" w:color="auto"/>
                <w:bottom w:val="none" w:sz="0" w:space="0" w:color="auto"/>
                <w:right w:val="none" w:sz="0" w:space="0" w:color="auto"/>
              </w:divBdr>
            </w:div>
            <w:div w:id="211690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13874">
      <w:bodyDiv w:val="1"/>
      <w:marLeft w:val="0"/>
      <w:marRight w:val="0"/>
      <w:marTop w:val="0"/>
      <w:marBottom w:val="0"/>
      <w:divBdr>
        <w:top w:val="none" w:sz="0" w:space="0" w:color="auto"/>
        <w:left w:val="none" w:sz="0" w:space="0" w:color="auto"/>
        <w:bottom w:val="none" w:sz="0" w:space="0" w:color="auto"/>
        <w:right w:val="none" w:sz="0" w:space="0" w:color="auto"/>
      </w:divBdr>
    </w:div>
    <w:div w:id="887109009">
      <w:bodyDiv w:val="1"/>
      <w:marLeft w:val="0"/>
      <w:marRight w:val="0"/>
      <w:marTop w:val="0"/>
      <w:marBottom w:val="0"/>
      <w:divBdr>
        <w:top w:val="none" w:sz="0" w:space="0" w:color="auto"/>
        <w:left w:val="none" w:sz="0" w:space="0" w:color="auto"/>
        <w:bottom w:val="none" w:sz="0" w:space="0" w:color="auto"/>
        <w:right w:val="none" w:sz="0" w:space="0" w:color="auto"/>
      </w:divBdr>
    </w:div>
    <w:div w:id="1034161060">
      <w:bodyDiv w:val="1"/>
      <w:marLeft w:val="0"/>
      <w:marRight w:val="0"/>
      <w:marTop w:val="0"/>
      <w:marBottom w:val="0"/>
      <w:divBdr>
        <w:top w:val="none" w:sz="0" w:space="0" w:color="auto"/>
        <w:left w:val="none" w:sz="0" w:space="0" w:color="auto"/>
        <w:bottom w:val="none" w:sz="0" w:space="0" w:color="auto"/>
        <w:right w:val="none" w:sz="0" w:space="0" w:color="auto"/>
      </w:divBdr>
      <w:divsChild>
        <w:div w:id="1035930993">
          <w:marLeft w:val="0"/>
          <w:marRight w:val="0"/>
          <w:marTop w:val="0"/>
          <w:marBottom w:val="0"/>
          <w:divBdr>
            <w:top w:val="none" w:sz="0" w:space="0" w:color="auto"/>
            <w:left w:val="none" w:sz="0" w:space="0" w:color="auto"/>
            <w:bottom w:val="none" w:sz="0" w:space="0" w:color="auto"/>
            <w:right w:val="none" w:sz="0" w:space="0" w:color="auto"/>
          </w:divBdr>
          <w:divsChild>
            <w:div w:id="1173380000">
              <w:marLeft w:val="0"/>
              <w:marRight w:val="0"/>
              <w:marTop w:val="0"/>
              <w:marBottom w:val="0"/>
              <w:divBdr>
                <w:top w:val="none" w:sz="0" w:space="0" w:color="auto"/>
                <w:left w:val="none" w:sz="0" w:space="0" w:color="auto"/>
                <w:bottom w:val="none" w:sz="0" w:space="0" w:color="auto"/>
                <w:right w:val="none" w:sz="0" w:space="0" w:color="auto"/>
              </w:divBdr>
              <w:divsChild>
                <w:div w:id="1642342331">
                  <w:marLeft w:val="0"/>
                  <w:marRight w:val="0"/>
                  <w:marTop w:val="0"/>
                  <w:marBottom w:val="0"/>
                  <w:divBdr>
                    <w:top w:val="none" w:sz="0" w:space="0" w:color="auto"/>
                    <w:left w:val="none" w:sz="0" w:space="0" w:color="auto"/>
                    <w:bottom w:val="none" w:sz="0" w:space="0" w:color="auto"/>
                    <w:right w:val="none" w:sz="0" w:space="0" w:color="auto"/>
                  </w:divBdr>
                </w:div>
                <w:div w:id="1678918333">
                  <w:marLeft w:val="0"/>
                  <w:marRight w:val="0"/>
                  <w:marTop w:val="0"/>
                  <w:marBottom w:val="0"/>
                  <w:divBdr>
                    <w:top w:val="none" w:sz="0" w:space="0" w:color="auto"/>
                    <w:left w:val="none" w:sz="0" w:space="0" w:color="auto"/>
                    <w:bottom w:val="none" w:sz="0" w:space="0" w:color="auto"/>
                    <w:right w:val="none" w:sz="0" w:space="0" w:color="auto"/>
                  </w:divBdr>
                </w:div>
                <w:div w:id="176614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48513">
      <w:bodyDiv w:val="1"/>
      <w:marLeft w:val="0"/>
      <w:marRight w:val="0"/>
      <w:marTop w:val="0"/>
      <w:marBottom w:val="0"/>
      <w:divBdr>
        <w:top w:val="none" w:sz="0" w:space="0" w:color="auto"/>
        <w:left w:val="none" w:sz="0" w:space="0" w:color="auto"/>
        <w:bottom w:val="none" w:sz="0" w:space="0" w:color="auto"/>
        <w:right w:val="none" w:sz="0" w:space="0" w:color="auto"/>
      </w:divBdr>
    </w:div>
    <w:div w:id="1355769352">
      <w:bodyDiv w:val="1"/>
      <w:marLeft w:val="0"/>
      <w:marRight w:val="0"/>
      <w:marTop w:val="0"/>
      <w:marBottom w:val="0"/>
      <w:divBdr>
        <w:top w:val="none" w:sz="0" w:space="0" w:color="auto"/>
        <w:left w:val="none" w:sz="0" w:space="0" w:color="auto"/>
        <w:bottom w:val="none" w:sz="0" w:space="0" w:color="auto"/>
        <w:right w:val="none" w:sz="0" w:space="0" w:color="auto"/>
      </w:divBdr>
    </w:div>
    <w:div w:id="1438672060">
      <w:bodyDiv w:val="1"/>
      <w:marLeft w:val="0"/>
      <w:marRight w:val="0"/>
      <w:marTop w:val="0"/>
      <w:marBottom w:val="0"/>
      <w:divBdr>
        <w:top w:val="none" w:sz="0" w:space="0" w:color="auto"/>
        <w:left w:val="none" w:sz="0" w:space="0" w:color="auto"/>
        <w:bottom w:val="none" w:sz="0" w:space="0" w:color="auto"/>
        <w:right w:val="none" w:sz="0" w:space="0" w:color="auto"/>
      </w:divBdr>
    </w:div>
    <w:div w:id="1651594835">
      <w:bodyDiv w:val="1"/>
      <w:marLeft w:val="0"/>
      <w:marRight w:val="0"/>
      <w:marTop w:val="0"/>
      <w:marBottom w:val="0"/>
      <w:divBdr>
        <w:top w:val="none" w:sz="0" w:space="0" w:color="auto"/>
        <w:left w:val="none" w:sz="0" w:space="0" w:color="auto"/>
        <w:bottom w:val="none" w:sz="0" w:space="0" w:color="auto"/>
        <w:right w:val="none" w:sz="0" w:space="0" w:color="auto"/>
      </w:divBdr>
    </w:div>
    <w:div w:id="1669019461">
      <w:bodyDiv w:val="1"/>
      <w:marLeft w:val="0"/>
      <w:marRight w:val="0"/>
      <w:marTop w:val="0"/>
      <w:marBottom w:val="0"/>
      <w:divBdr>
        <w:top w:val="none" w:sz="0" w:space="0" w:color="auto"/>
        <w:left w:val="none" w:sz="0" w:space="0" w:color="auto"/>
        <w:bottom w:val="none" w:sz="0" w:space="0" w:color="auto"/>
        <w:right w:val="none" w:sz="0" w:space="0" w:color="auto"/>
      </w:divBdr>
    </w:div>
    <w:div w:id="1797143765">
      <w:bodyDiv w:val="1"/>
      <w:marLeft w:val="0"/>
      <w:marRight w:val="0"/>
      <w:marTop w:val="0"/>
      <w:marBottom w:val="0"/>
      <w:divBdr>
        <w:top w:val="none" w:sz="0" w:space="0" w:color="auto"/>
        <w:left w:val="none" w:sz="0" w:space="0" w:color="auto"/>
        <w:bottom w:val="none" w:sz="0" w:space="0" w:color="auto"/>
        <w:right w:val="none" w:sz="0" w:space="0" w:color="auto"/>
      </w:divBdr>
    </w:div>
    <w:div w:id="1802646983">
      <w:bodyDiv w:val="1"/>
      <w:marLeft w:val="0"/>
      <w:marRight w:val="0"/>
      <w:marTop w:val="0"/>
      <w:marBottom w:val="0"/>
      <w:divBdr>
        <w:top w:val="none" w:sz="0" w:space="0" w:color="auto"/>
        <w:left w:val="none" w:sz="0" w:space="0" w:color="auto"/>
        <w:bottom w:val="none" w:sz="0" w:space="0" w:color="auto"/>
        <w:right w:val="none" w:sz="0" w:space="0" w:color="auto"/>
      </w:divBdr>
    </w:div>
    <w:div w:id="1847401532">
      <w:bodyDiv w:val="1"/>
      <w:marLeft w:val="0"/>
      <w:marRight w:val="0"/>
      <w:marTop w:val="0"/>
      <w:marBottom w:val="0"/>
      <w:divBdr>
        <w:top w:val="none" w:sz="0" w:space="0" w:color="auto"/>
        <w:left w:val="none" w:sz="0" w:space="0" w:color="auto"/>
        <w:bottom w:val="none" w:sz="0" w:space="0" w:color="auto"/>
        <w:right w:val="none" w:sz="0" w:space="0" w:color="auto"/>
      </w:divBdr>
    </w:div>
    <w:div w:id="1915968852">
      <w:bodyDiv w:val="1"/>
      <w:marLeft w:val="0"/>
      <w:marRight w:val="0"/>
      <w:marTop w:val="0"/>
      <w:marBottom w:val="0"/>
      <w:divBdr>
        <w:top w:val="none" w:sz="0" w:space="0" w:color="auto"/>
        <w:left w:val="none" w:sz="0" w:space="0" w:color="auto"/>
        <w:bottom w:val="none" w:sz="0" w:space="0" w:color="auto"/>
        <w:right w:val="none" w:sz="0" w:space="0" w:color="auto"/>
      </w:divBdr>
    </w:div>
    <w:div w:id="2016952768">
      <w:bodyDiv w:val="1"/>
      <w:marLeft w:val="0"/>
      <w:marRight w:val="0"/>
      <w:marTop w:val="0"/>
      <w:marBottom w:val="0"/>
      <w:divBdr>
        <w:top w:val="none" w:sz="0" w:space="0" w:color="auto"/>
        <w:left w:val="none" w:sz="0" w:space="0" w:color="auto"/>
        <w:bottom w:val="none" w:sz="0" w:space="0" w:color="auto"/>
        <w:right w:val="none" w:sz="0" w:space="0" w:color="auto"/>
      </w:divBdr>
    </w:div>
    <w:div w:id="21069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hodne-uverejneni.cz/profil/prazska-konzervator-praha-1-na-rejdisti-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onserv@prgcons.cz" TargetMode="External"/><Relationship Id="rId2" Type="http://schemas.openxmlformats.org/officeDocument/2006/relationships/hyperlink" Target="http://www.prgcons.cz" TargetMode="External"/><Relationship Id="rId1" Type="http://schemas.openxmlformats.org/officeDocument/2006/relationships/hyperlink" Target="mailto:conserv@prgcons.cz" TargetMode="External"/><Relationship Id="rId4" Type="http://schemas.openxmlformats.org/officeDocument/2006/relationships/hyperlink" Target="http://www.prgcons.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2272</Words>
  <Characters>13408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Č</vt:lpstr>
    </vt:vector>
  </TitlesOfParts>
  <Company>PK</Company>
  <LinksUpToDate>false</LinksUpToDate>
  <CharactersWithSpaces>15649</CharactersWithSpaces>
  <SharedDoc>false</SharedDoc>
  <HLinks>
    <vt:vector size="12" baseType="variant">
      <vt:variant>
        <vt:i4>7078011</vt:i4>
      </vt:variant>
      <vt:variant>
        <vt:i4>3</vt:i4>
      </vt:variant>
      <vt:variant>
        <vt:i4>0</vt:i4>
      </vt:variant>
      <vt:variant>
        <vt:i4>5</vt:i4>
      </vt:variant>
      <vt:variant>
        <vt:lpwstr>http://www.prgcons.cz/</vt:lpwstr>
      </vt:variant>
      <vt:variant>
        <vt:lpwstr/>
      </vt:variant>
      <vt:variant>
        <vt:i4>1310773</vt:i4>
      </vt:variant>
      <vt:variant>
        <vt:i4>0</vt:i4>
      </vt:variant>
      <vt:variant>
        <vt:i4>0</vt:i4>
      </vt:variant>
      <vt:variant>
        <vt:i4>5</vt:i4>
      </vt:variant>
      <vt:variant>
        <vt:lpwstr>mailto:conserv@prgcons.cz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Marie Hlavičková</dc:creator>
  <cp:keywords/>
  <cp:lastModifiedBy>Hana Vimrová</cp:lastModifiedBy>
  <cp:revision>3</cp:revision>
  <cp:lastPrinted>2020-07-09T10:33:00Z</cp:lastPrinted>
  <dcterms:created xsi:type="dcterms:W3CDTF">2020-11-08T15:02:00Z</dcterms:created>
  <dcterms:modified xsi:type="dcterms:W3CDTF">2020-11-08T15:03:00Z</dcterms:modified>
</cp:coreProperties>
</file>