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54" w:rsidRPr="00DA18BD" w:rsidRDefault="00550F54" w:rsidP="00550F54">
      <w:pPr>
        <w:pStyle w:val="Nadpis4"/>
        <w:rPr>
          <w:rFonts w:ascii="Arial Narrow" w:hAnsi="Arial Narrow"/>
          <w:b w:val="0"/>
          <w:sz w:val="28"/>
          <w:szCs w:val="28"/>
        </w:rPr>
      </w:pPr>
    </w:p>
    <w:p w:rsidR="00550F54" w:rsidRPr="00DA18BD" w:rsidRDefault="00550F54" w:rsidP="00550F54">
      <w:pPr>
        <w:pStyle w:val="Nadpis4"/>
        <w:rPr>
          <w:rFonts w:ascii="Arial Narrow" w:hAnsi="Arial Narrow"/>
          <w:b w:val="0"/>
          <w:sz w:val="28"/>
          <w:szCs w:val="28"/>
        </w:rPr>
      </w:pPr>
    </w:p>
    <w:p w:rsidR="00550F54" w:rsidRPr="00BD6821" w:rsidRDefault="00550F54" w:rsidP="00550F54">
      <w:pPr>
        <w:pStyle w:val="Nadpis4"/>
        <w:rPr>
          <w:rFonts w:ascii="Arial Narrow" w:hAnsi="Arial Narrow"/>
          <w:sz w:val="26"/>
          <w:szCs w:val="26"/>
        </w:rPr>
      </w:pPr>
      <w:r w:rsidRPr="00BD6821">
        <w:rPr>
          <w:rFonts w:ascii="Arial Narrow" w:hAnsi="Arial Narrow"/>
          <w:sz w:val="26"/>
          <w:szCs w:val="26"/>
        </w:rPr>
        <w:t>Smlouva</w:t>
      </w:r>
    </w:p>
    <w:p w:rsidR="00550F54" w:rsidRDefault="00550F54" w:rsidP="00550F54">
      <w:pPr>
        <w:jc w:val="center"/>
        <w:rPr>
          <w:rFonts w:ascii="Arial Narrow" w:hAnsi="Arial Narrow"/>
          <w:b/>
          <w:sz w:val="20"/>
        </w:rPr>
      </w:pPr>
      <w:r>
        <w:rPr>
          <w:rFonts w:ascii="Arial Narrow" w:hAnsi="Arial Narrow"/>
          <w:b/>
          <w:sz w:val="20"/>
        </w:rPr>
        <w:t xml:space="preserve">o řešení  části grantového projektu a poskytnutí části účelových prostředků ze státního rozpočtu ČR na jeho podporu </w:t>
      </w:r>
    </w:p>
    <w:p w:rsidR="00550F54" w:rsidRPr="00DA18BD" w:rsidRDefault="00550F54" w:rsidP="00550F54">
      <w:pPr>
        <w:jc w:val="center"/>
        <w:rPr>
          <w:rFonts w:ascii="Arial Narrow" w:hAnsi="Arial Narrow"/>
          <w:sz w:val="16"/>
          <w:szCs w:val="16"/>
        </w:rPr>
      </w:pPr>
    </w:p>
    <w:p w:rsidR="00550F54" w:rsidRDefault="00850201" w:rsidP="00550F54">
      <w:pPr>
        <w:jc w:val="center"/>
        <w:rPr>
          <w:rFonts w:ascii="Arial Narrow" w:hAnsi="Arial Narrow"/>
          <w:b/>
          <w:sz w:val="20"/>
        </w:rPr>
      </w:pPr>
      <w:r>
        <w:rPr>
          <w:rFonts w:ascii="Arial Narrow" w:hAnsi="Arial Narrow"/>
          <w:b/>
          <w:sz w:val="20"/>
        </w:rPr>
        <w:t xml:space="preserve">č. </w:t>
      </w:r>
      <w:r w:rsidR="00027F37">
        <w:rPr>
          <w:rFonts w:ascii="Arial Narrow" w:hAnsi="Arial Narrow"/>
          <w:b/>
          <w:sz w:val="20"/>
        </w:rPr>
        <w:t>17-</w:t>
      </w:r>
      <w:r w:rsidR="00E16127">
        <w:rPr>
          <w:rFonts w:ascii="Arial Narrow" w:hAnsi="Arial Narrow"/>
          <w:b/>
          <w:sz w:val="20"/>
        </w:rPr>
        <w:t>00902S</w:t>
      </w:r>
      <w:r w:rsidR="00027F37">
        <w:rPr>
          <w:rFonts w:ascii="Arial Narrow" w:hAnsi="Arial Narrow"/>
          <w:b/>
          <w:sz w:val="20"/>
        </w:rPr>
        <w:t xml:space="preserve"> panelu č. </w:t>
      </w:r>
      <w:r w:rsidR="00E16127">
        <w:rPr>
          <w:rFonts w:ascii="Arial Narrow" w:hAnsi="Arial Narrow"/>
          <w:b/>
          <w:sz w:val="20"/>
        </w:rPr>
        <w:t>P103</w:t>
      </w:r>
    </w:p>
    <w:p w:rsidR="00550F54" w:rsidRDefault="00550F54" w:rsidP="00550F54">
      <w:pPr>
        <w:jc w:val="center"/>
        <w:rPr>
          <w:rFonts w:ascii="Arial Narrow" w:hAnsi="Arial Narrow"/>
          <w:sz w:val="20"/>
        </w:rPr>
      </w:pPr>
    </w:p>
    <w:p w:rsidR="00550F54" w:rsidRPr="004D3196" w:rsidRDefault="00550F54" w:rsidP="00550F54">
      <w:pPr>
        <w:jc w:val="center"/>
        <w:rPr>
          <w:rFonts w:ascii="Arial Narrow" w:hAnsi="Arial Narrow"/>
          <w:sz w:val="20"/>
        </w:rPr>
      </w:pPr>
    </w:p>
    <w:p w:rsidR="00550F54" w:rsidRDefault="00550F54" w:rsidP="00550F54">
      <w:pPr>
        <w:jc w:val="center"/>
        <w:rPr>
          <w:rFonts w:ascii="Arial Narrow" w:hAnsi="Arial Narrow"/>
          <w:b/>
          <w:sz w:val="20"/>
        </w:rPr>
      </w:pPr>
      <w:r>
        <w:rPr>
          <w:rFonts w:ascii="Arial Narrow" w:hAnsi="Arial Narrow"/>
          <w:b/>
          <w:sz w:val="20"/>
        </w:rPr>
        <w:t>I.</w:t>
      </w:r>
    </w:p>
    <w:p w:rsidR="00550F54" w:rsidRDefault="00550F54" w:rsidP="00550F54">
      <w:pPr>
        <w:jc w:val="center"/>
        <w:rPr>
          <w:rFonts w:ascii="Arial Narrow" w:hAnsi="Arial Narrow"/>
          <w:b/>
          <w:sz w:val="20"/>
        </w:rPr>
      </w:pPr>
      <w:r>
        <w:rPr>
          <w:rFonts w:ascii="Arial Narrow" w:hAnsi="Arial Narrow"/>
          <w:b/>
          <w:sz w:val="20"/>
        </w:rPr>
        <w:t>Smluvní strany</w:t>
      </w:r>
    </w:p>
    <w:p w:rsidR="00550F54" w:rsidRDefault="00550F54" w:rsidP="00550F54">
      <w:pPr>
        <w:jc w:val="center"/>
        <w:rPr>
          <w:rFonts w:ascii="Arial Narrow" w:hAnsi="Arial Narrow"/>
          <w:b/>
          <w:sz w:val="20"/>
        </w:rPr>
      </w:pPr>
    </w:p>
    <w:p w:rsidR="00550F54" w:rsidRDefault="00550F54" w:rsidP="00550F54">
      <w:pPr>
        <w:rPr>
          <w:rFonts w:ascii="Arial Narrow" w:hAnsi="Arial Narrow"/>
          <w:sz w:val="20"/>
        </w:rPr>
      </w:pPr>
      <w:r>
        <w:rPr>
          <w:rFonts w:ascii="Arial Narrow" w:hAnsi="Arial Narrow"/>
          <w:b/>
          <w:sz w:val="20"/>
        </w:rPr>
        <w:t xml:space="preserve">1.1. Ústav teorie informace a automatizace AV ČR, </w:t>
      </w:r>
      <w:proofErr w:type="spellStart"/>
      <w:proofErr w:type="gramStart"/>
      <w:r>
        <w:rPr>
          <w:rFonts w:ascii="Arial Narrow" w:hAnsi="Arial Narrow"/>
          <w:b/>
          <w:sz w:val="20"/>
        </w:rPr>
        <w:t>v.v.</w:t>
      </w:r>
      <w:proofErr w:type="gramEnd"/>
      <w:r>
        <w:rPr>
          <w:rFonts w:ascii="Arial Narrow" w:hAnsi="Arial Narrow"/>
          <w:b/>
          <w:sz w:val="20"/>
        </w:rPr>
        <w:t>i</w:t>
      </w:r>
      <w:proofErr w:type="spellEnd"/>
      <w:r>
        <w:rPr>
          <w:rFonts w:ascii="Arial Narrow" w:hAnsi="Arial Narrow"/>
          <w:b/>
          <w:sz w:val="20"/>
        </w:rPr>
        <w:t>.</w:t>
      </w:r>
    </w:p>
    <w:p w:rsidR="00550F54" w:rsidRDefault="00550F54" w:rsidP="00550F54">
      <w:pPr>
        <w:rPr>
          <w:rFonts w:ascii="Arial Narrow" w:hAnsi="Arial Narrow"/>
          <w:sz w:val="20"/>
        </w:rPr>
      </w:pPr>
      <w:r>
        <w:rPr>
          <w:rFonts w:ascii="Arial Narrow" w:hAnsi="Arial Narrow"/>
          <w:sz w:val="20"/>
        </w:rPr>
        <w:t>Sídlo: Pod vodárenskou věží 4, 182 08 Praha 8</w:t>
      </w:r>
    </w:p>
    <w:p w:rsidR="00550F54" w:rsidRDefault="00550F54" w:rsidP="00550F54">
      <w:pPr>
        <w:rPr>
          <w:rFonts w:ascii="Arial Narrow" w:hAnsi="Arial Narrow"/>
          <w:sz w:val="20"/>
        </w:rPr>
      </w:pPr>
      <w:r>
        <w:rPr>
          <w:rFonts w:ascii="Arial Narrow" w:hAnsi="Arial Narrow"/>
          <w:sz w:val="20"/>
        </w:rPr>
        <w:t xml:space="preserve">IČ: </w:t>
      </w:r>
      <w:r w:rsidRPr="00857E78">
        <w:rPr>
          <w:rFonts w:ascii="Arial Narrow" w:hAnsi="Arial Narrow"/>
          <w:sz w:val="20"/>
          <w:szCs w:val="20"/>
        </w:rPr>
        <w:t>67985556</w:t>
      </w:r>
    </w:p>
    <w:p w:rsidR="00550F54" w:rsidRDefault="00550F54" w:rsidP="00550F54">
      <w:pPr>
        <w:rPr>
          <w:rFonts w:ascii="Arial Narrow" w:hAnsi="Arial Narrow"/>
          <w:sz w:val="20"/>
        </w:rPr>
      </w:pPr>
      <w:r>
        <w:rPr>
          <w:rFonts w:ascii="Arial Narrow" w:hAnsi="Arial Narrow"/>
          <w:sz w:val="20"/>
        </w:rPr>
        <w:t xml:space="preserve">Zastoupený/á: Prof. Ing. Jan </w:t>
      </w:r>
      <w:proofErr w:type="spellStart"/>
      <w:r>
        <w:rPr>
          <w:rFonts w:ascii="Arial Narrow" w:hAnsi="Arial Narrow"/>
          <w:sz w:val="20"/>
        </w:rPr>
        <w:t>Flusser</w:t>
      </w:r>
      <w:proofErr w:type="spellEnd"/>
      <w:r>
        <w:rPr>
          <w:rFonts w:ascii="Arial Narrow" w:hAnsi="Arial Narrow"/>
          <w:sz w:val="20"/>
        </w:rPr>
        <w:t>, DrSc., ředitel</w:t>
      </w:r>
    </w:p>
    <w:p w:rsidR="00550F54" w:rsidRDefault="00550F54" w:rsidP="00550F54">
      <w:pPr>
        <w:rPr>
          <w:rFonts w:ascii="Arial Narrow" w:hAnsi="Arial Narrow"/>
          <w:sz w:val="20"/>
        </w:rPr>
      </w:pPr>
      <w:r>
        <w:rPr>
          <w:rFonts w:ascii="Arial Narrow" w:hAnsi="Arial Narrow"/>
          <w:sz w:val="20"/>
        </w:rPr>
        <w:t xml:space="preserve">Bankovní spojení: ČSOB Praha 8, č. účtu </w:t>
      </w:r>
      <w:r w:rsidRPr="00857E78">
        <w:rPr>
          <w:rFonts w:ascii="Arial Narrow" w:hAnsi="Arial Narrow"/>
          <w:sz w:val="20"/>
          <w:szCs w:val="20"/>
        </w:rPr>
        <w:t>131003527/0300</w:t>
      </w:r>
    </w:p>
    <w:p w:rsidR="00550F54" w:rsidRDefault="00550F54" w:rsidP="00550F54">
      <w:pPr>
        <w:rPr>
          <w:rFonts w:ascii="Arial Narrow" w:hAnsi="Arial Narrow"/>
          <w:sz w:val="20"/>
        </w:rPr>
      </w:pPr>
      <w:r>
        <w:rPr>
          <w:rFonts w:ascii="Arial Narrow" w:hAnsi="Arial Narrow"/>
          <w:sz w:val="20"/>
        </w:rPr>
        <w:t>dále jen</w:t>
      </w:r>
      <w:r>
        <w:rPr>
          <w:rFonts w:ascii="Arial Narrow" w:hAnsi="Arial Narrow"/>
          <w:b/>
          <w:sz w:val="20"/>
        </w:rPr>
        <w:t xml:space="preserve"> příjemce</w:t>
      </w:r>
      <w:r>
        <w:rPr>
          <w:rFonts w:ascii="Arial Narrow" w:hAnsi="Arial Narrow"/>
          <w:sz w:val="20"/>
        </w:rPr>
        <w:t xml:space="preserve"> na straně jedné</w:t>
      </w:r>
    </w:p>
    <w:p w:rsidR="00550F54" w:rsidRDefault="00550F54" w:rsidP="00550F54">
      <w:pPr>
        <w:tabs>
          <w:tab w:val="left" w:pos="5103"/>
        </w:tabs>
        <w:rPr>
          <w:rFonts w:ascii="Arial Narrow" w:hAnsi="Arial Narrow"/>
          <w:sz w:val="20"/>
        </w:rPr>
      </w:pPr>
      <w:r>
        <w:rPr>
          <w:rFonts w:ascii="Arial Narrow" w:hAnsi="Arial Narrow"/>
          <w:sz w:val="20"/>
        </w:rPr>
        <w:tab/>
      </w:r>
      <w:r>
        <w:rPr>
          <w:rFonts w:ascii="Arial Narrow" w:hAnsi="Arial Narrow"/>
          <w:sz w:val="20"/>
        </w:rPr>
        <w:tab/>
      </w:r>
    </w:p>
    <w:p w:rsidR="00550F54" w:rsidRDefault="00550F54" w:rsidP="00550F54">
      <w:pPr>
        <w:jc w:val="center"/>
        <w:rPr>
          <w:rFonts w:ascii="Arial Narrow" w:hAnsi="Arial Narrow"/>
          <w:sz w:val="20"/>
        </w:rPr>
      </w:pPr>
      <w:r>
        <w:rPr>
          <w:rFonts w:ascii="Arial Narrow" w:hAnsi="Arial Narrow"/>
          <w:sz w:val="20"/>
        </w:rPr>
        <w:t>a</w:t>
      </w:r>
    </w:p>
    <w:p w:rsidR="00550F54" w:rsidRDefault="00550F54" w:rsidP="00550F54">
      <w:pPr>
        <w:jc w:val="center"/>
        <w:rPr>
          <w:rFonts w:ascii="Arial Narrow" w:hAnsi="Arial Narrow"/>
          <w:sz w:val="20"/>
        </w:rPr>
      </w:pPr>
    </w:p>
    <w:p w:rsidR="00027F37" w:rsidRDefault="00027F37" w:rsidP="00027F37">
      <w:pPr>
        <w:rPr>
          <w:rFonts w:ascii="Arial Narrow" w:hAnsi="Arial Narrow"/>
          <w:sz w:val="20"/>
        </w:rPr>
      </w:pPr>
      <w:r>
        <w:rPr>
          <w:rFonts w:ascii="Arial Narrow" w:hAnsi="Arial Narrow"/>
          <w:b/>
          <w:sz w:val="20"/>
        </w:rPr>
        <w:t xml:space="preserve">1.2. </w:t>
      </w:r>
      <w:r w:rsidR="00E16127">
        <w:rPr>
          <w:rFonts w:ascii="Arial Narrow" w:hAnsi="Arial Narrow"/>
          <w:b/>
          <w:sz w:val="20"/>
        </w:rPr>
        <w:t>Technická univerzita v Liberci</w:t>
      </w:r>
    </w:p>
    <w:p w:rsidR="00027F37" w:rsidRDefault="00027F37" w:rsidP="00027F37">
      <w:pPr>
        <w:rPr>
          <w:rFonts w:ascii="Arial Narrow" w:hAnsi="Arial Narrow"/>
          <w:sz w:val="20"/>
        </w:rPr>
      </w:pPr>
      <w:r>
        <w:rPr>
          <w:rFonts w:ascii="Arial Narrow" w:hAnsi="Arial Narrow"/>
          <w:sz w:val="20"/>
        </w:rPr>
        <w:t xml:space="preserve">Sídlo: </w:t>
      </w:r>
      <w:r w:rsidR="00DB5C2A">
        <w:rPr>
          <w:rFonts w:ascii="Arial Narrow" w:hAnsi="Arial Narrow"/>
          <w:sz w:val="20"/>
        </w:rPr>
        <w:t>Studentská 1402/2, 461 17 Liberec 1</w:t>
      </w:r>
    </w:p>
    <w:p w:rsidR="00027F37" w:rsidRDefault="00027F37" w:rsidP="00027F37">
      <w:pPr>
        <w:rPr>
          <w:rFonts w:ascii="Arial Narrow" w:hAnsi="Arial Narrow"/>
          <w:sz w:val="20"/>
        </w:rPr>
      </w:pPr>
      <w:r>
        <w:rPr>
          <w:rFonts w:ascii="Arial Narrow" w:hAnsi="Arial Narrow"/>
          <w:sz w:val="20"/>
        </w:rPr>
        <w:t xml:space="preserve">IČ: </w:t>
      </w:r>
      <w:r w:rsidR="00E16127">
        <w:rPr>
          <w:rFonts w:ascii="Arial Narrow" w:hAnsi="Arial Narrow"/>
          <w:sz w:val="20"/>
          <w:szCs w:val="20"/>
        </w:rPr>
        <w:t>46747885</w:t>
      </w:r>
    </w:p>
    <w:p w:rsidR="00027F37" w:rsidRDefault="00027F37" w:rsidP="00027F37">
      <w:pPr>
        <w:rPr>
          <w:rFonts w:ascii="Arial Narrow" w:hAnsi="Arial Narrow"/>
          <w:sz w:val="20"/>
        </w:rPr>
      </w:pPr>
      <w:r>
        <w:rPr>
          <w:rFonts w:ascii="Arial Narrow" w:hAnsi="Arial Narrow"/>
          <w:sz w:val="20"/>
        </w:rPr>
        <w:t xml:space="preserve">Zastoupený/á: </w:t>
      </w:r>
      <w:r w:rsidR="00DB5C2A">
        <w:rPr>
          <w:rFonts w:ascii="Arial Narrow" w:hAnsi="Arial Narrow"/>
          <w:sz w:val="20"/>
        </w:rPr>
        <w:t>Prof. Dr. Ing. Zdeněk Kůs, rektor</w:t>
      </w:r>
    </w:p>
    <w:p w:rsidR="00027F37" w:rsidRDefault="00027F37" w:rsidP="00027F37">
      <w:pPr>
        <w:rPr>
          <w:rFonts w:ascii="Arial Narrow" w:hAnsi="Arial Narrow"/>
          <w:sz w:val="20"/>
        </w:rPr>
      </w:pPr>
      <w:r>
        <w:rPr>
          <w:rFonts w:ascii="Arial Narrow" w:hAnsi="Arial Narrow"/>
          <w:sz w:val="20"/>
        </w:rPr>
        <w:t xml:space="preserve">Bankovní spojení: </w:t>
      </w:r>
      <w:r w:rsidR="00DB5C2A">
        <w:rPr>
          <w:rFonts w:ascii="Arial Narrow" w:hAnsi="Arial Narrow"/>
          <w:sz w:val="20"/>
        </w:rPr>
        <w:t xml:space="preserve">ČSOB Liberec, 1. maje 18, </w:t>
      </w:r>
      <w:proofErr w:type="spellStart"/>
      <w:proofErr w:type="gramStart"/>
      <w:r w:rsidR="00DB5C2A">
        <w:rPr>
          <w:rFonts w:ascii="Arial Narrow" w:hAnsi="Arial Narrow"/>
          <w:sz w:val="20"/>
        </w:rPr>
        <w:t>č.u</w:t>
      </w:r>
      <w:proofErr w:type="spellEnd"/>
      <w:r w:rsidR="00DB5C2A">
        <w:rPr>
          <w:rFonts w:ascii="Arial Narrow" w:hAnsi="Arial Narrow"/>
          <w:sz w:val="20"/>
        </w:rPr>
        <w:t>. 305806603/0300</w:t>
      </w:r>
      <w:proofErr w:type="gramEnd"/>
    </w:p>
    <w:p w:rsidR="00550F54" w:rsidRDefault="00550F54" w:rsidP="00550F54">
      <w:pPr>
        <w:rPr>
          <w:rFonts w:ascii="Arial Narrow" w:hAnsi="Arial Narrow"/>
          <w:sz w:val="20"/>
        </w:rPr>
      </w:pPr>
      <w:r>
        <w:rPr>
          <w:rFonts w:ascii="Arial Narrow" w:hAnsi="Arial Narrow"/>
          <w:sz w:val="20"/>
        </w:rPr>
        <w:t>dále jen</w:t>
      </w:r>
      <w:r>
        <w:rPr>
          <w:rFonts w:ascii="Arial Narrow" w:hAnsi="Arial Narrow"/>
          <w:b/>
          <w:sz w:val="20"/>
        </w:rPr>
        <w:t xml:space="preserve"> </w:t>
      </w:r>
      <w:r w:rsidR="00512321">
        <w:rPr>
          <w:rFonts w:ascii="Arial Narrow" w:hAnsi="Arial Narrow"/>
          <w:b/>
          <w:sz w:val="20"/>
        </w:rPr>
        <w:t>další účastník</w:t>
      </w:r>
      <w:r>
        <w:rPr>
          <w:rFonts w:ascii="Arial Narrow" w:hAnsi="Arial Narrow"/>
          <w:sz w:val="20"/>
        </w:rPr>
        <w:t xml:space="preserve"> na straně druhé</w:t>
      </w:r>
    </w:p>
    <w:p w:rsidR="00550F54" w:rsidRDefault="00550F54" w:rsidP="00550F54">
      <w:pPr>
        <w:rPr>
          <w:rFonts w:ascii="Arial Narrow" w:hAnsi="Arial Narrow"/>
          <w:b/>
          <w:sz w:val="20"/>
        </w:rPr>
      </w:pPr>
    </w:p>
    <w:p w:rsidR="00550F54" w:rsidRDefault="00550F54" w:rsidP="00550F54">
      <w:pPr>
        <w:jc w:val="both"/>
        <w:rPr>
          <w:rFonts w:ascii="Arial Narrow" w:hAnsi="Arial Narrow"/>
          <w:sz w:val="20"/>
        </w:rPr>
      </w:pPr>
      <w:r>
        <w:rPr>
          <w:rFonts w:ascii="Arial Narrow" w:hAnsi="Arial Narrow"/>
          <w:sz w:val="20"/>
        </w:rPr>
        <w:t xml:space="preserve">uzavírají na základě výsledku veřejné soutěže ve výzkumu, experimentálním vývoji a inovacích na  podporu grantových projektů základního výzkumu, a to na Standardní grantové projekty,  vyhlášené Grantovou agenturou České republiky  (dále jen </w:t>
      </w:r>
      <w:r w:rsidRPr="00635AF8">
        <w:rPr>
          <w:rFonts w:ascii="Arial Narrow" w:hAnsi="Arial Narrow"/>
          <w:b/>
          <w:sz w:val="20"/>
        </w:rPr>
        <w:t>poskytovatel</w:t>
      </w:r>
      <w:r>
        <w:rPr>
          <w:rFonts w:ascii="Arial Narrow" w:hAnsi="Arial Narrow"/>
          <w:sz w:val="20"/>
        </w:rPr>
        <w:t>) tuto smlouvu o řešení části grantového projektu a poskytnutí části účelových prostředků ze státního rozpočtu ČR na podporu řešení grantového projektu:</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II.</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Předmět smlouvy</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b/>
          <w:sz w:val="20"/>
        </w:rPr>
        <w:t xml:space="preserve">2.1. </w:t>
      </w:r>
      <w:r>
        <w:rPr>
          <w:rFonts w:ascii="Arial Narrow" w:hAnsi="Arial Narrow"/>
          <w:sz w:val="20"/>
        </w:rPr>
        <w:t>Předmětem této smlouvy je stanovení podmínek pro realizaci části níže specifikovaného grantového projektu,</w:t>
      </w:r>
    </w:p>
    <w:p w:rsidR="00550F54" w:rsidRDefault="00550F54" w:rsidP="00550F54">
      <w:pPr>
        <w:tabs>
          <w:tab w:val="left" w:pos="284"/>
          <w:tab w:val="left" w:pos="426"/>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b/>
          <w:sz w:val="20"/>
        </w:rPr>
      </w:pPr>
      <w:r>
        <w:rPr>
          <w:rFonts w:ascii="Arial Narrow" w:hAnsi="Arial Narrow"/>
          <w:sz w:val="20"/>
        </w:rPr>
        <w:tab/>
        <w:t xml:space="preserve"> Název grantového projektu: </w:t>
      </w:r>
      <w:r w:rsidR="00E16127">
        <w:rPr>
          <w:rFonts w:ascii="Arial Narrow" w:hAnsi="Arial Narrow"/>
          <w:sz w:val="20"/>
        </w:rPr>
        <w:t>Pokročilé metody slepé separace podprostorů</w:t>
      </w:r>
    </w:p>
    <w:p w:rsidR="00550F54" w:rsidRPr="004505C0"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 xml:space="preserve"> </w:t>
      </w:r>
      <w:r>
        <w:rPr>
          <w:rFonts w:ascii="Arial Narrow" w:hAnsi="Arial Narrow"/>
          <w:sz w:val="20"/>
        </w:rPr>
        <w:tab/>
        <w:t xml:space="preserve"> Registrační číslo grantového projektu</w:t>
      </w:r>
      <w:r w:rsidR="00850201">
        <w:rPr>
          <w:rFonts w:ascii="Arial Narrow" w:hAnsi="Arial Narrow"/>
          <w:sz w:val="20"/>
        </w:rPr>
        <w:t xml:space="preserve">: (dále jen „Projekt“) </w:t>
      </w:r>
      <w:r w:rsidR="00E16127">
        <w:rPr>
          <w:rFonts w:ascii="Arial Narrow" w:hAnsi="Arial Narrow"/>
          <w:sz w:val="20"/>
        </w:rPr>
        <w:t>17-00902S</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b/>
          <w:sz w:val="20"/>
        </w:rPr>
        <w:t xml:space="preserve"> </w:t>
      </w:r>
      <w:r>
        <w:rPr>
          <w:rFonts w:ascii="Arial Narrow" w:hAnsi="Arial Narrow"/>
          <w:b/>
          <w:sz w:val="20"/>
        </w:rPr>
        <w:tab/>
        <w:t xml:space="preserve"> </w:t>
      </w:r>
      <w:r>
        <w:rPr>
          <w:rFonts w:ascii="Arial Narrow" w:hAnsi="Arial Narrow"/>
          <w:sz w:val="20"/>
        </w:rPr>
        <w:t>Datum zahájení ř</w:t>
      </w:r>
      <w:r w:rsidR="009F31EE">
        <w:rPr>
          <w:rFonts w:ascii="Arial Narrow" w:hAnsi="Arial Narrow"/>
          <w:sz w:val="20"/>
        </w:rPr>
        <w:t xml:space="preserve">ešení projektu: </w:t>
      </w:r>
      <w:proofErr w:type="gramStart"/>
      <w:r w:rsidR="009F31EE">
        <w:rPr>
          <w:rFonts w:ascii="Arial Narrow" w:hAnsi="Arial Narrow"/>
          <w:sz w:val="20"/>
        </w:rPr>
        <w:t>01.01.201</w:t>
      </w:r>
      <w:r w:rsidR="00027F37">
        <w:rPr>
          <w:rFonts w:ascii="Arial Narrow" w:hAnsi="Arial Narrow"/>
          <w:sz w:val="20"/>
        </w:rPr>
        <w:t>7</w:t>
      </w:r>
      <w:proofErr w:type="gramEnd"/>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Pr>
          <w:rFonts w:ascii="Arial Narrow" w:hAnsi="Arial Narrow"/>
          <w:sz w:val="20"/>
        </w:rPr>
        <w:tab/>
        <w:t xml:space="preserve"> Datum ukon</w:t>
      </w:r>
      <w:r w:rsidR="00027F37">
        <w:rPr>
          <w:rFonts w:ascii="Arial Narrow" w:hAnsi="Arial Narrow"/>
          <w:sz w:val="20"/>
        </w:rPr>
        <w:t xml:space="preserve">čení řešení projektu: </w:t>
      </w:r>
      <w:proofErr w:type="gramStart"/>
      <w:r w:rsidR="00027F37">
        <w:rPr>
          <w:rFonts w:ascii="Arial Narrow" w:hAnsi="Arial Narrow"/>
          <w:sz w:val="20"/>
        </w:rPr>
        <w:t>31.12.2019</w:t>
      </w:r>
      <w:proofErr w:type="gramEnd"/>
    </w:p>
    <w:p w:rsidR="00550F54" w:rsidRPr="00512E67"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szCs w:val="20"/>
        </w:rPr>
      </w:pPr>
      <w:r>
        <w:rPr>
          <w:rFonts w:ascii="Arial Narrow" w:hAnsi="Arial Narrow"/>
          <w:b/>
          <w:sz w:val="20"/>
        </w:rPr>
        <w:t xml:space="preserve"> </w:t>
      </w:r>
      <w:r>
        <w:rPr>
          <w:rFonts w:ascii="Arial Narrow" w:hAnsi="Arial Narrow"/>
          <w:b/>
          <w:sz w:val="20"/>
        </w:rPr>
        <w:tab/>
        <w:t xml:space="preserve"> </w:t>
      </w:r>
      <w:r>
        <w:rPr>
          <w:rFonts w:ascii="Arial Narrow" w:hAnsi="Arial Narrow"/>
          <w:sz w:val="20"/>
        </w:rPr>
        <w:t>Odpovědný řešite</w:t>
      </w:r>
      <w:r w:rsidR="009F31EE">
        <w:rPr>
          <w:rFonts w:ascii="Arial Narrow" w:hAnsi="Arial Narrow"/>
          <w:sz w:val="20"/>
        </w:rPr>
        <w:t xml:space="preserve">l projektu: </w:t>
      </w:r>
      <w:r w:rsidR="00E16127">
        <w:rPr>
          <w:rFonts w:ascii="Arial Narrow" w:hAnsi="Arial Narrow"/>
          <w:sz w:val="20"/>
        </w:rPr>
        <w:t xml:space="preserve">Ing. Petr </w:t>
      </w:r>
      <w:proofErr w:type="spellStart"/>
      <w:r w:rsidR="00E16127">
        <w:rPr>
          <w:rFonts w:ascii="Arial Narrow" w:hAnsi="Arial Narrow"/>
          <w:sz w:val="20"/>
        </w:rPr>
        <w:t>Tichavský</w:t>
      </w:r>
      <w:proofErr w:type="spellEnd"/>
      <w:r w:rsidR="00E16127">
        <w:rPr>
          <w:rFonts w:ascii="Arial Narrow" w:hAnsi="Arial Narrow"/>
          <w:sz w:val="20"/>
        </w:rPr>
        <w:t>, CSc.</w:t>
      </w:r>
      <w:r w:rsidR="00027F37">
        <w:rPr>
          <w:rFonts w:ascii="Arial Narrow" w:hAnsi="Arial Narrow"/>
          <w:sz w:val="20"/>
        </w:rPr>
        <w:t>.</w:t>
      </w:r>
      <w:r>
        <w:rPr>
          <w:rFonts w:ascii="Arial Narrow" w:hAnsi="Arial Narrow"/>
          <w:sz w:val="20"/>
        </w:rPr>
        <w:t xml:space="preserve"> </w:t>
      </w:r>
      <w:r w:rsidRPr="00512E67">
        <w:rPr>
          <w:rFonts w:ascii="Arial Narrow" w:hAnsi="Arial Narrow"/>
          <w:sz w:val="20"/>
          <w:szCs w:val="20"/>
        </w:rPr>
        <w:t>(dále jen řešitel)</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Arial Narrow" w:hAnsi="Arial Narrow"/>
          <w:sz w:val="20"/>
        </w:rPr>
      </w:pPr>
      <w:r w:rsidRPr="00512E67">
        <w:rPr>
          <w:rFonts w:ascii="Arial Narrow" w:hAnsi="Arial Narrow"/>
          <w:sz w:val="20"/>
          <w:szCs w:val="20"/>
        </w:rPr>
        <w:tab/>
      </w:r>
      <w:r>
        <w:rPr>
          <w:rFonts w:ascii="Arial Narrow" w:hAnsi="Arial Narrow"/>
          <w:sz w:val="20"/>
          <w:szCs w:val="20"/>
        </w:rPr>
        <w:t xml:space="preserve"> </w:t>
      </w:r>
      <w:r w:rsidRPr="00512E67">
        <w:rPr>
          <w:rFonts w:ascii="Arial Narrow" w:hAnsi="Arial Narrow"/>
          <w:sz w:val="20"/>
          <w:szCs w:val="20"/>
        </w:rPr>
        <w:t>Odpovědný spoluřešitel projektu:</w:t>
      </w:r>
      <w:r>
        <w:rPr>
          <w:rFonts w:ascii="Arial Narrow" w:hAnsi="Arial Narrow"/>
          <w:sz w:val="20"/>
          <w:szCs w:val="20"/>
        </w:rPr>
        <w:t xml:space="preserve"> </w:t>
      </w:r>
      <w:r w:rsidR="00E16127">
        <w:rPr>
          <w:rFonts w:ascii="Arial Narrow" w:hAnsi="Arial Narrow"/>
          <w:sz w:val="20"/>
          <w:szCs w:val="20"/>
        </w:rPr>
        <w:t xml:space="preserve">Doc. Ing. Zbyněk </w:t>
      </w:r>
      <w:proofErr w:type="spellStart"/>
      <w:r w:rsidR="00E16127">
        <w:rPr>
          <w:rFonts w:ascii="Arial Narrow" w:hAnsi="Arial Narrow"/>
          <w:sz w:val="20"/>
          <w:szCs w:val="20"/>
        </w:rPr>
        <w:t>Koldovský</w:t>
      </w:r>
      <w:proofErr w:type="spellEnd"/>
      <w:r w:rsidR="00E16127">
        <w:rPr>
          <w:rFonts w:ascii="Arial Narrow" w:hAnsi="Arial Narrow"/>
          <w:sz w:val="20"/>
          <w:szCs w:val="20"/>
        </w:rPr>
        <w:t>, Ph.D.</w:t>
      </w:r>
      <w:r>
        <w:rPr>
          <w:rFonts w:ascii="Arial Narrow" w:hAnsi="Arial Narrow"/>
          <w:sz w:val="20"/>
          <w:szCs w:val="20"/>
        </w:rPr>
        <w:t xml:space="preserve"> </w:t>
      </w:r>
      <w:r>
        <w:rPr>
          <w:rFonts w:ascii="Arial Narrow" w:hAnsi="Arial Narrow"/>
          <w:sz w:val="20"/>
        </w:rPr>
        <w:t>(dále jen spoluřešitel)</w:t>
      </w:r>
    </w:p>
    <w:p w:rsidR="00550F54" w:rsidRDefault="00550F54" w:rsidP="00550F54">
      <w:pPr>
        <w:tabs>
          <w:tab w:val="left" w:pos="284"/>
        </w:tabs>
        <w:rPr>
          <w:rFonts w:ascii="Arial Narrow" w:hAnsi="Arial Narrow"/>
          <w:sz w:val="20"/>
        </w:rPr>
      </w:pPr>
      <w:r>
        <w:rPr>
          <w:rFonts w:ascii="Arial Narrow" w:hAnsi="Arial Narrow"/>
          <w:sz w:val="20"/>
        </w:rPr>
        <w:t xml:space="preserve"> </w:t>
      </w:r>
      <w:r>
        <w:rPr>
          <w:rFonts w:ascii="Arial Narrow" w:hAnsi="Arial Narrow"/>
          <w:sz w:val="20"/>
        </w:rPr>
        <w:tab/>
        <w:t xml:space="preserve"> </w:t>
      </w:r>
    </w:p>
    <w:p w:rsidR="00550F54" w:rsidRDefault="00550F54" w:rsidP="00550F54">
      <w:pPr>
        <w:tabs>
          <w:tab w:val="left" w:pos="284"/>
        </w:tabs>
        <w:rPr>
          <w:rFonts w:ascii="Arial Narrow" w:hAnsi="Arial Narrow"/>
          <w:sz w:val="20"/>
        </w:rPr>
      </w:pPr>
      <w:r>
        <w:rPr>
          <w:rFonts w:ascii="Arial Narrow" w:hAnsi="Arial Narrow"/>
          <w:sz w:val="20"/>
        </w:rPr>
        <w:t xml:space="preserve"> </w:t>
      </w:r>
      <w:r>
        <w:rPr>
          <w:rFonts w:ascii="Arial Narrow" w:hAnsi="Arial Narrow"/>
          <w:sz w:val="20"/>
        </w:rPr>
        <w:tab/>
        <w:t xml:space="preserve"> </w:t>
      </w:r>
    </w:p>
    <w:p w:rsidR="00550F54" w:rsidRDefault="00550F54" w:rsidP="00550F54">
      <w:pPr>
        <w:rPr>
          <w:rFonts w:ascii="Arial Narrow" w:hAnsi="Arial Narrow"/>
          <w:sz w:val="20"/>
        </w:rPr>
      </w:pPr>
    </w:p>
    <w:p w:rsidR="00550F54" w:rsidRDefault="00550F54" w:rsidP="00550F54">
      <w:pPr>
        <w:jc w:val="both"/>
        <w:rPr>
          <w:rFonts w:ascii="Arial Narrow" w:hAnsi="Arial Narrow"/>
          <w:color w:val="000000"/>
          <w:sz w:val="20"/>
        </w:rPr>
      </w:pPr>
      <w:r>
        <w:rPr>
          <w:rFonts w:ascii="Arial Narrow" w:hAnsi="Arial Narrow"/>
          <w:b/>
          <w:sz w:val="20"/>
        </w:rPr>
        <w:t xml:space="preserve">2.2. </w:t>
      </w:r>
      <w:r>
        <w:rPr>
          <w:rFonts w:ascii="Arial Narrow" w:hAnsi="Arial Narrow"/>
          <w:sz w:val="20"/>
        </w:rPr>
        <w:t xml:space="preserve">Finanční prostředky (dále jen „grantové prostředky“) poskytuje příjemce </w:t>
      </w:r>
      <w:r w:rsidR="00512321">
        <w:rPr>
          <w:rFonts w:ascii="Arial Narrow" w:hAnsi="Arial Narrow"/>
          <w:sz w:val="20"/>
        </w:rPr>
        <w:t>dalšímu účastníkovi</w:t>
      </w:r>
      <w:r>
        <w:rPr>
          <w:rFonts w:ascii="Arial Narrow" w:hAnsi="Arial Narrow"/>
          <w:sz w:val="20"/>
        </w:rPr>
        <w:t xml:space="preserve"> na základě této smlouvy výhradně za </w:t>
      </w:r>
      <w:r>
        <w:rPr>
          <w:rFonts w:ascii="Arial Narrow" w:hAnsi="Arial Narrow"/>
          <w:color w:val="000000"/>
          <w:sz w:val="20"/>
        </w:rPr>
        <w:t xml:space="preserve">účelem jejich využití k dosažení cílů řešení části grantového projektu v rozsahu, členění a za podmínek schválených </w:t>
      </w:r>
      <w:r w:rsidRPr="00B526FB">
        <w:rPr>
          <w:rFonts w:ascii="Arial Narrow" w:hAnsi="Arial Narrow"/>
          <w:color w:val="000000"/>
          <w:sz w:val="20"/>
        </w:rPr>
        <w:t xml:space="preserve">poskytovatelem. </w:t>
      </w:r>
      <w:r>
        <w:rPr>
          <w:rFonts w:ascii="Arial Narrow" w:hAnsi="Arial Narrow"/>
          <w:color w:val="000000"/>
          <w:sz w:val="20"/>
        </w:rPr>
        <w:t xml:space="preserve">Výše podpory z veřejných prostředků pro první rok řešení Projektu je stanovena v ustanovení čl. II odst. 3 a rozdělení podpory je stanoveno v Rozpisu grantových prostředků </w:t>
      </w:r>
      <w:r w:rsidRPr="00B526FB">
        <w:rPr>
          <w:rFonts w:ascii="Arial Narrow" w:hAnsi="Arial Narrow"/>
          <w:color w:val="000000"/>
          <w:sz w:val="20"/>
        </w:rPr>
        <w:t>v</w:t>
      </w:r>
      <w:r>
        <w:rPr>
          <w:rFonts w:ascii="Arial Narrow" w:hAnsi="Arial Narrow"/>
          <w:color w:val="000000"/>
          <w:sz w:val="20"/>
        </w:rPr>
        <w:t> </w:t>
      </w:r>
      <w:r w:rsidRPr="00B526FB">
        <w:rPr>
          <w:rFonts w:ascii="Arial Narrow" w:hAnsi="Arial Narrow"/>
          <w:color w:val="000000"/>
          <w:sz w:val="20"/>
        </w:rPr>
        <w:t>příloze</w:t>
      </w:r>
      <w:r>
        <w:rPr>
          <w:rFonts w:ascii="Arial Narrow" w:hAnsi="Arial Narrow"/>
          <w:color w:val="000000"/>
          <w:sz w:val="20"/>
        </w:rPr>
        <w:t xml:space="preserve"> č. 1</w:t>
      </w:r>
      <w:r w:rsidRPr="00B526FB">
        <w:rPr>
          <w:rFonts w:ascii="Arial Narrow" w:hAnsi="Arial Narrow"/>
          <w:color w:val="000000"/>
          <w:sz w:val="20"/>
        </w:rPr>
        <w:t xml:space="preserve"> ke </w:t>
      </w:r>
      <w:r>
        <w:rPr>
          <w:rFonts w:ascii="Arial Narrow" w:hAnsi="Arial Narrow"/>
          <w:color w:val="000000"/>
          <w:sz w:val="20"/>
        </w:rPr>
        <w:t>S</w:t>
      </w:r>
      <w:r w:rsidRPr="00B526FB">
        <w:rPr>
          <w:rFonts w:ascii="Arial Narrow" w:hAnsi="Arial Narrow"/>
          <w:color w:val="000000"/>
          <w:sz w:val="20"/>
        </w:rPr>
        <w:t xml:space="preserve">mlouvě o </w:t>
      </w:r>
      <w:r>
        <w:rPr>
          <w:rFonts w:ascii="Arial Narrow" w:hAnsi="Arial Narrow"/>
          <w:color w:val="000000"/>
          <w:sz w:val="20"/>
        </w:rPr>
        <w:t>poskytnutí dotace na podporu grantového projektu</w:t>
      </w:r>
      <w:r w:rsidRPr="00B526FB">
        <w:rPr>
          <w:rFonts w:ascii="Arial Narrow" w:hAnsi="Arial Narrow"/>
          <w:color w:val="000000"/>
          <w:sz w:val="20"/>
        </w:rPr>
        <w:t xml:space="preserve"> uzavřené mezi poskytovatelem a příjemcem. </w:t>
      </w:r>
    </w:p>
    <w:p w:rsidR="00550F54" w:rsidRDefault="00550F54" w:rsidP="00550F54">
      <w:pPr>
        <w:jc w:val="both"/>
        <w:rPr>
          <w:rFonts w:ascii="Arial Narrow" w:hAnsi="Arial Narrow"/>
          <w:color w:val="000000"/>
          <w:sz w:val="20"/>
        </w:rPr>
      </w:pPr>
      <w:r>
        <w:rPr>
          <w:rFonts w:ascii="Arial Narrow" w:hAnsi="Arial Narrow"/>
          <w:color w:val="000000"/>
          <w:sz w:val="20"/>
        </w:rPr>
        <w:t>Smlouva mezi poskytovatelem a příjemcem</w:t>
      </w:r>
      <w:r w:rsidRPr="00B526FB">
        <w:rPr>
          <w:rFonts w:ascii="Arial Narrow" w:hAnsi="Arial Narrow"/>
          <w:color w:val="000000"/>
          <w:sz w:val="20"/>
        </w:rPr>
        <w:t xml:space="preserve"> je nedílnou součástí této smlouvy jako její příloha č. 1.</w:t>
      </w:r>
    </w:p>
    <w:p w:rsidR="00550F54" w:rsidRPr="00821BB3" w:rsidRDefault="00512321" w:rsidP="00550F54">
      <w:pPr>
        <w:jc w:val="both"/>
        <w:rPr>
          <w:rFonts w:ascii="Arial Narrow" w:hAnsi="Arial Narrow"/>
          <w:color w:val="000000"/>
          <w:sz w:val="20"/>
        </w:rPr>
      </w:pPr>
      <w:r>
        <w:rPr>
          <w:rFonts w:ascii="Arial Narrow" w:hAnsi="Arial Narrow"/>
          <w:color w:val="000000"/>
          <w:sz w:val="20"/>
        </w:rPr>
        <w:t>Další účastník</w:t>
      </w:r>
      <w:r w:rsidR="00550F54">
        <w:rPr>
          <w:rFonts w:ascii="Arial Narrow" w:hAnsi="Arial Narrow"/>
          <w:color w:val="000000"/>
          <w:sz w:val="20"/>
        </w:rPr>
        <w:t xml:space="preserve"> je povinen dodržovat veškeré povinnosti jako příjemce, vyplývající ze smlouvy mezi poskytovatelem a příjem</w:t>
      </w:r>
      <w:r w:rsidR="00332472">
        <w:rPr>
          <w:rFonts w:ascii="Arial Narrow" w:hAnsi="Arial Narrow"/>
          <w:color w:val="000000"/>
          <w:sz w:val="20"/>
        </w:rPr>
        <w:t>cem, řídit se touto smlouvou a z</w:t>
      </w:r>
      <w:r w:rsidR="00550F54">
        <w:rPr>
          <w:rFonts w:ascii="Arial Narrow" w:hAnsi="Arial Narrow"/>
          <w:color w:val="000000"/>
          <w:sz w:val="20"/>
        </w:rPr>
        <w:t xml:space="preserve">adávací dokumentací, s výjimkou ustanovení, z jejichž podstaty vyplývá, že se nemohou vztahovat na </w:t>
      </w:r>
      <w:r>
        <w:rPr>
          <w:rFonts w:ascii="Arial Narrow" w:hAnsi="Arial Narrow"/>
          <w:color w:val="000000"/>
          <w:sz w:val="20"/>
        </w:rPr>
        <w:t>další</w:t>
      </w:r>
      <w:r w:rsidR="001D0D2B">
        <w:rPr>
          <w:rFonts w:ascii="Arial Narrow" w:hAnsi="Arial Narrow"/>
          <w:color w:val="000000"/>
          <w:sz w:val="20"/>
        </w:rPr>
        <w:t>ho</w:t>
      </w:r>
      <w:r>
        <w:rPr>
          <w:rFonts w:ascii="Arial Narrow" w:hAnsi="Arial Narrow"/>
          <w:color w:val="000000"/>
          <w:sz w:val="20"/>
        </w:rPr>
        <w:t xml:space="preserve"> účastník</w:t>
      </w:r>
      <w:r w:rsidR="001D0D2B">
        <w:rPr>
          <w:rFonts w:ascii="Arial Narrow" w:hAnsi="Arial Narrow"/>
          <w:color w:val="000000"/>
          <w:sz w:val="20"/>
        </w:rPr>
        <w:t>a</w:t>
      </w:r>
      <w:r w:rsidR="00550F54">
        <w:rPr>
          <w:rFonts w:ascii="Arial Narrow" w:hAnsi="Arial Narrow"/>
          <w:color w:val="000000"/>
          <w:sz w:val="20"/>
        </w:rPr>
        <w:t xml:space="preserve">. </w:t>
      </w:r>
      <w:r>
        <w:rPr>
          <w:rFonts w:ascii="Arial Narrow" w:hAnsi="Arial Narrow"/>
          <w:color w:val="000000"/>
          <w:sz w:val="20"/>
        </w:rPr>
        <w:t>Další účastník</w:t>
      </w:r>
      <w:r w:rsidR="00550F54">
        <w:rPr>
          <w:rFonts w:ascii="Arial Narrow" w:hAnsi="Arial Narrow"/>
          <w:color w:val="000000"/>
          <w:sz w:val="20"/>
        </w:rPr>
        <w:t xml:space="preserve"> je povinen k tomu zavázat i spoluřešitele.</w:t>
      </w:r>
    </w:p>
    <w:p w:rsidR="00550F54" w:rsidRDefault="00550F54" w:rsidP="00550F54">
      <w:pPr>
        <w:jc w:val="both"/>
        <w:rPr>
          <w:rFonts w:ascii="Arial Narrow" w:hAnsi="Arial Narrow"/>
          <w:color w:val="000000"/>
          <w:sz w:val="20"/>
        </w:rPr>
      </w:pPr>
      <w:r>
        <w:rPr>
          <w:rFonts w:ascii="Arial Narrow" w:hAnsi="Arial Narrow"/>
          <w:b/>
          <w:color w:val="000000"/>
          <w:sz w:val="20"/>
        </w:rPr>
        <w:t xml:space="preserve">2.3. </w:t>
      </w:r>
      <w:r>
        <w:rPr>
          <w:rFonts w:ascii="Arial Narrow" w:hAnsi="Arial Narrow"/>
          <w:color w:val="000000"/>
          <w:sz w:val="20"/>
        </w:rPr>
        <w:t xml:space="preserve">Cíle grantového projektu, jeho předpokládané výsledky a způsob ověření jejich dosažení jsou přesně a závazně uvedeny ve schváleném návrhu výše uvedeného grantového projektu, který je pro svůj rozsah umístěn v aplikaci pro návrhy a správu grantových projektů GRIS a jehož obsah a rozhodnutí poskytovatele o něm jsou pro smluvní strany závazné. </w:t>
      </w:r>
    </w:p>
    <w:p w:rsidR="00027F37" w:rsidRDefault="00027F37" w:rsidP="00550F54">
      <w:pPr>
        <w:jc w:val="both"/>
        <w:rPr>
          <w:rFonts w:ascii="Arial Narrow" w:hAnsi="Arial Narrow"/>
          <w:color w:val="000000"/>
          <w:sz w:val="20"/>
        </w:rPr>
      </w:pPr>
    </w:p>
    <w:p w:rsidR="00027F37" w:rsidRDefault="00027F37" w:rsidP="00550F54">
      <w:pPr>
        <w:jc w:val="both"/>
        <w:rPr>
          <w:rFonts w:ascii="Arial Narrow" w:hAnsi="Arial Narrow"/>
          <w:color w:val="000000"/>
          <w:sz w:val="20"/>
        </w:rPr>
      </w:pPr>
    </w:p>
    <w:p w:rsidR="00027F37" w:rsidRDefault="00027F37" w:rsidP="00550F54">
      <w:pPr>
        <w:jc w:val="both"/>
        <w:rPr>
          <w:rFonts w:ascii="Arial Narrow" w:hAnsi="Arial Narrow"/>
          <w:color w:val="000000"/>
          <w:sz w:val="20"/>
        </w:rPr>
      </w:pPr>
    </w:p>
    <w:p w:rsidR="00850201" w:rsidRDefault="00850201" w:rsidP="00550F54">
      <w:pPr>
        <w:jc w:val="center"/>
        <w:rPr>
          <w:rFonts w:ascii="Arial Narrow" w:hAnsi="Arial Narrow"/>
          <w:b/>
          <w:sz w:val="20"/>
        </w:rPr>
      </w:pPr>
    </w:p>
    <w:p w:rsidR="00550F54" w:rsidRDefault="00550F54" w:rsidP="00550F54">
      <w:pPr>
        <w:jc w:val="center"/>
        <w:rPr>
          <w:rFonts w:ascii="Arial Narrow" w:hAnsi="Arial Narrow"/>
          <w:b/>
          <w:sz w:val="20"/>
        </w:rPr>
      </w:pPr>
      <w:r>
        <w:rPr>
          <w:rFonts w:ascii="Arial Narrow" w:hAnsi="Arial Narrow"/>
          <w:b/>
          <w:sz w:val="20"/>
        </w:rPr>
        <w:lastRenderedPageBreak/>
        <w:t>III.</w:t>
      </w:r>
    </w:p>
    <w:p w:rsidR="00550F54" w:rsidRDefault="00550F54" w:rsidP="00550F54">
      <w:pPr>
        <w:jc w:val="center"/>
        <w:rPr>
          <w:rFonts w:ascii="Arial Narrow" w:hAnsi="Arial Narrow"/>
          <w:b/>
          <w:sz w:val="20"/>
        </w:rPr>
      </w:pPr>
      <w:r>
        <w:rPr>
          <w:rFonts w:ascii="Arial Narrow" w:hAnsi="Arial Narrow"/>
          <w:b/>
          <w:sz w:val="20"/>
        </w:rPr>
        <w:t>Poskytnutí grantových prostředků</w:t>
      </w:r>
    </w:p>
    <w:p w:rsidR="00550F54" w:rsidRDefault="00550F54" w:rsidP="00550F54">
      <w:pPr>
        <w:rPr>
          <w:rFonts w:ascii="Arial Narrow" w:hAnsi="Arial Narrow"/>
          <w:sz w:val="20"/>
        </w:rPr>
      </w:pPr>
      <w:r>
        <w:rPr>
          <w:rFonts w:ascii="Arial Narrow" w:hAnsi="Arial Narrow"/>
          <w:b/>
          <w:sz w:val="20"/>
        </w:rPr>
        <w:t xml:space="preserve">3.1. </w:t>
      </w:r>
      <w:r>
        <w:rPr>
          <w:rFonts w:ascii="Arial Narrow" w:hAnsi="Arial Narrow"/>
          <w:sz w:val="20"/>
        </w:rPr>
        <w:t>Na řešení věcné náplně části grantového projektu v prvním kalendářním r</w:t>
      </w:r>
      <w:r w:rsidR="009F31EE">
        <w:rPr>
          <w:rFonts w:ascii="Arial Narrow" w:hAnsi="Arial Narrow"/>
          <w:sz w:val="20"/>
        </w:rPr>
        <w:t>oce jeho trvání budou příjemcem</w:t>
      </w:r>
      <w:r>
        <w:rPr>
          <w:rFonts w:ascii="Arial Narrow" w:hAnsi="Arial Narrow"/>
          <w:sz w:val="20"/>
        </w:rPr>
        <w:t xml:space="preserve"> poskytnuty </w:t>
      </w:r>
      <w:r w:rsidR="00512321">
        <w:rPr>
          <w:rFonts w:ascii="Arial Narrow" w:hAnsi="Arial Narrow"/>
          <w:sz w:val="20"/>
        </w:rPr>
        <w:t>dalšímu účastníkovi</w:t>
      </w:r>
      <w:r>
        <w:rPr>
          <w:rFonts w:ascii="Arial Narrow" w:hAnsi="Arial Narrow"/>
          <w:sz w:val="20"/>
        </w:rPr>
        <w:t xml:space="preserve"> pro rok 201</w:t>
      </w:r>
      <w:r w:rsidR="00E16127">
        <w:rPr>
          <w:rFonts w:ascii="Arial Narrow" w:hAnsi="Arial Narrow"/>
          <w:sz w:val="20"/>
        </w:rPr>
        <w:t xml:space="preserve">7 </w:t>
      </w:r>
      <w:r>
        <w:rPr>
          <w:rFonts w:ascii="Arial Narrow" w:hAnsi="Arial Narrow"/>
          <w:sz w:val="20"/>
        </w:rPr>
        <w:t xml:space="preserve">následující grantové prostředky ve výši </w:t>
      </w:r>
      <w:r w:rsidR="00E16127">
        <w:rPr>
          <w:rFonts w:ascii="Arial Narrow" w:hAnsi="Arial Narrow"/>
          <w:sz w:val="20"/>
        </w:rPr>
        <w:t>991</w:t>
      </w:r>
      <w:r>
        <w:rPr>
          <w:rFonts w:ascii="Arial Narrow" w:hAnsi="Arial Narrow"/>
          <w:sz w:val="20"/>
        </w:rPr>
        <w:t xml:space="preserve"> tis. Kč.</w:t>
      </w:r>
    </w:p>
    <w:p w:rsidR="00550F54" w:rsidRDefault="00550F54" w:rsidP="00550F54">
      <w:pPr>
        <w:rPr>
          <w:rFonts w:ascii="Arial Narrow" w:hAnsi="Arial Narrow"/>
          <w:sz w:val="20"/>
        </w:rPr>
      </w:pPr>
      <w:r>
        <w:rPr>
          <w:rFonts w:ascii="Arial Narrow" w:hAnsi="Arial Narrow"/>
          <w:sz w:val="20"/>
        </w:rPr>
        <w:t>Příjemce převede grantové prostředky</w:t>
      </w:r>
      <w:r w:rsidR="00A63BEE">
        <w:rPr>
          <w:rFonts w:ascii="Arial Narrow" w:hAnsi="Arial Narrow"/>
          <w:sz w:val="20"/>
        </w:rPr>
        <w:t xml:space="preserve"> určené</w:t>
      </w:r>
      <w:r>
        <w:rPr>
          <w:rFonts w:ascii="Arial Narrow" w:hAnsi="Arial Narrow"/>
          <w:sz w:val="20"/>
        </w:rPr>
        <w:t xml:space="preserve"> </w:t>
      </w:r>
      <w:r w:rsidR="00512321">
        <w:rPr>
          <w:rFonts w:ascii="Arial Narrow" w:hAnsi="Arial Narrow"/>
          <w:sz w:val="20"/>
        </w:rPr>
        <w:t>dalšímu účastníkovi</w:t>
      </w:r>
      <w:r>
        <w:rPr>
          <w:rFonts w:ascii="Arial Narrow" w:hAnsi="Arial Narrow"/>
          <w:sz w:val="20"/>
        </w:rPr>
        <w:t xml:space="preserve"> na jeho účet </w:t>
      </w:r>
      <w:r w:rsidRPr="005739F8">
        <w:rPr>
          <w:rFonts w:ascii="Arial Narrow" w:hAnsi="Arial Narrow"/>
          <w:sz w:val="20"/>
        </w:rPr>
        <w:t>uvedený v čl. I., odst.</w:t>
      </w:r>
      <w:r w:rsidR="00A63BEE">
        <w:rPr>
          <w:rFonts w:ascii="Arial Narrow" w:hAnsi="Arial Narrow"/>
          <w:sz w:val="20"/>
        </w:rPr>
        <w:t xml:space="preserve"> </w:t>
      </w:r>
      <w:proofErr w:type="gramStart"/>
      <w:r w:rsidRPr="005739F8">
        <w:rPr>
          <w:rFonts w:ascii="Arial Narrow" w:hAnsi="Arial Narrow"/>
          <w:sz w:val="20"/>
        </w:rPr>
        <w:t>1.2</w:t>
      </w:r>
      <w:r w:rsidR="00A63BEE">
        <w:rPr>
          <w:rFonts w:ascii="Arial Narrow" w:hAnsi="Arial Narrow"/>
          <w:sz w:val="20"/>
        </w:rPr>
        <w:t xml:space="preserve">., </w:t>
      </w:r>
      <w:r w:rsidRPr="005739F8">
        <w:rPr>
          <w:rFonts w:ascii="Arial Narrow" w:hAnsi="Arial Narrow"/>
          <w:sz w:val="20"/>
        </w:rPr>
        <w:t>a to</w:t>
      </w:r>
      <w:proofErr w:type="gramEnd"/>
      <w:r>
        <w:rPr>
          <w:rFonts w:ascii="Arial Narrow" w:hAnsi="Arial Narrow"/>
          <w:color w:val="FF0000"/>
          <w:sz w:val="20"/>
        </w:rPr>
        <w:t xml:space="preserve"> </w:t>
      </w:r>
      <w:r>
        <w:rPr>
          <w:rFonts w:ascii="Arial Narrow" w:hAnsi="Arial Narrow"/>
          <w:sz w:val="20"/>
        </w:rPr>
        <w:t xml:space="preserve">na základě této smlouvy do </w:t>
      </w:r>
      <w:r w:rsidRPr="00CD690D">
        <w:rPr>
          <w:rFonts w:ascii="Arial Narrow" w:hAnsi="Arial Narrow"/>
          <w:color w:val="000000"/>
          <w:sz w:val="20"/>
        </w:rPr>
        <w:t>30 dnů</w:t>
      </w:r>
      <w:r>
        <w:rPr>
          <w:rFonts w:ascii="Arial Narrow" w:hAnsi="Arial Narrow"/>
          <w:sz w:val="20"/>
        </w:rPr>
        <w:t xml:space="preserve"> po jejich obdržení od poskytovatele </w:t>
      </w:r>
      <w:r w:rsidR="00A63BEE">
        <w:rPr>
          <w:rFonts w:ascii="Arial Narrow" w:hAnsi="Arial Narrow"/>
          <w:sz w:val="20"/>
        </w:rPr>
        <w:t xml:space="preserve">na </w:t>
      </w:r>
      <w:r w:rsidRPr="005739F8">
        <w:rPr>
          <w:rFonts w:ascii="Arial Narrow" w:hAnsi="Arial Narrow"/>
          <w:sz w:val="20"/>
        </w:rPr>
        <w:t>bankovní účet</w:t>
      </w:r>
      <w:r>
        <w:rPr>
          <w:rFonts w:ascii="Arial Narrow" w:hAnsi="Arial Narrow"/>
          <w:sz w:val="20"/>
        </w:rPr>
        <w:t xml:space="preserve"> vedený u České národní banky</w:t>
      </w:r>
      <w:r w:rsidRPr="005739F8">
        <w:rPr>
          <w:rFonts w:ascii="Arial Narrow" w:hAnsi="Arial Narrow"/>
          <w:sz w:val="20"/>
        </w:rPr>
        <w:t>.</w:t>
      </w:r>
    </w:p>
    <w:p w:rsidR="00550F54" w:rsidRPr="00166403"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i/>
          <w:sz w:val="20"/>
        </w:rPr>
      </w:pP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Arial Narrow" w:hAnsi="Arial Narrow"/>
          <w:sz w:val="20"/>
        </w:rPr>
      </w:pPr>
      <w:r>
        <w:rPr>
          <w:rFonts w:ascii="Arial Narrow" w:hAnsi="Arial Narrow"/>
          <w:b/>
          <w:sz w:val="20"/>
        </w:rPr>
        <w:t>3.2</w:t>
      </w:r>
      <w:r>
        <w:rPr>
          <w:rFonts w:ascii="Arial Narrow" w:hAnsi="Arial Narrow"/>
          <w:sz w:val="20"/>
        </w:rPr>
        <w:t>. V každém dalším kalendářním roce řešení grantového projektu příjemce vystaví písemný dodatek k této smlouvě, ve kterém bude upřesněna výše poskytovaných grantových prostředků ze státního rozpočtu na řešení části projektu</w:t>
      </w:r>
      <w:r w:rsidR="00E073F9">
        <w:rPr>
          <w:rFonts w:ascii="Arial Narrow" w:hAnsi="Arial Narrow"/>
          <w:sz w:val="20"/>
        </w:rPr>
        <w:t>,</w:t>
      </w:r>
      <w:r>
        <w:rPr>
          <w:rFonts w:ascii="Arial Narrow" w:hAnsi="Arial Narrow"/>
          <w:sz w:val="20"/>
        </w:rPr>
        <w:t xml:space="preserve"> a to v závislosti na průběhu a výsledcích řešení projektu a za předpokladu, že nedojde k vázání prostředků státního rozpočtu a že </w:t>
      </w:r>
      <w:r w:rsidR="00512321">
        <w:rPr>
          <w:rFonts w:ascii="Arial Narrow" w:hAnsi="Arial Narrow"/>
          <w:sz w:val="20"/>
        </w:rPr>
        <w:t>další účastník</w:t>
      </w:r>
      <w:r>
        <w:rPr>
          <w:rFonts w:ascii="Arial Narrow" w:hAnsi="Arial Narrow"/>
          <w:sz w:val="20"/>
        </w:rPr>
        <w:t xml:space="preserve"> splní řádně a včas své závazky v rozsahu příslušných obecně závazných právních předpisů a podmínek stanovených touto smlouvou. Tyto dodatky se stanou po svém potvrzení oběma smluvními stranami nedílnou součástí této smlouvy.</w:t>
      </w:r>
    </w:p>
    <w:p w:rsidR="00550F54" w:rsidRDefault="00550F54" w:rsidP="00550F54">
      <w:pPr>
        <w:pStyle w:val="Zkladntext"/>
        <w:ind w:firstLine="0"/>
        <w:jc w:val="both"/>
        <w:rPr>
          <w:rFonts w:ascii="Arial Narrow" w:hAnsi="Arial Narrow"/>
          <w:sz w:val="20"/>
        </w:rPr>
      </w:pPr>
      <w:r>
        <w:rPr>
          <w:rFonts w:ascii="Arial Narrow" w:hAnsi="Arial Narrow"/>
          <w:b/>
          <w:sz w:val="20"/>
        </w:rPr>
        <w:t>3.3</w:t>
      </w:r>
      <w:r>
        <w:rPr>
          <w:rFonts w:ascii="Arial Narrow" w:hAnsi="Arial Narrow"/>
          <w:sz w:val="20"/>
        </w:rPr>
        <w:t xml:space="preserve">. </w:t>
      </w:r>
      <w:r w:rsidRPr="00276002">
        <w:rPr>
          <w:rFonts w:ascii="Arial Narrow" w:hAnsi="Arial Narrow"/>
          <w:sz w:val="20"/>
        </w:rPr>
        <w:t xml:space="preserve">Grantové prostředky na řešení části grantového projektu v dalších letech jeho trvání, určené pro </w:t>
      </w:r>
      <w:r w:rsidR="00512321">
        <w:rPr>
          <w:rFonts w:ascii="Arial Narrow" w:hAnsi="Arial Narrow"/>
          <w:sz w:val="20"/>
        </w:rPr>
        <w:t>další</w:t>
      </w:r>
      <w:r w:rsidR="00E84384">
        <w:rPr>
          <w:rFonts w:ascii="Arial Narrow" w:hAnsi="Arial Narrow"/>
          <w:sz w:val="20"/>
        </w:rPr>
        <w:t>ho</w:t>
      </w:r>
      <w:r w:rsidR="00512321">
        <w:rPr>
          <w:rFonts w:ascii="Arial Narrow" w:hAnsi="Arial Narrow"/>
          <w:sz w:val="20"/>
        </w:rPr>
        <w:t xml:space="preserve"> účastník</w:t>
      </w:r>
      <w:r w:rsidR="00E84384">
        <w:rPr>
          <w:rFonts w:ascii="Arial Narrow" w:hAnsi="Arial Narrow"/>
          <w:sz w:val="20"/>
        </w:rPr>
        <w:t>a</w:t>
      </w:r>
      <w:r w:rsidRPr="00276002">
        <w:rPr>
          <w:rFonts w:ascii="Arial Narrow" w:hAnsi="Arial Narrow"/>
          <w:sz w:val="20"/>
        </w:rPr>
        <w:t xml:space="preserve">, budou převedeny příjemcem </w:t>
      </w:r>
      <w:r w:rsidR="00512321">
        <w:rPr>
          <w:rFonts w:ascii="Arial Narrow" w:hAnsi="Arial Narrow"/>
          <w:sz w:val="20"/>
        </w:rPr>
        <w:t>dalšímu účastníkovi</w:t>
      </w:r>
      <w:r w:rsidRPr="00276002">
        <w:rPr>
          <w:rFonts w:ascii="Arial Narrow" w:hAnsi="Arial Narrow"/>
          <w:sz w:val="20"/>
        </w:rPr>
        <w:t xml:space="preserve"> na jeho účet na základě dodatku k této smlouvě, a to do 30 dnů od okamžiku, kdy</w:t>
      </w:r>
      <w:r>
        <w:rPr>
          <w:rFonts w:ascii="Arial Narrow" w:hAnsi="Arial Narrow"/>
          <w:sz w:val="20"/>
        </w:rPr>
        <w:t xml:space="preserve"> příjemce obdrží grantové p</w:t>
      </w:r>
      <w:r w:rsidR="00A63BEE">
        <w:rPr>
          <w:rFonts w:ascii="Arial Narrow" w:hAnsi="Arial Narrow"/>
          <w:sz w:val="20"/>
        </w:rPr>
        <w:t>rostředky na</w:t>
      </w:r>
      <w:r>
        <w:rPr>
          <w:rFonts w:ascii="Arial Narrow" w:hAnsi="Arial Narrow"/>
          <w:sz w:val="20"/>
        </w:rPr>
        <w:t xml:space="preserve"> bankovní účet vedený u České národní banky. To vše při splnění předpokladů uvedených v bodu 4.2. </w:t>
      </w:r>
    </w:p>
    <w:p w:rsidR="00550F54" w:rsidRDefault="00550F54" w:rsidP="00550F54">
      <w:pPr>
        <w:tabs>
          <w:tab w:val="left" w:pos="567"/>
        </w:tabs>
        <w:spacing w:before="40"/>
        <w:jc w:val="both"/>
        <w:rPr>
          <w:rFonts w:ascii="Arial Narrow" w:hAnsi="Arial Narrow"/>
          <w:sz w:val="20"/>
        </w:rPr>
      </w:pPr>
      <w:r>
        <w:rPr>
          <w:rFonts w:ascii="Arial Narrow" w:hAnsi="Arial Narrow"/>
          <w:sz w:val="20"/>
        </w:rPr>
        <w:t>.</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IV.</w:t>
      </w:r>
    </w:p>
    <w:p w:rsidR="00550F54" w:rsidRDefault="00550F54" w:rsidP="00550F5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Narrow" w:hAnsi="Arial Narrow"/>
          <w:b/>
          <w:sz w:val="20"/>
        </w:rPr>
      </w:pPr>
      <w:r>
        <w:rPr>
          <w:rFonts w:ascii="Arial Narrow" w:hAnsi="Arial Narrow"/>
          <w:b/>
          <w:sz w:val="20"/>
        </w:rPr>
        <w:t>Podmínky použití poskytnutých účelových finančních prostředků</w:t>
      </w:r>
    </w:p>
    <w:p w:rsidR="00550F54" w:rsidRDefault="00550F54" w:rsidP="00550F54">
      <w:pPr>
        <w:rPr>
          <w:rFonts w:ascii="Arial Narrow" w:hAnsi="Arial Narrow"/>
          <w:sz w:val="20"/>
        </w:rPr>
      </w:pPr>
      <w:r>
        <w:rPr>
          <w:rFonts w:ascii="Arial Narrow" w:hAnsi="Arial Narrow"/>
          <w:b/>
          <w:sz w:val="20"/>
        </w:rPr>
        <w:t>4.1.</w:t>
      </w:r>
      <w:r>
        <w:rPr>
          <w:rFonts w:ascii="Arial Narrow" w:hAnsi="Arial Narrow"/>
          <w:sz w:val="20"/>
        </w:rPr>
        <w:t xml:space="preserve"> Pro použití poskytnutých grantových prostředků ze státního rozpočtu se stanoví tyto podmínky a </w:t>
      </w:r>
      <w:r w:rsidR="00512321">
        <w:rPr>
          <w:rFonts w:ascii="Arial Narrow" w:hAnsi="Arial Narrow"/>
          <w:sz w:val="20"/>
        </w:rPr>
        <w:t>další účastník</w:t>
      </w:r>
      <w:r>
        <w:rPr>
          <w:rFonts w:ascii="Arial Narrow" w:hAnsi="Arial Narrow"/>
          <w:sz w:val="20"/>
        </w:rPr>
        <w:t xml:space="preserve"> podpisem této smlouvy přejímá tyto povinnosti:</w:t>
      </w:r>
    </w:p>
    <w:p w:rsidR="00550F54" w:rsidRDefault="00550F54" w:rsidP="00550F54">
      <w:pPr>
        <w:rPr>
          <w:rFonts w:ascii="Arial Narrow" w:hAnsi="Arial Narrow"/>
          <w:sz w:val="20"/>
        </w:rPr>
      </w:pPr>
      <w:r>
        <w:rPr>
          <w:rFonts w:ascii="Arial Narrow" w:hAnsi="Arial Narrow"/>
          <w:b/>
          <w:sz w:val="20"/>
        </w:rPr>
        <w:t>4.2.</w:t>
      </w:r>
      <w:r>
        <w:rPr>
          <w:rFonts w:ascii="Arial Narrow" w:hAnsi="Arial Narrow"/>
          <w:sz w:val="20"/>
        </w:rPr>
        <w:t xml:space="preserve"> </w:t>
      </w:r>
      <w:r w:rsidR="00512321">
        <w:rPr>
          <w:rFonts w:ascii="Arial Narrow" w:hAnsi="Arial Narrow"/>
          <w:sz w:val="20"/>
        </w:rPr>
        <w:t>Další účastník</w:t>
      </w:r>
      <w:r>
        <w:rPr>
          <w:rFonts w:ascii="Arial Narrow" w:hAnsi="Arial Narrow"/>
          <w:sz w:val="20"/>
        </w:rPr>
        <w:t xml:space="preserve"> je povinen: </w:t>
      </w:r>
    </w:p>
    <w:p w:rsidR="00550F54" w:rsidRDefault="00550F54" w:rsidP="00550F54">
      <w:pPr>
        <w:jc w:val="both"/>
        <w:rPr>
          <w:rFonts w:ascii="Arial Narrow" w:hAnsi="Arial Narrow"/>
          <w:sz w:val="20"/>
        </w:rPr>
      </w:pPr>
      <w:r>
        <w:rPr>
          <w:rFonts w:ascii="Arial Narrow" w:hAnsi="Arial Narrow"/>
          <w:sz w:val="20"/>
        </w:rPr>
        <w:t>4.2.1. Použít grantové prostředky výlučně k úhradě prokazatelných, nezbytně nutných nákladů přímo souvisejících s plněním cílů a parametrů řešené části grantového projektu a to v souladu s touto smlouvou, smlouvou mezi poskytovatelem a příjemcem, zadávací dokumentací a obecně závaznými právními předpisy.</w:t>
      </w:r>
    </w:p>
    <w:p w:rsidR="00550F54" w:rsidRDefault="00550F54" w:rsidP="00550F54">
      <w:pPr>
        <w:jc w:val="both"/>
        <w:rPr>
          <w:rFonts w:ascii="Arial Narrow" w:hAnsi="Arial Narrow"/>
          <w:sz w:val="20"/>
        </w:rPr>
      </w:pPr>
      <w:r>
        <w:rPr>
          <w:rFonts w:ascii="Arial Narrow" w:hAnsi="Arial Narrow"/>
          <w:sz w:val="20"/>
        </w:rPr>
        <w:t xml:space="preserve">4.2.2. Vést pro Projekt samostatnou oddělenou účetní evidenci (podle obecně závazných právních předpisů upravujících vedení účetní evidence), která musí být vedena správně, úplně, průkazně, srozumitelně, přehledně, způsobem zaručujícím trvalost účetních záznamů a takovým způsobem, aby </w:t>
      </w:r>
      <w:r w:rsidR="00512321">
        <w:rPr>
          <w:rFonts w:ascii="Arial Narrow" w:hAnsi="Arial Narrow"/>
          <w:sz w:val="20"/>
        </w:rPr>
        <w:t>další účastník</w:t>
      </w:r>
      <w:r>
        <w:rPr>
          <w:rFonts w:ascii="Arial Narrow" w:hAnsi="Arial Narrow"/>
          <w:sz w:val="20"/>
        </w:rPr>
        <w:t xml:space="preserve"> mohl kdykoliv na výzvu poskytovatele poskytnout věrohodné, aktuální a prokazatelné údaje o stavu hospodaření s grantovými prostředky a tyto údaje rovněž prokázat. Evidence hospodaření s grantovými prostředky musí být zcela oddělena od evidence jakýchkoliv případných dalších finančních prostředků na řešení Projektu vynaložený</w:t>
      </w:r>
      <w:r w:rsidR="001D0D2B">
        <w:rPr>
          <w:rFonts w:ascii="Arial Narrow" w:hAnsi="Arial Narrow"/>
          <w:sz w:val="20"/>
        </w:rPr>
        <w:t>ch.</w:t>
      </w:r>
    </w:p>
    <w:p w:rsidR="00550F54" w:rsidRDefault="00550F54" w:rsidP="00550F54">
      <w:pPr>
        <w:jc w:val="both"/>
        <w:rPr>
          <w:rFonts w:ascii="Arial Narrow" w:hAnsi="Arial Narrow"/>
          <w:b/>
          <w:sz w:val="20"/>
          <w:u w:val="single"/>
        </w:rPr>
      </w:pPr>
      <w:r>
        <w:rPr>
          <w:rFonts w:ascii="Arial Narrow" w:hAnsi="Arial Narrow"/>
          <w:sz w:val="20"/>
        </w:rPr>
        <w:t xml:space="preserve"> 4.2.3. Provádět pravidelnou kontrolu spoluřešitele ve věci čerpání, užití a evidence grantových prostředků poskytnutý</w:t>
      </w:r>
      <w:r w:rsidRPr="00C41746">
        <w:rPr>
          <w:rFonts w:ascii="Arial Narrow" w:hAnsi="Arial Narrow"/>
          <w:sz w:val="20"/>
        </w:rPr>
        <w:t>ch mu</w:t>
      </w:r>
      <w:r>
        <w:rPr>
          <w:rFonts w:ascii="Arial Narrow" w:hAnsi="Arial Narrow"/>
          <w:color w:val="0000FF"/>
          <w:sz w:val="20"/>
        </w:rPr>
        <w:t xml:space="preserve"> </w:t>
      </w:r>
      <w:r>
        <w:rPr>
          <w:rFonts w:ascii="Arial Narrow" w:hAnsi="Arial Narrow"/>
          <w:sz w:val="20"/>
        </w:rPr>
        <w:t>příjemcem v souvislosti s řešením části projektu.</w:t>
      </w:r>
    </w:p>
    <w:p w:rsidR="00550F54" w:rsidRDefault="00550F54" w:rsidP="00550F54">
      <w:pPr>
        <w:rPr>
          <w:rFonts w:ascii="Arial Narrow" w:hAnsi="Arial Narrow"/>
          <w:b/>
          <w:sz w:val="20"/>
          <w:u w:val="single"/>
        </w:rPr>
      </w:pPr>
      <w:r>
        <w:rPr>
          <w:rFonts w:ascii="Arial Narrow" w:hAnsi="Arial Narrow"/>
          <w:sz w:val="20"/>
        </w:rPr>
        <w:t>4.2.4. Dosáhnout stanovených cílů a parametrů části projektu.</w:t>
      </w:r>
    </w:p>
    <w:p w:rsidR="00550F54" w:rsidRDefault="00550F54" w:rsidP="00550F54">
      <w:pPr>
        <w:jc w:val="both"/>
        <w:rPr>
          <w:rFonts w:ascii="Arial Narrow" w:hAnsi="Arial Narrow"/>
          <w:sz w:val="20"/>
        </w:rPr>
      </w:pPr>
      <w:r>
        <w:rPr>
          <w:rFonts w:ascii="Arial Narrow" w:hAnsi="Arial Narrow"/>
          <w:sz w:val="20"/>
        </w:rPr>
        <w:t>4.2.5. Pře</w:t>
      </w:r>
      <w:r w:rsidR="00A916DC">
        <w:rPr>
          <w:rFonts w:ascii="Arial Narrow" w:hAnsi="Arial Narrow"/>
          <w:sz w:val="20"/>
        </w:rPr>
        <w:t>dložit příjemci nejpozději do 31</w:t>
      </w:r>
      <w:r>
        <w:rPr>
          <w:rFonts w:ascii="Arial Narrow" w:hAnsi="Arial Narrow"/>
          <w:sz w:val="20"/>
        </w:rPr>
        <w:t>. prosince běžného roku roční zprávu o realizaci části projektu v průběhu daného roku. Po ukončení řešení části projektu předložit příjemci závěrečnou zprávu o výsledcích dosažených při řešen</w:t>
      </w:r>
      <w:r w:rsidR="004116EB">
        <w:rPr>
          <w:rFonts w:ascii="Arial Narrow" w:hAnsi="Arial Narrow"/>
          <w:sz w:val="20"/>
        </w:rPr>
        <w:t>í příslušné části projektu do 10</w:t>
      </w:r>
      <w:r>
        <w:rPr>
          <w:rFonts w:ascii="Arial Narrow" w:hAnsi="Arial Narrow"/>
          <w:sz w:val="20"/>
        </w:rPr>
        <w:t>. ledna následujícího roku. Součástí jak dílčích zpráv, tak zprávy závěrečné musí být podrobné vyúčtování hospodaření s poskytnutými grantovými prostředky (výpis z oddělené evidence ve smyslu čl. 4.2.2</w:t>
      </w:r>
      <w:r w:rsidRPr="005739F8">
        <w:rPr>
          <w:rFonts w:ascii="Arial Narrow" w:hAnsi="Arial Narrow"/>
          <w:sz w:val="20"/>
        </w:rPr>
        <w:t>).</w:t>
      </w:r>
      <w:r>
        <w:rPr>
          <w:rFonts w:ascii="Arial Narrow" w:hAnsi="Arial Narrow"/>
          <w:sz w:val="20"/>
        </w:rPr>
        <w:t xml:space="preserve"> Předběžný přehled hospodař</w:t>
      </w:r>
      <w:r w:rsidR="00A916DC">
        <w:rPr>
          <w:rFonts w:ascii="Arial Narrow" w:hAnsi="Arial Narrow"/>
          <w:sz w:val="20"/>
        </w:rPr>
        <w:t xml:space="preserve">ení předá spoluřešitel k datu </w:t>
      </w:r>
      <w:r w:rsidR="00A63BEE">
        <w:rPr>
          <w:rFonts w:ascii="Arial Narrow" w:hAnsi="Arial Narrow"/>
          <w:sz w:val="20"/>
        </w:rPr>
        <w:t xml:space="preserve">       </w:t>
      </w:r>
      <w:r w:rsidR="00A916DC">
        <w:rPr>
          <w:rFonts w:ascii="Arial Narrow" w:hAnsi="Arial Narrow"/>
          <w:sz w:val="20"/>
        </w:rPr>
        <w:t>31</w:t>
      </w:r>
      <w:r>
        <w:rPr>
          <w:rFonts w:ascii="Arial Narrow" w:hAnsi="Arial Narrow"/>
          <w:sz w:val="20"/>
        </w:rPr>
        <w:t>. prosince, závěrečný výpis běžného roku se stavem k </w:t>
      </w:r>
      <w:proofErr w:type="gramStart"/>
      <w:r>
        <w:rPr>
          <w:rFonts w:ascii="Arial Narrow" w:hAnsi="Arial Narrow"/>
          <w:sz w:val="20"/>
        </w:rPr>
        <w:t>31.12.</w:t>
      </w:r>
      <w:r w:rsidR="00A63BEE">
        <w:rPr>
          <w:rFonts w:ascii="Arial Narrow" w:hAnsi="Arial Narrow"/>
          <w:sz w:val="20"/>
        </w:rPr>
        <w:t xml:space="preserve">, </w:t>
      </w:r>
      <w:r>
        <w:rPr>
          <w:rFonts w:ascii="Arial Narrow" w:hAnsi="Arial Narrow"/>
          <w:sz w:val="20"/>
        </w:rPr>
        <w:t>nejpozději</w:t>
      </w:r>
      <w:proofErr w:type="gramEnd"/>
      <w:r>
        <w:rPr>
          <w:rFonts w:ascii="Arial Narrow" w:hAnsi="Arial Narrow"/>
          <w:sz w:val="20"/>
        </w:rPr>
        <w:t xml:space="preserve"> do 10. ledna roku následujícího.</w:t>
      </w:r>
      <w:r w:rsidRPr="005739F8">
        <w:rPr>
          <w:rFonts w:ascii="Arial Narrow" w:hAnsi="Arial Narrow"/>
          <w:sz w:val="20"/>
        </w:rPr>
        <w:t xml:space="preserve"> </w:t>
      </w:r>
      <w:r>
        <w:rPr>
          <w:rFonts w:ascii="Arial Narrow" w:hAnsi="Arial Narrow"/>
          <w:sz w:val="20"/>
        </w:rPr>
        <w:t xml:space="preserve">Současně je </w:t>
      </w:r>
      <w:r w:rsidR="00512321">
        <w:rPr>
          <w:rFonts w:ascii="Arial Narrow" w:hAnsi="Arial Narrow"/>
          <w:sz w:val="20"/>
        </w:rPr>
        <w:t>další účastník</w:t>
      </w:r>
      <w:r>
        <w:rPr>
          <w:rFonts w:ascii="Arial Narrow" w:hAnsi="Arial Narrow"/>
          <w:sz w:val="20"/>
        </w:rPr>
        <w:t xml:space="preserve"> povinen vrátit</w:t>
      </w:r>
      <w:r w:rsidR="009F31EE">
        <w:rPr>
          <w:rFonts w:ascii="Arial Narrow" w:hAnsi="Arial Narrow"/>
          <w:sz w:val="20"/>
        </w:rPr>
        <w:t xml:space="preserve"> </w:t>
      </w:r>
      <w:r>
        <w:rPr>
          <w:rFonts w:ascii="Arial Narrow" w:hAnsi="Arial Narrow"/>
          <w:sz w:val="20"/>
        </w:rPr>
        <w:t xml:space="preserve">příjemci do 10. ledna následujícího roku veškeré grantové prostředky, které nebyly </w:t>
      </w:r>
      <w:r w:rsidR="009F31EE">
        <w:rPr>
          <w:rFonts w:ascii="Arial Narrow" w:hAnsi="Arial Narrow"/>
          <w:sz w:val="20"/>
        </w:rPr>
        <w:t xml:space="preserve">dalším </w:t>
      </w:r>
      <w:r w:rsidR="00512321">
        <w:rPr>
          <w:rFonts w:ascii="Arial Narrow" w:hAnsi="Arial Narrow"/>
          <w:sz w:val="20"/>
        </w:rPr>
        <w:t>účastník</w:t>
      </w:r>
      <w:r w:rsidR="009F31EE">
        <w:rPr>
          <w:rFonts w:ascii="Arial Narrow" w:hAnsi="Arial Narrow"/>
          <w:sz w:val="20"/>
        </w:rPr>
        <w:t>e</w:t>
      </w:r>
      <w:r>
        <w:rPr>
          <w:rFonts w:ascii="Arial Narrow" w:hAnsi="Arial Narrow"/>
          <w:sz w:val="20"/>
        </w:rPr>
        <w:t>m dočerpány do konce kalendářního roku s tím, že vrácené finanční prostředky budou příjemci avizovány předem a ten je povinen je do 15. února vrátit poskytovateli.</w:t>
      </w:r>
    </w:p>
    <w:p w:rsidR="00550F54" w:rsidRDefault="00550F54" w:rsidP="00550F54">
      <w:pPr>
        <w:jc w:val="both"/>
        <w:rPr>
          <w:rFonts w:ascii="Arial Narrow" w:hAnsi="Arial Narrow"/>
          <w:sz w:val="20"/>
        </w:rPr>
      </w:pPr>
      <w:r>
        <w:rPr>
          <w:rFonts w:ascii="Arial Narrow" w:hAnsi="Arial Narrow"/>
          <w:sz w:val="20"/>
        </w:rPr>
        <w:t xml:space="preserve">4.2.6. V případě, že vznikne povinnost vrácení grantových prostředků z jiných důvodů než na podkladě finančního vypořádání, je </w:t>
      </w:r>
      <w:r w:rsidR="00512321">
        <w:rPr>
          <w:rFonts w:ascii="Arial Narrow" w:hAnsi="Arial Narrow"/>
          <w:sz w:val="20"/>
        </w:rPr>
        <w:t>další účastník</w:t>
      </w:r>
      <w:r>
        <w:rPr>
          <w:rFonts w:ascii="Arial Narrow" w:hAnsi="Arial Narrow"/>
          <w:sz w:val="20"/>
        </w:rPr>
        <w:t xml:space="preserve"> povinen neprodleně písemně požádat příjemce o sdělení podmínek a způsobu vypořádání těchto prostředků.</w:t>
      </w:r>
    </w:p>
    <w:p w:rsidR="00550F54" w:rsidRDefault="00550F54" w:rsidP="00550F54">
      <w:pPr>
        <w:jc w:val="both"/>
        <w:rPr>
          <w:rFonts w:ascii="Arial Narrow" w:hAnsi="Arial Narrow"/>
          <w:sz w:val="20"/>
        </w:rPr>
      </w:pPr>
      <w:r w:rsidRPr="005739F8">
        <w:rPr>
          <w:rFonts w:ascii="Arial Narrow" w:hAnsi="Arial Narrow"/>
          <w:sz w:val="20"/>
        </w:rPr>
        <w:t>4.2.</w:t>
      </w:r>
      <w:r>
        <w:rPr>
          <w:rFonts w:ascii="Arial Narrow" w:hAnsi="Arial Narrow"/>
          <w:sz w:val="20"/>
        </w:rPr>
        <w:t>7</w:t>
      </w:r>
      <w:r w:rsidRPr="005739F8">
        <w:rPr>
          <w:rFonts w:ascii="Arial Narrow" w:hAnsi="Arial Narrow"/>
          <w:sz w:val="20"/>
        </w:rPr>
        <w:t xml:space="preserve">. Umožnit poskytovateli a příjemci či jimi pověřeným osobám provádět </w:t>
      </w:r>
      <w:r>
        <w:rPr>
          <w:rFonts w:ascii="Arial Narrow" w:hAnsi="Arial Narrow"/>
          <w:sz w:val="20"/>
        </w:rPr>
        <w:t xml:space="preserve">výkon kontroly plnění jeho povinností v rozsahu a způsobem vyplývajícím ze smlouvy mezi poskytovatelem a příjemcem, z ustanovení zadávací dokumentace, jakož i vyplývajícím z ustanovení této smlouvy a obecně závazných právních předpisů. </w:t>
      </w:r>
    </w:p>
    <w:p w:rsidR="00550F54" w:rsidRPr="005739F8" w:rsidRDefault="00550F54" w:rsidP="00550F54">
      <w:pPr>
        <w:jc w:val="both"/>
        <w:rPr>
          <w:rFonts w:ascii="Arial Narrow" w:hAnsi="Arial Narrow"/>
          <w:sz w:val="20"/>
        </w:rPr>
      </w:pPr>
      <w:r>
        <w:rPr>
          <w:rFonts w:ascii="Arial Narrow" w:hAnsi="Arial Narrow"/>
          <w:sz w:val="20"/>
        </w:rPr>
        <w:t>4.2.8. Umožnit poskytovateli veškerou nutnou nebo požadovanou součinnost a tímto způsobem zavázat i spoluřešitele.  Umožnit</w:t>
      </w:r>
      <w:r w:rsidRPr="005739F8">
        <w:rPr>
          <w:rFonts w:ascii="Arial Narrow" w:hAnsi="Arial Narrow"/>
          <w:sz w:val="20"/>
        </w:rPr>
        <w:t xml:space="preserve"> </w:t>
      </w:r>
      <w:r>
        <w:rPr>
          <w:rFonts w:ascii="Arial Narrow" w:hAnsi="Arial Narrow"/>
          <w:sz w:val="20"/>
        </w:rPr>
        <w:t xml:space="preserve">poskytovateli </w:t>
      </w:r>
      <w:r w:rsidRPr="005739F8">
        <w:rPr>
          <w:rFonts w:ascii="Arial Narrow" w:hAnsi="Arial Narrow"/>
          <w:sz w:val="20"/>
        </w:rPr>
        <w:t>kontrolu jak výsledků řešení projektu, tak i účetní evidence a použití grantových prostředků, které byly na řešení části projektu poskytnuty ze státního rozpočtu, a to kdykoli v průběhu řešení projektu</w:t>
      </w:r>
      <w:r>
        <w:rPr>
          <w:rFonts w:ascii="Arial Narrow" w:hAnsi="Arial Narrow"/>
          <w:sz w:val="20"/>
        </w:rPr>
        <w:t xml:space="preserve">, jakož i v průběhu dvou let po jeho ukončení. </w:t>
      </w:r>
      <w:r w:rsidRPr="005739F8">
        <w:rPr>
          <w:rFonts w:ascii="Arial Narrow" w:hAnsi="Arial Narrow"/>
          <w:sz w:val="20"/>
        </w:rPr>
        <w:t xml:space="preserve">Tímto ujednáním nejsou dotčena ani omezena práva </w:t>
      </w:r>
      <w:r>
        <w:rPr>
          <w:rFonts w:ascii="Arial Narrow" w:hAnsi="Arial Narrow"/>
          <w:sz w:val="20"/>
        </w:rPr>
        <w:t>kontroly územními finančními orgány dle obecně závazných právních předpisů</w:t>
      </w:r>
      <w:r w:rsidRPr="005739F8">
        <w:rPr>
          <w:rFonts w:ascii="Arial Narrow" w:hAnsi="Arial Narrow"/>
          <w:sz w:val="20"/>
        </w:rPr>
        <w:t>.</w:t>
      </w:r>
    </w:p>
    <w:p w:rsidR="00550F54" w:rsidRDefault="00550F54" w:rsidP="00550F54">
      <w:pPr>
        <w:jc w:val="both"/>
        <w:rPr>
          <w:rFonts w:ascii="Arial Narrow" w:hAnsi="Arial Narrow"/>
          <w:sz w:val="20"/>
        </w:rPr>
      </w:pPr>
      <w:r w:rsidRPr="005739F8">
        <w:rPr>
          <w:rFonts w:ascii="Arial Narrow" w:hAnsi="Arial Narrow"/>
          <w:sz w:val="20"/>
        </w:rPr>
        <w:t>4.2.</w:t>
      </w:r>
      <w:r>
        <w:rPr>
          <w:rFonts w:ascii="Arial Narrow" w:hAnsi="Arial Narrow"/>
          <w:sz w:val="20"/>
        </w:rPr>
        <w:t xml:space="preserve">9. </w:t>
      </w:r>
      <w:r w:rsidRPr="005739F8">
        <w:rPr>
          <w:rFonts w:ascii="Arial Narrow" w:hAnsi="Arial Narrow"/>
          <w:sz w:val="20"/>
        </w:rPr>
        <w:t xml:space="preserve">Postupovat při nakládání s grantovými prostředky získanými na základě rozhodnutí poskytovatele a této smlouvy a s majetkem a právy za ně pořízenými </w:t>
      </w:r>
      <w:r>
        <w:rPr>
          <w:rFonts w:ascii="Arial Narrow" w:hAnsi="Arial Narrow"/>
          <w:sz w:val="20"/>
        </w:rPr>
        <w:t>s péčí řádného hospodáře, plnit povinnosti stanovené touto smlouvou, smlouvou mezi poskytovatelem a příjemcem, zadávací dokumentací a obecně závaznými právními předpisy (zejména zákonem č. 218/2000 Sb. rozpočtová pravidla ve znění pozdějších předpisů)</w:t>
      </w:r>
    </w:p>
    <w:p w:rsidR="00550F54" w:rsidRDefault="00550F54" w:rsidP="00550F54">
      <w:pPr>
        <w:jc w:val="both"/>
        <w:rPr>
          <w:rFonts w:ascii="Arial Narrow" w:hAnsi="Arial Narrow"/>
          <w:sz w:val="20"/>
        </w:rPr>
      </w:pPr>
      <w:proofErr w:type="gramStart"/>
      <w:r>
        <w:rPr>
          <w:rFonts w:ascii="Arial Narrow" w:hAnsi="Arial Narrow"/>
          <w:sz w:val="20"/>
        </w:rPr>
        <w:t>4.2.10</w:t>
      </w:r>
      <w:proofErr w:type="gramEnd"/>
      <w:r>
        <w:rPr>
          <w:rFonts w:ascii="Arial Narrow" w:hAnsi="Arial Narrow"/>
          <w:sz w:val="20"/>
        </w:rPr>
        <w:t>.  Při hospodaření s poskytnutými prostředky se řídit písemnými pokyny poskytovatele a příjemce, a to bez zbytečného odkladu po jejich obdržení.</w:t>
      </w:r>
    </w:p>
    <w:p w:rsidR="00550F54" w:rsidRDefault="00550F54" w:rsidP="00550F54">
      <w:pPr>
        <w:jc w:val="both"/>
        <w:rPr>
          <w:rFonts w:ascii="Arial Narrow" w:hAnsi="Arial Narrow"/>
          <w:sz w:val="20"/>
        </w:rPr>
      </w:pPr>
      <w:proofErr w:type="gramStart"/>
      <w:r>
        <w:rPr>
          <w:rFonts w:ascii="Arial Narrow" w:hAnsi="Arial Narrow"/>
          <w:sz w:val="20"/>
        </w:rPr>
        <w:t>4.2.11</w:t>
      </w:r>
      <w:proofErr w:type="gramEnd"/>
      <w:r>
        <w:rPr>
          <w:rFonts w:ascii="Arial Narrow" w:hAnsi="Arial Narrow"/>
          <w:sz w:val="20"/>
        </w:rPr>
        <w:t xml:space="preserve">. Plnit povinnosti </w:t>
      </w:r>
      <w:r w:rsidR="00512321">
        <w:rPr>
          <w:rFonts w:ascii="Arial Narrow" w:hAnsi="Arial Narrow"/>
          <w:sz w:val="20"/>
        </w:rPr>
        <w:t>další</w:t>
      </w:r>
      <w:r w:rsidR="001D0D2B">
        <w:rPr>
          <w:rFonts w:ascii="Arial Narrow" w:hAnsi="Arial Narrow"/>
          <w:sz w:val="20"/>
        </w:rPr>
        <w:t>ho</w:t>
      </w:r>
      <w:r w:rsidR="00512321">
        <w:rPr>
          <w:rFonts w:ascii="Arial Narrow" w:hAnsi="Arial Narrow"/>
          <w:sz w:val="20"/>
        </w:rPr>
        <w:t xml:space="preserve"> účastník</w:t>
      </w:r>
      <w:r w:rsidR="001D0D2B">
        <w:rPr>
          <w:rFonts w:ascii="Arial Narrow" w:hAnsi="Arial Narrow"/>
          <w:sz w:val="20"/>
        </w:rPr>
        <w:t>a</w:t>
      </w:r>
      <w:r>
        <w:rPr>
          <w:rFonts w:ascii="Arial Narrow" w:hAnsi="Arial Narrow"/>
          <w:sz w:val="20"/>
        </w:rPr>
        <w:t xml:space="preserve"> podle přílohy 4, čl. 3</w:t>
      </w:r>
      <w:r w:rsidR="00027F37">
        <w:rPr>
          <w:rFonts w:ascii="Arial Narrow" w:hAnsi="Arial Narrow"/>
          <w:sz w:val="20"/>
        </w:rPr>
        <w:t>, čl. 4 a čl. 5</w:t>
      </w:r>
      <w:r>
        <w:rPr>
          <w:rFonts w:ascii="Arial Narrow" w:hAnsi="Arial Narrow"/>
          <w:sz w:val="20"/>
        </w:rPr>
        <w:t xml:space="preserve"> zadávací dokumentace jak vůči poskytovateli, tak i příjemci.</w:t>
      </w:r>
    </w:p>
    <w:p w:rsidR="00550F54" w:rsidRDefault="00550F54" w:rsidP="00550F54">
      <w:pPr>
        <w:rPr>
          <w:rFonts w:ascii="Arial Narrow" w:hAnsi="Arial Narrow"/>
          <w:sz w:val="20"/>
        </w:rPr>
      </w:pPr>
      <w:proofErr w:type="gramStart"/>
      <w:r>
        <w:rPr>
          <w:rFonts w:ascii="Arial Narrow" w:hAnsi="Arial Narrow"/>
          <w:sz w:val="20"/>
        </w:rPr>
        <w:t>4.2.12</w:t>
      </w:r>
      <w:proofErr w:type="gramEnd"/>
      <w:r>
        <w:rPr>
          <w:rFonts w:ascii="Arial Narrow" w:hAnsi="Arial Narrow"/>
          <w:sz w:val="20"/>
        </w:rPr>
        <w:t xml:space="preserve">. Zajistit si smluvně s nositeli chráněných práv duševního vlastnictví vzniklých v souvislosti s realizací části grantového projektu možnost volného nakládání s těmito právy. </w:t>
      </w:r>
    </w:p>
    <w:p w:rsidR="00550F54" w:rsidRDefault="00550F54" w:rsidP="00550F54">
      <w:pPr>
        <w:jc w:val="both"/>
        <w:rPr>
          <w:rFonts w:ascii="Arial Narrow" w:hAnsi="Arial Narrow"/>
          <w:sz w:val="20"/>
        </w:rPr>
      </w:pPr>
      <w:proofErr w:type="gramStart"/>
      <w:r>
        <w:rPr>
          <w:rFonts w:ascii="Arial Narrow" w:hAnsi="Arial Narrow"/>
          <w:sz w:val="20"/>
        </w:rPr>
        <w:t>4.2.13</w:t>
      </w:r>
      <w:proofErr w:type="gramEnd"/>
      <w:r>
        <w:rPr>
          <w:rFonts w:ascii="Arial Narrow" w:hAnsi="Arial Narrow"/>
          <w:sz w:val="20"/>
        </w:rPr>
        <w:t xml:space="preserve">. Informovat příjemce o své případné neschopnosti plnit řádně a včas povinnosti vyplývající pro něj ze smlouvy s příjemcem a o všech významných změnách svého majetkoprávního postavení, jakými jsou zejména vznik, spojení či rozdělení společnosti, změna </w:t>
      </w:r>
      <w:r>
        <w:rPr>
          <w:rFonts w:ascii="Arial Narrow" w:hAnsi="Arial Narrow"/>
          <w:sz w:val="20"/>
        </w:rPr>
        <w:lastRenderedPageBreak/>
        <w:t xml:space="preserve">právní formy, snížení základního jmění, vstup do likvidace, prohlášení konkursu na majetek </w:t>
      </w:r>
      <w:r w:rsidR="00512321">
        <w:rPr>
          <w:rFonts w:ascii="Arial Narrow" w:hAnsi="Arial Narrow"/>
          <w:sz w:val="20"/>
        </w:rPr>
        <w:t>další</w:t>
      </w:r>
      <w:r w:rsidR="001D0D2B">
        <w:rPr>
          <w:rFonts w:ascii="Arial Narrow" w:hAnsi="Arial Narrow"/>
          <w:sz w:val="20"/>
        </w:rPr>
        <w:t>ho</w:t>
      </w:r>
      <w:r w:rsidR="00512321">
        <w:rPr>
          <w:rFonts w:ascii="Arial Narrow" w:hAnsi="Arial Narrow"/>
          <w:sz w:val="20"/>
        </w:rPr>
        <w:t xml:space="preserve"> účastník</w:t>
      </w:r>
      <w:r w:rsidR="001D0D2B">
        <w:rPr>
          <w:rFonts w:ascii="Arial Narrow" w:hAnsi="Arial Narrow"/>
          <w:sz w:val="20"/>
        </w:rPr>
        <w:t>a</w:t>
      </w:r>
      <w:r>
        <w:rPr>
          <w:rFonts w:ascii="Arial Narrow" w:hAnsi="Arial Narrow"/>
          <w:sz w:val="20"/>
        </w:rPr>
        <w:t xml:space="preserve">, zánik příslušného oprávnění k činnosti apod., a to bezprostředně poté, co tyto změny </w:t>
      </w:r>
      <w:proofErr w:type="spellStart"/>
      <w:r>
        <w:rPr>
          <w:rFonts w:ascii="Arial Narrow" w:hAnsi="Arial Narrow"/>
          <w:sz w:val="20"/>
        </w:rPr>
        <w:t>nabudou</w:t>
      </w:r>
      <w:proofErr w:type="spellEnd"/>
      <w:r>
        <w:rPr>
          <w:rFonts w:ascii="Arial Narrow" w:hAnsi="Arial Narrow"/>
          <w:sz w:val="20"/>
        </w:rPr>
        <w:t xml:space="preserve"> právní platnost.</w:t>
      </w:r>
    </w:p>
    <w:p w:rsidR="00550F54" w:rsidRDefault="00550F54" w:rsidP="00550F54">
      <w:pPr>
        <w:jc w:val="both"/>
        <w:rPr>
          <w:rFonts w:ascii="Arial Narrow" w:hAnsi="Arial Narrow"/>
          <w:sz w:val="20"/>
        </w:rPr>
      </w:pPr>
      <w:proofErr w:type="gramStart"/>
      <w:r>
        <w:rPr>
          <w:rFonts w:ascii="Arial Narrow" w:hAnsi="Arial Narrow"/>
          <w:sz w:val="20"/>
        </w:rPr>
        <w:t>4.2.14</w:t>
      </w:r>
      <w:proofErr w:type="gramEnd"/>
      <w:r>
        <w:rPr>
          <w:rFonts w:ascii="Arial Narrow" w:hAnsi="Arial Narrow"/>
          <w:sz w:val="20"/>
        </w:rPr>
        <w:t>. Vrátit příjemci veškeré poskytnuté grantové prostředky včetně majetkového prospěchu získaného v souvislosti</w:t>
      </w:r>
      <w:r w:rsidR="009F31EE">
        <w:rPr>
          <w:rFonts w:ascii="Arial Narrow" w:hAnsi="Arial Narrow"/>
          <w:sz w:val="20"/>
        </w:rPr>
        <w:t xml:space="preserve"> s jejich použitím a to do 30 </w:t>
      </w:r>
      <w:r>
        <w:rPr>
          <w:rFonts w:ascii="Arial Narrow" w:hAnsi="Arial Narrow"/>
          <w:sz w:val="20"/>
        </w:rPr>
        <w:t xml:space="preserve">dnů ode dne, kdy oznámí, nebo kdy měl oznámit příjemci ve smyslu předchozího odstavce, že nastaly skutečnosti, na jejichž základě </w:t>
      </w:r>
      <w:r w:rsidR="00512321">
        <w:rPr>
          <w:rFonts w:ascii="Arial Narrow" w:hAnsi="Arial Narrow"/>
          <w:sz w:val="20"/>
        </w:rPr>
        <w:t>další účastník</w:t>
      </w:r>
      <w:r>
        <w:rPr>
          <w:rFonts w:ascii="Arial Narrow" w:hAnsi="Arial Narrow"/>
          <w:sz w:val="20"/>
        </w:rPr>
        <w:t xml:space="preserve"> nebude moci nadále plnit své povinnosti vyplývající pro něj z této smlouvy.</w:t>
      </w:r>
    </w:p>
    <w:p w:rsidR="00550F54" w:rsidRDefault="00550F54" w:rsidP="00550F54">
      <w:pPr>
        <w:tabs>
          <w:tab w:val="left" w:pos="567"/>
        </w:tabs>
        <w:spacing w:before="40"/>
        <w:jc w:val="both"/>
        <w:rPr>
          <w:rFonts w:ascii="Arial Narrow" w:hAnsi="Arial Narrow"/>
          <w:sz w:val="20"/>
        </w:rPr>
      </w:pPr>
      <w:r>
        <w:rPr>
          <w:rFonts w:ascii="Arial Narrow" w:hAnsi="Arial Narrow"/>
          <w:b/>
          <w:sz w:val="20"/>
        </w:rPr>
        <w:t xml:space="preserve">4.3. </w:t>
      </w:r>
      <w:r w:rsidR="00512321">
        <w:rPr>
          <w:rFonts w:ascii="Arial Narrow" w:hAnsi="Arial Narrow"/>
          <w:sz w:val="20"/>
        </w:rPr>
        <w:t>Další účastník</w:t>
      </w:r>
      <w:r>
        <w:rPr>
          <w:rFonts w:ascii="Arial Narrow" w:hAnsi="Arial Narrow"/>
          <w:sz w:val="20"/>
        </w:rPr>
        <w:t xml:space="preserve"> je povinen postupovat při řešení projektu s odbornou péčí a s využitím všech odborných znalostí. Spoluřešitel je v plném rozsahu odpovědný </w:t>
      </w:r>
      <w:r w:rsidR="00512321">
        <w:rPr>
          <w:rFonts w:ascii="Arial Narrow" w:hAnsi="Arial Narrow"/>
          <w:sz w:val="20"/>
        </w:rPr>
        <w:t>dalšímu účastníkovi</w:t>
      </w:r>
      <w:r>
        <w:rPr>
          <w:rFonts w:ascii="Arial Narrow" w:hAnsi="Arial Narrow"/>
          <w:sz w:val="20"/>
        </w:rPr>
        <w:t xml:space="preserve"> za řešení odborné části grantového projektu a za hospodaření s přidělenou částí grantových prostředků.</w:t>
      </w:r>
    </w:p>
    <w:p w:rsidR="00550F54" w:rsidRDefault="004116EB" w:rsidP="00550F54">
      <w:pPr>
        <w:jc w:val="both"/>
        <w:rPr>
          <w:rFonts w:ascii="Arial Narrow" w:hAnsi="Arial Narrow"/>
          <w:sz w:val="20"/>
        </w:rPr>
      </w:pPr>
      <w:r>
        <w:rPr>
          <w:rFonts w:ascii="Arial Narrow" w:hAnsi="Arial Narrow"/>
          <w:b/>
          <w:sz w:val="20"/>
        </w:rPr>
        <w:t>4.4</w:t>
      </w:r>
      <w:r w:rsidR="00550F54">
        <w:rPr>
          <w:rFonts w:ascii="Arial Narrow" w:hAnsi="Arial Narrow"/>
          <w:b/>
          <w:sz w:val="20"/>
        </w:rPr>
        <w:t xml:space="preserve">. </w:t>
      </w:r>
      <w:r w:rsidR="00550F54">
        <w:rPr>
          <w:rFonts w:ascii="Arial Narrow" w:hAnsi="Arial Narrow"/>
          <w:sz w:val="20"/>
        </w:rPr>
        <w:t xml:space="preserve">Práva duševního vlastnictví chráněná jako patenty, registrované vzory, autorská práva, včetně autorských práv k vytvořenému softwaru atp. vzniklá v souvislosti s realizací části grantového projektu je </w:t>
      </w:r>
      <w:r w:rsidR="00512321">
        <w:rPr>
          <w:rFonts w:ascii="Arial Narrow" w:hAnsi="Arial Narrow"/>
          <w:sz w:val="20"/>
        </w:rPr>
        <w:t>další účastník</w:t>
      </w:r>
      <w:r w:rsidR="00550F54">
        <w:rPr>
          <w:rFonts w:ascii="Arial Narrow" w:hAnsi="Arial Narrow"/>
          <w:sz w:val="20"/>
        </w:rPr>
        <w:t xml:space="preserve"> povinen využívat pouze v souladu se zájmy poskytovatele a příjemce. </w:t>
      </w:r>
      <w:r w:rsidR="00512321">
        <w:rPr>
          <w:rFonts w:ascii="Arial Narrow" w:hAnsi="Arial Narrow"/>
          <w:sz w:val="20"/>
        </w:rPr>
        <w:t>Další účastník</w:t>
      </w:r>
      <w:r w:rsidR="00550F54">
        <w:rPr>
          <w:rFonts w:ascii="Arial Narrow" w:hAnsi="Arial Narrow"/>
          <w:sz w:val="20"/>
        </w:rPr>
        <w:t xml:space="preserve"> má povinnost, ve spolupráci s příjemcem, zabezpečit podání přihlášek vynálezů, které vznikly v souvislosti s realizací části projektu a které vykazují znaky potřebné pro získání ochrany. </w:t>
      </w:r>
    </w:p>
    <w:p w:rsidR="005879D7" w:rsidRDefault="005879D7" w:rsidP="00550F54">
      <w:pPr>
        <w:jc w:val="both"/>
        <w:rPr>
          <w:rFonts w:ascii="Arial Narrow" w:hAnsi="Arial Narrow"/>
          <w:sz w:val="20"/>
        </w:rPr>
      </w:pPr>
    </w:p>
    <w:p w:rsidR="00550F54" w:rsidRDefault="00550F54" w:rsidP="00550F54">
      <w:pPr>
        <w:jc w:val="center"/>
        <w:rPr>
          <w:rFonts w:ascii="Arial Narrow" w:hAnsi="Arial Narrow"/>
          <w:b/>
          <w:sz w:val="20"/>
        </w:rPr>
      </w:pPr>
      <w:r>
        <w:rPr>
          <w:rFonts w:ascii="Arial Narrow" w:hAnsi="Arial Narrow"/>
          <w:b/>
          <w:sz w:val="20"/>
        </w:rPr>
        <w:t>V.</w:t>
      </w:r>
    </w:p>
    <w:p w:rsidR="00550F54" w:rsidRDefault="00550F54" w:rsidP="00550F54">
      <w:pPr>
        <w:jc w:val="center"/>
        <w:rPr>
          <w:rFonts w:ascii="Arial Narrow" w:hAnsi="Arial Narrow"/>
          <w:b/>
          <w:sz w:val="20"/>
        </w:rPr>
      </w:pPr>
      <w:r>
        <w:rPr>
          <w:rFonts w:ascii="Arial Narrow" w:hAnsi="Arial Narrow"/>
          <w:b/>
          <w:sz w:val="20"/>
        </w:rPr>
        <w:t xml:space="preserve">Sankce za nesplnění povinností uložených </w:t>
      </w:r>
      <w:r w:rsidR="00512321">
        <w:rPr>
          <w:rFonts w:ascii="Arial Narrow" w:hAnsi="Arial Narrow"/>
          <w:b/>
          <w:sz w:val="20"/>
        </w:rPr>
        <w:t>dalšímu účastníkovi</w:t>
      </w:r>
    </w:p>
    <w:p w:rsidR="00550F54" w:rsidRDefault="00550F54" w:rsidP="00550F54">
      <w:pPr>
        <w:jc w:val="both"/>
        <w:rPr>
          <w:rFonts w:ascii="Arial Narrow" w:hAnsi="Arial Narrow"/>
          <w:sz w:val="20"/>
        </w:rPr>
      </w:pPr>
      <w:r>
        <w:rPr>
          <w:rFonts w:ascii="Arial Narrow" w:hAnsi="Arial Narrow"/>
          <w:b/>
          <w:sz w:val="20"/>
        </w:rPr>
        <w:t>5.1.</w:t>
      </w:r>
      <w:r>
        <w:rPr>
          <w:rFonts w:ascii="Arial Narrow" w:hAnsi="Arial Narrow"/>
          <w:sz w:val="20"/>
        </w:rPr>
        <w:t xml:space="preserve"> Pokud </w:t>
      </w:r>
      <w:r w:rsidR="00512321">
        <w:rPr>
          <w:rFonts w:ascii="Arial Narrow" w:hAnsi="Arial Narrow"/>
          <w:sz w:val="20"/>
        </w:rPr>
        <w:t>další účastník</w:t>
      </w:r>
      <w:r>
        <w:rPr>
          <w:rFonts w:ascii="Arial Narrow" w:hAnsi="Arial Narrow"/>
          <w:sz w:val="20"/>
        </w:rPr>
        <w:t xml:space="preserve"> použije grantové prostředky v rozporu s</w:t>
      </w:r>
      <w:r w:rsidR="00901D30">
        <w:rPr>
          <w:rFonts w:ascii="Arial Narrow" w:hAnsi="Arial Narrow"/>
          <w:sz w:val="20"/>
        </w:rPr>
        <w:t> </w:t>
      </w:r>
      <w:proofErr w:type="gramStart"/>
      <w:r>
        <w:rPr>
          <w:rFonts w:ascii="Arial Narrow" w:hAnsi="Arial Narrow"/>
          <w:sz w:val="20"/>
        </w:rPr>
        <w:t>účelem</w:t>
      </w:r>
      <w:r w:rsidR="00901D30">
        <w:rPr>
          <w:rFonts w:ascii="Arial Narrow" w:hAnsi="Arial Narrow"/>
          <w:sz w:val="20"/>
        </w:rPr>
        <w:t xml:space="preserve"> a </w:t>
      </w:r>
      <w:r>
        <w:rPr>
          <w:rFonts w:ascii="Arial Narrow" w:hAnsi="Arial Narrow"/>
          <w:sz w:val="20"/>
        </w:rPr>
        <w:t>nebo na</w:t>
      </w:r>
      <w:proofErr w:type="gramEnd"/>
      <w:r>
        <w:rPr>
          <w:rFonts w:ascii="Arial Narrow" w:hAnsi="Arial Narrow"/>
          <w:sz w:val="20"/>
        </w:rPr>
        <w:t xml:space="preserve"> jiný účel, než na který mu byly dle této smlouvy poskytnuty, či jinak je bude neoprávněně používat či zadržovat, ujednávají smluvní strany výslovně, že takové jednání bude  posuzováno jako porušení rozpočtové kázně ve smyslu § 44 rozpočtových pravidel (zákon č. 218/2000 Sb. ve znění pozdějších předpisů) a bude mít  důsledky analogické důsledkům v tomto zákonném ustanovení uvedeným.</w:t>
      </w:r>
    </w:p>
    <w:p w:rsidR="00550F54" w:rsidRDefault="00550F54" w:rsidP="00550F54">
      <w:pPr>
        <w:jc w:val="both"/>
        <w:rPr>
          <w:rFonts w:ascii="Arial Narrow" w:hAnsi="Arial Narrow"/>
          <w:sz w:val="20"/>
        </w:rPr>
      </w:pPr>
      <w:r>
        <w:rPr>
          <w:rFonts w:ascii="Arial Narrow" w:hAnsi="Arial Narrow"/>
          <w:b/>
          <w:sz w:val="20"/>
        </w:rPr>
        <w:t>5.2.</w:t>
      </w:r>
      <w:r>
        <w:rPr>
          <w:rFonts w:ascii="Arial Narrow" w:hAnsi="Arial Narrow"/>
          <w:sz w:val="20"/>
        </w:rPr>
        <w:t xml:space="preserve"> V případě, kdy se ukáže, že údaje, na jejichž základě byly </w:t>
      </w:r>
      <w:r w:rsidR="00512321">
        <w:rPr>
          <w:rFonts w:ascii="Arial Narrow" w:hAnsi="Arial Narrow"/>
          <w:sz w:val="20"/>
        </w:rPr>
        <w:t>dalšímu účastníkovi</w:t>
      </w:r>
      <w:r w:rsidR="00901D30">
        <w:rPr>
          <w:rFonts w:ascii="Arial Narrow" w:hAnsi="Arial Narrow"/>
          <w:sz w:val="20"/>
        </w:rPr>
        <w:t xml:space="preserve"> poskytnuty grantové </w:t>
      </w:r>
      <w:r>
        <w:rPr>
          <w:rFonts w:ascii="Arial Narrow" w:hAnsi="Arial Narrow"/>
          <w:sz w:val="20"/>
        </w:rPr>
        <w:t>prostředky, byly neúplné nebo nepravdivé, může být zahájeno řízení o jejich vymáhání příjemcem.</w:t>
      </w:r>
    </w:p>
    <w:p w:rsidR="00550F54" w:rsidRDefault="00550F54" w:rsidP="00550F54">
      <w:pPr>
        <w:jc w:val="both"/>
        <w:rPr>
          <w:rFonts w:ascii="Arial Narrow" w:hAnsi="Arial Narrow"/>
          <w:b/>
          <w:sz w:val="20"/>
        </w:rPr>
      </w:pPr>
      <w:r w:rsidRPr="00550F54">
        <w:rPr>
          <w:rFonts w:ascii="Arial Narrow" w:hAnsi="Arial Narrow"/>
          <w:sz w:val="20"/>
        </w:rPr>
        <w:t xml:space="preserve">5.3. Pokud </w:t>
      </w:r>
      <w:r w:rsidR="00512321">
        <w:rPr>
          <w:rFonts w:ascii="Arial Narrow" w:hAnsi="Arial Narrow"/>
          <w:sz w:val="20"/>
        </w:rPr>
        <w:t>další účastník</w:t>
      </w:r>
      <w:r w:rsidRPr="00550F54">
        <w:rPr>
          <w:rFonts w:ascii="Arial Narrow" w:hAnsi="Arial Narrow"/>
          <w:sz w:val="20"/>
        </w:rPr>
        <w:t xml:space="preserve"> poruší jakoukoliv povinnost vyplývající z této Smlouvy nebo z ustanovení Zadávací dokumentace s výjimkou ustanovení, z jejichž podstaty vyplývá, že se nemohou vztahovat na dalšího účastníka, je povinen uhradit příjemci v prokázané výši veškeré škody, které příjemce na základě takového porušení utrpí. Pro vyloučení pochybností se stanoví, že za takovéto škody se mimo jiné považují i veškeré sankce a pokuty vyměřené poskytovatelem a/nebo státními orgány ČR na základě výše popsaného porušení. Splatnost náhrady škody je do deseti pracovních dnů od data doručení </w:t>
      </w:r>
      <w:r w:rsidR="00512321">
        <w:rPr>
          <w:rFonts w:ascii="Arial Narrow" w:hAnsi="Arial Narrow"/>
          <w:sz w:val="20"/>
        </w:rPr>
        <w:t>dalšímu účastníkovi</w:t>
      </w:r>
      <w:r w:rsidRPr="00550F54">
        <w:rPr>
          <w:rFonts w:ascii="Arial Narrow" w:hAnsi="Arial Narrow"/>
          <w:sz w:val="20"/>
        </w:rPr>
        <w:t xml:space="preserve"> příjemcova doloženého písemného požadavku na náhradu škody. Za případné prodlení se splněním jakéhokoli finančního závazku </w:t>
      </w:r>
      <w:r w:rsidR="001D0D2B">
        <w:rPr>
          <w:rFonts w:ascii="Arial Narrow" w:hAnsi="Arial Narrow"/>
          <w:sz w:val="20"/>
        </w:rPr>
        <w:t xml:space="preserve">dalšího </w:t>
      </w:r>
      <w:r w:rsidR="00512321">
        <w:rPr>
          <w:rFonts w:ascii="Arial Narrow" w:hAnsi="Arial Narrow"/>
          <w:sz w:val="20"/>
        </w:rPr>
        <w:t>účastník</w:t>
      </w:r>
      <w:r w:rsidR="001D0D2B">
        <w:rPr>
          <w:rFonts w:ascii="Arial Narrow" w:hAnsi="Arial Narrow"/>
          <w:sz w:val="20"/>
        </w:rPr>
        <w:t xml:space="preserve">a </w:t>
      </w:r>
      <w:r w:rsidRPr="00550F54">
        <w:rPr>
          <w:rFonts w:ascii="Arial Narrow" w:hAnsi="Arial Narrow"/>
          <w:sz w:val="20"/>
        </w:rPr>
        <w:t xml:space="preserve">vůči příjemci je </w:t>
      </w:r>
      <w:r w:rsidR="00512321">
        <w:rPr>
          <w:rFonts w:ascii="Arial Narrow" w:hAnsi="Arial Narrow"/>
          <w:sz w:val="20"/>
        </w:rPr>
        <w:t>další účastník</w:t>
      </w:r>
      <w:r w:rsidRPr="00550F54">
        <w:rPr>
          <w:rFonts w:ascii="Arial Narrow" w:hAnsi="Arial Narrow"/>
          <w:sz w:val="20"/>
        </w:rPr>
        <w:t xml:space="preserve"> povinen uhradit úrok z prodlení ve výši 0,1 % z dlužné částky za každý den prodlení.</w:t>
      </w:r>
    </w:p>
    <w:p w:rsidR="00550F54" w:rsidRDefault="00550F54" w:rsidP="00550F54">
      <w:pPr>
        <w:jc w:val="both"/>
        <w:rPr>
          <w:rFonts w:ascii="Arial Narrow" w:hAnsi="Arial Narrow"/>
          <w:sz w:val="20"/>
        </w:rPr>
      </w:pPr>
      <w:r>
        <w:rPr>
          <w:rFonts w:ascii="Arial Narrow" w:hAnsi="Arial Narrow"/>
          <w:b/>
          <w:sz w:val="20"/>
        </w:rPr>
        <w:t>5.4.</w:t>
      </w:r>
      <w:r>
        <w:rPr>
          <w:rFonts w:ascii="Arial Narrow" w:hAnsi="Arial Narrow"/>
          <w:sz w:val="20"/>
        </w:rPr>
        <w:t xml:space="preserve"> V případě, kdy </w:t>
      </w:r>
      <w:r w:rsidR="00512321">
        <w:rPr>
          <w:rFonts w:ascii="Arial Narrow" w:hAnsi="Arial Narrow"/>
          <w:sz w:val="20"/>
        </w:rPr>
        <w:t>další účastník</w:t>
      </w:r>
      <w:r>
        <w:rPr>
          <w:rFonts w:ascii="Arial Narrow" w:hAnsi="Arial Narrow"/>
          <w:sz w:val="20"/>
        </w:rPr>
        <w:t xml:space="preserve"> poruší méně závažným způsobem své povinnosti vyplývající z této smlouvy, je příjemce oprávněn na základě písemného upozornění pozastavit </w:t>
      </w:r>
      <w:r w:rsidR="00512321">
        <w:rPr>
          <w:rFonts w:ascii="Arial Narrow" w:hAnsi="Arial Narrow"/>
          <w:sz w:val="20"/>
        </w:rPr>
        <w:t>dalšímu účastníkovi</w:t>
      </w:r>
      <w:r>
        <w:rPr>
          <w:rFonts w:ascii="Arial Narrow" w:hAnsi="Arial Narrow"/>
          <w:sz w:val="20"/>
        </w:rPr>
        <w:t xml:space="preserve"> uvolňování grantových prostředků, a to až do doby, než dojde ze strany </w:t>
      </w:r>
      <w:r w:rsidR="00512321">
        <w:rPr>
          <w:rFonts w:ascii="Arial Narrow" w:hAnsi="Arial Narrow"/>
          <w:sz w:val="20"/>
        </w:rPr>
        <w:t>další</w:t>
      </w:r>
      <w:r w:rsidR="001D0D2B">
        <w:rPr>
          <w:rFonts w:ascii="Arial Narrow" w:hAnsi="Arial Narrow"/>
          <w:sz w:val="20"/>
        </w:rPr>
        <w:t xml:space="preserve">ho </w:t>
      </w:r>
      <w:r w:rsidR="00512321">
        <w:rPr>
          <w:rFonts w:ascii="Arial Narrow" w:hAnsi="Arial Narrow"/>
          <w:sz w:val="20"/>
        </w:rPr>
        <w:t>účastník</w:t>
      </w:r>
      <w:r w:rsidR="001D0D2B">
        <w:rPr>
          <w:rFonts w:ascii="Arial Narrow" w:hAnsi="Arial Narrow"/>
          <w:sz w:val="20"/>
        </w:rPr>
        <w:t>a</w:t>
      </w:r>
      <w:r>
        <w:rPr>
          <w:rFonts w:ascii="Arial Narrow" w:hAnsi="Arial Narrow"/>
          <w:sz w:val="20"/>
        </w:rPr>
        <w:t xml:space="preserve"> k odstranění nedostatků včetně opatření k zabránění jejich opakování.</w:t>
      </w:r>
    </w:p>
    <w:p w:rsidR="00550F54" w:rsidRDefault="00550F54" w:rsidP="00550F54">
      <w:pPr>
        <w:jc w:val="both"/>
        <w:rPr>
          <w:rFonts w:ascii="Arial Narrow" w:hAnsi="Arial Narrow"/>
          <w:color w:val="000000"/>
          <w:sz w:val="20"/>
        </w:rPr>
      </w:pPr>
      <w:r>
        <w:rPr>
          <w:rFonts w:ascii="Arial Narrow" w:hAnsi="Arial Narrow"/>
          <w:b/>
          <w:color w:val="000000"/>
          <w:sz w:val="20"/>
        </w:rPr>
        <w:t>5.5.</w:t>
      </w:r>
      <w:r>
        <w:rPr>
          <w:rFonts w:ascii="Arial Narrow" w:hAnsi="Arial Narrow"/>
          <w:color w:val="000000"/>
          <w:sz w:val="20"/>
        </w:rPr>
        <w:t xml:space="preserve"> Neodstraní-li </w:t>
      </w:r>
      <w:r w:rsidR="00512321">
        <w:rPr>
          <w:rFonts w:ascii="Arial Narrow" w:hAnsi="Arial Narrow"/>
          <w:color w:val="000000"/>
          <w:sz w:val="20"/>
        </w:rPr>
        <w:t>další účastník</w:t>
      </w:r>
      <w:r>
        <w:rPr>
          <w:rFonts w:ascii="Arial Narrow" w:hAnsi="Arial Narrow"/>
          <w:color w:val="000000"/>
          <w:sz w:val="20"/>
        </w:rPr>
        <w:t xml:space="preserve"> ve lhůtě stanovené příjemcem zjištěné nedostatky v plnění povinností vyplývajících z této smlouvy, je příjemce oprávněn od této smlouvy odstoupit. Rozhodnutí o odstoupení sdělí příjemce </w:t>
      </w:r>
      <w:r w:rsidR="00512321">
        <w:rPr>
          <w:rFonts w:ascii="Arial Narrow" w:hAnsi="Arial Narrow"/>
          <w:color w:val="000000"/>
          <w:sz w:val="20"/>
        </w:rPr>
        <w:t>dalšímu účastníkovi</w:t>
      </w:r>
      <w:r>
        <w:rPr>
          <w:rFonts w:ascii="Arial Narrow" w:hAnsi="Arial Narrow"/>
          <w:color w:val="000000"/>
          <w:sz w:val="20"/>
        </w:rPr>
        <w:t xml:space="preserve"> písemně s udáním důvodů. V případě odstoupení od smlouvy je </w:t>
      </w:r>
      <w:r w:rsidR="00512321">
        <w:rPr>
          <w:rFonts w:ascii="Arial Narrow" w:hAnsi="Arial Narrow"/>
          <w:color w:val="000000"/>
          <w:sz w:val="20"/>
        </w:rPr>
        <w:t>další účastník</w:t>
      </w:r>
      <w:r>
        <w:rPr>
          <w:rFonts w:ascii="Arial Narrow" w:hAnsi="Arial Narrow"/>
          <w:color w:val="000000"/>
          <w:sz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550F54" w:rsidRDefault="00550F54" w:rsidP="00550F54">
      <w:pPr>
        <w:jc w:val="both"/>
        <w:rPr>
          <w:rFonts w:ascii="Arial Narrow" w:hAnsi="Arial Narrow"/>
          <w:color w:val="000000"/>
          <w:sz w:val="20"/>
        </w:rPr>
      </w:pPr>
      <w:r>
        <w:rPr>
          <w:rFonts w:ascii="Arial Narrow" w:hAnsi="Arial Narrow"/>
          <w:b/>
          <w:bCs/>
          <w:color w:val="000000"/>
          <w:sz w:val="20"/>
        </w:rPr>
        <w:t>5.6.</w:t>
      </w:r>
      <w:r w:rsidRPr="005739F8">
        <w:rPr>
          <w:rFonts w:ascii="Arial Narrow" w:hAnsi="Arial Narrow"/>
          <w:b/>
          <w:bCs/>
          <w:color w:val="000000"/>
          <w:sz w:val="20"/>
        </w:rPr>
        <w:t xml:space="preserve"> </w:t>
      </w:r>
      <w:r>
        <w:rPr>
          <w:rFonts w:ascii="Arial Narrow" w:hAnsi="Arial Narrow"/>
          <w:color w:val="000000"/>
          <w:sz w:val="20"/>
        </w:rPr>
        <w:t>Pokud v případě</w:t>
      </w:r>
      <w:r w:rsidRPr="005739F8">
        <w:rPr>
          <w:rFonts w:ascii="Arial Narrow" w:hAnsi="Arial Narrow"/>
          <w:color w:val="000000"/>
          <w:sz w:val="20"/>
        </w:rPr>
        <w:t xml:space="preserve"> kontroly</w:t>
      </w:r>
      <w:r>
        <w:rPr>
          <w:rFonts w:ascii="Arial Narrow" w:hAnsi="Arial Narrow"/>
          <w:color w:val="000000"/>
          <w:sz w:val="20"/>
        </w:rPr>
        <w:t xml:space="preserve"> provedené</w:t>
      </w:r>
      <w:r w:rsidRPr="005739F8">
        <w:rPr>
          <w:rFonts w:ascii="Arial Narrow" w:hAnsi="Arial Narrow"/>
          <w:color w:val="000000"/>
          <w:sz w:val="20"/>
        </w:rPr>
        <w:t xml:space="preserve"> poskytovatelem nebo jiným kontrolním orgánem byly zjištěny nedostatky, na základě kterých musí dojít k vrácení finančních prostředků poskytovateli</w:t>
      </w:r>
      <w:r>
        <w:rPr>
          <w:rFonts w:ascii="Arial Narrow" w:hAnsi="Arial Narrow"/>
          <w:color w:val="000000"/>
          <w:sz w:val="20"/>
        </w:rPr>
        <w:t xml:space="preserve"> (příp. do státního rozpočtu) </w:t>
      </w:r>
      <w:r w:rsidRPr="005739F8">
        <w:rPr>
          <w:rFonts w:ascii="Arial Narrow" w:hAnsi="Arial Narrow"/>
          <w:color w:val="000000"/>
          <w:sz w:val="20"/>
        </w:rPr>
        <w:t xml:space="preserve">a tyto nedostatky vznikly ze strany </w:t>
      </w:r>
      <w:r w:rsidR="001D0D2B">
        <w:rPr>
          <w:rFonts w:ascii="Arial Narrow" w:hAnsi="Arial Narrow"/>
          <w:color w:val="000000"/>
          <w:sz w:val="20"/>
        </w:rPr>
        <w:t xml:space="preserve">dalšího </w:t>
      </w:r>
      <w:r w:rsidR="00512321">
        <w:rPr>
          <w:rFonts w:ascii="Arial Narrow" w:hAnsi="Arial Narrow"/>
          <w:color w:val="000000"/>
          <w:sz w:val="20"/>
        </w:rPr>
        <w:t>účastník</w:t>
      </w:r>
      <w:r w:rsidR="001D0D2B">
        <w:rPr>
          <w:rFonts w:ascii="Arial Narrow" w:hAnsi="Arial Narrow"/>
          <w:color w:val="000000"/>
          <w:sz w:val="20"/>
        </w:rPr>
        <w:t>a</w:t>
      </w:r>
      <w:r w:rsidRPr="005739F8">
        <w:rPr>
          <w:rFonts w:ascii="Arial Narrow" w:hAnsi="Arial Narrow"/>
          <w:color w:val="000000"/>
          <w:sz w:val="20"/>
        </w:rPr>
        <w:t xml:space="preserve">, je </w:t>
      </w:r>
      <w:r w:rsidR="00512321">
        <w:rPr>
          <w:rFonts w:ascii="Arial Narrow" w:hAnsi="Arial Narrow"/>
          <w:color w:val="000000"/>
          <w:sz w:val="20"/>
        </w:rPr>
        <w:t>další účastník</w:t>
      </w:r>
      <w:r w:rsidRPr="005739F8">
        <w:rPr>
          <w:rFonts w:ascii="Arial Narrow" w:hAnsi="Arial Narrow"/>
          <w:color w:val="000000"/>
          <w:sz w:val="20"/>
        </w:rPr>
        <w:t xml:space="preserve"> povinen je uhradit příjemci do 30 dnů od písemného vyrozumění.</w:t>
      </w:r>
    </w:p>
    <w:p w:rsidR="00550F54" w:rsidRDefault="00550F54" w:rsidP="00550F54">
      <w:pPr>
        <w:jc w:val="both"/>
        <w:rPr>
          <w:rFonts w:ascii="Arial Narrow" w:hAnsi="Arial Narrow"/>
          <w:color w:val="000000"/>
          <w:sz w:val="20"/>
        </w:rPr>
      </w:pPr>
    </w:p>
    <w:p w:rsidR="00550F54" w:rsidRDefault="00550F54" w:rsidP="00550F54">
      <w:pPr>
        <w:jc w:val="center"/>
        <w:rPr>
          <w:rFonts w:ascii="Arial Narrow" w:hAnsi="Arial Narrow"/>
          <w:b/>
          <w:sz w:val="20"/>
        </w:rPr>
      </w:pPr>
      <w:r>
        <w:rPr>
          <w:rFonts w:ascii="Arial Narrow" w:hAnsi="Arial Narrow"/>
          <w:b/>
          <w:sz w:val="20"/>
        </w:rPr>
        <w:t>VI.</w:t>
      </w:r>
    </w:p>
    <w:p w:rsidR="00550F54" w:rsidRDefault="00550F54" w:rsidP="00550F54">
      <w:pPr>
        <w:jc w:val="center"/>
        <w:rPr>
          <w:rFonts w:ascii="Arial Narrow" w:hAnsi="Arial Narrow"/>
          <w:b/>
          <w:sz w:val="20"/>
        </w:rPr>
      </w:pPr>
      <w:r>
        <w:rPr>
          <w:rFonts w:ascii="Arial Narrow" w:hAnsi="Arial Narrow"/>
          <w:b/>
          <w:sz w:val="20"/>
        </w:rPr>
        <w:t>Závěrečná ustanovení</w:t>
      </w:r>
    </w:p>
    <w:p w:rsidR="00550F54" w:rsidRDefault="00550F54" w:rsidP="00550F54">
      <w:pPr>
        <w:jc w:val="both"/>
        <w:rPr>
          <w:rFonts w:ascii="Arial Narrow" w:hAnsi="Arial Narrow"/>
          <w:sz w:val="20"/>
        </w:rPr>
      </w:pPr>
      <w:r>
        <w:rPr>
          <w:rFonts w:ascii="Arial Narrow" w:hAnsi="Arial Narrow"/>
          <w:b/>
          <w:sz w:val="20"/>
        </w:rPr>
        <w:t>6.1.</w:t>
      </w:r>
      <w:r>
        <w:rPr>
          <w:rFonts w:ascii="Arial Narrow" w:hAnsi="Arial Narrow"/>
          <w:sz w:val="20"/>
        </w:rPr>
        <w:t xml:space="preserve"> </w:t>
      </w:r>
      <w:r w:rsidR="00512321">
        <w:rPr>
          <w:rFonts w:ascii="Arial Narrow" w:hAnsi="Arial Narrow"/>
          <w:sz w:val="20"/>
        </w:rPr>
        <w:t>Další účastník</w:t>
      </w:r>
      <w:r>
        <w:rPr>
          <w:rFonts w:ascii="Arial Narrow" w:hAnsi="Arial Narrow"/>
          <w:sz w:val="20"/>
        </w:rPr>
        <w:t xml:space="preserve"> není oprávněn převést práva a povinnosti založené touto smlouvou na třetí osobu.</w:t>
      </w:r>
    </w:p>
    <w:p w:rsidR="00550F54" w:rsidRDefault="00550F54" w:rsidP="00550F54">
      <w:pPr>
        <w:jc w:val="both"/>
        <w:rPr>
          <w:rFonts w:ascii="Arial Narrow" w:hAnsi="Arial Narrow"/>
          <w:sz w:val="20"/>
        </w:rPr>
      </w:pPr>
      <w:r>
        <w:rPr>
          <w:rFonts w:ascii="Arial Narrow" w:hAnsi="Arial Narrow"/>
          <w:b/>
          <w:sz w:val="20"/>
        </w:rPr>
        <w:t>6.2.</w:t>
      </w:r>
      <w:r>
        <w:rPr>
          <w:rFonts w:ascii="Arial Narrow" w:hAnsi="Arial Narrow"/>
          <w:sz w:val="20"/>
        </w:rPr>
        <w:t xml:space="preserve"> Právní poměry výslovně neupravené touto smlouvou se přiměřeně řídí příslušnými ustanoveními </w:t>
      </w:r>
      <w:r w:rsidR="007433CF">
        <w:rPr>
          <w:rFonts w:ascii="Arial Narrow" w:hAnsi="Arial Narrow"/>
          <w:sz w:val="20"/>
        </w:rPr>
        <w:t>občanského zákoníku</w:t>
      </w:r>
      <w:r>
        <w:rPr>
          <w:rFonts w:ascii="Arial Narrow" w:hAnsi="Arial Narrow"/>
          <w:sz w:val="20"/>
        </w:rPr>
        <w:t>, zá</w:t>
      </w:r>
      <w:r w:rsidR="00901D30">
        <w:rPr>
          <w:rFonts w:ascii="Arial Narrow" w:hAnsi="Arial Narrow"/>
          <w:sz w:val="20"/>
        </w:rPr>
        <w:t>kona č. 130/2002 Sb. a  zadávací</w:t>
      </w:r>
      <w:r>
        <w:rPr>
          <w:rFonts w:ascii="Arial Narrow" w:hAnsi="Arial Narrow"/>
          <w:sz w:val="20"/>
        </w:rPr>
        <w:t xml:space="preserve"> dokumentací. V případě výkladu pojmů použitých v této smlouvě je za základ výkladu brán obsah zákona č. 130/2002 Sb. a poté obsah zadávací dokumentace.</w:t>
      </w:r>
    </w:p>
    <w:p w:rsidR="00550F54" w:rsidRDefault="00550F54" w:rsidP="00550F54">
      <w:pPr>
        <w:jc w:val="both"/>
        <w:rPr>
          <w:rFonts w:ascii="Arial Narrow" w:hAnsi="Arial Narrow"/>
          <w:sz w:val="20"/>
        </w:rPr>
      </w:pPr>
      <w:r>
        <w:rPr>
          <w:rFonts w:ascii="Arial Narrow" w:hAnsi="Arial Narrow"/>
          <w:b/>
          <w:sz w:val="20"/>
        </w:rPr>
        <w:t xml:space="preserve">6.3. </w:t>
      </w:r>
      <w:r>
        <w:rPr>
          <w:rFonts w:ascii="Arial Narrow" w:hAnsi="Arial Narrow"/>
          <w:sz w:val="20"/>
        </w:rPr>
        <w:t>Touto smlouvou není dotčeno oprávnění územních finančních úřadů a jiných příslušných finančních orgánů provádět kontrolu nakládání s přidělenými grantovými prostředky.</w:t>
      </w:r>
    </w:p>
    <w:p w:rsidR="004C6881" w:rsidRDefault="00550F54" w:rsidP="004C6881">
      <w:pPr>
        <w:jc w:val="both"/>
        <w:rPr>
          <w:rFonts w:ascii="Arial Narrow" w:hAnsi="Arial Narrow"/>
          <w:sz w:val="20"/>
        </w:rPr>
      </w:pPr>
      <w:r>
        <w:rPr>
          <w:rFonts w:ascii="Arial Narrow" w:hAnsi="Arial Narrow"/>
          <w:b/>
          <w:sz w:val="20"/>
        </w:rPr>
        <w:t>6.4.</w:t>
      </w:r>
      <w:r>
        <w:rPr>
          <w:rFonts w:ascii="Arial Narrow" w:hAnsi="Arial Narrow"/>
          <w:sz w:val="20"/>
        </w:rPr>
        <w:t xml:space="preserve"> Smlouvu je možné měnit pouze písemnými dodatky potvrzenými oběma smluvními stranami. Rozhodne-li však poskytovatel o změně ve financování grantového</w:t>
      </w:r>
      <w:r w:rsidR="00A916DC">
        <w:rPr>
          <w:rFonts w:ascii="Arial Narrow" w:hAnsi="Arial Narrow"/>
          <w:sz w:val="20"/>
        </w:rPr>
        <w:t xml:space="preserve"> projektu</w:t>
      </w:r>
      <w:r>
        <w:rPr>
          <w:rFonts w:ascii="Arial Narrow" w:hAnsi="Arial Narrow"/>
          <w:sz w:val="20"/>
        </w:rPr>
        <w:t xml:space="preserve">, sdělí příjemce toto rozhodnutí </w:t>
      </w:r>
      <w:r w:rsidR="00512321">
        <w:rPr>
          <w:rFonts w:ascii="Arial Narrow" w:hAnsi="Arial Narrow"/>
          <w:sz w:val="20"/>
        </w:rPr>
        <w:t>dalšímu účastníkovi</w:t>
      </w:r>
      <w:r>
        <w:rPr>
          <w:rFonts w:ascii="Arial Narrow" w:hAnsi="Arial Narrow"/>
          <w:sz w:val="20"/>
        </w:rPr>
        <w:t xml:space="preserve"> písemně. Takovéto sdělení se pak bez dalšího </w:t>
      </w:r>
      <w:r>
        <w:rPr>
          <w:rFonts w:ascii="Arial Narrow" w:hAnsi="Arial Narrow"/>
          <w:color w:val="000000"/>
          <w:sz w:val="20"/>
        </w:rPr>
        <w:t>stává další</w:t>
      </w:r>
      <w:r>
        <w:rPr>
          <w:rFonts w:ascii="Arial Narrow" w:hAnsi="Arial Narrow"/>
          <w:sz w:val="20"/>
        </w:rPr>
        <w:t xml:space="preserve"> přílohou této smlouvy a je pro </w:t>
      </w:r>
      <w:r w:rsidR="00512321">
        <w:rPr>
          <w:rFonts w:ascii="Arial Narrow" w:hAnsi="Arial Narrow"/>
          <w:sz w:val="20"/>
        </w:rPr>
        <w:t>další</w:t>
      </w:r>
      <w:r w:rsidR="001D0D2B">
        <w:rPr>
          <w:rFonts w:ascii="Arial Narrow" w:hAnsi="Arial Narrow"/>
          <w:sz w:val="20"/>
        </w:rPr>
        <w:t>ho</w:t>
      </w:r>
      <w:r w:rsidR="00512321">
        <w:rPr>
          <w:rFonts w:ascii="Arial Narrow" w:hAnsi="Arial Narrow"/>
          <w:sz w:val="20"/>
        </w:rPr>
        <w:t xml:space="preserve"> účastník</w:t>
      </w:r>
      <w:r w:rsidR="001D0D2B">
        <w:rPr>
          <w:rFonts w:ascii="Arial Narrow" w:hAnsi="Arial Narrow"/>
          <w:sz w:val="20"/>
        </w:rPr>
        <w:t>a</w:t>
      </w:r>
      <w:r>
        <w:rPr>
          <w:rFonts w:ascii="Arial Narrow" w:hAnsi="Arial Narrow"/>
          <w:sz w:val="20"/>
        </w:rPr>
        <w:t xml:space="preserve"> závazné. Nedílnou součástí této smlouvy</w:t>
      </w:r>
      <w:r w:rsidR="00901D30">
        <w:rPr>
          <w:rFonts w:ascii="Arial Narrow" w:hAnsi="Arial Narrow"/>
          <w:sz w:val="20"/>
        </w:rPr>
        <w:t xml:space="preserve"> </w:t>
      </w:r>
      <w:r>
        <w:rPr>
          <w:rFonts w:ascii="Arial Narrow" w:hAnsi="Arial Narrow"/>
          <w:sz w:val="20"/>
        </w:rPr>
        <w:t>jsou přílohy v ní označené nebo citované.</w:t>
      </w:r>
    </w:p>
    <w:p w:rsidR="00610000" w:rsidRPr="004C6881" w:rsidRDefault="00610000" w:rsidP="004C6881">
      <w:pPr>
        <w:jc w:val="both"/>
        <w:rPr>
          <w:rFonts w:ascii="Arial Narrow" w:hAnsi="Arial Narrow"/>
          <w:sz w:val="20"/>
          <w:szCs w:val="20"/>
        </w:rPr>
      </w:pPr>
      <w:r w:rsidRPr="004C6881">
        <w:rPr>
          <w:rFonts w:ascii="Arial Narrow" w:hAnsi="Arial Narrow"/>
          <w:b/>
          <w:sz w:val="20"/>
        </w:rPr>
        <w:t>6.5</w:t>
      </w:r>
      <w:r w:rsidRPr="004C6881">
        <w:rPr>
          <w:rFonts w:ascii="Arial Narrow" w:hAnsi="Arial Narrow"/>
          <w:sz w:val="20"/>
        </w:rPr>
        <w:t>.</w:t>
      </w:r>
      <w:r w:rsidRPr="00610000">
        <w:rPr>
          <w:rFonts w:ascii="Arial Narrow" w:hAnsi="Arial Narrow"/>
          <w:b/>
        </w:rPr>
        <w:t xml:space="preserve"> </w:t>
      </w:r>
      <w:r w:rsidRPr="004C6881">
        <w:rPr>
          <w:rFonts w:ascii="Arial Narrow" w:hAnsi="Arial Narrow"/>
          <w:sz w:val="20"/>
          <w:szCs w:val="20"/>
        </w:rPr>
        <w:t>Smluvní stra</w:t>
      </w:r>
      <w:r w:rsidR="004C6881">
        <w:rPr>
          <w:rFonts w:ascii="Arial Narrow" w:hAnsi="Arial Narrow"/>
          <w:sz w:val="20"/>
          <w:szCs w:val="20"/>
        </w:rPr>
        <w:t>ny souhlasí s uveřejněním této s</w:t>
      </w:r>
      <w:r w:rsidRPr="004C6881">
        <w:rPr>
          <w:rFonts w:ascii="Arial Narrow" w:hAnsi="Arial Narrow"/>
          <w:sz w:val="20"/>
          <w:szCs w:val="20"/>
        </w:rPr>
        <w:t xml:space="preserve">mlouvy v registru smluv vedeném Ministerstvem vnitra ČR v souladu se zákonem </w:t>
      </w:r>
      <w:r w:rsidR="004C6881">
        <w:rPr>
          <w:rFonts w:ascii="Arial Narrow" w:hAnsi="Arial Narrow"/>
          <w:sz w:val="20"/>
          <w:szCs w:val="20"/>
        </w:rPr>
        <w:t xml:space="preserve">   </w:t>
      </w:r>
      <w:r w:rsidRPr="004C6881">
        <w:rPr>
          <w:rFonts w:ascii="Arial Narrow" w:hAnsi="Arial Narrow"/>
          <w:sz w:val="20"/>
          <w:szCs w:val="20"/>
        </w:rPr>
        <w:t xml:space="preserve">č. 340/2015 Sb., o zvláštních podmínkách účinnosti některých smluv, uveřejňování těchto smluv a o registru smluv (zákon o registru smluv). Uveřejnění smlouvy prostřednictvím registru smluv zajistí </w:t>
      </w:r>
      <w:r w:rsidR="004C6881">
        <w:rPr>
          <w:rFonts w:ascii="Arial Narrow" w:hAnsi="Arial Narrow"/>
          <w:sz w:val="20"/>
          <w:szCs w:val="20"/>
        </w:rPr>
        <w:t>příjemce</w:t>
      </w:r>
      <w:r w:rsidRPr="004C6881">
        <w:rPr>
          <w:rFonts w:ascii="Arial Narrow" w:hAnsi="Arial Narrow"/>
          <w:sz w:val="20"/>
          <w:szCs w:val="20"/>
        </w:rPr>
        <w:t>.</w:t>
      </w:r>
    </w:p>
    <w:p w:rsidR="00550F54" w:rsidRDefault="00610000" w:rsidP="00550F54">
      <w:pPr>
        <w:jc w:val="both"/>
        <w:rPr>
          <w:rFonts w:ascii="Arial Narrow" w:hAnsi="Arial Narrow"/>
          <w:sz w:val="20"/>
        </w:rPr>
      </w:pPr>
      <w:r>
        <w:rPr>
          <w:rFonts w:ascii="Arial Narrow" w:hAnsi="Arial Narrow"/>
          <w:b/>
          <w:sz w:val="20"/>
        </w:rPr>
        <w:t>6.6</w:t>
      </w:r>
      <w:r w:rsidR="00550F54">
        <w:rPr>
          <w:rFonts w:ascii="Arial Narrow" w:hAnsi="Arial Narrow"/>
          <w:b/>
          <w:sz w:val="20"/>
        </w:rPr>
        <w:t>.</w:t>
      </w:r>
      <w:r w:rsidR="00550F54">
        <w:rPr>
          <w:rFonts w:ascii="Arial Narrow" w:hAnsi="Arial Narrow"/>
          <w:sz w:val="20"/>
        </w:rPr>
        <w:t xml:space="preserve"> </w:t>
      </w:r>
      <w:r w:rsidR="00550F54" w:rsidRPr="00FB5444">
        <w:rPr>
          <w:rFonts w:ascii="Arial Narrow" w:hAnsi="Arial Narrow"/>
          <w:sz w:val="20"/>
        </w:rPr>
        <w:t>Tato smlouva je vyhotovena v pěti stejnopisech s platností originálu</w:t>
      </w:r>
      <w:r w:rsidR="00550F54">
        <w:rPr>
          <w:rFonts w:ascii="Arial Narrow" w:hAnsi="Arial Narrow"/>
          <w:sz w:val="20"/>
        </w:rPr>
        <w:t xml:space="preserve">, z nichž tři jsou určeny pro příjemce (z toho jeden stejnopis zašle příjemce GA ČR, jeden předá řešiteli), dva pro </w:t>
      </w:r>
      <w:r w:rsidR="00512321">
        <w:rPr>
          <w:rFonts w:ascii="Arial Narrow" w:hAnsi="Arial Narrow"/>
          <w:sz w:val="20"/>
        </w:rPr>
        <w:t>další</w:t>
      </w:r>
      <w:r w:rsidR="001D0D2B">
        <w:rPr>
          <w:rFonts w:ascii="Arial Narrow" w:hAnsi="Arial Narrow"/>
          <w:sz w:val="20"/>
        </w:rPr>
        <w:t>ho</w:t>
      </w:r>
      <w:r w:rsidR="00512321">
        <w:rPr>
          <w:rFonts w:ascii="Arial Narrow" w:hAnsi="Arial Narrow"/>
          <w:sz w:val="20"/>
        </w:rPr>
        <w:t xml:space="preserve"> účastník</w:t>
      </w:r>
      <w:r w:rsidR="001D0D2B">
        <w:rPr>
          <w:rFonts w:ascii="Arial Narrow" w:hAnsi="Arial Narrow"/>
          <w:sz w:val="20"/>
        </w:rPr>
        <w:t>a</w:t>
      </w:r>
      <w:r w:rsidR="00550F54">
        <w:rPr>
          <w:rFonts w:ascii="Arial Narrow" w:hAnsi="Arial Narrow"/>
          <w:sz w:val="20"/>
        </w:rPr>
        <w:t>, který se zavazuje jeden stejnopis předat spoluřešiteli.</w:t>
      </w:r>
    </w:p>
    <w:p w:rsidR="00550F54" w:rsidRDefault="00610000" w:rsidP="00550F54">
      <w:pPr>
        <w:jc w:val="both"/>
        <w:rPr>
          <w:rFonts w:ascii="Arial Narrow" w:hAnsi="Arial Narrow"/>
          <w:sz w:val="20"/>
        </w:rPr>
      </w:pPr>
      <w:r>
        <w:rPr>
          <w:rFonts w:ascii="Arial Narrow" w:hAnsi="Arial Narrow"/>
          <w:b/>
          <w:sz w:val="20"/>
        </w:rPr>
        <w:t>6.7</w:t>
      </w:r>
      <w:r w:rsidR="00550F54">
        <w:rPr>
          <w:rFonts w:ascii="Arial Narrow" w:hAnsi="Arial Narrow"/>
          <w:b/>
          <w:sz w:val="20"/>
        </w:rPr>
        <w:t xml:space="preserve">. </w:t>
      </w:r>
      <w:r w:rsidR="00550F54">
        <w:rPr>
          <w:rFonts w:ascii="Arial Narrow" w:hAnsi="Arial Narrow"/>
          <w:sz w:val="20"/>
        </w:rPr>
        <w:t xml:space="preserve">Smlouva se uzavírá na dobu určitou, a to na dobu schválenou poskytovatelem k řešení grantového projektu. Ty závazky </w:t>
      </w:r>
      <w:r w:rsidR="001D0D2B">
        <w:rPr>
          <w:rFonts w:ascii="Arial Narrow" w:hAnsi="Arial Narrow"/>
          <w:sz w:val="20"/>
        </w:rPr>
        <w:t xml:space="preserve">dalšího </w:t>
      </w:r>
      <w:r w:rsidR="00512321">
        <w:rPr>
          <w:rFonts w:ascii="Arial Narrow" w:hAnsi="Arial Narrow"/>
          <w:sz w:val="20"/>
        </w:rPr>
        <w:t>účastník</w:t>
      </w:r>
      <w:r w:rsidR="001D0D2B">
        <w:rPr>
          <w:rFonts w:ascii="Arial Narrow" w:hAnsi="Arial Narrow"/>
          <w:sz w:val="20"/>
        </w:rPr>
        <w:t>a</w:t>
      </w:r>
      <w:r w:rsidR="00550F54">
        <w:rPr>
          <w:rFonts w:ascii="Arial Narrow" w:hAnsi="Arial Narrow"/>
          <w:sz w:val="20"/>
        </w:rPr>
        <w:t>, které mají podle své povahy trvalý charakter, zůstávají v platnosti i po uplynutí doby, na kterou je tato smlouva uzavřena. Smlouva je platná ode dne jejího podpisu oběma smluvními stranami.</w:t>
      </w:r>
    </w:p>
    <w:p w:rsidR="00550F54" w:rsidRDefault="00610000" w:rsidP="00550F54">
      <w:pPr>
        <w:jc w:val="both"/>
        <w:rPr>
          <w:rFonts w:ascii="Arial Narrow" w:hAnsi="Arial Narrow"/>
          <w:sz w:val="20"/>
        </w:rPr>
      </w:pPr>
      <w:r>
        <w:rPr>
          <w:rFonts w:ascii="Arial Narrow" w:hAnsi="Arial Narrow"/>
          <w:b/>
          <w:sz w:val="20"/>
        </w:rPr>
        <w:lastRenderedPageBreak/>
        <w:t>6.8</w:t>
      </w:r>
      <w:r w:rsidR="00550F54">
        <w:rPr>
          <w:rFonts w:ascii="Arial Narrow" w:hAnsi="Arial Narrow"/>
          <w:b/>
          <w:sz w:val="20"/>
        </w:rPr>
        <w:t>.</w:t>
      </w:r>
      <w:r w:rsidR="00550F54">
        <w:rPr>
          <w:rFonts w:ascii="Arial Narrow" w:hAnsi="Arial Narrow"/>
          <w:sz w:val="20"/>
        </w:rPr>
        <w:t xml:space="preserve"> Smluvní strany svými níže připojenými podpis</w:t>
      </w:r>
      <w:r w:rsidR="00901D30">
        <w:rPr>
          <w:rFonts w:ascii="Arial Narrow" w:hAnsi="Arial Narrow"/>
          <w:sz w:val="20"/>
        </w:rPr>
        <w:t xml:space="preserve">y potvrzují, že jsou seznámeny </w:t>
      </w:r>
      <w:r w:rsidR="00550F54">
        <w:rPr>
          <w:rFonts w:ascii="Arial Narrow" w:hAnsi="Arial Narrow"/>
          <w:sz w:val="20"/>
        </w:rPr>
        <w:t>a srozuměny s celým obsahem této smlouvy a že pokud jim z této smlouvy plynou jakékoli povinnosti či naopak práva, bez výhrad je přijímají a takto se k uvedené smlouvě připojují.</w:t>
      </w:r>
    </w:p>
    <w:p w:rsidR="00550F54" w:rsidRPr="003B737E" w:rsidRDefault="00550F54" w:rsidP="00550F54"/>
    <w:p w:rsidR="00550F54" w:rsidRDefault="00550F54" w:rsidP="00550F54">
      <w:pPr>
        <w:pStyle w:val="Nadpis3"/>
        <w:spacing w:before="0" w:after="0"/>
        <w:rPr>
          <w:rFonts w:ascii="Arial Narrow" w:hAnsi="Arial Narrow"/>
          <w:b w:val="0"/>
          <w:sz w:val="20"/>
          <w:szCs w:val="20"/>
        </w:rPr>
      </w:pPr>
      <w:r>
        <w:rPr>
          <w:rFonts w:ascii="Arial Narrow" w:hAnsi="Arial Narrow"/>
          <w:sz w:val="20"/>
        </w:rPr>
        <w:t xml:space="preserve">Příloha </w:t>
      </w:r>
      <w:proofErr w:type="gramStart"/>
      <w:r>
        <w:rPr>
          <w:rFonts w:ascii="Arial Narrow" w:hAnsi="Arial Narrow"/>
          <w:sz w:val="20"/>
        </w:rPr>
        <w:t>č.1</w:t>
      </w:r>
      <w:r w:rsidRPr="002B205B">
        <w:rPr>
          <w:rFonts w:ascii="Arial Narrow" w:hAnsi="Arial Narrow"/>
          <w:sz w:val="20"/>
        </w:rPr>
        <w:t>:</w:t>
      </w:r>
      <w:proofErr w:type="gramEnd"/>
      <w:r w:rsidRPr="002B205B">
        <w:rPr>
          <w:rFonts w:ascii="Arial Narrow" w:hAnsi="Arial Narrow"/>
          <w:sz w:val="20"/>
        </w:rPr>
        <w:t xml:space="preserve"> </w:t>
      </w:r>
      <w:r w:rsidRPr="00C575A6">
        <w:rPr>
          <w:rFonts w:ascii="Arial Narrow" w:hAnsi="Arial Narrow"/>
          <w:b w:val="0"/>
          <w:sz w:val="20"/>
          <w:szCs w:val="20"/>
        </w:rPr>
        <w:t>Smlouva o poskytnutí dotace na podporu gr</w:t>
      </w:r>
      <w:r>
        <w:rPr>
          <w:rFonts w:ascii="Arial Narrow" w:hAnsi="Arial Narrow"/>
          <w:b w:val="0"/>
          <w:sz w:val="20"/>
          <w:szCs w:val="20"/>
        </w:rPr>
        <w:t xml:space="preserve">antového projektu č. </w:t>
      </w:r>
      <w:r w:rsidRPr="00C575A6">
        <w:rPr>
          <w:rFonts w:ascii="Arial Narrow" w:hAnsi="Arial Narrow"/>
          <w:b w:val="0"/>
          <w:bCs/>
          <w:sz w:val="20"/>
          <w:szCs w:val="20"/>
        </w:rPr>
        <w:t>uzavřená mezi poskytovatele</w:t>
      </w:r>
      <w:r w:rsidR="00BB32DA">
        <w:rPr>
          <w:rFonts w:ascii="Arial Narrow" w:hAnsi="Arial Narrow"/>
          <w:b w:val="0"/>
          <w:bCs/>
          <w:sz w:val="20"/>
          <w:szCs w:val="20"/>
        </w:rPr>
        <w:t>m (GA</w:t>
      </w:r>
      <w:r w:rsidRPr="00C575A6">
        <w:rPr>
          <w:rFonts w:ascii="Arial Narrow" w:hAnsi="Arial Narrow"/>
          <w:b w:val="0"/>
          <w:bCs/>
          <w:sz w:val="20"/>
          <w:szCs w:val="20"/>
        </w:rPr>
        <w:t xml:space="preserve">ČR) a </w:t>
      </w:r>
      <w:proofErr w:type="gramStart"/>
      <w:r w:rsidRPr="00C575A6">
        <w:rPr>
          <w:rFonts w:ascii="Arial Narrow" w:hAnsi="Arial Narrow"/>
          <w:b w:val="0"/>
          <w:bCs/>
          <w:sz w:val="20"/>
          <w:szCs w:val="20"/>
        </w:rPr>
        <w:t xml:space="preserve">příjemcem ( </w:t>
      </w:r>
      <w:r>
        <w:rPr>
          <w:rFonts w:ascii="Arial Narrow" w:hAnsi="Arial Narrow"/>
          <w:b w:val="0"/>
          <w:bCs/>
          <w:sz w:val="20"/>
          <w:szCs w:val="20"/>
        </w:rPr>
        <w:t>ÚTIA</w:t>
      </w:r>
      <w:proofErr w:type="gramEnd"/>
      <w:r>
        <w:rPr>
          <w:rFonts w:ascii="Arial Narrow" w:hAnsi="Arial Narrow"/>
          <w:b w:val="0"/>
          <w:bCs/>
          <w:sz w:val="20"/>
          <w:szCs w:val="20"/>
        </w:rPr>
        <w:t xml:space="preserve"> AV ČR, </w:t>
      </w:r>
      <w:proofErr w:type="spellStart"/>
      <w:r>
        <w:rPr>
          <w:rFonts w:ascii="Arial Narrow" w:hAnsi="Arial Narrow"/>
          <w:b w:val="0"/>
          <w:bCs/>
          <w:sz w:val="20"/>
          <w:szCs w:val="20"/>
        </w:rPr>
        <w:t>v.v.i</w:t>
      </w:r>
      <w:proofErr w:type="spellEnd"/>
      <w:r w:rsidRPr="00C575A6">
        <w:rPr>
          <w:rFonts w:ascii="Arial Narrow" w:hAnsi="Arial Narrow"/>
          <w:b w:val="0"/>
          <w:bCs/>
          <w:sz w:val="20"/>
          <w:szCs w:val="20"/>
        </w:rPr>
        <w:t>)</w:t>
      </w:r>
      <w:r w:rsidRPr="00C575A6">
        <w:rPr>
          <w:rFonts w:ascii="Arial Narrow" w:hAnsi="Arial Narrow"/>
          <w:b w:val="0"/>
          <w:sz w:val="20"/>
          <w:szCs w:val="20"/>
        </w:rPr>
        <w:t xml:space="preserve"> - kopie </w:t>
      </w:r>
    </w:p>
    <w:p w:rsidR="00550F54" w:rsidRPr="00BD6821" w:rsidRDefault="00550F54" w:rsidP="00550F54"/>
    <w:p w:rsidR="00550F54" w:rsidRDefault="00550F54" w:rsidP="00550F54">
      <w:pPr>
        <w:tabs>
          <w:tab w:val="center" w:pos="3000"/>
          <w:tab w:val="left" w:pos="5400"/>
        </w:tabs>
        <w:rPr>
          <w:rFonts w:ascii="Arial Narrow" w:hAnsi="Arial Narrow"/>
          <w:sz w:val="20"/>
        </w:rPr>
      </w:pPr>
    </w:p>
    <w:p w:rsidR="00550F54" w:rsidRDefault="00550F54" w:rsidP="00550F54">
      <w:pPr>
        <w:tabs>
          <w:tab w:val="center" w:pos="3000"/>
          <w:tab w:val="left" w:pos="5400"/>
        </w:tabs>
        <w:rPr>
          <w:rFonts w:ascii="Arial Narrow" w:hAnsi="Arial Narrow"/>
          <w:sz w:val="20"/>
        </w:rPr>
      </w:pPr>
      <w:r>
        <w:rPr>
          <w:rFonts w:ascii="Arial Narrow" w:hAnsi="Arial Narrow"/>
          <w:sz w:val="20"/>
        </w:rPr>
        <w:t>Za příjemce:</w:t>
      </w:r>
      <w:r>
        <w:rPr>
          <w:rFonts w:ascii="Arial Narrow" w:hAnsi="Arial Narrow"/>
          <w:sz w:val="20"/>
        </w:rPr>
        <w:tab/>
        <w:t>...........................................................</w:t>
      </w:r>
      <w:r>
        <w:rPr>
          <w:rFonts w:ascii="Arial Narrow" w:hAnsi="Arial Narrow"/>
          <w:sz w:val="20"/>
        </w:rPr>
        <w:tab/>
      </w:r>
      <w:r>
        <w:rPr>
          <w:rFonts w:ascii="Arial Narrow" w:hAnsi="Arial Narrow"/>
          <w:sz w:val="20"/>
        </w:rPr>
        <w:tab/>
        <w:t>datum:.............................</w:t>
      </w:r>
    </w:p>
    <w:p w:rsidR="00550F54" w:rsidRDefault="00550F54" w:rsidP="00550F54">
      <w:pPr>
        <w:tabs>
          <w:tab w:val="left" w:pos="1701"/>
          <w:tab w:val="center" w:pos="3000"/>
          <w:tab w:val="left" w:pos="5400"/>
        </w:tabs>
        <w:rPr>
          <w:rFonts w:ascii="Arial Narrow" w:hAnsi="Arial Narrow"/>
          <w:sz w:val="20"/>
        </w:rPr>
      </w:pPr>
      <w:r>
        <w:rPr>
          <w:rFonts w:ascii="Arial Narrow" w:hAnsi="Arial Narrow"/>
          <w:sz w:val="20"/>
        </w:rPr>
        <w:tab/>
        <w:t xml:space="preserve">      Prof. Ing. Jan </w:t>
      </w:r>
      <w:proofErr w:type="spellStart"/>
      <w:r>
        <w:rPr>
          <w:rFonts w:ascii="Arial Narrow" w:hAnsi="Arial Narrow"/>
          <w:sz w:val="20"/>
        </w:rPr>
        <w:t>Flusser</w:t>
      </w:r>
      <w:proofErr w:type="spellEnd"/>
      <w:r>
        <w:rPr>
          <w:rFonts w:ascii="Arial Narrow" w:hAnsi="Arial Narrow"/>
          <w:sz w:val="20"/>
        </w:rPr>
        <w:t>, DrSc.</w:t>
      </w:r>
    </w:p>
    <w:p w:rsidR="00550F54" w:rsidRDefault="00550F54" w:rsidP="00550F54">
      <w:pPr>
        <w:tabs>
          <w:tab w:val="center" w:pos="3000"/>
          <w:tab w:val="left" w:pos="5400"/>
        </w:tabs>
        <w:rPr>
          <w:rFonts w:ascii="Arial Narrow" w:hAnsi="Arial Narrow"/>
          <w:sz w:val="20"/>
          <w:szCs w:val="20"/>
        </w:rPr>
      </w:pPr>
    </w:p>
    <w:p w:rsidR="00550F54" w:rsidRPr="00BD6821" w:rsidRDefault="00550F54" w:rsidP="00550F54">
      <w:pPr>
        <w:tabs>
          <w:tab w:val="center" w:pos="3000"/>
          <w:tab w:val="left" w:pos="5400"/>
        </w:tabs>
        <w:rPr>
          <w:rFonts w:ascii="Arial Narrow" w:hAnsi="Arial Narrow"/>
          <w:sz w:val="20"/>
          <w:szCs w:val="20"/>
        </w:rPr>
      </w:pPr>
    </w:p>
    <w:p w:rsidR="00550F54" w:rsidRDefault="00550F54" w:rsidP="00550F54">
      <w:pPr>
        <w:tabs>
          <w:tab w:val="center" w:pos="3000"/>
          <w:tab w:val="left" w:pos="5400"/>
        </w:tabs>
        <w:rPr>
          <w:rFonts w:ascii="Arial Narrow" w:hAnsi="Arial Narrow"/>
          <w:sz w:val="20"/>
        </w:rPr>
      </w:pPr>
      <w:r>
        <w:rPr>
          <w:rFonts w:ascii="Arial Narrow" w:hAnsi="Arial Narrow"/>
          <w:sz w:val="20"/>
        </w:rPr>
        <w:t>Řešitel:</w:t>
      </w:r>
      <w:r>
        <w:rPr>
          <w:rFonts w:ascii="Arial Narrow" w:hAnsi="Arial Narrow"/>
          <w:sz w:val="20"/>
        </w:rPr>
        <w:tab/>
        <w:t>...........................................................</w:t>
      </w:r>
      <w:r>
        <w:rPr>
          <w:rFonts w:ascii="Arial Narrow" w:hAnsi="Arial Narrow"/>
          <w:sz w:val="20"/>
        </w:rPr>
        <w:tab/>
      </w:r>
      <w:r>
        <w:rPr>
          <w:rFonts w:ascii="Arial Narrow" w:hAnsi="Arial Narrow"/>
          <w:sz w:val="20"/>
        </w:rPr>
        <w:tab/>
        <w:t>datum:.............................</w:t>
      </w:r>
    </w:p>
    <w:p w:rsidR="00550F54" w:rsidRDefault="00550F54" w:rsidP="00850201">
      <w:pPr>
        <w:tabs>
          <w:tab w:val="left" w:pos="1701"/>
          <w:tab w:val="center" w:pos="3000"/>
          <w:tab w:val="left" w:pos="5400"/>
        </w:tabs>
        <w:rPr>
          <w:rFonts w:ascii="Arial Narrow" w:hAnsi="Arial Narrow"/>
          <w:sz w:val="20"/>
          <w:szCs w:val="20"/>
        </w:rPr>
      </w:pPr>
      <w:r>
        <w:rPr>
          <w:rFonts w:ascii="Arial Narrow" w:hAnsi="Arial Narrow"/>
          <w:sz w:val="20"/>
        </w:rPr>
        <w:tab/>
      </w:r>
      <w:r w:rsidR="00A916DC">
        <w:rPr>
          <w:rFonts w:ascii="Arial Narrow" w:hAnsi="Arial Narrow"/>
          <w:sz w:val="20"/>
        </w:rPr>
        <w:tab/>
      </w:r>
      <w:r w:rsidR="00E16127">
        <w:rPr>
          <w:rFonts w:ascii="Arial Narrow" w:hAnsi="Arial Narrow"/>
          <w:sz w:val="20"/>
        </w:rPr>
        <w:t xml:space="preserve">Ing. Petr </w:t>
      </w:r>
      <w:proofErr w:type="spellStart"/>
      <w:r w:rsidR="00E16127">
        <w:rPr>
          <w:rFonts w:ascii="Arial Narrow" w:hAnsi="Arial Narrow"/>
          <w:sz w:val="20"/>
        </w:rPr>
        <w:t>Tichavský</w:t>
      </w:r>
      <w:proofErr w:type="spellEnd"/>
      <w:r w:rsidR="00E16127">
        <w:rPr>
          <w:rFonts w:ascii="Arial Narrow" w:hAnsi="Arial Narrow"/>
          <w:sz w:val="20"/>
        </w:rPr>
        <w:t>, CSc.</w:t>
      </w:r>
      <w:r w:rsidR="00A916DC">
        <w:rPr>
          <w:rFonts w:ascii="Arial Narrow" w:hAnsi="Arial Narrow"/>
          <w:sz w:val="20"/>
        </w:rPr>
        <w:t xml:space="preserve"> </w:t>
      </w:r>
      <w:r>
        <w:rPr>
          <w:rFonts w:ascii="Arial Narrow" w:hAnsi="Arial Narrow"/>
          <w:sz w:val="20"/>
        </w:rPr>
        <w:t xml:space="preserve">      </w:t>
      </w:r>
    </w:p>
    <w:p w:rsidR="00550F54" w:rsidRPr="00BD6821" w:rsidRDefault="00550F54" w:rsidP="00550F54">
      <w:pPr>
        <w:tabs>
          <w:tab w:val="center" w:pos="3000"/>
          <w:tab w:val="left" w:pos="5400"/>
        </w:tabs>
        <w:rPr>
          <w:rFonts w:ascii="Arial Narrow" w:hAnsi="Arial Narrow"/>
          <w:sz w:val="20"/>
          <w:szCs w:val="20"/>
        </w:rPr>
      </w:pPr>
    </w:p>
    <w:p w:rsidR="00E16127" w:rsidRDefault="00E16127" w:rsidP="00550F54">
      <w:pPr>
        <w:tabs>
          <w:tab w:val="center" w:pos="3000"/>
          <w:tab w:val="left" w:pos="5400"/>
        </w:tabs>
        <w:rPr>
          <w:rFonts w:ascii="Arial Narrow" w:hAnsi="Arial Narrow"/>
          <w:sz w:val="20"/>
        </w:rPr>
      </w:pPr>
    </w:p>
    <w:p w:rsidR="00550F54" w:rsidRDefault="00550F54" w:rsidP="00550F54">
      <w:pPr>
        <w:tabs>
          <w:tab w:val="center" w:pos="3000"/>
          <w:tab w:val="left" w:pos="5400"/>
        </w:tabs>
        <w:rPr>
          <w:rFonts w:ascii="Arial Narrow" w:hAnsi="Arial Narrow"/>
          <w:sz w:val="20"/>
        </w:rPr>
      </w:pPr>
      <w:r>
        <w:rPr>
          <w:rFonts w:ascii="Arial Narrow" w:hAnsi="Arial Narrow"/>
          <w:sz w:val="20"/>
        </w:rPr>
        <w:t xml:space="preserve">Za </w:t>
      </w:r>
      <w:r w:rsidR="00512321">
        <w:rPr>
          <w:rFonts w:ascii="Arial Narrow" w:hAnsi="Arial Narrow"/>
          <w:sz w:val="20"/>
        </w:rPr>
        <w:t>další</w:t>
      </w:r>
      <w:r w:rsidR="001D0D2B">
        <w:rPr>
          <w:rFonts w:ascii="Arial Narrow" w:hAnsi="Arial Narrow"/>
          <w:sz w:val="20"/>
        </w:rPr>
        <w:t>ho</w:t>
      </w:r>
      <w:r w:rsidR="00512321">
        <w:rPr>
          <w:rFonts w:ascii="Arial Narrow" w:hAnsi="Arial Narrow"/>
          <w:sz w:val="20"/>
        </w:rPr>
        <w:t xml:space="preserve"> účastník</w:t>
      </w:r>
      <w:r w:rsidR="001D0D2B">
        <w:rPr>
          <w:rFonts w:ascii="Arial Narrow" w:hAnsi="Arial Narrow"/>
          <w:sz w:val="20"/>
        </w:rPr>
        <w:t>a</w:t>
      </w:r>
      <w:r>
        <w:rPr>
          <w:rFonts w:ascii="Arial Narrow" w:hAnsi="Arial Narrow"/>
          <w:sz w:val="20"/>
        </w:rPr>
        <w:t>:</w:t>
      </w:r>
      <w:r>
        <w:rPr>
          <w:rFonts w:ascii="Arial Narrow" w:hAnsi="Arial Narrow"/>
          <w:sz w:val="20"/>
        </w:rPr>
        <w:tab/>
        <w:t>...........................................................</w:t>
      </w:r>
      <w:r>
        <w:rPr>
          <w:rFonts w:ascii="Arial Narrow" w:hAnsi="Arial Narrow"/>
          <w:sz w:val="20"/>
        </w:rPr>
        <w:tab/>
      </w:r>
      <w:r>
        <w:rPr>
          <w:rFonts w:ascii="Arial Narrow" w:hAnsi="Arial Narrow"/>
          <w:sz w:val="20"/>
        </w:rPr>
        <w:tab/>
        <w:t>datum:.............................</w:t>
      </w:r>
    </w:p>
    <w:p w:rsidR="00332472" w:rsidRDefault="00550F54" w:rsidP="00332472">
      <w:pPr>
        <w:tabs>
          <w:tab w:val="left" w:pos="1701"/>
          <w:tab w:val="center" w:pos="3000"/>
          <w:tab w:val="left" w:pos="5400"/>
        </w:tabs>
        <w:rPr>
          <w:rFonts w:ascii="Arial Narrow" w:hAnsi="Arial Narrow"/>
          <w:sz w:val="20"/>
        </w:rPr>
      </w:pPr>
      <w:r>
        <w:rPr>
          <w:rFonts w:ascii="Arial Narrow" w:hAnsi="Arial Narrow"/>
          <w:sz w:val="20"/>
        </w:rPr>
        <w:tab/>
      </w:r>
      <w:r w:rsidR="003E2E7D">
        <w:rPr>
          <w:rFonts w:ascii="Arial Narrow" w:hAnsi="Arial Narrow"/>
          <w:sz w:val="20"/>
        </w:rPr>
        <w:t xml:space="preserve">       </w:t>
      </w:r>
      <w:r w:rsidR="00DB5C2A">
        <w:rPr>
          <w:rFonts w:ascii="Arial Narrow" w:hAnsi="Arial Narrow"/>
          <w:sz w:val="20"/>
        </w:rPr>
        <w:t>Prof. Dr. Ing. Zdeněk Kůs</w:t>
      </w:r>
    </w:p>
    <w:p w:rsidR="00550F54" w:rsidRDefault="00DB5C2A" w:rsidP="00550F54">
      <w:pPr>
        <w:tabs>
          <w:tab w:val="center" w:pos="3000"/>
          <w:tab w:val="left" w:pos="5400"/>
        </w:tabs>
        <w:rPr>
          <w:rFonts w:ascii="Arial Narrow" w:hAnsi="Arial Narrow"/>
          <w:sz w:val="20"/>
        </w:rPr>
      </w:pPr>
      <w:r>
        <w:rPr>
          <w:rFonts w:ascii="Arial Narrow" w:hAnsi="Arial Narrow"/>
          <w:sz w:val="20"/>
        </w:rPr>
        <w:t xml:space="preserve">                                        </w:t>
      </w:r>
    </w:p>
    <w:p w:rsidR="00550F54" w:rsidRPr="00BD6821" w:rsidRDefault="00550F54" w:rsidP="00550F54">
      <w:pPr>
        <w:tabs>
          <w:tab w:val="center" w:pos="3000"/>
          <w:tab w:val="left" w:pos="5400"/>
        </w:tabs>
        <w:rPr>
          <w:rFonts w:ascii="Arial Narrow" w:hAnsi="Arial Narrow"/>
          <w:sz w:val="20"/>
          <w:szCs w:val="20"/>
        </w:rPr>
      </w:pPr>
    </w:p>
    <w:p w:rsidR="00550F54" w:rsidRDefault="00550F54" w:rsidP="00550F54">
      <w:pPr>
        <w:tabs>
          <w:tab w:val="center" w:pos="3000"/>
          <w:tab w:val="left" w:pos="5400"/>
        </w:tabs>
        <w:rPr>
          <w:rFonts w:ascii="Arial Narrow" w:hAnsi="Arial Narrow"/>
          <w:sz w:val="20"/>
        </w:rPr>
      </w:pPr>
      <w:r>
        <w:rPr>
          <w:rFonts w:ascii="Arial Narrow" w:hAnsi="Arial Narrow"/>
          <w:sz w:val="20"/>
        </w:rPr>
        <w:t>Spoluřešitel:</w:t>
      </w:r>
      <w:r>
        <w:rPr>
          <w:rFonts w:ascii="Arial Narrow" w:hAnsi="Arial Narrow"/>
          <w:sz w:val="20"/>
        </w:rPr>
        <w:tab/>
        <w:t>...........................................................</w:t>
      </w:r>
      <w:r>
        <w:rPr>
          <w:rFonts w:ascii="Arial Narrow" w:hAnsi="Arial Narrow"/>
          <w:sz w:val="20"/>
        </w:rPr>
        <w:tab/>
      </w:r>
      <w:r>
        <w:rPr>
          <w:rFonts w:ascii="Arial Narrow" w:hAnsi="Arial Narrow"/>
          <w:sz w:val="20"/>
        </w:rPr>
        <w:tab/>
        <w:t>datum:.............................</w:t>
      </w:r>
    </w:p>
    <w:p w:rsidR="00332472" w:rsidRDefault="00550F54" w:rsidP="00332472">
      <w:pPr>
        <w:tabs>
          <w:tab w:val="left" w:pos="1701"/>
          <w:tab w:val="center" w:pos="3000"/>
          <w:tab w:val="left" w:pos="5400"/>
        </w:tabs>
        <w:rPr>
          <w:rFonts w:ascii="Arial Narrow" w:hAnsi="Arial Narrow"/>
          <w:sz w:val="20"/>
          <w:szCs w:val="20"/>
        </w:rPr>
      </w:pPr>
      <w:r>
        <w:tab/>
      </w:r>
      <w:r w:rsidR="00332472">
        <w:rPr>
          <w:rFonts w:ascii="Arial Narrow" w:hAnsi="Arial Narrow"/>
          <w:sz w:val="20"/>
        </w:rPr>
        <w:t xml:space="preserve"> </w:t>
      </w:r>
      <w:r w:rsidR="00DB5C2A">
        <w:rPr>
          <w:rFonts w:ascii="Arial Narrow" w:hAnsi="Arial Narrow"/>
          <w:sz w:val="20"/>
        </w:rPr>
        <w:t xml:space="preserve">Doc. Ing. Zbyněk </w:t>
      </w:r>
      <w:proofErr w:type="spellStart"/>
      <w:r w:rsidR="00DB5C2A">
        <w:rPr>
          <w:rFonts w:ascii="Arial Narrow" w:hAnsi="Arial Narrow"/>
          <w:sz w:val="20"/>
        </w:rPr>
        <w:t>Koldovský</w:t>
      </w:r>
      <w:proofErr w:type="spellEnd"/>
      <w:r w:rsidR="00DB5C2A">
        <w:rPr>
          <w:rFonts w:ascii="Arial Narrow" w:hAnsi="Arial Narrow"/>
          <w:sz w:val="20"/>
        </w:rPr>
        <w:t>, Ph.D.</w:t>
      </w:r>
    </w:p>
    <w:p w:rsidR="00332472" w:rsidRPr="00BD6821" w:rsidRDefault="00332472" w:rsidP="00332472">
      <w:pPr>
        <w:tabs>
          <w:tab w:val="center" w:pos="3000"/>
          <w:tab w:val="left" w:pos="5400"/>
        </w:tabs>
        <w:rPr>
          <w:rFonts w:ascii="Arial Narrow" w:hAnsi="Arial Narrow"/>
          <w:sz w:val="20"/>
          <w:szCs w:val="20"/>
        </w:rPr>
      </w:pPr>
    </w:p>
    <w:p w:rsidR="00550F54" w:rsidRPr="00802E95" w:rsidRDefault="00550F54" w:rsidP="00332472">
      <w:pPr>
        <w:tabs>
          <w:tab w:val="left" w:pos="1701"/>
          <w:tab w:val="center" w:pos="3000"/>
          <w:tab w:val="left" w:pos="5400"/>
        </w:tabs>
      </w:pPr>
    </w:p>
    <w:p w:rsidR="007D1A6E" w:rsidRDefault="007D1A6E">
      <w:bookmarkStart w:id="0" w:name="_GoBack"/>
      <w:bookmarkEnd w:id="0"/>
    </w:p>
    <w:sectPr w:rsidR="007D1A6E" w:rsidSect="00550F54">
      <w:footerReference w:type="default" r:id="rId8"/>
      <w:pgSz w:w="11907" w:h="16840"/>
      <w:pgMar w:top="1134" w:right="1134" w:bottom="1134" w:left="1134" w:header="0" w:footer="12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BF" w:rsidRDefault="00A557BF">
      <w:r>
        <w:separator/>
      </w:r>
    </w:p>
  </w:endnote>
  <w:endnote w:type="continuationSeparator" w:id="0">
    <w:p w:rsidR="00A557BF" w:rsidRDefault="00A5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54" w:rsidRPr="00721E4D" w:rsidRDefault="00550F54">
    <w:pPr>
      <w:pStyle w:val="Zpat"/>
      <w:framePr w:wrap="auto" w:vAnchor="text" w:hAnchor="margin" w:xAlign="center" w:y="1"/>
      <w:rPr>
        <w:rStyle w:val="slostrnky"/>
        <w:rFonts w:ascii="Arial" w:hAnsi="Arial" w:cs="Arial"/>
        <w:sz w:val="18"/>
        <w:szCs w:val="18"/>
      </w:rPr>
    </w:pPr>
    <w:r w:rsidRPr="00721E4D">
      <w:rPr>
        <w:rStyle w:val="slostrnky"/>
        <w:rFonts w:ascii="Arial" w:hAnsi="Arial" w:cs="Arial"/>
        <w:sz w:val="18"/>
        <w:szCs w:val="18"/>
      </w:rPr>
      <w:fldChar w:fldCharType="begin"/>
    </w:r>
    <w:r w:rsidRPr="00721E4D">
      <w:rPr>
        <w:rStyle w:val="slostrnky"/>
        <w:rFonts w:ascii="Arial" w:hAnsi="Arial" w:cs="Arial"/>
        <w:sz w:val="18"/>
        <w:szCs w:val="18"/>
      </w:rPr>
      <w:instrText xml:space="preserve">PAGE  </w:instrText>
    </w:r>
    <w:r w:rsidRPr="00721E4D">
      <w:rPr>
        <w:rStyle w:val="slostrnky"/>
        <w:rFonts w:ascii="Arial" w:hAnsi="Arial" w:cs="Arial"/>
        <w:sz w:val="18"/>
        <w:szCs w:val="18"/>
      </w:rPr>
      <w:fldChar w:fldCharType="separate"/>
    </w:r>
    <w:r w:rsidR="00DB5C2A">
      <w:rPr>
        <w:rStyle w:val="slostrnky"/>
        <w:rFonts w:ascii="Arial" w:hAnsi="Arial" w:cs="Arial"/>
        <w:noProof/>
        <w:sz w:val="18"/>
        <w:szCs w:val="18"/>
      </w:rPr>
      <w:t>3</w:t>
    </w:r>
    <w:r w:rsidRPr="00721E4D">
      <w:rPr>
        <w:rStyle w:val="slostrnky"/>
        <w:rFonts w:ascii="Arial" w:hAnsi="Arial" w:cs="Arial"/>
        <w:sz w:val="18"/>
        <w:szCs w:val="18"/>
      </w:rPr>
      <w:fldChar w:fldCharType="end"/>
    </w:r>
  </w:p>
  <w:p w:rsidR="00550F54" w:rsidRPr="00721E4D" w:rsidRDefault="00550F54">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BF" w:rsidRDefault="00A557BF">
      <w:r>
        <w:separator/>
      </w:r>
    </w:p>
  </w:footnote>
  <w:footnote w:type="continuationSeparator" w:id="0">
    <w:p w:rsidR="00A557BF" w:rsidRDefault="00A557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93BEB"/>
    <w:multiLevelType w:val="hybridMultilevel"/>
    <w:tmpl w:val="C32603EA"/>
    <w:lvl w:ilvl="0" w:tplc="D9B21AB6">
      <w:start w:val="1"/>
      <w:numFmt w:val="decimal"/>
      <w:lvlText w:val="7.%1"/>
      <w:lvlJc w:val="left"/>
      <w:pPr>
        <w:tabs>
          <w:tab w:val="num" w:pos="851"/>
        </w:tabs>
        <w:ind w:left="851" w:hanging="851"/>
      </w:pPr>
      <w:rPr>
        <w:rFonts w:ascii="Arial Narrow" w:hAnsi="Arial Narrow"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3"/>
    <w:rsid w:val="00005D7F"/>
    <w:rsid w:val="00006CDF"/>
    <w:rsid w:val="0001505F"/>
    <w:rsid w:val="000164A3"/>
    <w:rsid w:val="0001703B"/>
    <w:rsid w:val="00023CD2"/>
    <w:rsid w:val="000243AE"/>
    <w:rsid w:val="00024B73"/>
    <w:rsid w:val="00025E55"/>
    <w:rsid w:val="00027F37"/>
    <w:rsid w:val="00035ABD"/>
    <w:rsid w:val="000360F2"/>
    <w:rsid w:val="00041365"/>
    <w:rsid w:val="00045AF5"/>
    <w:rsid w:val="00046877"/>
    <w:rsid w:val="000504E2"/>
    <w:rsid w:val="0005251A"/>
    <w:rsid w:val="00055777"/>
    <w:rsid w:val="00056508"/>
    <w:rsid w:val="00056FA2"/>
    <w:rsid w:val="000578D4"/>
    <w:rsid w:val="00060EA4"/>
    <w:rsid w:val="000612A3"/>
    <w:rsid w:val="000633DF"/>
    <w:rsid w:val="00064E72"/>
    <w:rsid w:val="00074F34"/>
    <w:rsid w:val="000754DE"/>
    <w:rsid w:val="00080BE8"/>
    <w:rsid w:val="00084242"/>
    <w:rsid w:val="00084ACD"/>
    <w:rsid w:val="00087828"/>
    <w:rsid w:val="000918B6"/>
    <w:rsid w:val="00093C8E"/>
    <w:rsid w:val="000951AF"/>
    <w:rsid w:val="00097813"/>
    <w:rsid w:val="000A4E3D"/>
    <w:rsid w:val="000A60B5"/>
    <w:rsid w:val="000A707F"/>
    <w:rsid w:val="000A7974"/>
    <w:rsid w:val="000A7FDD"/>
    <w:rsid w:val="000B1CF1"/>
    <w:rsid w:val="000B444E"/>
    <w:rsid w:val="000B4756"/>
    <w:rsid w:val="000B5060"/>
    <w:rsid w:val="000B734A"/>
    <w:rsid w:val="000C2C70"/>
    <w:rsid w:val="000C4E02"/>
    <w:rsid w:val="000C5D02"/>
    <w:rsid w:val="000C6657"/>
    <w:rsid w:val="000D18E4"/>
    <w:rsid w:val="000D26F0"/>
    <w:rsid w:val="000D467F"/>
    <w:rsid w:val="000D61ED"/>
    <w:rsid w:val="000D7F12"/>
    <w:rsid w:val="000E2E40"/>
    <w:rsid w:val="000E3BD0"/>
    <w:rsid w:val="000E40BE"/>
    <w:rsid w:val="000E4A33"/>
    <w:rsid w:val="000E631B"/>
    <w:rsid w:val="000E6404"/>
    <w:rsid w:val="000F093C"/>
    <w:rsid w:val="000F2051"/>
    <w:rsid w:val="000F7C19"/>
    <w:rsid w:val="001011F6"/>
    <w:rsid w:val="001053C7"/>
    <w:rsid w:val="001078D4"/>
    <w:rsid w:val="001111C6"/>
    <w:rsid w:val="001135F5"/>
    <w:rsid w:val="00113D35"/>
    <w:rsid w:val="001143C1"/>
    <w:rsid w:val="0011507B"/>
    <w:rsid w:val="00115A93"/>
    <w:rsid w:val="001236C5"/>
    <w:rsid w:val="00125B71"/>
    <w:rsid w:val="001301CA"/>
    <w:rsid w:val="001308D5"/>
    <w:rsid w:val="00130A1B"/>
    <w:rsid w:val="0013270B"/>
    <w:rsid w:val="0013435E"/>
    <w:rsid w:val="00137004"/>
    <w:rsid w:val="001443A4"/>
    <w:rsid w:val="00144623"/>
    <w:rsid w:val="00146C20"/>
    <w:rsid w:val="0015126A"/>
    <w:rsid w:val="00152AF4"/>
    <w:rsid w:val="00154C50"/>
    <w:rsid w:val="00154DA1"/>
    <w:rsid w:val="001552AA"/>
    <w:rsid w:val="00167107"/>
    <w:rsid w:val="00175B3E"/>
    <w:rsid w:val="00183D20"/>
    <w:rsid w:val="0018553E"/>
    <w:rsid w:val="0019086C"/>
    <w:rsid w:val="00191ADE"/>
    <w:rsid w:val="0019253E"/>
    <w:rsid w:val="00192CC2"/>
    <w:rsid w:val="00192FE9"/>
    <w:rsid w:val="00193287"/>
    <w:rsid w:val="00193B4F"/>
    <w:rsid w:val="001954CC"/>
    <w:rsid w:val="00195F07"/>
    <w:rsid w:val="00196B8F"/>
    <w:rsid w:val="001A4CA5"/>
    <w:rsid w:val="001A5247"/>
    <w:rsid w:val="001B287A"/>
    <w:rsid w:val="001C0D85"/>
    <w:rsid w:val="001C47C3"/>
    <w:rsid w:val="001C5698"/>
    <w:rsid w:val="001C5FC1"/>
    <w:rsid w:val="001C6818"/>
    <w:rsid w:val="001C731E"/>
    <w:rsid w:val="001D0D2B"/>
    <w:rsid w:val="001D23B6"/>
    <w:rsid w:val="001D3FA0"/>
    <w:rsid w:val="001D6714"/>
    <w:rsid w:val="001D7624"/>
    <w:rsid w:val="001E4E5F"/>
    <w:rsid w:val="001E54DF"/>
    <w:rsid w:val="001F0346"/>
    <w:rsid w:val="001F5C4B"/>
    <w:rsid w:val="001F6369"/>
    <w:rsid w:val="00200C1A"/>
    <w:rsid w:val="00205750"/>
    <w:rsid w:val="002069AD"/>
    <w:rsid w:val="0021130D"/>
    <w:rsid w:val="00211593"/>
    <w:rsid w:val="00211734"/>
    <w:rsid w:val="00217DD1"/>
    <w:rsid w:val="00220939"/>
    <w:rsid w:val="00224879"/>
    <w:rsid w:val="002268D7"/>
    <w:rsid w:val="00226FFA"/>
    <w:rsid w:val="00232A97"/>
    <w:rsid w:val="00233EB2"/>
    <w:rsid w:val="002356AA"/>
    <w:rsid w:val="002364A9"/>
    <w:rsid w:val="002367B7"/>
    <w:rsid w:val="00236B74"/>
    <w:rsid w:val="00236F3C"/>
    <w:rsid w:val="00237BA2"/>
    <w:rsid w:val="0024120F"/>
    <w:rsid w:val="002416B0"/>
    <w:rsid w:val="00242D76"/>
    <w:rsid w:val="00243082"/>
    <w:rsid w:val="00243962"/>
    <w:rsid w:val="00243EA5"/>
    <w:rsid w:val="00245905"/>
    <w:rsid w:val="002467AA"/>
    <w:rsid w:val="002470EB"/>
    <w:rsid w:val="00251F5C"/>
    <w:rsid w:val="00252302"/>
    <w:rsid w:val="00252390"/>
    <w:rsid w:val="00252FCF"/>
    <w:rsid w:val="00253733"/>
    <w:rsid w:val="00255029"/>
    <w:rsid w:val="002606C7"/>
    <w:rsid w:val="002638D2"/>
    <w:rsid w:val="0026729E"/>
    <w:rsid w:val="002749BB"/>
    <w:rsid w:val="00274DFE"/>
    <w:rsid w:val="00276137"/>
    <w:rsid w:val="00276FE0"/>
    <w:rsid w:val="0028036A"/>
    <w:rsid w:val="00280ECD"/>
    <w:rsid w:val="002813CE"/>
    <w:rsid w:val="00285D80"/>
    <w:rsid w:val="00286D47"/>
    <w:rsid w:val="00287A81"/>
    <w:rsid w:val="00293751"/>
    <w:rsid w:val="002965B9"/>
    <w:rsid w:val="00297CDF"/>
    <w:rsid w:val="002A0138"/>
    <w:rsid w:val="002A0B66"/>
    <w:rsid w:val="002A2736"/>
    <w:rsid w:val="002A2D5E"/>
    <w:rsid w:val="002A4737"/>
    <w:rsid w:val="002A520F"/>
    <w:rsid w:val="002A6D36"/>
    <w:rsid w:val="002A752A"/>
    <w:rsid w:val="002B28E6"/>
    <w:rsid w:val="002B3669"/>
    <w:rsid w:val="002B4CE3"/>
    <w:rsid w:val="002C02D2"/>
    <w:rsid w:val="002C2B24"/>
    <w:rsid w:val="002C402E"/>
    <w:rsid w:val="002C41C5"/>
    <w:rsid w:val="002C733D"/>
    <w:rsid w:val="002D0C15"/>
    <w:rsid w:val="002D0F25"/>
    <w:rsid w:val="002D447B"/>
    <w:rsid w:val="002D5AE2"/>
    <w:rsid w:val="002D72F3"/>
    <w:rsid w:val="002D73E4"/>
    <w:rsid w:val="002D79B8"/>
    <w:rsid w:val="002E1076"/>
    <w:rsid w:val="002E3612"/>
    <w:rsid w:val="002E3828"/>
    <w:rsid w:val="002E403E"/>
    <w:rsid w:val="002E7604"/>
    <w:rsid w:val="002F10B9"/>
    <w:rsid w:val="002F3411"/>
    <w:rsid w:val="002F4FAE"/>
    <w:rsid w:val="002F51DA"/>
    <w:rsid w:val="002F72EC"/>
    <w:rsid w:val="003030D2"/>
    <w:rsid w:val="00303A22"/>
    <w:rsid w:val="00304288"/>
    <w:rsid w:val="0031115E"/>
    <w:rsid w:val="003115AA"/>
    <w:rsid w:val="00312A2B"/>
    <w:rsid w:val="0031422F"/>
    <w:rsid w:val="00314824"/>
    <w:rsid w:val="00314AD6"/>
    <w:rsid w:val="00315C35"/>
    <w:rsid w:val="003205AE"/>
    <w:rsid w:val="003227B3"/>
    <w:rsid w:val="00323A09"/>
    <w:rsid w:val="00324A2A"/>
    <w:rsid w:val="00324D4A"/>
    <w:rsid w:val="00325EB7"/>
    <w:rsid w:val="0032699B"/>
    <w:rsid w:val="0033197C"/>
    <w:rsid w:val="00331D56"/>
    <w:rsid w:val="00332472"/>
    <w:rsid w:val="0033524D"/>
    <w:rsid w:val="003365F8"/>
    <w:rsid w:val="00337CC4"/>
    <w:rsid w:val="0034052E"/>
    <w:rsid w:val="00340AE9"/>
    <w:rsid w:val="00343307"/>
    <w:rsid w:val="00343ADD"/>
    <w:rsid w:val="00345030"/>
    <w:rsid w:val="00350450"/>
    <w:rsid w:val="00352524"/>
    <w:rsid w:val="00353E9B"/>
    <w:rsid w:val="0035498C"/>
    <w:rsid w:val="00357888"/>
    <w:rsid w:val="003612CB"/>
    <w:rsid w:val="00366707"/>
    <w:rsid w:val="003703BA"/>
    <w:rsid w:val="00372160"/>
    <w:rsid w:val="003736A1"/>
    <w:rsid w:val="0038341D"/>
    <w:rsid w:val="00384453"/>
    <w:rsid w:val="00384499"/>
    <w:rsid w:val="003852A7"/>
    <w:rsid w:val="00387CCD"/>
    <w:rsid w:val="003939C8"/>
    <w:rsid w:val="003960F4"/>
    <w:rsid w:val="00397B6D"/>
    <w:rsid w:val="003A2DA6"/>
    <w:rsid w:val="003A36FD"/>
    <w:rsid w:val="003A4A68"/>
    <w:rsid w:val="003A4FB0"/>
    <w:rsid w:val="003A4FDA"/>
    <w:rsid w:val="003B18B9"/>
    <w:rsid w:val="003B1C95"/>
    <w:rsid w:val="003B744C"/>
    <w:rsid w:val="003C1AFB"/>
    <w:rsid w:val="003C21EB"/>
    <w:rsid w:val="003C39B3"/>
    <w:rsid w:val="003C55D6"/>
    <w:rsid w:val="003C6D48"/>
    <w:rsid w:val="003C6F48"/>
    <w:rsid w:val="003C7ACD"/>
    <w:rsid w:val="003D134C"/>
    <w:rsid w:val="003D41D3"/>
    <w:rsid w:val="003D44B8"/>
    <w:rsid w:val="003D46DF"/>
    <w:rsid w:val="003D4945"/>
    <w:rsid w:val="003D7717"/>
    <w:rsid w:val="003E2E7D"/>
    <w:rsid w:val="003E3E71"/>
    <w:rsid w:val="003E53D9"/>
    <w:rsid w:val="003E6005"/>
    <w:rsid w:val="003E61E8"/>
    <w:rsid w:val="003E69F5"/>
    <w:rsid w:val="003E7021"/>
    <w:rsid w:val="003F1990"/>
    <w:rsid w:val="003F59AA"/>
    <w:rsid w:val="00401801"/>
    <w:rsid w:val="00401D97"/>
    <w:rsid w:val="00402C66"/>
    <w:rsid w:val="004079B5"/>
    <w:rsid w:val="004116EB"/>
    <w:rsid w:val="004127EF"/>
    <w:rsid w:val="004207AA"/>
    <w:rsid w:val="00421EF5"/>
    <w:rsid w:val="00422EAE"/>
    <w:rsid w:val="00424A1D"/>
    <w:rsid w:val="004260AA"/>
    <w:rsid w:val="00427BD2"/>
    <w:rsid w:val="00435F3F"/>
    <w:rsid w:val="00436496"/>
    <w:rsid w:val="00441043"/>
    <w:rsid w:val="00442549"/>
    <w:rsid w:val="00443519"/>
    <w:rsid w:val="00443B48"/>
    <w:rsid w:val="00447736"/>
    <w:rsid w:val="0044799F"/>
    <w:rsid w:val="00451D43"/>
    <w:rsid w:val="004526D2"/>
    <w:rsid w:val="00453434"/>
    <w:rsid w:val="00453B15"/>
    <w:rsid w:val="0046067A"/>
    <w:rsid w:val="004618EE"/>
    <w:rsid w:val="00461D98"/>
    <w:rsid w:val="00461EFF"/>
    <w:rsid w:val="00464FBF"/>
    <w:rsid w:val="00465B86"/>
    <w:rsid w:val="00466DBB"/>
    <w:rsid w:val="0047343A"/>
    <w:rsid w:val="00473D62"/>
    <w:rsid w:val="00474326"/>
    <w:rsid w:val="00475AFB"/>
    <w:rsid w:val="00477A35"/>
    <w:rsid w:val="00480D1D"/>
    <w:rsid w:val="00486B15"/>
    <w:rsid w:val="00486C9D"/>
    <w:rsid w:val="00490502"/>
    <w:rsid w:val="00491C0E"/>
    <w:rsid w:val="004927B9"/>
    <w:rsid w:val="00493475"/>
    <w:rsid w:val="004939DB"/>
    <w:rsid w:val="00495137"/>
    <w:rsid w:val="0049635E"/>
    <w:rsid w:val="0049752F"/>
    <w:rsid w:val="004A02A0"/>
    <w:rsid w:val="004A046F"/>
    <w:rsid w:val="004A35C8"/>
    <w:rsid w:val="004A4082"/>
    <w:rsid w:val="004B39B2"/>
    <w:rsid w:val="004B756C"/>
    <w:rsid w:val="004C09E0"/>
    <w:rsid w:val="004C1846"/>
    <w:rsid w:val="004C1C46"/>
    <w:rsid w:val="004C205E"/>
    <w:rsid w:val="004C32AA"/>
    <w:rsid w:val="004C4A95"/>
    <w:rsid w:val="004C6881"/>
    <w:rsid w:val="004C7EC2"/>
    <w:rsid w:val="004D0CC9"/>
    <w:rsid w:val="004D1DD1"/>
    <w:rsid w:val="004D379A"/>
    <w:rsid w:val="004D64B1"/>
    <w:rsid w:val="004D7EDD"/>
    <w:rsid w:val="004E19E3"/>
    <w:rsid w:val="004E3931"/>
    <w:rsid w:val="004E3BEA"/>
    <w:rsid w:val="004E4B30"/>
    <w:rsid w:val="004E5A6C"/>
    <w:rsid w:val="004F02D7"/>
    <w:rsid w:val="004F04AF"/>
    <w:rsid w:val="00502057"/>
    <w:rsid w:val="0050239F"/>
    <w:rsid w:val="00502727"/>
    <w:rsid w:val="00506AB0"/>
    <w:rsid w:val="0050762E"/>
    <w:rsid w:val="00512321"/>
    <w:rsid w:val="005139C5"/>
    <w:rsid w:val="00513FEA"/>
    <w:rsid w:val="00515072"/>
    <w:rsid w:val="0051710D"/>
    <w:rsid w:val="00521101"/>
    <w:rsid w:val="005221D2"/>
    <w:rsid w:val="00523D49"/>
    <w:rsid w:val="00527157"/>
    <w:rsid w:val="00531B16"/>
    <w:rsid w:val="00533D63"/>
    <w:rsid w:val="00544A9F"/>
    <w:rsid w:val="005452D5"/>
    <w:rsid w:val="00547697"/>
    <w:rsid w:val="005504F3"/>
    <w:rsid w:val="00550F54"/>
    <w:rsid w:val="005523EB"/>
    <w:rsid w:val="00556A46"/>
    <w:rsid w:val="005600D1"/>
    <w:rsid w:val="00561DC0"/>
    <w:rsid w:val="005620B6"/>
    <w:rsid w:val="0057054B"/>
    <w:rsid w:val="00571CDC"/>
    <w:rsid w:val="00573DED"/>
    <w:rsid w:val="00573ED4"/>
    <w:rsid w:val="0057425D"/>
    <w:rsid w:val="00580189"/>
    <w:rsid w:val="00580452"/>
    <w:rsid w:val="00581843"/>
    <w:rsid w:val="005844A9"/>
    <w:rsid w:val="00585EE0"/>
    <w:rsid w:val="005879D7"/>
    <w:rsid w:val="005910A9"/>
    <w:rsid w:val="00594C8E"/>
    <w:rsid w:val="00596E19"/>
    <w:rsid w:val="005A03CF"/>
    <w:rsid w:val="005A4177"/>
    <w:rsid w:val="005A72D3"/>
    <w:rsid w:val="005B033E"/>
    <w:rsid w:val="005B2F38"/>
    <w:rsid w:val="005B3996"/>
    <w:rsid w:val="005B4C52"/>
    <w:rsid w:val="005C0184"/>
    <w:rsid w:val="005C16B8"/>
    <w:rsid w:val="005C25D3"/>
    <w:rsid w:val="005C3581"/>
    <w:rsid w:val="005C59AC"/>
    <w:rsid w:val="005C59F7"/>
    <w:rsid w:val="005C6D0D"/>
    <w:rsid w:val="005D1F08"/>
    <w:rsid w:val="005D397B"/>
    <w:rsid w:val="005E1E8C"/>
    <w:rsid w:val="005E31DD"/>
    <w:rsid w:val="005E36EF"/>
    <w:rsid w:val="005E41E8"/>
    <w:rsid w:val="005E46ED"/>
    <w:rsid w:val="005E48C9"/>
    <w:rsid w:val="005E502B"/>
    <w:rsid w:val="005E64CC"/>
    <w:rsid w:val="005E712C"/>
    <w:rsid w:val="005E71CA"/>
    <w:rsid w:val="005F5F6F"/>
    <w:rsid w:val="005F6707"/>
    <w:rsid w:val="005F7EE1"/>
    <w:rsid w:val="0060107A"/>
    <w:rsid w:val="0060179D"/>
    <w:rsid w:val="00602C59"/>
    <w:rsid w:val="00604ED7"/>
    <w:rsid w:val="00605A90"/>
    <w:rsid w:val="00607DF4"/>
    <w:rsid w:val="00607EDE"/>
    <w:rsid w:val="00610000"/>
    <w:rsid w:val="006118B7"/>
    <w:rsid w:val="006135C6"/>
    <w:rsid w:val="00621FB6"/>
    <w:rsid w:val="006240F7"/>
    <w:rsid w:val="006246AE"/>
    <w:rsid w:val="006256AC"/>
    <w:rsid w:val="00626E9C"/>
    <w:rsid w:val="00627520"/>
    <w:rsid w:val="00630835"/>
    <w:rsid w:val="006362D3"/>
    <w:rsid w:val="006400C7"/>
    <w:rsid w:val="00640EAB"/>
    <w:rsid w:val="00647D5A"/>
    <w:rsid w:val="00650389"/>
    <w:rsid w:val="00650556"/>
    <w:rsid w:val="00651CEB"/>
    <w:rsid w:val="00652A88"/>
    <w:rsid w:val="00652BDF"/>
    <w:rsid w:val="00652BE9"/>
    <w:rsid w:val="00654B6A"/>
    <w:rsid w:val="00654C97"/>
    <w:rsid w:val="00661529"/>
    <w:rsid w:val="006622BE"/>
    <w:rsid w:val="0066295A"/>
    <w:rsid w:val="00662D58"/>
    <w:rsid w:val="00664589"/>
    <w:rsid w:val="00664D82"/>
    <w:rsid w:val="0066715D"/>
    <w:rsid w:val="00667654"/>
    <w:rsid w:val="00670E86"/>
    <w:rsid w:val="00672D34"/>
    <w:rsid w:val="00674B1C"/>
    <w:rsid w:val="00675608"/>
    <w:rsid w:val="006779BE"/>
    <w:rsid w:val="00682971"/>
    <w:rsid w:val="00683D3A"/>
    <w:rsid w:val="00684064"/>
    <w:rsid w:val="00684092"/>
    <w:rsid w:val="0069122B"/>
    <w:rsid w:val="0069236B"/>
    <w:rsid w:val="00692DE7"/>
    <w:rsid w:val="0069464C"/>
    <w:rsid w:val="006A03EB"/>
    <w:rsid w:val="006A2955"/>
    <w:rsid w:val="006A5084"/>
    <w:rsid w:val="006A6F2D"/>
    <w:rsid w:val="006A7B45"/>
    <w:rsid w:val="006B01B6"/>
    <w:rsid w:val="006B0237"/>
    <w:rsid w:val="006B1FD6"/>
    <w:rsid w:val="006B2C9A"/>
    <w:rsid w:val="006B34B1"/>
    <w:rsid w:val="006B3D39"/>
    <w:rsid w:val="006C0A4F"/>
    <w:rsid w:val="006C17C2"/>
    <w:rsid w:val="006C2BF4"/>
    <w:rsid w:val="006C2C72"/>
    <w:rsid w:val="006C4EFD"/>
    <w:rsid w:val="006D1991"/>
    <w:rsid w:val="006D3686"/>
    <w:rsid w:val="006D71C5"/>
    <w:rsid w:val="006E0102"/>
    <w:rsid w:val="006E0A7D"/>
    <w:rsid w:val="006E3B8A"/>
    <w:rsid w:val="006F0019"/>
    <w:rsid w:val="006F0D5B"/>
    <w:rsid w:val="006F56B9"/>
    <w:rsid w:val="006F6915"/>
    <w:rsid w:val="006F792D"/>
    <w:rsid w:val="00700388"/>
    <w:rsid w:val="0070113E"/>
    <w:rsid w:val="007046BA"/>
    <w:rsid w:val="00713A14"/>
    <w:rsid w:val="00717715"/>
    <w:rsid w:val="00717802"/>
    <w:rsid w:val="007228C2"/>
    <w:rsid w:val="0072293E"/>
    <w:rsid w:val="00723554"/>
    <w:rsid w:val="00724038"/>
    <w:rsid w:val="00726C1D"/>
    <w:rsid w:val="007317F1"/>
    <w:rsid w:val="007400C9"/>
    <w:rsid w:val="007401E3"/>
    <w:rsid w:val="00741AE8"/>
    <w:rsid w:val="0074240A"/>
    <w:rsid w:val="007433CF"/>
    <w:rsid w:val="00744116"/>
    <w:rsid w:val="00747886"/>
    <w:rsid w:val="00751350"/>
    <w:rsid w:val="00751F6B"/>
    <w:rsid w:val="007549C2"/>
    <w:rsid w:val="00756061"/>
    <w:rsid w:val="00757BD2"/>
    <w:rsid w:val="007620E8"/>
    <w:rsid w:val="00762856"/>
    <w:rsid w:val="0076364A"/>
    <w:rsid w:val="00765045"/>
    <w:rsid w:val="00766E1F"/>
    <w:rsid w:val="00767E5D"/>
    <w:rsid w:val="00770FCD"/>
    <w:rsid w:val="007714AA"/>
    <w:rsid w:val="007772FE"/>
    <w:rsid w:val="00782B1D"/>
    <w:rsid w:val="00783143"/>
    <w:rsid w:val="0078353C"/>
    <w:rsid w:val="00783E95"/>
    <w:rsid w:val="0078461E"/>
    <w:rsid w:val="0078624F"/>
    <w:rsid w:val="00786D44"/>
    <w:rsid w:val="00790818"/>
    <w:rsid w:val="00793CC5"/>
    <w:rsid w:val="0079458E"/>
    <w:rsid w:val="00794EE6"/>
    <w:rsid w:val="0079617F"/>
    <w:rsid w:val="0079661E"/>
    <w:rsid w:val="00796CFE"/>
    <w:rsid w:val="00797506"/>
    <w:rsid w:val="00797A80"/>
    <w:rsid w:val="007A1674"/>
    <w:rsid w:val="007A2CD8"/>
    <w:rsid w:val="007A2EC3"/>
    <w:rsid w:val="007A35E0"/>
    <w:rsid w:val="007A38E6"/>
    <w:rsid w:val="007A5140"/>
    <w:rsid w:val="007A77B1"/>
    <w:rsid w:val="007B2899"/>
    <w:rsid w:val="007B37E0"/>
    <w:rsid w:val="007B45A7"/>
    <w:rsid w:val="007B4AED"/>
    <w:rsid w:val="007B755B"/>
    <w:rsid w:val="007C0647"/>
    <w:rsid w:val="007C1AD0"/>
    <w:rsid w:val="007C3654"/>
    <w:rsid w:val="007D0199"/>
    <w:rsid w:val="007D1196"/>
    <w:rsid w:val="007D1A6E"/>
    <w:rsid w:val="007D21CD"/>
    <w:rsid w:val="007D2352"/>
    <w:rsid w:val="007D4754"/>
    <w:rsid w:val="007D53FE"/>
    <w:rsid w:val="007D595F"/>
    <w:rsid w:val="007E1188"/>
    <w:rsid w:val="007E11E8"/>
    <w:rsid w:val="007E4A53"/>
    <w:rsid w:val="007E4D57"/>
    <w:rsid w:val="007E6AAC"/>
    <w:rsid w:val="007F344C"/>
    <w:rsid w:val="007F36BC"/>
    <w:rsid w:val="007F7CCD"/>
    <w:rsid w:val="00800742"/>
    <w:rsid w:val="008008FC"/>
    <w:rsid w:val="00800B30"/>
    <w:rsid w:val="00804442"/>
    <w:rsid w:val="008053A3"/>
    <w:rsid w:val="00806955"/>
    <w:rsid w:val="00806E56"/>
    <w:rsid w:val="008072F8"/>
    <w:rsid w:val="008131BD"/>
    <w:rsid w:val="008147F2"/>
    <w:rsid w:val="00814942"/>
    <w:rsid w:val="00821AEE"/>
    <w:rsid w:val="00821B6D"/>
    <w:rsid w:val="008224E0"/>
    <w:rsid w:val="00822A03"/>
    <w:rsid w:val="00822A85"/>
    <w:rsid w:val="008238E2"/>
    <w:rsid w:val="00823EA9"/>
    <w:rsid w:val="00824B04"/>
    <w:rsid w:val="00825710"/>
    <w:rsid w:val="0082795E"/>
    <w:rsid w:val="00830CA7"/>
    <w:rsid w:val="00831559"/>
    <w:rsid w:val="008320AB"/>
    <w:rsid w:val="00833662"/>
    <w:rsid w:val="008349D0"/>
    <w:rsid w:val="00835E33"/>
    <w:rsid w:val="008364F8"/>
    <w:rsid w:val="008404E1"/>
    <w:rsid w:val="0084097E"/>
    <w:rsid w:val="00841AA2"/>
    <w:rsid w:val="00843DF3"/>
    <w:rsid w:val="0084424F"/>
    <w:rsid w:val="008450E4"/>
    <w:rsid w:val="00846ED2"/>
    <w:rsid w:val="00850201"/>
    <w:rsid w:val="00850EDF"/>
    <w:rsid w:val="0085117A"/>
    <w:rsid w:val="008535AB"/>
    <w:rsid w:val="008537D6"/>
    <w:rsid w:val="008564BE"/>
    <w:rsid w:val="008606F8"/>
    <w:rsid w:val="008706F7"/>
    <w:rsid w:val="008720C1"/>
    <w:rsid w:val="008727DE"/>
    <w:rsid w:val="0087516B"/>
    <w:rsid w:val="008779B4"/>
    <w:rsid w:val="00880390"/>
    <w:rsid w:val="008810E7"/>
    <w:rsid w:val="0088447E"/>
    <w:rsid w:val="008846C5"/>
    <w:rsid w:val="00886BF4"/>
    <w:rsid w:val="008A5FB3"/>
    <w:rsid w:val="008A619E"/>
    <w:rsid w:val="008A62C9"/>
    <w:rsid w:val="008A6F27"/>
    <w:rsid w:val="008A7625"/>
    <w:rsid w:val="008B0CC6"/>
    <w:rsid w:val="008B252E"/>
    <w:rsid w:val="008B5B6B"/>
    <w:rsid w:val="008B78BC"/>
    <w:rsid w:val="008C2AEF"/>
    <w:rsid w:val="008C5CDE"/>
    <w:rsid w:val="008D31EC"/>
    <w:rsid w:val="008D54D0"/>
    <w:rsid w:val="008E1CB2"/>
    <w:rsid w:val="008E1E2F"/>
    <w:rsid w:val="008E1EEB"/>
    <w:rsid w:val="008E55F1"/>
    <w:rsid w:val="008E598F"/>
    <w:rsid w:val="008E7926"/>
    <w:rsid w:val="008F0562"/>
    <w:rsid w:val="008F12FA"/>
    <w:rsid w:val="008F1BAA"/>
    <w:rsid w:val="008F2020"/>
    <w:rsid w:val="008F2C36"/>
    <w:rsid w:val="008F30BA"/>
    <w:rsid w:val="008F4CE6"/>
    <w:rsid w:val="008F4F5D"/>
    <w:rsid w:val="008F50F2"/>
    <w:rsid w:val="00901D30"/>
    <w:rsid w:val="00906DD9"/>
    <w:rsid w:val="00907E52"/>
    <w:rsid w:val="0091082C"/>
    <w:rsid w:val="009109A6"/>
    <w:rsid w:val="00911218"/>
    <w:rsid w:val="00911B38"/>
    <w:rsid w:val="00911CAC"/>
    <w:rsid w:val="00913A05"/>
    <w:rsid w:val="0091786E"/>
    <w:rsid w:val="00920AD8"/>
    <w:rsid w:val="00925C7E"/>
    <w:rsid w:val="00930E2F"/>
    <w:rsid w:val="0093298C"/>
    <w:rsid w:val="00932DFB"/>
    <w:rsid w:val="00933973"/>
    <w:rsid w:val="0093405E"/>
    <w:rsid w:val="00934C11"/>
    <w:rsid w:val="00936F79"/>
    <w:rsid w:val="00940594"/>
    <w:rsid w:val="009437F6"/>
    <w:rsid w:val="00944DA4"/>
    <w:rsid w:val="009473F9"/>
    <w:rsid w:val="00952DEA"/>
    <w:rsid w:val="00954D19"/>
    <w:rsid w:val="0095763D"/>
    <w:rsid w:val="009619AE"/>
    <w:rsid w:val="0096374D"/>
    <w:rsid w:val="00970C4D"/>
    <w:rsid w:val="00972844"/>
    <w:rsid w:val="0097502E"/>
    <w:rsid w:val="009753FF"/>
    <w:rsid w:val="0097641C"/>
    <w:rsid w:val="00977865"/>
    <w:rsid w:val="00980B1F"/>
    <w:rsid w:val="00983CEE"/>
    <w:rsid w:val="00992B11"/>
    <w:rsid w:val="00993222"/>
    <w:rsid w:val="009949B2"/>
    <w:rsid w:val="0099636D"/>
    <w:rsid w:val="009966E1"/>
    <w:rsid w:val="009A0B8E"/>
    <w:rsid w:val="009A4887"/>
    <w:rsid w:val="009A4D1C"/>
    <w:rsid w:val="009A6BF0"/>
    <w:rsid w:val="009B04B5"/>
    <w:rsid w:val="009B0D82"/>
    <w:rsid w:val="009B0FC8"/>
    <w:rsid w:val="009B49E5"/>
    <w:rsid w:val="009B75C0"/>
    <w:rsid w:val="009B7859"/>
    <w:rsid w:val="009C2BBA"/>
    <w:rsid w:val="009C34DD"/>
    <w:rsid w:val="009C3E77"/>
    <w:rsid w:val="009D1400"/>
    <w:rsid w:val="009D16BC"/>
    <w:rsid w:val="009D2236"/>
    <w:rsid w:val="009D76C2"/>
    <w:rsid w:val="009E2175"/>
    <w:rsid w:val="009E37A9"/>
    <w:rsid w:val="009E5BA7"/>
    <w:rsid w:val="009E6735"/>
    <w:rsid w:val="009E6B9A"/>
    <w:rsid w:val="009E6F2A"/>
    <w:rsid w:val="009F2219"/>
    <w:rsid w:val="009F31EE"/>
    <w:rsid w:val="009F3628"/>
    <w:rsid w:val="009F75DC"/>
    <w:rsid w:val="00A01BBC"/>
    <w:rsid w:val="00A02A95"/>
    <w:rsid w:val="00A02B23"/>
    <w:rsid w:val="00A052EA"/>
    <w:rsid w:val="00A061FF"/>
    <w:rsid w:val="00A06249"/>
    <w:rsid w:val="00A10030"/>
    <w:rsid w:val="00A10DEB"/>
    <w:rsid w:val="00A1684C"/>
    <w:rsid w:val="00A20635"/>
    <w:rsid w:val="00A21300"/>
    <w:rsid w:val="00A2379D"/>
    <w:rsid w:val="00A25945"/>
    <w:rsid w:val="00A27274"/>
    <w:rsid w:val="00A305F4"/>
    <w:rsid w:val="00A30EBD"/>
    <w:rsid w:val="00A33528"/>
    <w:rsid w:val="00A40077"/>
    <w:rsid w:val="00A41445"/>
    <w:rsid w:val="00A41A12"/>
    <w:rsid w:val="00A434F2"/>
    <w:rsid w:val="00A46EE7"/>
    <w:rsid w:val="00A52593"/>
    <w:rsid w:val="00A557BF"/>
    <w:rsid w:val="00A561A4"/>
    <w:rsid w:val="00A61E06"/>
    <w:rsid w:val="00A6372F"/>
    <w:rsid w:val="00A63BEE"/>
    <w:rsid w:val="00A656D8"/>
    <w:rsid w:val="00A701DE"/>
    <w:rsid w:val="00A70963"/>
    <w:rsid w:val="00A741B1"/>
    <w:rsid w:val="00A7566B"/>
    <w:rsid w:val="00A816C7"/>
    <w:rsid w:val="00A821CA"/>
    <w:rsid w:val="00A877FD"/>
    <w:rsid w:val="00A9127C"/>
    <w:rsid w:val="00A916DC"/>
    <w:rsid w:val="00A92BA9"/>
    <w:rsid w:val="00A9664B"/>
    <w:rsid w:val="00A97F57"/>
    <w:rsid w:val="00AA0343"/>
    <w:rsid w:val="00AA12E1"/>
    <w:rsid w:val="00AA395A"/>
    <w:rsid w:val="00AA58EB"/>
    <w:rsid w:val="00AA701C"/>
    <w:rsid w:val="00AB222A"/>
    <w:rsid w:val="00AB3844"/>
    <w:rsid w:val="00AB5587"/>
    <w:rsid w:val="00AB60B8"/>
    <w:rsid w:val="00AC5622"/>
    <w:rsid w:val="00AC5E58"/>
    <w:rsid w:val="00AC69FA"/>
    <w:rsid w:val="00AD051B"/>
    <w:rsid w:val="00AD1470"/>
    <w:rsid w:val="00AD30E9"/>
    <w:rsid w:val="00AD43BB"/>
    <w:rsid w:val="00AD5B9C"/>
    <w:rsid w:val="00AD6114"/>
    <w:rsid w:val="00AE08DF"/>
    <w:rsid w:val="00AE12C8"/>
    <w:rsid w:val="00AF3CBA"/>
    <w:rsid w:val="00AF5672"/>
    <w:rsid w:val="00AF59A3"/>
    <w:rsid w:val="00AF7042"/>
    <w:rsid w:val="00AF7A9A"/>
    <w:rsid w:val="00B008DA"/>
    <w:rsid w:val="00B00945"/>
    <w:rsid w:val="00B010FB"/>
    <w:rsid w:val="00B0404F"/>
    <w:rsid w:val="00B04561"/>
    <w:rsid w:val="00B04FCB"/>
    <w:rsid w:val="00B071F6"/>
    <w:rsid w:val="00B14901"/>
    <w:rsid w:val="00B15E66"/>
    <w:rsid w:val="00B17194"/>
    <w:rsid w:val="00B235BE"/>
    <w:rsid w:val="00B2549C"/>
    <w:rsid w:val="00B26014"/>
    <w:rsid w:val="00B31AE0"/>
    <w:rsid w:val="00B32C0B"/>
    <w:rsid w:val="00B3311B"/>
    <w:rsid w:val="00B33EB1"/>
    <w:rsid w:val="00B42075"/>
    <w:rsid w:val="00B42CCC"/>
    <w:rsid w:val="00B47942"/>
    <w:rsid w:val="00B5422A"/>
    <w:rsid w:val="00B54C50"/>
    <w:rsid w:val="00B5596F"/>
    <w:rsid w:val="00B57A5B"/>
    <w:rsid w:val="00B6421D"/>
    <w:rsid w:val="00B64383"/>
    <w:rsid w:val="00B66791"/>
    <w:rsid w:val="00B740BD"/>
    <w:rsid w:val="00B76445"/>
    <w:rsid w:val="00B80279"/>
    <w:rsid w:val="00B80344"/>
    <w:rsid w:val="00B80A11"/>
    <w:rsid w:val="00B81608"/>
    <w:rsid w:val="00B868EB"/>
    <w:rsid w:val="00B87473"/>
    <w:rsid w:val="00B90979"/>
    <w:rsid w:val="00B91AF5"/>
    <w:rsid w:val="00B925BF"/>
    <w:rsid w:val="00B92E10"/>
    <w:rsid w:val="00B95501"/>
    <w:rsid w:val="00BA0B59"/>
    <w:rsid w:val="00BA2051"/>
    <w:rsid w:val="00BA2100"/>
    <w:rsid w:val="00BA5579"/>
    <w:rsid w:val="00BA640E"/>
    <w:rsid w:val="00BB328E"/>
    <w:rsid w:val="00BB32DA"/>
    <w:rsid w:val="00BB36E4"/>
    <w:rsid w:val="00BC0B61"/>
    <w:rsid w:val="00BC3325"/>
    <w:rsid w:val="00BD15DE"/>
    <w:rsid w:val="00BD16BA"/>
    <w:rsid w:val="00BD38F2"/>
    <w:rsid w:val="00BD54DE"/>
    <w:rsid w:val="00BD5552"/>
    <w:rsid w:val="00BE05C6"/>
    <w:rsid w:val="00BE2617"/>
    <w:rsid w:val="00BE7728"/>
    <w:rsid w:val="00BE7A88"/>
    <w:rsid w:val="00BF064D"/>
    <w:rsid w:val="00BF0704"/>
    <w:rsid w:val="00BF0BF3"/>
    <w:rsid w:val="00BF1E19"/>
    <w:rsid w:val="00BF40FB"/>
    <w:rsid w:val="00BF6761"/>
    <w:rsid w:val="00C00D4B"/>
    <w:rsid w:val="00C0762F"/>
    <w:rsid w:val="00C07F86"/>
    <w:rsid w:val="00C1117A"/>
    <w:rsid w:val="00C1131B"/>
    <w:rsid w:val="00C11327"/>
    <w:rsid w:val="00C1185B"/>
    <w:rsid w:val="00C120E5"/>
    <w:rsid w:val="00C17F79"/>
    <w:rsid w:val="00C231A5"/>
    <w:rsid w:val="00C23493"/>
    <w:rsid w:val="00C2390D"/>
    <w:rsid w:val="00C26D10"/>
    <w:rsid w:val="00C33FA2"/>
    <w:rsid w:val="00C360CB"/>
    <w:rsid w:val="00C405A2"/>
    <w:rsid w:val="00C4520E"/>
    <w:rsid w:val="00C46CB3"/>
    <w:rsid w:val="00C47B11"/>
    <w:rsid w:val="00C50A4F"/>
    <w:rsid w:val="00C5111D"/>
    <w:rsid w:val="00C5445E"/>
    <w:rsid w:val="00C5649C"/>
    <w:rsid w:val="00C56CB4"/>
    <w:rsid w:val="00C57240"/>
    <w:rsid w:val="00C60124"/>
    <w:rsid w:val="00C620E9"/>
    <w:rsid w:val="00C655E0"/>
    <w:rsid w:val="00C65CA9"/>
    <w:rsid w:val="00C709E2"/>
    <w:rsid w:val="00C716A3"/>
    <w:rsid w:val="00C734D7"/>
    <w:rsid w:val="00C76091"/>
    <w:rsid w:val="00C80387"/>
    <w:rsid w:val="00C80BDD"/>
    <w:rsid w:val="00C813DC"/>
    <w:rsid w:val="00C830BB"/>
    <w:rsid w:val="00C841B5"/>
    <w:rsid w:val="00C85E51"/>
    <w:rsid w:val="00C86FD1"/>
    <w:rsid w:val="00C9099A"/>
    <w:rsid w:val="00C94363"/>
    <w:rsid w:val="00C962C0"/>
    <w:rsid w:val="00C96D1B"/>
    <w:rsid w:val="00CA3B1F"/>
    <w:rsid w:val="00CA69DA"/>
    <w:rsid w:val="00CA6D99"/>
    <w:rsid w:val="00CA6FFE"/>
    <w:rsid w:val="00CB48DF"/>
    <w:rsid w:val="00CB5297"/>
    <w:rsid w:val="00CC370D"/>
    <w:rsid w:val="00CC4F67"/>
    <w:rsid w:val="00CD09E9"/>
    <w:rsid w:val="00CD1B68"/>
    <w:rsid w:val="00CD3BC7"/>
    <w:rsid w:val="00CD3F99"/>
    <w:rsid w:val="00CD7119"/>
    <w:rsid w:val="00CE0858"/>
    <w:rsid w:val="00CE0A57"/>
    <w:rsid w:val="00CE46C3"/>
    <w:rsid w:val="00CE7C7D"/>
    <w:rsid w:val="00CF18B7"/>
    <w:rsid w:val="00CF2551"/>
    <w:rsid w:val="00CF427C"/>
    <w:rsid w:val="00CF61BB"/>
    <w:rsid w:val="00D00502"/>
    <w:rsid w:val="00D01B83"/>
    <w:rsid w:val="00D04B0F"/>
    <w:rsid w:val="00D12FC8"/>
    <w:rsid w:val="00D15739"/>
    <w:rsid w:val="00D208F5"/>
    <w:rsid w:val="00D2296A"/>
    <w:rsid w:val="00D25E3B"/>
    <w:rsid w:val="00D26C58"/>
    <w:rsid w:val="00D27E3A"/>
    <w:rsid w:val="00D3050C"/>
    <w:rsid w:val="00D31F74"/>
    <w:rsid w:val="00D33A07"/>
    <w:rsid w:val="00D35971"/>
    <w:rsid w:val="00D37718"/>
    <w:rsid w:val="00D40E51"/>
    <w:rsid w:val="00D4114B"/>
    <w:rsid w:val="00D41C4E"/>
    <w:rsid w:val="00D441C9"/>
    <w:rsid w:val="00D45890"/>
    <w:rsid w:val="00D511C9"/>
    <w:rsid w:val="00D530C4"/>
    <w:rsid w:val="00D53789"/>
    <w:rsid w:val="00D55319"/>
    <w:rsid w:val="00D5671F"/>
    <w:rsid w:val="00D57202"/>
    <w:rsid w:val="00D57714"/>
    <w:rsid w:val="00D6044C"/>
    <w:rsid w:val="00D614DB"/>
    <w:rsid w:val="00D64589"/>
    <w:rsid w:val="00D64FD2"/>
    <w:rsid w:val="00D652C8"/>
    <w:rsid w:val="00D7072E"/>
    <w:rsid w:val="00D72ED4"/>
    <w:rsid w:val="00D9038F"/>
    <w:rsid w:val="00D90B14"/>
    <w:rsid w:val="00D912A0"/>
    <w:rsid w:val="00D913D3"/>
    <w:rsid w:val="00D91909"/>
    <w:rsid w:val="00D931BC"/>
    <w:rsid w:val="00DA1E68"/>
    <w:rsid w:val="00DA513E"/>
    <w:rsid w:val="00DA78DC"/>
    <w:rsid w:val="00DB5935"/>
    <w:rsid w:val="00DB5C2A"/>
    <w:rsid w:val="00DB7E81"/>
    <w:rsid w:val="00DC245E"/>
    <w:rsid w:val="00DC254D"/>
    <w:rsid w:val="00DC4472"/>
    <w:rsid w:val="00DC4494"/>
    <w:rsid w:val="00DC4C6E"/>
    <w:rsid w:val="00DC5D55"/>
    <w:rsid w:val="00DC6768"/>
    <w:rsid w:val="00DD0525"/>
    <w:rsid w:val="00DD33B5"/>
    <w:rsid w:val="00DE0DBD"/>
    <w:rsid w:val="00DE1D6F"/>
    <w:rsid w:val="00DE657B"/>
    <w:rsid w:val="00DF3234"/>
    <w:rsid w:val="00DF4BDB"/>
    <w:rsid w:val="00DF5491"/>
    <w:rsid w:val="00DF553C"/>
    <w:rsid w:val="00DF690C"/>
    <w:rsid w:val="00E00F8F"/>
    <w:rsid w:val="00E0109B"/>
    <w:rsid w:val="00E014CA"/>
    <w:rsid w:val="00E026FE"/>
    <w:rsid w:val="00E02E78"/>
    <w:rsid w:val="00E03407"/>
    <w:rsid w:val="00E034EC"/>
    <w:rsid w:val="00E052DD"/>
    <w:rsid w:val="00E073F9"/>
    <w:rsid w:val="00E07B5F"/>
    <w:rsid w:val="00E07C97"/>
    <w:rsid w:val="00E12BAA"/>
    <w:rsid w:val="00E13539"/>
    <w:rsid w:val="00E16127"/>
    <w:rsid w:val="00E22F4B"/>
    <w:rsid w:val="00E239B8"/>
    <w:rsid w:val="00E340B5"/>
    <w:rsid w:val="00E34146"/>
    <w:rsid w:val="00E34366"/>
    <w:rsid w:val="00E34795"/>
    <w:rsid w:val="00E35622"/>
    <w:rsid w:val="00E4146F"/>
    <w:rsid w:val="00E4153B"/>
    <w:rsid w:val="00E502A7"/>
    <w:rsid w:val="00E707A9"/>
    <w:rsid w:val="00E71741"/>
    <w:rsid w:val="00E71785"/>
    <w:rsid w:val="00E71A83"/>
    <w:rsid w:val="00E71D65"/>
    <w:rsid w:val="00E72657"/>
    <w:rsid w:val="00E75EDA"/>
    <w:rsid w:val="00E76988"/>
    <w:rsid w:val="00E81D81"/>
    <w:rsid w:val="00E823C6"/>
    <w:rsid w:val="00E84384"/>
    <w:rsid w:val="00E8598D"/>
    <w:rsid w:val="00E86264"/>
    <w:rsid w:val="00E87F18"/>
    <w:rsid w:val="00E90E0A"/>
    <w:rsid w:val="00E920EA"/>
    <w:rsid w:val="00E9277F"/>
    <w:rsid w:val="00E94538"/>
    <w:rsid w:val="00E94A67"/>
    <w:rsid w:val="00E96216"/>
    <w:rsid w:val="00E964A6"/>
    <w:rsid w:val="00E96FD4"/>
    <w:rsid w:val="00E97130"/>
    <w:rsid w:val="00EA32DA"/>
    <w:rsid w:val="00EA37CA"/>
    <w:rsid w:val="00EA5313"/>
    <w:rsid w:val="00EB21FE"/>
    <w:rsid w:val="00EB337E"/>
    <w:rsid w:val="00EB3B67"/>
    <w:rsid w:val="00EB437D"/>
    <w:rsid w:val="00EB5A22"/>
    <w:rsid w:val="00EB6984"/>
    <w:rsid w:val="00EB73D8"/>
    <w:rsid w:val="00EC0EFF"/>
    <w:rsid w:val="00EC1B06"/>
    <w:rsid w:val="00ED043E"/>
    <w:rsid w:val="00ED0B41"/>
    <w:rsid w:val="00ED226B"/>
    <w:rsid w:val="00ED37C7"/>
    <w:rsid w:val="00ED3CA1"/>
    <w:rsid w:val="00ED4D0C"/>
    <w:rsid w:val="00ED57E4"/>
    <w:rsid w:val="00EE0889"/>
    <w:rsid w:val="00EE18A9"/>
    <w:rsid w:val="00EE2ACD"/>
    <w:rsid w:val="00EE5641"/>
    <w:rsid w:val="00EE5892"/>
    <w:rsid w:val="00EE74F3"/>
    <w:rsid w:val="00EF1202"/>
    <w:rsid w:val="00EF48D7"/>
    <w:rsid w:val="00EF7214"/>
    <w:rsid w:val="00F0038E"/>
    <w:rsid w:val="00F049C9"/>
    <w:rsid w:val="00F05343"/>
    <w:rsid w:val="00F074C3"/>
    <w:rsid w:val="00F10462"/>
    <w:rsid w:val="00F109A1"/>
    <w:rsid w:val="00F11468"/>
    <w:rsid w:val="00F116CA"/>
    <w:rsid w:val="00F11A0E"/>
    <w:rsid w:val="00F16785"/>
    <w:rsid w:val="00F17EA5"/>
    <w:rsid w:val="00F204A0"/>
    <w:rsid w:val="00F2321D"/>
    <w:rsid w:val="00F2374A"/>
    <w:rsid w:val="00F24919"/>
    <w:rsid w:val="00F25A8A"/>
    <w:rsid w:val="00F27B48"/>
    <w:rsid w:val="00F3286C"/>
    <w:rsid w:val="00F33EAD"/>
    <w:rsid w:val="00F34434"/>
    <w:rsid w:val="00F40838"/>
    <w:rsid w:val="00F4156A"/>
    <w:rsid w:val="00F42E99"/>
    <w:rsid w:val="00F44373"/>
    <w:rsid w:val="00F4733C"/>
    <w:rsid w:val="00F4771F"/>
    <w:rsid w:val="00F47946"/>
    <w:rsid w:val="00F53B4E"/>
    <w:rsid w:val="00F53FB6"/>
    <w:rsid w:val="00F565BB"/>
    <w:rsid w:val="00F57F8B"/>
    <w:rsid w:val="00F61D5F"/>
    <w:rsid w:val="00F62D1F"/>
    <w:rsid w:val="00F63E2F"/>
    <w:rsid w:val="00F64D1B"/>
    <w:rsid w:val="00F70C8F"/>
    <w:rsid w:val="00F74B96"/>
    <w:rsid w:val="00F767E0"/>
    <w:rsid w:val="00F76C39"/>
    <w:rsid w:val="00F775DA"/>
    <w:rsid w:val="00F81AF7"/>
    <w:rsid w:val="00F81DBD"/>
    <w:rsid w:val="00F86257"/>
    <w:rsid w:val="00F87BB8"/>
    <w:rsid w:val="00F90494"/>
    <w:rsid w:val="00F90D35"/>
    <w:rsid w:val="00F96B0F"/>
    <w:rsid w:val="00F96EB4"/>
    <w:rsid w:val="00F97299"/>
    <w:rsid w:val="00FA52B3"/>
    <w:rsid w:val="00FA6DE9"/>
    <w:rsid w:val="00FA7706"/>
    <w:rsid w:val="00FA7804"/>
    <w:rsid w:val="00FB06ED"/>
    <w:rsid w:val="00FB1DD5"/>
    <w:rsid w:val="00FB256D"/>
    <w:rsid w:val="00FB2E53"/>
    <w:rsid w:val="00FB439B"/>
    <w:rsid w:val="00FC0166"/>
    <w:rsid w:val="00FC0AE7"/>
    <w:rsid w:val="00FC293E"/>
    <w:rsid w:val="00FC33F6"/>
    <w:rsid w:val="00FC3663"/>
    <w:rsid w:val="00FC384B"/>
    <w:rsid w:val="00FC65BB"/>
    <w:rsid w:val="00FC7548"/>
    <w:rsid w:val="00FC7AF9"/>
    <w:rsid w:val="00FD0301"/>
    <w:rsid w:val="00FD4E24"/>
    <w:rsid w:val="00FD6F92"/>
    <w:rsid w:val="00FE0F25"/>
    <w:rsid w:val="00FE11C7"/>
    <w:rsid w:val="00FE2761"/>
    <w:rsid w:val="00FE321B"/>
    <w:rsid w:val="00FE3E65"/>
    <w:rsid w:val="00FE63F0"/>
    <w:rsid w:val="00FF12A9"/>
    <w:rsid w:val="00FF4E1D"/>
    <w:rsid w:val="00FF7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CD7A"/>
  <w15:chartTrackingRefBased/>
  <w15:docId w15:val="{17D5AA1D-6CC5-443B-A999-B3C8AA54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0F54"/>
    <w:rPr>
      <w:sz w:val="24"/>
      <w:szCs w:val="24"/>
      <w:lang w:eastAsia="zh-CN"/>
    </w:rPr>
  </w:style>
  <w:style w:type="paragraph" w:styleId="Nadpis3">
    <w:name w:val="heading 3"/>
    <w:aliases w:val="tuené 12,tuèné 12,tučné 12"/>
    <w:basedOn w:val="Normln"/>
    <w:next w:val="Normln"/>
    <w:qFormat/>
    <w:rsid w:val="00550F54"/>
    <w:pPr>
      <w:keepNext/>
      <w:spacing w:before="240" w:after="60"/>
      <w:outlineLvl w:val="2"/>
    </w:pPr>
    <w:rPr>
      <w:b/>
    </w:rPr>
  </w:style>
  <w:style w:type="paragraph" w:styleId="Nadpis4">
    <w:name w:val="heading 4"/>
    <w:basedOn w:val="Normln"/>
    <w:next w:val="Normln"/>
    <w:qFormat/>
    <w:rsid w:val="00550F54"/>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semiHidden/>
    <w:rsid w:val="00550F54"/>
  </w:style>
  <w:style w:type="paragraph" w:styleId="Zkladntext">
    <w:name w:val="Body Text"/>
    <w:basedOn w:val="Normln"/>
    <w:rsid w:val="00550F54"/>
    <w:pPr>
      <w:ind w:firstLine="907"/>
    </w:pPr>
  </w:style>
  <w:style w:type="paragraph" w:styleId="Zpat">
    <w:name w:val="footer"/>
    <w:basedOn w:val="Normln"/>
    <w:rsid w:val="00550F54"/>
    <w:pPr>
      <w:tabs>
        <w:tab w:val="center" w:pos="4703"/>
        <w:tab w:val="right" w:pos="9406"/>
      </w:tabs>
    </w:pPr>
  </w:style>
  <w:style w:type="character" w:styleId="slostrnky">
    <w:name w:val="page number"/>
    <w:basedOn w:val="Standardnpsmoodstavce"/>
    <w:rsid w:val="00550F54"/>
  </w:style>
  <w:style w:type="character" w:styleId="Odkaznakoment">
    <w:name w:val="annotation reference"/>
    <w:semiHidden/>
    <w:rsid w:val="00550F54"/>
    <w:rPr>
      <w:sz w:val="16"/>
      <w:szCs w:val="16"/>
    </w:rPr>
  </w:style>
  <w:style w:type="paragraph" w:styleId="Textbubliny">
    <w:name w:val="Balloon Text"/>
    <w:basedOn w:val="Normln"/>
    <w:semiHidden/>
    <w:rsid w:val="00550F54"/>
    <w:rPr>
      <w:rFonts w:ascii="Tahoma" w:hAnsi="Tahoma" w:cs="Tahoma"/>
      <w:sz w:val="16"/>
      <w:szCs w:val="16"/>
    </w:rPr>
  </w:style>
  <w:style w:type="paragraph" w:customStyle="1" w:styleId="Zkladntext4">
    <w:name w:val="Základní text 4"/>
    <w:basedOn w:val="Normln"/>
    <w:rsid w:val="00610000"/>
    <w:pPr>
      <w:spacing w:before="120"/>
      <w:jc w:val="center"/>
    </w:pPr>
    <w:rPr>
      <w:rFonts w:ascii="Arial" w:eastAsia="Times New Roman" w:hAnsi="Arial" w:cs="Arial"/>
      <w:b/>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F50F-E3AA-40C4-9CC7-27D5BB4E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2364</Words>
  <Characters>13953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vt:lpstr>
    </vt:vector>
  </TitlesOfParts>
  <Company>ÚTIA AV ČR</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Jaroslava Marešová</dc:creator>
  <cp:keywords/>
  <dc:description/>
  <cp:lastModifiedBy>JM</cp:lastModifiedBy>
  <cp:revision>5</cp:revision>
  <cp:lastPrinted>2017-01-12T06:59:00Z</cp:lastPrinted>
  <dcterms:created xsi:type="dcterms:W3CDTF">2017-01-12T09:45:00Z</dcterms:created>
  <dcterms:modified xsi:type="dcterms:W3CDTF">2017-02-15T14:32:00Z</dcterms:modified>
</cp:coreProperties>
</file>