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E913" w14:textId="77777777" w:rsidR="0044327C" w:rsidRDefault="002B6723" w:rsidP="002B6723">
      <w:pPr>
        <w:jc w:val="center"/>
        <w:rPr>
          <w:b/>
          <w:sz w:val="32"/>
        </w:rPr>
      </w:pPr>
      <w:r w:rsidRPr="002B6723">
        <w:rPr>
          <w:b/>
          <w:sz w:val="32"/>
        </w:rPr>
        <w:t>RÁMCOVÁ KUPNÍ SMLOUVA</w:t>
      </w:r>
    </w:p>
    <w:p w14:paraId="44AB5C9D" w14:textId="77777777" w:rsidR="002B6723" w:rsidRDefault="002B6723" w:rsidP="002B6723">
      <w:pPr>
        <w:jc w:val="center"/>
        <w:rPr>
          <w:b/>
          <w:sz w:val="32"/>
        </w:rPr>
      </w:pPr>
    </w:p>
    <w:p w14:paraId="7D0CBD49" w14:textId="77777777" w:rsidR="002B6723" w:rsidRPr="002B6723" w:rsidRDefault="002B6723" w:rsidP="002B6723">
      <w:pPr>
        <w:jc w:val="center"/>
        <w:rPr>
          <w:sz w:val="24"/>
        </w:rPr>
      </w:pPr>
      <w:r w:rsidRPr="002B6723">
        <w:rPr>
          <w:sz w:val="24"/>
        </w:rPr>
        <w:t>uzavřená v souladu s ustanovením § 1746 odst. 2 ve spojení s ustanovením § 2079 a následujících zákona č. 89/2012 Sb., občanský zákoník</w:t>
      </w:r>
    </w:p>
    <w:p w14:paraId="6CC699F2" w14:textId="77777777" w:rsidR="002B6723" w:rsidRDefault="002B6723" w:rsidP="002B6723">
      <w:pPr>
        <w:jc w:val="center"/>
      </w:pPr>
    </w:p>
    <w:p w14:paraId="1A0CBFA5" w14:textId="77777777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Název / Obchodní firma: </w:t>
      </w:r>
      <w:r w:rsidR="00A23786">
        <w:rPr>
          <w:sz w:val="24"/>
        </w:rPr>
        <w:t>Petr Pekárek obchodní činnost</w:t>
      </w:r>
    </w:p>
    <w:p w14:paraId="7620D19D" w14:textId="0E13B5BA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Sídlo: </w:t>
      </w:r>
      <w:r w:rsidR="00A23786">
        <w:rPr>
          <w:sz w:val="24"/>
        </w:rPr>
        <w:t>Hlavní 74, 667 01 Vojkovice</w:t>
      </w:r>
    </w:p>
    <w:p w14:paraId="64166879" w14:textId="252F4CB4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IČO: </w:t>
      </w:r>
      <w:r w:rsidR="00A23786">
        <w:rPr>
          <w:sz w:val="24"/>
        </w:rPr>
        <w:t>66584299</w:t>
      </w:r>
      <w:r w:rsidRPr="002B6723">
        <w:rPr>
          <w:sz w:val="24"/>
        </w:rPr>
        <w:tab/>
      </w:r>
      <w:r w:rsidRPr="002B6723">
        <w:rPr>
          <w:sz w:val="24"/>
        </w:rPr>
        <w:tab/>
      </w:r>
      <w:r w:rsidRPr="002B6723">
        <w:rPr>
          <w:sz w:val="24"/>
        </w:rPr>
        <w:tab/>
      </w:r>
      <w:r w:rsidRPr="002B6723">
        <w:rPr>
          <w:sz w:val="24"/>
        </w:rPr>
        <w:tab/>
      </w:r>
      <w:r w:rsidRPr="002B6723">
        <w:rPr>
          <w:sz w:val="24"/>
        </w:rPr>
        <w:tab/>
      </w:r>
      <w:r>
        <w:rPr>
          <w:sz w:val="24"/>
        </w:rPr>
        <w:t xml:space="preserve"> DIČ: </w:t>
      </w:r>
      <w:r w:rsidR="00A23786">
        <w:rPr>
          <w:sz w:val="24"/>
        </w:rPr>
        <w:t>CZ7202243807</w:t>
      </w:r>
    </w:p>
    <w:p w14:paraId="4AB2CE49" w14:textId="77777777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Č. účtu: </w:t>
      </w:r>
      <w:r w:rsidR="00A23786">
        <w:rPr>
          <w:sz w:val="24"/>
        </w:rPr>
        <w:t>107-4096330247/0100</w:t>
      </w:r>
    </w:p>
    <w:p w14:paraId="48A0A8AD" w14:textId="229E6EB5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Zastoupena: </w:t>
      </w:r>
      <w:r w:rsidR="00A23786">
        <w:rPr>
          <w:sz w:val="24"/>
        </w:rPr>
        <w:t>Petr Pekárek</w:t>
      </w:r>
    </w:p>
    <w:p w14:paraId="5673CCBD" w14:textId="77777777" w:rsidR="002B6723" w:rsidRPr="002B6723" w:rsidRDefault="002B6723" w:rsidP="002B6723">
      <w:pPr>
        <w:rPr>
          <w:sz w:val="24"/>
        </w:rPr>
      </w:pPr>
      <w:r>
        <w:rPr>
          <w:sz w:val="24"/>
        </w:rPr>
        <w:t xml:space="preserve">E-mail: </w:t>
      </w:r>
      <w:r w:rsidR="00A23786">
        <w:rPr>
          <w:sz w:val="24"/>
        </w:rPr>
        <w:t>petrpekarek6@centrum.cz</w:t>
      </w:r>
      <w:r w:rsidRPr="002B6723">
        <w:rPr>
          <w:sz w:val="24"/>
        </w:rPr>
        <w:tab/>
      </w:r>
      <w:r w:rsidR="00A23786">
        <w:rPr>
          <w:sz w:val="24"/>
        </w:rPr>
        <w:tab/>
      </w:r>
      <w:r w:rsidRPr="002B6723">
        <w:rPr>
          <w:sz w:val="24"/>
        </w:rPr>
        <w:tab/>
      </w:r>
      <w:r>
        <w:rPr>
          <w:sz w:val="24"/>
        </w:rPr>
        <w:t xml:space="preserve">Telefon: </w:t>
      </w:r>
      <w:r w:rsidR="00A23786">
        <w:rPr>
          <w:sz w:val="24"/>
        </w:rPr>
        <w:t>603465271</w:t>
      </w:r>
    </w:p>
    <w:p w14:paraId="33824AF9" w14:textId="77777777" w:rsidR="002B6723" w:rsidRDefault="002B6723" w:rsidP="002B6723">
      <w:pPr>
        <w:rPr>
          <w:sz w:val="24"/>
        </w:rPr>
      </w:pPr>
      <w:r w:rsidRPr="002B6723">
        <w:rPr>
          <w:sz w:val="24"/>
        </w:rPr>
        <w:t>(dále „</w:t>
      </w:r>
      <w:r w:rsidRPr="002B6723">
        <w:rPr>
          <w:b/>
          <w:sz w:val="24"/>
        </w:rPr>
        <w:t>Prodávající</w:t>
      </w:r>
      <w:r w:rsidRPr="002B6723">
        <w:rPr>
          <w:sz w:val="24"/>
        </w:rPr>
        <w:t>")</w:t>
      </w:r>
    </w:p>
    <w:p w14:paraId="288303E8" w14:textId="77777777" w:rsidR="002B6723" w:rsidRDefault="002B6723" w:rsidP="00032E72">
      <w:pPr>
        <w:spacing w:after="0"/>
        <w:rPr>
          <w:sz w:val="24"/>
        </w:rPr>
      </w:pPr>
    </w:p>
    <w:p w14:paraId="45399FC4" w14:textId="77777777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Název / Obchodní firma: </w:t>
      </w:r>
      <w:r w:rsidR="00A23786" w:rsidRPr="00A23786">
        <w:rPr>
          <w:sz w:val="24"/>
        </w:rPr>
        <w:t>Domov pro seniory Loučka, příspěvková organizace</w:t>
      </w:r>
    </w:p>
    <w:p w14:paraId="4EB2FCCA" w14:textId="77777777" w:rsidR="002B6723" w:rsidRPr="00A23786" w:rsidRDefault="002B6723" w:rsidP="00032E72">
      <w:pPr>
        <w:shd w:val="clear" w:color="auto" w:fill="FFFFFF"/>
        <w:spacing w:after="0"/>
        <w:textAlignment w:val="baseline"/>
        <w:rPr>
          <w:rFonts w:eastAsia="Times New Roman" w:cstheme="minorHAnsi"/>
          <w:szCs w:val="20"/>
        </w:rPr>
      </w:pPr>
      <w:r>
        <w:rPr>
          <w:sz w:val="24"/>
        </w:rPr>
        <w:t>Sídlo:</w:t>
      </w:r>
      <w:r w:rsidR="00A23786" w:rsidRPr="00A23786">
        <w:rPr>
          <w:rFonts w:ascii="inherit" w:hAnsi="inherit" w:cs="Segoe UI"/>
          <w:color w:val="353D45"/>
          <w:sz w:val="20"/>
          <w:szCs w:val="20"/>
          <w:bdr w:val="none" w:sz="0" w:space="0" w:color="auto" w:frame="1"/>
        </w:rPr>
        <w:t xml:space="preserve"> </w:t>
      </w:r>
      <w:r w:rsidR="00A23786" w:rsidRPr="00A23786">
        <w:rPr>
          <w:rFonts w:eastAsia="Times New Roman" w:cstheme="minorHAnsi"/>
          <w:szCs w:val="20"/>
          <w:bdr w:val="none" w:sz="0" w:space="0" w:color="auto" w:frame="1"/>
        </w:rPr>
        <w:t>Loučka 128</w:t>
      </w:r>
      <w:r w:rsidR="00A23786">
        <w:rPr>
          <w:rFonts w:eastAsia="Times New Roman" w:cstheme="minorHAnsi"/>
          <w:szCs w:val="20"/>
        </w:rPr>
        <w:t>,</w:t>
      </w:r>
      <w:r w:rsidR="00A23786" w:rsidRPr="00A23786">
        <w:rPr>
          <w:rFonts w:eastAsia="Times New Roman" w:cstheme="minorHAnsi"/>
          <w:szCs w:val="20"/>
        </w:rPr>
        <w:t> </w:t>
      </w:r>
      <w:r w:rsidR="00A23786" w:rsidRPr="00A23786">
        <w:rPr>
          <w:rFonts w:eastAsia="Times New Roman" w:cstheme="minorHAnsi"/>
          <w:szCs w:val="20"/>
          <w:bdr w:val="none" w:sz="0" w:space="0" w:color="auto" w:frame="1"/>
        </w:rPr>
        <w:t>76325 Loučka</w:t>
      </w:r>
    </w:p>
    <w:p w14:paraId="4398C260" w14:textId="3309DD03" w:rsidR="002B6723" w:rsidRPr="002B6723" w:rsidRDefault="002B6723" w:rsidP="00032E72">
      <w:pPr>
        <w:spacing w:after="0"/>
        <w:rPr>
          <w:sz w:val="24"/>
        </w:rPr>
      </w:pPr>
      <w:proofErr w:type="gramStart"/>
      <w:r>
        <w:rPr>
          <w:sz w:val="24"/>
        </w:rPr>
        <w:t xml:space="preserve">IČO: </w:t>
      </w:r>
      <w:r w:rsidRPr="002B6723">
        <w:rPr>
          <w:sz w:val="24"/>
        </w:rPr>
        <w:t xml:space="preserve"> </w:t>
      </w:r>
      <w:r>
        <w:rPr>
          <w:sz w:val="24"/>
        </w:rPr>
        <w:tab/>
      </w:r>
      <w:proofErr w:type="gramEnd"/>
      <w:r w:rsidR="00A23786" w:rsidRPr="00A23786">
        <w:rPr>
          <w:rFonts w:cstheme="minorHAnsi"/>
          <w:sz w:val="24"/>
          <w:szCs w:val="20"/>
          <w:shd w:val="clear" w:color="auto" w:fill="FFFFFF"/>
        </w:rPr>
        <w:t>70850895</w:t>
      </w:r>
      <w:r w:rsidRPr="00A23786">
        <w:rPr>
          <w:rFonts w:cstheme="minorHAnsi"/>
          <w:sz w:val="3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032E72">
        <w:rPr>
          <w:sz w:val="24"/>
        </w:rPr>
        <w:t>CZ</w:t>
      </w:r>
      <w:r w:rsidR="00032E72" w:rsidRPr="00A23786">
        <w:rPr>
          <w:rFonts w:cstheme="minorHAnsi"/>
          <w:sz w:val="24"/>
          <w:szCs w:val="20"/>
          <w:shd w:val="clear" w:color="auto" w:fill="FFFFFF"/>
        </w:rPr>
        <w:t>70850895</w:t>
      </w:r>
    </w:p>
    <w:p w14:paraId="5665B36B" w14:textId="74D06B6F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Č. účtu: </w:t>
      </w:r>
      <w:r w:rsidR="00032E72">
        <w:rPr>
          <w:sz w:val="24"/>
        </w:rPr>
        <w:t>27-771680227/0100</w:t>
      </w:r>
    </w:p>
    <w:p w14:paraId="16A0E1D8" w14:textId="25C08F83" w:rsidR="002B6723" w:rsidRPr="002B6723" w:rsidRDefault="002B6723" w:rsidP="00032E72">
      <w:pPr>
        <w:spacing w:after="0"/>
        <w:rPr>
          <w:sz w:val="24"/>
        </w:rPr>
      </w:pPr>
      <w:r>
        <w:rPr>
          <w:sz w:val="24"/>
        </w:rPr>
        <w:t xml:space="preserve">Zastoupena: </w:t>
      </w:r>
      <w:r w:rsidR="00032E72">
        <w:rPr>
          <w:sz w:val="24"/>
        </w:rPr>
        <w:t>Ing. Dalibor Maniš, MPA; ředitel</w:t>
      </w:r>
    </w:p>
    <w:p w14:paraId="3504EA5F" w14:textId="1C708BF7" w:rsidR="002B6723" w:rsidRPr="002B6723" w:rsidRDefault="002B6723" w:rsidP="002B6723">
      <w:pPr>
        <w:rPr>
          <w:sz w:val="24"/>
        </w:rPr>
      </w:pPr>
      <w:r>
        <w:rPr>
          <w:sz w:val="24"/>
        </w:rPr>
        <w:t xml:space="preserve">E-mail: </w:t>
      </w:r>
      <w:r w:rsidR="00032E72">
        <w:rPr>
          <w:sz w:val="24"/>
        </w:rPr>
        <w:t>reditel</w:t>
      </w:r>
      <w:r w:rsidR="00503251">
        <w:rPr>
          <w:sz w:val="24"/>
        </w:rPr>
        <w:t>@dsloucka.cz</w:t>
      </w:r>
      <w:r w:rsidR="00503251">
        <w:rPr>
          <w:sz w:val="24"/>
        </w:rPr>
        <w:tab/>
      </w:r>
      <w:r w:rsidR="00503251">
        <w:rPr>
          <w:sz w:val="24"/>
        </w:rPr>
        <w:tab/>
      </w:r>
      <w:r w:rsidR="00503251">
        <w:rPr>
          <w:sz w:val="24"/>
        </w:rPr>
        <w:tab/>
      </w:r>
      <w:r>
        <w:rPr>
          <w:sz w:val="24"/>
        </w:rPr>
        <w:t xml:space="preserve"> Telefon: </w:t>
      </w:r>
      <w:r w:rsidR="00032E72">
        <w:rPr>
          <w:sz w:val="24"/>
        </w:rPr>
        <w:t>577 006 922</w:t>
      </w:r>
    </w:p>
    <w:p w14:paraId="189FFC41" w14:textId="24B64E56" w:rsidR="002B6723" w:rsidRDefault="002B6723" w:rsidP="002B6723">
      <w:pPr>
        <w:rPr>
          <w:sz w:val="24"/>
        </w:rPr>
      </w:pPr>
      <w:r w:rsidRPr="002B6723">
        <w:rPr>
          <w:sz w:val="24"/>
        </w:rPr>
        <w:t>(dále „</w:t>
      </w:r>
      <w:r w:rsidRPr="002B6723">
        <w:rPr>
          <w:b/>
          <w:sz w:val="24"/>
        </w:rPr>
        <w:t>Kupující</w:t>
      </w:r>
      <w:r w:rsidRPr="002B6723">
        <w:rPr>
          <w:sz w:val="24"/>
        </w:rPr>
        <w:t>")</w:t>
      </w:r>
    </w:p>
    <w:p w14:paraId="4C9D16DD" w14:textId="77777777" w:rsidR="002B6723" w:rsidRDefault="002B6723" w:rsidP="002B6723">
      <w:r>
        <w:t>(dále také společně „</w:t>
      </w:r>
      <w:r w:rsidRPr="002B6723">
        <w:rPr>
          <w:b/>
        </w:rPr>
        <w:t>Smluvní strany</w:t>
      </w:r>
      <w:r>
        <w:t>" nebo kterákoli z nich Jako „</w:t>
      </w:r>
      <w:r w:rsidRPr="002B6723">
        <w:rPr>
          <w:b/>
        </w:rPr>
        <w:t>Smluvní strana</w:t>
      </w:r>
      <w:r>
        <w:t>")</w:t>
      </w:r>
    </w:p>
    <w:p w14:paraId="4183008A" w14:textId="77777777" w:rsidR="002B6723" w:rsidRDefault="002B6723" w:rsidP="001419F0">
      <w:pPr>
        <w:jc w:val="both"/>
      </w:pPr>
      <w:r>
        <w:t>uzavírají níže uvedeného dne na základě svojí skutečné, svobodné a vážné vůle tuto rámcovou kupní smlouvu (dále Jen „</w:t>
      </w:r>
      <w:r w:rsidRPr="002B6723">
        <w:rPr>
          <w:b/>
        </w:rPr>
        <w:t>Smlouva</w:t>
      </w:r>
      <w:r>
        <w:t>"):</w:t>
      </w:r>
    </w:p>
    <w:p w14:paraId="59B88952" w14:textId="7926BD2A" w:rsidR="002B6723" w:rsidRDefault="002B6723" w:rsidP="001419F0">
      <w:pPr>
        <w:jc w:val="both"/>
      </w:pPr>
      <w:r w:rsidRPr="002B6723">
        <w:rPr>
          <w:b/>
        </w:rPr>
        <w:t>PREAMBULE</w:t>
      </w:r>
      <w:r>
        <w:t xml:space="preserve"> (stručný popis významu a účelu smlouvy) Smluvní strany chtějí nastavit systém pravidelných dodávek zboží, proto níže sjednávají pravidla a podmínky své obchodní spolupráce.</w:t>
      </w:r>
    </w:p>
    <w:p w14:paraId="1778EACE" w14:textId="77777777" w:rsidR="002B6723" w:rsidRPr="002B6723" w:rsidRDefault="002B6723" w:rsidP="001419F0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2B6723">
        <w:rPr>
          <w:b/>
          <w:sz w:val="24"/>
        </w:rPr>
        <w:t>PŘEDMĚT SMLOUVY</w:t>
      </w:r>
    </w:p>
    <w:p w14:paraId="14D4966A" w14:textId="35BB9A99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</w:pPr>
      <w:r w:rsidRPr="00032E72">
        <w:t xml:space="preserve">Předmětem Smlouvy </w:t>
      </w:r>
      <w:r w:rsidR="001419F0">
        <w:t>j</w:t>
      </w:r>
      <w:r w:rsidRPr="00032E72">
        <w:t xml:space="preserve">e rámcová úprava právních vztahů Smluvních stran vznikajících při pravidelném prodeji zboží Prodávajícího, tj. </w:t>
      </w:r>
      <w:r w:rsidR="00A23786" w:rsidRPr="00032E72">
        <w:t xml:space="preserve">bylinné čaje (28,5,- Kč/ks), sirupy </w:t>
      </w:r>
      <w:r w:rsidRPr="00032E72">
        <w:t xml:space="preserve">(dále </w:t>
      </w:r>
      <w:r w:rsidR="001419F0">
        <w:t>j</w:t>
      </w:r>
      <w:r w:rsidRPr="00032E72">
        <w:t>en „Zboží"), Kupujícímu.</w:t>
      </w:r>
    </w:p>
    <w:p w14:paraId="3A9B0F1D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</w:pPr>
      <w:r w:rsidRPr="00032E72">
        <w:t>Prodávající se zavazuje dodávat Kupujícímu Zboží za podmínek uvedených ve Smlouvě a umožnit Kupujícímu nabytí vlastnického práva ke Zboží. Kupující se zavazuje Zboží převzít a uhradit Prodávajícímu kupní cenu.</w:t>
      </w:r>
    </w:p>
    <w:p w14:paraId="699FA49F" w14:textId="5E33EF70" w:rsidR="002B6723" w:rsidRDefault="002B6723" w:rsidP="001419F0">
      <w:pPr>
        <w:pStyle w:val="Odstavecseseznamem"/>
        <w:numPr>
          <w:ilvl w:val="1"/>
          <w:numId w:val="1"/>
        </w:numPr>
        <w:jc w:val="both"/>
      </w:pPr>
      <w:r w:rsidRPr="00032E72">
        <w:t>Na základě Smlouvy budou mezi Smluvními stranami sjednávány dílčí kupní smlouvy ve formě objednávek Kupujícího na Jednotlivé dodávky Zboží.</w:t>
      </w:r>
    </w:p>
    <w:p w14:paraId="09758D35" w14:textId="77777777" w:rsidR="001419F0" w:rsidRPr="00032E72" w:rsidRDefault="001419F0" w:rsidP="001419F0">
      <w:pPr>
        <w:pStyle w:val="Odstavecseseznamem"/>
        <w:ind w:left="792"/>
        <w:jc w:val="both"/>
      </w:pPr>
    </w:p>
    <w:p w14:paraId="2C7B66D7" w14:textId="77777777" w:rsidR="002B6723" w:rsidRPr="002B6723" w:rsidRDefault="002B6723" w:rsidP="001419F0">
      <w:pPr>
        <w:pStyle w:val="Odstavecseseznamem"/>
        <w:numPr>
          <w:ilvl w:val="0"/>
          <w:numId w:val="1"/>
        </w:numPr>
        <w:jc w:val="both"/>
        <w:rPr>
          <w:b/>
          <w:sz w:val="32"/>
        </w:rPr>
      </w:pPr>
      <w:r w:rsidRPr="002B6723">
        <w:rPr>
          <w:b/>
          <w:sz w:val="24"/>
        </w:rPr>
        <w:lastRenderedPageBreak/>
        <w:t>DÍLČÍ KUPNÍ SMLOUVY</w:t>
      </w:r>
    </w:p>
    <w:p w14:paraId="15252258" w14:textId="5F145BC2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Dílčí kupní smlouvy a vztahy z nich vyplývající se řídí Smlouvou, není-li sjednáno </w:t>
      </w:r>
      <w:r w:rsidR="00032E72" w:rsidRPr="00032E72">
        <w:t>j</w:t>
      </w:r>
      <w:r w:rsidRPr="00032E72">
        <w:t>inak.</w:t>
      </w:r>
    </w:p>
    <w:p w14:paraId="4CA35472" w14:textId="77777777" w:rsidR="002B6723" w:rsidRPr="002B6723" w:rsidRDefault="002B6723" w:rsidP="001419F0">
      <w:pPr>
        <w:pStyle w:val="Odstavecseseznamem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032E72">
        <w:t>Dílčí kupní smlouvy Jsou uzavírány následovně: Kupující objedná Zboží z aktuální nabídky Prodávajícího. Objednávky mohou být činěny písemně (zpravidla elektronicky) i ústně (zpravidla telefonicky) a musí obsahovat: identifikaci Kupujícího, datum objednávky, specifikaci Zboží - především množství, Jednotkovou i celkovou cenu včetně DPH, Jakost, termín dodání, místo dodání, identifikace osoby oprávněné převzít Zboží za Kupujícího. Dílčí kupní smlouva Je uzavřena potvrzením objednávky Prodávajícím</w:t>
      </w:r>
      <w:r w:rsidRPr="002B6723">
        <w:rPr>
          <w:sz w:val="24"/>
          <w:szCs w:val="24"/>
        </w:rPr>
        <w:t>.</w:t>
      </w:r>
    </w:p>
    <w:p w14:paraId="30EB8862" w14:textId="77777777" w:rsidR="002B6723" w:rsidRPr="002B6723" w:rsidRDefault="002B6723" w:rsidP="001419F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B6723">
        <w:rPr>
          <w:b/>
          <w:sz w:val="24"/>
          <w:szCs w:val="24"/>
        </w:rPr>
        <w:t>DODÁNÍ ZBOŽÍ</w:t>
      </w:r>
    </w:p>
    <w:p w14:paraId="56DBF1D0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Prodávající dodává zboží do určené prodejny Kupujícího v hodinách předem dohodnutých.</w:t>
      </w:r>
    </w:p>
    <w:p w14:paraId="4ED8AD13" w14:textId="7D9C974F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Dokladem o dodání a množstevní přejímce zboží Je dodací list potvrzený zástupci Prodávajícího a Kupujícího. Dodací list musí obsahovat alespoň: identifikaci Kupujícího (firma, adresa, IČO), datum dodání, specifikaci dodaného Zboží (popis </w:t>
      </w:r>
      <w:r w:rsidR="00032E72" w:rsidRPr="00032E72">
        <w:t>j</w:t>
      </w:r>
      <w:r w:rsidRPr="00032E72">
        <w:t xml:space="preserve">ednotlivých položek, počet </w:t>
      </w:r>
      <w:r w:rsidR="00032E72" w:rsidRPr="00032E72">
        <w:t>j</w:t>
      </w:r>
      <w:r w:rsidRPr="00032E72">
        <w:t xml:space="preserve">ednotek, hmotnost. </w:t>
      </w:r>
      <w:r w:rsidR="00032E72" w:rsidRPr="00032E72">
        <w:t>j</w:t>
      </w:r>
      <w:r w:rsidRPr="00032E72">
        <w:t>akost), množství a druh vratných obalů dodaných se Zbožím, množství a druh vratných obalů vrácených Kupujícím, podpis osoby oprávněné převzít Zboží za Kupujícího.</w:t>
      </w:r>
    </w:p>
    <w:p w14:paraId="69749D0C" w14:textId="71180565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Kupující </w:t>
      </w:r>
      <w:r w:rsidR="00032E72" w:rsidRPr="00032E72">
        <w:t>j</w:t>
      </w:r>
      <w:r w:rsidRPr="00032E72">
        <w:t xml:space="preserve">e při přejímce Zboží povinen zkontrolovat množství Zboží, případné množstevní nedostatky </w:t>
      </w:r>
      <w:r w:rsidR="00032E72" w:rsidRPr="00032E72">
        <w:t>j</w:t>
      </w:r>
      <w:r w:rsidRPr="00032E72">
        <w:t>e povinen vytknout okamžitě při přejímce, před podpisem dodacího listu. Údaje o hmotnosti, počtu položek a Jednotlivých kusů Zboží, o počtu dodaných vratných obalů a o počtu vrácených vratných obalů potvrzené zástupci Prodávajícího a Kupujícího Jsou podkladem pro vyúčtování kupní ceny.</w:t>
      </w:r>
    </w:p>
    <w:p w14:paraId="39B9CBD2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Podpisem dodacího listu Je Zboží předáno a Kupující k němu nabývá vlastnické právo.</w:t>
      </w:r>
    </w:p>
    <w:p w14:paraId="0216C527" w14:textId="77777777" w:rsidR="002B6723" w:rsidRPr="002B6723" w:rsidRDefault="002B6723" w:rsidP="001419F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B6723">
        <w:rPr>
          <w:b/>
          <w:sz w:val="24"/>
          <w:szCs w:val="24"/>
        </w:rPr>
        <w:t>PLATEBNÍ PODMÍNKY</w:t>
      </w:r>
    </w:p>
    <w:p w14:paraId="3E962D0E" w14:textId="102FD175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Cena Zboží a dopravy </w:t>
      </w:r>
      <w:r w:rsidR="00032E72" w:rsidRPr="00032E72">
        <w:t>j</w:t>
      </w:r>
      <w:r w:rsidRPr="00032E72">
        <w:t xml:space="preserve">e uvedena v ceníku Prodávajícího. Ceny Zboží v ceníku </w:t>
      </w:r>
      <w:r w:rsidR="00032E72" w:rsidRPr="00032E72">
        <w:t>j</w:t>
      </w:r>
      <w:r w:rsidRPr="00032E72">
        <w:t xml:space="preserve">sou uváděny bez DPH. Rozhodnou </w:t>
      </w:r>
      <w:r w:rsidR="00032E72" w:rsidRPr="00032E72">
        <w:t>j</w:t>
      </w:r>
      <w:r w:rsidRPr="00032E72">
        <w:t>e cena uvedená na faktuře.</w:t>
      </w:r>
    </w:p>
    <w:p w14:paraId="224B3B4C" w14:textId="7FFFC426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Prodávající vyúčtuje fakturou každou </w:t>
      </w:r>
      <w:r w:rsidR="00032E72" w:rsidRPr="00032E72">
        <w:t>j</w:t>
      </w:r>
      <w:r w:rsidRPr="00032E72">
        <w:t xml:space="preserve">ednotlivou dodávku, a to vždy podle údajů uvedených na dodacím listu potvrzeném zástupcem Kupujícího. Datem zdanitelného plnění se rozumí den dodání. K ceně Zboží se účtuje DPH a doprava. Vratné obaly </w:t>
      </w:r>
      <w:r w:rsidR="00032E72" w:rsidRPr="00032E72">
        <w:t>j</w:t>
      </w:r>
      <w:r w:rsidRPr="00032E72">
        <w:t>sou fakturovány společně se zbožím a zaúčtují se formou dobropisu.</w:t>
      </w:r>
    </w:p>
    <w:p w14:paraId="3B2E887C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Splatnost faktury činí 15 dnů a počítá se vždy od data zdanitelného plnění předmětné dodávky. Smluvní strany se dohodly, že úrok z prodlení s úhradou peněžité pohledávky vzniklé dle Smlouvy činí 0,01 % z dlužné částky denně.</w:t>
      </w:r>
    </w:p>
    <w:p w14:paraId="0336C788" w14:textId="77777777" w:rsidR="002B6723" w:rsidRPr="002B6723" w:rsidRDefault="002B6723" w:rsidP="001419F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B6723">
        <w:rPr>
          <w:b/>
          <w:sz w:val="24"/>
          <w:szCs w:val="24"/>
        </w:rPr>
        <w:t>VADY ZBOŽÍ</w:t>
      </w:r>
    </w:p>
    <w:p w14:paraId="67914EA5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Prodávající odpovídá za to, že dodané Zboží Je v souladu s dílčí kupní smlouvou, má Jakost a užitné vlastnosti pro zboží takového typu obvyklé a odpovídá požadavkům právních předpisů. V případě vzoru vztahujícímu se k potravinám: Prodávající poskytuje na zboží záruku za jakost vymezenou vyznačením data spotřeby na obalu dodaného zboží v souladu se zákonem č. 110/1997 Sb., o potravinách a tabákových výrobcích a příslušnými prováděcími předpisy.</w:t>
      </w:r>
    </w:p>
    <w:p w14:paraId="0AEDD954" w14:textId="77777777" w:rsidR="00032E72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S ohledem na povahu Zboží sjednávají Smluvní strany, že Kupující </w:t>
      </w:r>
      <w:r w:rsidR="00032E72" w:rsidRPr="00032E72">
        <w:t>j</w:t>
      </w:r>
      <w:r w:rsidRPr="00032E72">
        <w:t xml:space="preserve">e oprávněn reklamovat kvalitativní vady Zboží výhradně v následujících lhůtách: </w:t>
      </w:r>
    </w:p>
    <w:p w14:paraId="47EAD66E" w14:textId="77777777" w:rsidR="00032E72" w:rsidRPr="00032E72" w:rsidRDefault="002B6723" w:rsidP="001419F0">
      <w:pPr>
        <w:pStyle w:val="Odstavecseseznamem"/>
        <w:ind w:left="792"/>
        <w:jc w:val="both"/>
      </w:pPr>
      <w:r w:rsidRPr="00032E72">
        <w:t xml:space="preserve">(i) zjevné vady ihned při přejímce. Zjevné vady jsou zejména vady obalu bránící dalšímu zamýšlenému užití zboží, zjevné senzorické vady nebo neodpovídající teplota zboží při dodání, </w:t>
      </w:r>
    </w:p>
    <w:p w14:paraId="4C831085" w14:textId="61B71699" w:rsidR="002B6723" w:rsidRPr="00032E72" w:rsidRDefault="002B6723" w:rsidP="001419F0">
      <w:pPr>
        <w:pStyle w:val="Odstavecseseznamem"/>
        <w:ind w:left="792"/>
        <w:jc w:val="both"/>
        <w:rPr>
          <w:b/>
        </w:rPr>
      </w:pPr>
      <w:r w:rsidRPr="00032E72">
        <w:t>(</w:t>
      </w:r>
      <w:proofErr w:type="spellStart"/>
      <w:r w:rsidRPr="00032E72">
        <w:t>ii</w:t>
      </w:r>
      <w:proofErr w:type="spellEnd"/>
      <w:r w:rsidRPr="00032E72">
        <w:t>) skryté vady do 24 hodin od dodání.</w:t>
      </w:r>
    </w:p>
    <w:p w14:paraId="5B1DA378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lastRenderedPageBreak/>
        <w:t>Rozhodnutí o dispozici s reklamovaným Zbožím zůstává plně na uvážení Prodávajícího. Likvidace Zboží Je možná pouze po předchozím písemném souhlasu Prodávajícího.</w:t>
      </w:r>
    </w:p>
    <w:p w14:paraId="1B1514AD" w14:textId="77777777" w:rsidR="002B6723" w:rsidRPr="002B6723" w:rsidRDefault="002B6723" w:rsidP="001419F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B6723">
        <w:rPr>
          <w:b/>
          <w:sz w:val="24"/>
          <w:szCs w:val="24"/>
        </w:rPr>
        <w:t>DOBA TRVÁNÍ SMLOUVY</w:t>
      </w:r>
    </w:p>
    <w:p w14:paraId="12C701C6" w14:textId="50EE2FDA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Tato Smlouva se uzavírá na dobu neurčitou a může být písemně vypovězena s výpovědní dobou </w:t>
      </w:r>
      <w:r w:rsidR="00032E72" w:rsidRPr="00032E72">
        <w:t>j</w:t>
      </w:r>
      <w:r w:rsidRPr="00032E72">
        <w:t>eden měsíc. Výpovědní doba počíná běžet od prvního dne kalendářního měsíce následujícího po doručení výpovědi druhé Smluvní straně. Ukončení Smlouvy nemá vliv na Již vzniklé finanční povinnosti Smluvních stran.</w:t>
      </w:r>
    </w:p>
    <w:p w14:paraId="779BC2FF" w14:textId="77777777" w:rsidR="002B6723" w:rsidRPr="002B6723" w:rsidRDefault="002B6723" w:rsidP="001A2FD9">
      <w:pPr>
        <w:pStyle w:val="Odstavecseseznamem"/>
        <w:numPr>
          <w:ilvl w:val="0"/>
          <w:numId w:val="1"/>
        </w:numPr>
        <w:spacing w:before="120" w:after="60"/>
        <w:ind w:left="357" w:hanging="357"/>
        <w:jc w:val="both"/>
        <w:rPr>
          <w:b/>
          <w:sz w:val="24"/>
          <w:szCs w:val="24"/>
        </w:rPr>
      </w:pPr>
      <w:r w:rsidRPr="002B6723">
        <w:rPr>
          <w:b/>
          <w:sz w:val="24"/>
          <w:szCs w:val="24"/>
        </w:rPr>
        <w:t>ZÁVĚREČNÁ USTANOVENÍ</w:t>
      </w:r>
    </w:p>
    <w:p w14:paraId="2D94A813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Tuto Smlouvu lze měnit, doplňovat či ukončit pouze písemnou dohodou Smluvních stran.</w:t>
      </w:r>
    </w:p>
    <w:p w14:paraId="3B00A90F" w14:textId="6B3A7B73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Tato Smlouva se řídí právním řádem České republiky, především zákonem č. 89/2012 Sb., občanský zákoník (dále „občanský zákoník"). Smluvní strany uzavírají Smlouvu ve smyslu ustanovení § 1746 odst. 2 občanského zákoníku </w:t>
      </w:r>
      <w:r w:rsidR="00032E72" w:rsidRPr="00032E72">
        <w:t>j</w:t>
      </w:r>
      <w:r w:rsidRPr="00032E72">
        <w:t xml:space="preserve">ako smlouvu nepojmenovanou, přičemž Smlouva upravuje smluvní vztahy, které budou vznikat při uzavírání dílčích kupních smluv podle ustanovení § 2079 a následujících občanského zákoníku. Bude-li dílčí kupní smlouva obsahovat odlišné ujednání, než </w:t>
      </w:r>
      <w:r w:rsidR="00032E72" w:rsidRPr="00032E72">
        <w:t>j</w:t>
      </w:r>
      <w:r w:rsidRPr="00032E72">
        <w:t>e obsažené ve Smlouvě, má přednost ujednání dílčí kupní smlouvy.</w:t>
      </w:r>
    </w:p>
    <w:p w14:paraId="23627B38" w14:textId="1461943E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Tato Smlouva se uzavírá ve dvou autentických vyhotoveních, z nichž každá Smluvní strana obdrží </w:t>
      </w:r>
      <w:r w:rsidR="00032E72" w:rsidRPr="00032E72">
        <w:t>j</w:t>
      </w:r>
      <w:r w:rsidRPr="00032E72">
        <w:t>edno.</w:t>
      </w:r>
    </w:p>
    <w:p w14:paraId="141DD3DC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Je-li nebo stane-li se kterékoli ustanovení této Smlouvy neplatným, nicotným či nevynutitelným, nedotýká se to ostatních ustanovení Smlouvy, Jestliže s ohledem na smysl a účel Smlouvy lze takové ustanovení od zbytku Smlouvy oddělit. Smluvní strany se zavazují takové ustanovení vzájemnou dohodou nahradit ustanovením platným a vynutitelným.</w:t>
      </w:r>
    </w:p>
    <w:p w14:paraId="57556175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Veškeré spory vyplývající z této Smlouvy nebo s ní přímo související budou s konečnou platností rozhodnuty Rozhodčím soudem při Hospodářské komoře České republiky a Agrární komoře České republiky. Spor bude rozhodován podle řádu a pravidel rozhodčího soudu Jedním rozhodcem Jmenovaným způsobem podle tohoto řádu a pravidel.</w:t>
      </w:r>
    </w:p>
    <w:p w14:paraId="0188AABC" w14:textId="45EF698B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 xml:space="preserve">Tato Smlouva představuje úplnou dohodu Smluvních stran o předmětu této Smlouvy, pokud v této Smlouvě není dohodnuto něco </w:t>
      </w:r>
      <w:r w:rsidR="00032E72" w:rsidRPr="00032E72">
        <w:t>j</w:t>
      </w:r>
      <w:r w:rsidRPr="00032E72">
        <w:t xml:space="preserve">iného. Veškerá Jednání a dohody učiněné před uzavřením této Smlouvy </w:t>
      </w:r>
      <w:r w:rsidR="00032E72" w:rsidRPr="00032E72">
        <w:t>j</w:t>
      </w:r>
      <w:r w:rsidRPr="00032E72">
        <w:t>sou v této Smlouvě obsaženy a pozbývají uzavřením Smlouvy platnosti.</w:t>
      </w:r>
    </w:p>
    <w:p w14:paraId="730AB0FB" w14:textId="77777777" w:rsidR="002B6723" w:rsidRPr="00032E72" w:rsidRDefault="002B6723" w:rsidP="001419F0">
      <w:pPr>
        <w:pStyle w:val="Odstavecseseznamem"/>
        <w:numPr>
          <w:ilvl w:val="1"/>
          <w:numId w:val="1"/>
        </w:numPr>
        <w:jc w:val="both"/>
        <w:rPr>
          <w:b/>
        </w:rPr>
      </w:pPr>
      <w:r w:rsidRPr="00032E72">
        <w:t>Smluvní strany prohlašují, že tato Smlouva představuje projev jejich skutečné, svobodné a vážné vůle, a jako takovou ji stvrzují svými podpisy.</w:t>
      </w:r>
    </w:p>
    <w:p w14:paraId="7C348059" w14:textId="77777777" w:rsidR="002B6723" w:rsidRDefault="002B6723" w:rsidP="002B6723">
      <w:pPr>
        <w:pStyle w:val="Odstavecseseznamem"/>
        <w:ind w:left="792"/>
        <w:rPr>
          <w:b/>
          <w:sz w:val="32"/>
        </w:rPr>
      </w:pPr>
    </w:p>
    <w:p w14:paraId="052CC2C2" w14:textId="77777777" w:rsidR="002B6723" w:rsidRDefault="002B6723" w:rsidP="002B6723">
      <w:pPr>
        <w:pStyle w:val="Odstavecseseznamem"/>
        <w:ind w:left="792"/>
        <w:rPr>
          <w:b/>
          <w:sz w:val="32"/>
        </w:rPr>
      </w:pPr>
    </w:p>
    <w:p w14:paraId="213839A9" w14:textId="2B7252CA" w:rsidR="002B6723" w:rsidRPr="00A23786" w:rsidRDefault="002B6723" w:rsidP="001A2FD9">
      <w:pPr>
        <w:pStyle w:val="Odstavecseseznamem"/>
        <w:tabs>
          <w:tab w:val="left" w:pos="5103"/>
        </w:tabs>
        <w:ind w:left="142"/>
        <w:rPr>
          <w:b/>
          <w:sz w:val="24"/>
        </w:rPr>
      </w:pPr>
      <w:r w:rsidRPr="00A23786">
        <w:rPr>
          <w:b/>
          <w:sz w:val="24"/>
        </w:rPr>
        <w:t>V</w:t>
      </w:r>
      <w:r w:rsidR="00A23786" w:rsidRPr="00A23786">
        <w:rPr>
          <w:b/>
          <w:sz w:val="24"/>
        </w:rPr>
        <w:t>e Vojkovicích </w:t>
      </w:r>
      <w:r w:rsidR="00A23786">
        <w:rPr>
          <w:b/>
          <w:sz w:val="24"/>
        </w:rPr>
        <w:t xml:space="preserve">   dn</w:t>
      </w:r>
      <w:r w:rsidR="00A23786" w:rsidRPr="00A23786">
        <w:rPr>
          <w:b/>
          <w:sz w:val="24"/>
        </w:rPr>
        <w:t xml:space="preserve">e </w:t>
      </w:r>
      <w:r w:rsidR="00032E72">
        <w:rPr>
          <w:b/>
          <w:sz w:val="24"/>
        </w:rPr>
        <w:t>12</w:t>
      </w:r>
      <w:r w:rsidR="00A23786" w:rsidRPr="00A23786">
        <w:rPr>
          <w:b/>
          <w:sz w:val="24"/>
        </w:rPr>
        <w:t>. 10. 2020</w:t>
      </w:r>
      <w:r w:rsidR="00A23786" w:rsidRPr="00A23786">
        <w:rPr>
          <w:b/>
          <w:sz w:val="24"/>
        </w:rPr>
        <w:tab/>
      </w:r>
      <w:r w:rsidR="00A23786">
        <w:rPr>
          <w:b/>
          <w:sz w:val="24"/>
        </w:rPr>
        <w:tab/>
      </w:r>
      <w:r w:rsidR="00A23786" w:rsidRPr="00A23786">
        <w:rPr>
          <w:b/>
          <w:sz w:val="24"/>
        </w:rPr>
        <w:t>V</w:t>
      </w:r>
      <w:r w:rsidR="00032E72">
        <w:rPr>
          <w:b/>
          <w:sz w:val="24"/>
        </w:rPr>
        <w:t xml:space="preserve"> Loučce </w:t>
      </w:r>
      <w:r w:rsidR="00A23786" w:rsidRPr="00A23786">
        <w:rPr>
          <w:b/>
          <w:sz w:val="24"/>
        </w:rPr>
        <w:t>dne</w:t>
      </w:r>
      <w:r w:rsidR="001419F0">
        <w:rPr>
          <w:b/>
          <w:sz w:val="24"/>
        </w:rPr>
        <w:t xml:space="preserve"> 13.10.2020</w:t>
      </w:r>
    </w:p>
    <w:p w14:paraId="0508D02E" w14:textId="583AD9F4" w:rsidR="00A23786" w:rsidRPr="00A23786" w:rsidRDefault="00A23786" w:rsidP="001A2FD9">
      <w:pPr>
        <w:pStyle w:val="Odstavecseseznamem"/>
        <w:tabs>
          <w:tab w:val="left" w:pos="5103"/>
        </w:tabs>
        <w:ind w:left="142"/>
        <w:rPr>
          <w:b/>
          <w:sz w:val="24"/>
        </w:rPr>
      </w:pPr>
      <w:r w:rsidRPr="00A23786">
        <w:rPr>
          <w:b/>
          <w:sz w:val="24"/>
        </w:rPr>
        <w:t>Prodávající</w:t>
      </w:r>
      <w:r w:rsidRPr="00A23786">
        <w:rPr>
          <w:b/>
          <w:sz w:val="24"/>
        </w:rPr>
        <w:tab/>
      </w:r>
      <w:r w:rsidRPr="00A23786">
        <w:rPr>
          <w:b/>
          <w:sz w:val="24"/>
        </w:rPr>
        <w:tab/>
        <w:t>Kupující</w:t>
      </w:r>
    </w:p>
    <w:p w14:paraId="3E2728A3" w14:textId="77777777" w:rsidR="00A23786" w:rsidRDefault="00A23786" w:rsidP="00A23786">
      <w:pPr>
        <w:pStyle w:val="Odstavecseseznamem"/>
        <w:ind w:left="792"/>
        <w:rPr>
          <w:b/>
          <w:sz w:val="32"/>
        </w:rPr>
      </w:pPr>
    </w:p>
    <w:p w14:paraId="7F4ECA54" w14:textId="77777777" w:rsidR="00A23786" w:rsidRPr="002B6723" w:rsidRDefault="00A23786" w:rsidP="00A23786">
      <w:pPr>
        <w:pStyle w:val="Odstavecseseznamem"/>
        <w:ind w:left="792"/>
        <w:rPr>
          <w:b/>
          <w:sz w:val="32"/>
        </w:rPr>
      </w:pPr>
    </w:p>
    <w:sectPr w:rsidR="00A23786" w:rsidRPr="002B6723" w:rsidSect="0044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12FAC"/>
    <w:multiLevelType w:val="multilevel"/>
    <w:tmpl w:val="E7C87F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23"/>
    <w:rsid w:val="00032E72"/>
    <w:rsid w:val="001419F0"/>
    <w:rsid w:val="001A2FD9"/>
    <w:rsid w:val="002B6723"/>
    <w:rsid w:val="002F7781"/>
    <w:rsid w:val="0044327C"/>
    <w:rsid w:val="00503251"/>
    <w:rsid w:val="00A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65D5"/>
  <w15:docId w15:val="{AF2F90FE-8FB3-4513-9E30-C4E3AD8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Alena Malotová</cp:lastModifiedBy>
  <cp:revision>3</cp:revision>
  <dcterms:created xsi:type="dcterms:W3CDTF">2020-11-05T14:10:00Z</dcterms:created>
  <dcterms:modified xsi:type="dcterms:W3CDTF">2020-11-05T14:12:00Z</dcterms:modified>
</cp:coreProperties>
</file>