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1963"/>
        <w:gridCol w:w="7202"/>
      </w:tblGrid>
      <w:tr w:rsidR="00000000">
        <w:trPr>
          <w:cantSplit/>
        </w:trPr>
        <w:tc>
          <w:tcPr>
            <w:tcW w:w="187"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Calibri" w:hAnsi="Calibri" w:cs="Calibri"/>
                <w:color w:val="000000"/>
                <w:sz w:val="17"/>
                <w:szCs w:val="17"/>
              </w:rPr>
            </w:pPr>
          </w:p>
        </w:tc>
        <w:tc>
          <w:tcPr>
            <w:tcW w:w="1963"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5pt;margin-top:2pt;width:70.85pt;height:70.85pt;z-index:251658240;mso-position-horizontal-relative:text;mso-position-vertical-relative:text" o:allowincell="f">
                  <v:imagedata r:id="rId4" o:title=""/>
                </v:shape>
              </w:pict>
            </w:r>
          </w:p>
        </w:tc>
        <w:tc>
          <w:tcPr>
            <w:tcW w:w="7202"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Pr>
        <w:tc>
          <w:tcPr>
            <w:tcW w:w="187"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Calibri" w:hAnsi="Calibri" w:cs="Calibri"/>
                <w:color w:val="000000"/>
                <w:sz w:val="17"/>
                <w:szCs w:val="17"/>
              </w:rPr>
            </w:pPr>
          </w:p>
        </w:tc>
        <w:tc>
          <w:tcPr>
            <w:tcW w:w="1963"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c>
          <w:tcPr>
            <w:tcW w:w="720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Statutární město Pardubice</w:t>
            </w:r>
          </w:p>
        </w:tc>
      </w:tr>
      <w:tr w:rsidR="00000000">
        <w:trPr>
          <w:cantSplit/>
        </w:trPr>
        <w:tc>
          <w:tcPr>
            <w:tcW w:w="2150" w:type="dxa"/>
            <w:gridSpan w:val="2"/>
            <w:tcBorders>
              <w:top w:val="nil"/>
              <w:left w:val="nil"/>
              <w:bottom w:val="nil"/>
              <w:right w:val="nil"/>
            </w:tcBorders>
          </w:tcPr>
          <w:p w:rsidR="00000000" w:rsidRDefault="00FA2240">
            <w:pPr>
              <w:widowControl w:val="0"/>
              <w:autoSpaceDE w:val="0"/>
              <w:autoSpaceDN w:val="0"/>
              <w:adjustRightInd w:val="0"/>
              <w:spacing w:after="0" w:line="240" w:lineRule="auto"/>
              <w:rPr>
                <w:rFonts w:ascii="Calibri" w:hAnsi="Calibri" w:cs="Calibri"/>
                <w:color w:val="000000"/>
                <w:sz w:val="17"/>
                <w:szCs w:val="17"/>
              </w:rPr>
            </w:pPr>
          </w:p>
        </w:tc>
        <w:tc>
          <w:tcPr>
            <w:tcW w:w="720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Magistrát města Pardubic</w:t>
            </w:r>
          </w:p>
        </w:tc>
      </w:tr>
    </w:tbl>
    <w:p w:rsidR="00000000" w:rsidRDefault="00FA2240">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FA2240">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p w:rsidR="00000000" w:rsidRDefault="00FA2240">
      <w:pPr>
        <w:widowControl w:val="0"/>
        <w:autoSpaceDE w:val="0"/>
        <w:autoSpaceDN w:val="0"/>
        <w:adjustRightInd w:val="0"/>
        <w:spacing w:before="40" w:after="40" w:line="240" w:lineRule="auto"/>
        <w:ind w:left="40" w:right="40"/>
        <w:rPr>
          <w:rFonts w:ascii="Times New Roman" w:hAnsi="Times New Roman" w:cs="Times New Roman"/>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5237"/>
        <w:gridCol w:w="4115"/>
      </w:tblGrid>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Objednavatel:</w:t>
            </w:r>
          </w:p>
        </w:tc>
        <w:tc>
          <w:tcPr>
            <w:tcW w:w="4115"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Dodavatel:</w:t>
            </w:r>
          </w:p>
        </w:tc>
      </w:tr>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Statutární město Pardubice</w:t>
            </w:r>
          </w:p>
        </w:tc>
        <w:tc>
          <w:tcPr>
            <w:tcW w:w="4115"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VLTAVA LABE MEDIA a.s.</w:t>
            </w:r>
          </w:p>
        </w:tc>
      </w:tr>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Pernštýnské náměstí 1</w:t>
            </w:r>
          </w:p>
        </w:tc>
        <w:tc>
          <w:tcPr>
            <w:tcW w:w="4115"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U Trezorky 921/2</w:t>
            </w:r>
          </w:p>
        </w:tc>
      </w:tr>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53021 Pardubice I</w:t>
            </w:r>
          </w:p>
        </w:tc>
        <w:tc>
          <w:tcPr>
            <w:tcW w:w="4115"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15800 Praha</w:t>
            </w:r>
          </w:p>
        </w:tc>
      </w:tr>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IČ: 00274046</w:t>
            </w:r>
          </w:p>
        </w:tc>
        <w:tc>
          <w:tcPr>
            <w:tcW w:w="4115"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DIČ: CZ00274046</w:t>
            </w:r>
          </w:p>
        </w:tc>
        <w:tc>
          <w:tcPr>
            <w:tcW w:w="4115"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523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Číslo účtu: 326 561/0100</w:t>
            </w:r>
          </w:p>
        </w:tc>
        <w:tc>
          <w:tcPr>
            <w:tcW w:w="4115" w:type="dxa"/>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9352" w:type="dxa"/>
            <w:gridSpan w:val="2"/>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9352" w:type="dxa"/>
            <w:gridSpan w:val="2"/>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000000" w:rsidRDefault="00FA2240">
      <w:pPr>
        <w:widowControl w:val="0"/>
        <w:autoSpaceDE w:val="0"/>
        <w:autoSpaceDN w:val="0"/>
        <w:adjustRightInd w:val="0"/>
        <w:spacing w:before="40" w:after="40" w:line="240" w:lineRule="auto"/>
        <w:ind w:left="40" w:right="40"/>
        <w:jc w:val="center"/>
        <w:rPr>
          <w:rFonts w:ascii="Calibri" w:hAnsi="Calibri" w:cs="Calibri"/>
          <w:b/>
          <w:bCs/>
          <w:color w:val="000000"/>
          <w:sz w:val="32"/>
          <w:szCs w:val="32"/>
        </w:rPr>
      </w:pPr>
      <w:r>
        <w:rPr>
          <w:rFonts w:ascii="Calibri" w:hAnsi="Calibri" w:cs="Calibri"/>
          <w:b/>
          <w:bCs/>
          <w:color w:val="000000"/>
          <w:sz w:val="32"/>
          <w:szCs w:val="32"/>
        </w:rPr>
        <w:t>OBJEDNÁVKA č: OBJ414/00361/16</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54"/>
        <w:gridCol w:w="468"/>
        <w:gridCol w:w="748"/>
        <w:gridCol w:w="4676"/>
        <w:gridCol w:w="1309"/>
        <w:gridCol w:w="1497"/>
      </w:tblGrid>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9352" w:type="dxa"/>
            <w:gridSpan w:val="6"/>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Objednáváme u vás:</w:t>
            </w:r>
          </w:p>
        </w:tc>
      </w:tr>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654"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jc w:val="right"/>
              <w:rPr>
                <w:rFonts w:ascii="Calibri" w:hAnsi="Calibri" w:cs="Calibri"/>
                <w:b/>
                <w:bCs/>
                <w:color w:val="000000"/>
                <w:sz w:val="21"/>
                <w:szCs w:val="21"/>
              </w:rPr>
            </w:pPr>
            <w:r>
              <w:rPr>
                <w:rFonts w:ascii="Calibri" w:hAnsi="Calibri" w:cs="Calibri"/>
                <w:b/>
                <w:bCs/>
                <w:color w:val="000000"/>
                <w:sz w:val="21"/>
                <w:szCs w:val="21"/>
              </w:rPr>
              <w:t>Počet</w:t>
            </w:r>
          </w:p>
        </w:tc>
        <w:tc>
          <w:tcPr>
            <w:tcW w:w="5892" w:type="dxa"/>
            <w:gridSpan w:val="3"/>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Předmět</w:t>
            </w:r>
          </w:p>
        </w:tc>
        <w:tc>
          <w:tcPr>
            <w:tcW w:w="1309"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jc w:val="right"/>
              <w:rPr>
                <w:rFonts w:ascii="Calibri" w:hAnsi="Calibri" w:cs="Calibri"/>
                <w:b/>
                <w:bCs/>
                <w:color w:val="000000"/>
                <w:sz w:val="21"/>
                <w:szCs w:val="21"/>
              </w:rPr>
            </w:pPr>
            <w:r>
              <w:rPr>
                <w:rFonts w:ascii="Calibri" w:hAnsi="Calibri" w:cs="Calibri"/>
                <w:b/>
                <w:bCs/>
                <w:color w:val="000000"/>
                <w:sz w:val="21"/>
                <w:szCs w:val="21"/>
              </w:rPr>
              <w:t>Cena bez DPH</w:t>
            </w:r>
          </w:p>
        </w:tc>
        <w:tc>
          <w:tcPr>
            <w:tcW w:w="1497"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jc w:val="right"/>
              <w:rPr>
                <w:rFonts w:ascii="Calibri" w:hAnsi="Calibri" w:cs="Calibri"/>
                <w:b/>
                <w:bCs/>
                <w:color w:val="000000"/>
                <w:sz w:val="21"/>
                <w:szCs w:val="21"/>
              </w:rPr>
            </w:pPr>
            <w:r>
              <w:rPr>
                <w:rFonts w:ascii="Calibri" w:hAnsi="Calibri" w:cs="Calibri"/>
                <w:b/>
                <w:bCs/>
                <w:color w:val="000000"/>
                <w:sz w:val="21"/>
                <w:szCs w:val="21"/>
              </w:rPr>
              <w:t>Cena s DPH</w:t>
            </w:r>
          </w:p>
        </w:tc>
      </w:tr>
      <w:tr w:rsidR="00000000">
        <w:trPr>
          <w:cantSplit/>
        </w:trPr>
        <w:tc>
          <w:tcPr>
            <w:tcW w:w="654" w:type="dxa"/>
            <w:tcBorders>
              <w:top w:val="single" w:sz="4" w:space="0" w:color="000000"/>
              <w:left w:val="single" w:sz="4" w:space="0" w:color="000000"/>
              <w:bottom w:val="single" w:sz="4" w:space="0" w:color="000000"/>
              <w:right w:val="single" w:sz="4" w:space="0" w:color="000000"/>
            </w:tcBorders>
            <w:vAlign w:val="center"/>
          </w:tcPr>
          <w:p w:rsidR="00000000" w:rsidRDefault="00FA2240">
            <w:pPr>
              <w:widowControl w:val="0"/>
              <w:autoSpaceDE w:val="0"/>
              <w:autoSpaceDN w:val="0"/>
              <w:adjustRightInd w:val="0"/>
              <w:spacing w:after="0" w:line="240" w:lineRule="auto"/>
              <w:jc w:val="right"/>
              <w:rPr>
                <w:rFonts w:ascii="Calibri" w:hAnsi="Calibri" w:cs="Calibri"/>
                <w:color w:val="000000"/>
                <w:sz w:val="21"/>
                <w:szCs w:val="21"/>
              </w:rPr>
            </w:pPr>
          </w:p>
        </w:tc>
        <w:tc>
          <w:tcPr>
            <w:tcW w:w="5892"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uveřejnění reklamního sdělení v rozsahu 5ti celobarevných stran propagující turistické zajímavosti, pamětihodnosti, významné akce a zajímavosti o městě Pardubice ve vkládané příloze Regionálního deníku, která bude vložena dne </w:t>
            </w:r>
            <w:proofErr w:type="gramStart"/>
            <w:r>
              <w:rPr>
                <w:rFonts w:ascii="Calibri" w:hAnsi="Calibri" w:cs="Calibri"/>
                <w:color w:val="000000"/>
                <w:sz w:val="21"/>
                <w:szCs w:val="21"/>
              </w:rPr>
              <w:t>29.7.2016</w:t>
            </w:r>
            <w:proofErr w:type="gramEnd"/>
            <w:r>
              <w:rPr>
                <w:rFonts w:ascii="Calibri" w:hAnsi="Calibri" w:cs="Calibri"/>
                <w:color w:val="000000"/>
                <w:sz w:val="21"/>
                <w:szCs w:val="21"/>
              </w:rPr>
              <w:t xml:space="preserve"> do všech (9) mutací </w:t>
            </w:r>
            <w:r>
              <w:rPr>
                <w:rFonts w:ascii="Calibri" w:hAnsi="Calibri" w:cs="Calibri"/>
                <w:color w:val="000000"/>
                <w:sz w:val="21"/>
                <w:szCs w:val="21"/>
              </w:rPr>
              <w:t>Východočeského deníku (okresní mutace Pardubického a Královehradeckého kraje). V ceně 100.000,- Kč bez DPH je 7.000 výtisků pro potřeby města Pardubice</w:t>
            </w:r>
          </w:p>
        </w:tc>
        <w:tc>
          <w:tcPr>
            <w:tcW w:w="1309" w:type="dxa"/>
            <w:tcBorders>
              <w:top w:val="single" w:sz="4" w:space="0" w:color="000000"/>
              <w:left w:val="single" w:sz="4" w:space="0" w:color="000000"/>
              <w:bottom w:val="single" w:sz="4" w:space="0" w:color="000000"/>
              <w:right w:val="single" w:sz="4" w:space="0" w:color="000000"/>
            </w:tcBorders>
            <w:vAlign w:val="center"/>
          </w:tcPr>
          <w:p w:rsidR="00000000" w:rsidRDefault="00FA2240">
            <w:pPr>
              <w:widowControl w:val="0"/>
              <w:autoSpaceDE w:val="0"/>
              <w:autoSpaceDN w:val="0"/>
              <w:adjustRightInd w:val="0"/>
              <w:spacing w:after="0" w:line="240" w:lineRule="auto"/>
              <w:jc w:val="right"/>
              <w:rPr>
                <w:rFonts w:ascii="Calibri" w:hAnsi="Calibri" w:cs="Calibri"/>
                <w:color w:val="000000"/>
                <w:sz w:val="21"/>
                <w:szCs w:val="21"/>
              </w:rPr>
            </w:pPr>
          </w:p>
        </w:tc>
        <w:tc>
          <w:tcPr>
            <w:tcW w:w="1497" w:type="dxa"/>
            <w:tcBorders>
              <w:top w:val="single" w:sz="4" w:space="0" w:color="000000"/>
              <w:left w:val="single" w:sz="4" w:space="0" w:color="000000"/>
              <w:bottom w:val="single" w:sz="4" w:space="0" w:color="000000"/>
              <w:right w:val="single" w:sz="4" w:space="0" w:color="000000"/>
            </w:tcBorders>
            <w:vAlign w:val="center"/>
          </w:tcPr>
          <w:p w:rsidR="00000000" w:rsidRDefault="00FA2240">
            <w:pPr>
              <w:widowControl w:val="0"/>
              <w:autoSpaceDE w:val="0"/>
              <w:autoSpaceDN w:val="0"/>
              <w:adjustRightInd w:val="0"/>
              <w:spacing w:after="0" w:line="240" w:lineRule="auto"/>
              <w:jc w:val="right"/>
              <w:rPr>
                <w:rFonts w:ascii="Calibri" w:hAnsi="Calibri" w:cs="Calibri"/>
                <w:color w:val="000000"/>
                <w:sz w:val="21"/>
                <w:szCs w:val="21"/>
              </w:rPr>
            </w:pPr>
          </w:p>
        </w:tc>
      </w:tr>
      <w:tr w:rsidR="00000000">
        <w:trPr>
          <w:cantSplit/>
        </w:trPr>
        <w:tc>
          <w:tcPr>
            <w:tcW w:w="6546" w:type="dxa"/>
            <w:gridSpan w:val="4"/>
            <w:tcBorders>
              <w:top w:val="nil"/>
              <w:left w:val="nil"/>
              <w:bottom w:val="nil"/>
              <w:right w:val="nil"/>
            </w:tcBorders>
            <w:vAlign w:val="center"/>
          </w:tcPr>
          <w:p w:rsidR="00000000" w:rsidRDefault="00FA2240">
            <w:pPr>
              <w:widowControl w:val="0"/>
              <w:autoSpaceDE w:val="0"/>
              <w:autoSpaceDN w:val="0"/>
              <w:adjustRightInd w:val="0"/>
              <w:spacing w:after="0" w:line="240" w:lineRule="auto"/>
              <w:jc w:val="right"/>
              <w:rPr>
                <w:rFonts w:ascii="Calibri" w:hAnsi="Calibri" w:cs="Calibri"/>
                <w:b/>
                <w:bCs/>
                <w:color w:val="000000"/>
                <w:sz w:val="21"/>
                <w:szCs w:val="21"/>
              </w:rPr>
            </w:pPr>
            <w:r>
              <w:rPr>
                <w:rFonts w:ascii="Calibri" w:hAnsi="Calibri" w:cs="Calibri"/>
                <w:b/>
                <w:bCs/>
                <w:color w:val="000000"/>
                <w:sz w:val="21"/>
                <w:szCs w:val="21"/>
              </w:rPr>
              <w:t>Celkem</w:t>
            </w:r>
          </w:p>
        </w:tc>
        <w:tc>
          <w:tcPr>
            <w:tcW w:w="1309" w:type="dxa"/>
            <w:tcBorders>
              <w:top w:val="single" w:sz="4" w:space="0" w:color="000000"/>
              <w:left w:val="single" w:sz="4" w:space="0" w:color="000000"/>
              <w:bottom w:val="single" w:sz="4" w:space="0" w:color="000000"/>
              <w:right w:val="single" w:sz="4" w:space="0" w:color="000000"/>
            </w:tcBorders>
            <w:vAlign w:val="center"/>
          </w:tcPr>
          <w:p w:rsidR="00000000" w:rsidRDefault="00FA2240">
            <w:pPr>
              <w:widowControl w:val="0"/>
              <w:autoSpaceDE w:val="0"/>
              <w:autoSpaceDN w:val="0"/>
              <w:adjustRightInd w:val="0"/>
              <w:spacing w:after="0" w:line="240" w:lineRule="auto"/>
              <w:jc w:val="right"/>
              <w:rPr>
                <w:rFonts w:ascii="Calibri" w:hAnsi="Calibri" w:cs="Calibri"/>
                <w:color w:val="000000"/>
                <w:sz w:val="21"/>
                <w:szCs w:val="21"/>
              </w:rPr>
            </w:pPr>
            <w:r>
              <w:rPr>
                <w:rFonts w:ascii="Calibri" w:hAnsi="Calibri" w:cs="Calibri"/>
                <w:color w:val="000000"/>
                <w:sz w:val="21"/>
                <w:szCs w:val="21"/>
              </w:rPr>
              <w:t>100.000,00</w:t>
            </w:r>
          </w:p>
        </w:tc>
        <w:tc>
          <w:tcPr>
            <w:tcW w:w="1497" w:type="dxa"/>
            <w:tcBorders>
              <w:top w:val="single" w:sz="4" w:space="0" w:color="000000"/>
              <w:left w:val="single" w:sz="4" w:space="0" w:color="000000"/>
              <w:bottom w:val="single" w:sz="4" w:space="0" w:color="000000"/>
              <w:right w:val="single" w:sz="4" w:space="0" w:color="000000"/>
            </w:tcBorders>
            <w:vAlign w:val="center"/>
          </w:tcPr>
          <w:p w:rsidR="00000000" w:rsidRDefault="00FA2240">
            <w:pPr>
              <w:widowControl w:val="0"/>
              <w:autoSpaceDE w:val="0"/>
              <w:autoSpaceDN w:val="0"/>
              <w:adjustRightInd w:val="0"/>
              <w:spacing w:after="0" w:line="240" w:lineRule="auto"/>
              <w:jc w:val="right"/>
              <w:rPr>
                <w:rFonts w:ascii="Calibri" w:hAnsi="Calibri" w:cs="Calibri"/>
                <w:color w:val="000000"/>
                <w:sz w:val="21"/>
                <w:szCs w:val="21"/>
              </w:rPr>
            </w:pPr>
            <w:r>
              <w:rPr>
                <w:rFonts w:ascii="Calibri" w:hAnsi="Calibri" w:cs="Calibri"/>
                <w:color w:val="000000"/>
                <w:sz w:val="21"/>
                <w:szCs w:val="21"/>
              </w:rPr>
              <w:t> 121 000,00</w:t>
            </w:r>
          </w:p>
        </w:tc>
      </w:tr>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1122" w:type="dxa"/>
            <w:gridSpan w:val="2"/>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Dodání:</w:t>
            </w:r>
          </w:p>
        </w:tc>
        <w:tc>
          <w:tcPr>
            <w:tcW w:w="8230" w:type="dxa"/>
            <w:gridSpan w:val="4"/>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proofErr w:type="gramStart"/>
            <w:r>
              <w:rPr>
                <w:rFonts w:ascii="Calibri" w:hAnsi="Calibri" w:cs="Calibri"/>
                <w:color w:val="000000"/>
                <w:sz w:val="21"/>
                <w:szCs w:val="21"/>
              </w:rPr>
              <w:t>29.07.2016</w:t>
            </w:r>
            <w:proofErr w:type="gramEnd"/>
          </w:p>
        </w:tc>
      </w:tr>
      <w:tr w:rsidR="00000000">
        <w:trPr>
          <w:cantSplit/>
        </w:trPr>
        <w:tc>
          <w:tcPr>
            <w:tcW w:w="1122" w:type="dxa"/>
            <w:gridSpan w:val="2"/>
            <w:tcBorders>
              <w:top w:val="nil"/>
              <w:left w:val="nil"/>
              <w:bottom w:val="nil"/>
              <w:right w:val="nil"/>
            </w:tcBorders>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Poznámka:</w:t>
            </w:r>
          </w:p>
        </w:tc>
        <w:tc>
          <w:tcPr>
            <w:tcW w:w="8230" w:type="dxa"/>
            <w:gridSpan w:val="4"/>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w:t>
            </w:r>
            <w:r>
              <w:rPr>
                <w:rFonts w:ascii="Calibri" w:hAnsi="Calibri" w:cs="Calibri"/>
                <w:color w:val="000000"/>
                <w:sz w:val="21"/>
                <w:szCs w:val="21"/>
              </w:rPr>
              <w:t>ě jako nespolehlivý plátce, odběratel uhradí dodavateli pouze částku bez DPH, a DPH bude uhrazeno místně příslušnému správci daně dodavatele.</w:t>
            </w:r>
            <w:r>
              <w:rPr>
                <w:rFonts w:ascii="Calibri" w:hAnsi="Calibri" w:cs="Calibri"/>
                <w:color w:val="000000"/>
                <w:sz w:val="21"/>
                <w:szCs w:val="21"/>
              </w:rPr>
              <w:br/>
              <w:t>Na faktuře uvádějte prosím vždy číslo objednávky. Faktury je možné zasílat i na email faktury@mmp.cz. Děkujeme.</w:t>
            </w:r>
          </w:p>
        </w:tc>
      </w:tr>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1870" w:type="dxa"/>
            <w:gridSpan w:val="3"/>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V Pardubicích dne:</w:t>
            </w:r>
          </w:p>
        </w:tc>
        <w:tc>
          <w:tcPr>
            <w:tcW w:w="7482" w:type="dxa"/>
            <w:gridSpan w:val="3"/>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proofErr w:type="gramStart"/>
            <w:r>
              <w:rPr>
                <w:rFonts w:ascii="Calibri" w:hAnsi="Calibri" w:cs="Calibri"/>
                <w:color w:val="000000"/>
                <w:sz w:val="21"/>
                <w:szCs w:val="21"/>
              </w:rPr>
              <w:t>19.07.2016</w:t>
            </w:r>
            <w:proofErr w:type="gramEnd"/>
          </w:p>
        </w:tc>
      </w:tr>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r w:rsidR="00000000">
        <w:trPr>
          <w:cantSplit/>
          <w:trHeight w:hRule="exact" w:val="243"/>
        </w:trPr>
        <w:tc>
          <w:tcPr>
            <w:tcW w:w="9352" w:type="dxa"/>
            <w:gridSpan w:val="6"/>
            <w:tcBorders>
              <w:top w:val="nil"/>
              <w:left w:val="nil"/>
              <w:bottom w:val="nil"/>
              <w:right w:val="nil"/>
            </w:tcBorders>
          </w:tcPr>
          <w:p w:rsidR="00000000" w:rsidRDefault="00FA2240">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000000" w:rsidRDefault="00FA2240">
      <w:pPr>
        <w:widowControl w:val="0"/>
        <w:autoSpaceDE w:val="0"/>
        <w:autoSpaceDN w:val="0"/>
        <w:adjustRightInd w:val="0"/>
        <w:spacing w:before="40" w:after="40" w:line="240" w:lineRule="auto"/>
        <w:ind w:left="40" w:right="40"/>
        <w:rPr>
          <w:rFonts w:ascii="Calibri" w:hAnsi="Calibri" w:cs="Calibri"/>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676"/>
        <w:gridCol w:w="4676"/>
      </w:tblGrid>
      <w:tr w:rsidR="00000000">
        <w:trPr>
          <w:cantSplit/>
          <w:trHeight w:hRule="exact" w:val="243"/>
        </w:trPr>
        <w:tc>
          <w:tcPr>
            <w:tcW w:w="4676"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Správce rozpočtu</w:t>
            </w:r>
          </w:p>
        </w:tc>
        <w:tc>
          <w:tcPr>
            <w:tcW w:w="4676"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Příkazce operace</w:t>
            </w:r>
          </w:p>
        </w:tc>
      </w:tr>
    </w:tbl>
    <w:p w:rsidR="00000000" w:rsidRDefault="00FA2240">
      <w:pPr>
        <w:widowControl w:val="0"/>
        <w:autoSpaceDE w:val="0"/>
        <w:autoSpaceDN w:val="0"/>
        <w:adjustRightInd w:val="0"/>
        <w:spacing w:before="40" w:after="40" w:line="240" w:lineRule="auto"/>
        <w:ind w:left="40" w:right="40"/>
        <w:rPr>
          <w:rFonts w:ascii="Calibri" w:hAnsi="Calibri" w:cs="Calibri"/>
          <w:color w:val="000000"/>
          <w:sz w:val="17"/>
          <w:szCs w:val="17"/>
        </w:rPr>
      </w:pPr>
    </w:p>
    <w:p w:rsidR="00000000" w:rsidRDefault="00FA2240">
      <w:pPr>
        <w:widowControl w:val="0"/>
        <w:autoSpaceDE w:val="0"/>
        <w:autoSpaceDN w:val="0"/>
        <w:adjustRightInd w:val="0"/>
        <w:spacing w:before="40" w:after="40" w:line="240" w:lineRule="auto"/>
        <w:ind w:left="40" w:right="40"/>
        <w:rPr>
          <w:rFonts w:ascii="Calibri" w:hAnsi="Calibri" w:cs="Calibri"/>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352"/>
      </w:tblGrid>
      <w:tr w:rsidR="00000000">
        <w:trPr>
          <w:cantSplit/>
          <w:trHeight w:hRule="exact" w:val="243"/>
        </w:trPr>
        <w:tc>
          <w:tcPr>
            <w:tcW w:w="935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Vyřizuje:</w:t>
            </w:r>
          </w:p>
        </w:tc>
      </w:tr>
      <w:tr w:rsidR="00000000">
        <w:trPr>
          <w:cantSplit/>
          <w:trHeight w:hRule="exact" w:val="243"/>
        </w:trPr>
        <w:tc>
          <w:tcPr>
            <w:tcW w:w="935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Jelínek Radim Ing. Mgr.</w:t>
            </w:r>
            <w:r>
              <w:rPr>
                <w:rFonts w:ascii="Calibri" w:hAnsi="Calibri" w:cs="Calibri"/>
                <w:color w:val="000000"/>
                <w:sz w:val="21"/>
                <w:szCs w:val="21"/>
              </w:rPr>
              <w:t xml:space="preserve"> </w:t>
            </w:r>
            <w:proofErr w:type="spellStart"/>
            <w:r>
              <w:rPr>
                <w:rFonts w:ascii="Calibri" w:hAnsi="Calibri" w:cs="Calibri"/>
                <w:color w:val="000000"/>
                <w:sz w:val="21"/>
                <w:szCs w:val="21"/>
              </w:rPr>
              <w:t>Ph.D</w:t>
            </w:r>
            <w:proofErr w:type="spellEnd"/>
          </w:p>
        </w:tc>
      </w:tr>
      <w:tr w:rsidR="00000000">
        <w:trPr>
          <w:cantSplit/>
          <w:trHeight w:hRule="exact" w:val="243"/>
        </w:trPr>
        <w:tc>
          <w:tcPr>
            <w:tcW w:w="9352" w:type="dxa"/>
            <w:tcBorders>
              <w:top w:val="nil"/>
              <w:left w:val="nil"/>
              <w:bottom w:val="nil"/>
              <w:right w:val="nil"/>
            </w:tcBorders>
            <w:vAlign w:val="center"/>
          </w:tcPr>
          <w:p w:rsidR="00000000" w:rsidRDefault="00FA2240" w:rsidP="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Telefon: 466 859 440, </w:t>
            </w:r>
            <w:r>
              <w:rPr>
                <w:rFonts w:ascii="Calibri" w:hAnsi="Calibri" w:cs="Calibri"/>
                <w:color w:val="000000"/>
                <w:sz w:val="21"/>
                <w:szCs w:val="21"/>
              </w:rPr>
              <w:t>Email: radim.jelinek@mmp.cz</w:t>
            </w:r>
          </w:p>
        </w:tc>
      </w:tr>
    </w:tbl>
    <w:p w:rsidR="00000000" w:rsidRDefault="00FA2240">
      <w:pPr>
        <w:widowControl w:val="0"/>
        <w:autoSpaceDE w:val="0"/>
        <w:autoSpaceDN w:val="0"/>
        <w:adjustRightInd w:val="0"/>
        <w:spacing w:before="40" w:after="40" w:line="240" w:lineRule="auto"/>
        <w:ind w:left="40" w:right="40"/>
        <w:rPr>
          <w:rFonts w:ascii="Calibri" w:hAnsi="Calibri" w:cs="Calibri"/>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352"/>
      </w:tblGrid>
      <w:tr w:rsidR="00000000">
        <w:trPr>
          <w:cantSplit/>
          <w:trHeight w:hRule="exact" w:val="243"/>
        </w:trPr>
        <w:tc>
          <w:tcPr>
            <w:tcW w:w="935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Objednávku akceptoval dne: </w:t>
            </w:r>
            <w:proofErr w:type="gramStart"/>
            <w:r>
              <w:rPr>
                <w:rFonts w:ascii="Calibri" w:hAnsi="Calibri" w:cs="Calibri"/>
                <w:color w:val="000000"/>
                <w:sz w:val="21"/>
                <w:szCs w:val="21"/>
              </w:rPr>
              <w:t>19.07.2016</w:t>
            </w:r>
            <w:proofErr w:type="gramEnd"/>
          </w:p>
        </w:tc>
      </w:tr>
    </w:tbl>
    <w:p w:rsidR="00000000" w:rsidRDefault="00FA2240">
      <w:pPr>
        <w:widowControl w:val="0"/>
        <w:autoSpaceDE w:val="0"/>
        <w:autoSpaceDN w:val="0"/>
        <w:adjustRightInd w:val="0"/>
        <w:spacing w:before="40" w:after="40" w:line="240" w:lineRule="auto"/>
        <w:ind w:left="40" w:right="40"/>
        <w:rPr>
          <w:rFonts w:ascii="Calibri" w:hAnsi="Calibri" w:cs="Calibri"/>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352"/>
      </w:tblGrid>
      <w:tr w:rsidR="00000000">
        <w:trPr>
          <w:cantSplit/>
          <w:trHeight w:hRule="exact" w:val="243"/>
        </w:trPr>
        <w:tc>
          <w:tcPr>
            <w:tcW w:w="935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za dodavatele</w:t>
            </w:r>
          </w:p>
        </w:tc>
      </w:tr>
      <w:tr w:rsidR="00000000">
        <w:trPr>
          <w:cantSplit/>
          <w:trHeight w:hRule="exact" w:val="243"/>
        </w:trPr>
        <w:tc>
          <w:tcPr>
            <w:tcW w:w="9352" w:type="dxa"/>
            <w:tcBorders>
              <w:top w:val="nil"/>
              <w:left w:val="nil"/>
              <w:bottom w:val="nil"/>
              <w:right w:val="nil"/>
            </w:tcBorders>
            <w:vAlign w:val="center"/>
          </w:tcPr>
          <w:p w:rsidR="00000000" w:rsidRDefault="00FA2240">
            <w:pPr>
              <w:widowControl w:val="0"/>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Tomáš Doubrava, ředitel regionu</w:t>
            </w:r>
            <w:bookmarkStart w:id="0" w:name="_GoBack"/>
            <w:bookmarkEnd w:id="0"/>
          </w:p>
        </w:tc>
      </w:tr>
    </w:tbl>
    <w:p w:rsidR="00000000" w:rsidRDefault="00FA2240">
      <w:pPr>
        <w:widowControl w:val="0"/>
        <w:autoSpaceDE w:val="0"/>
        <w:autoSpaceDN w:val="0"/>
        <w:adjustRightInd w:val="0"/>
        <w:spacing w:after="0" w:line="240" w:lineRule="auto"/>
      </w:pPr>
      <w:r>
        <w:rPr>
          <w:rFonts w:ascii="Calibri" w:hAnsi="Calibri" w:cs="Calibri"/>
          <w:color w:val="000000"/>
          <w:sz w:val="2"/>
          <w:szCs w:val="2"/>
        </w:rPr>
        <w:t> </w:t>
      </w:r>
    </w:p>
    <w:sectPr w:rsidR="00000000">
      <w:pgSz w:w="11903" w:h="16833"/>
      <w:pgMar w:top="566" w:right="1417" w:bottom="566" w:left="1133" w:header="566" w:footer="141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240"/>
    <w:rsid w:val="00FA2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E850FB"/>
  <w14:defaultImageDpi w14:val="0"/>
  <w15:docId w15:val="{F3A2D384-0F0F-4B58-B800-7BCAB8C2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Kutálková Lucie</dc:creator>
  <cp:keywords/>
  <dc:description/>
  <cp:lastModifiedBy>Kutálková Lucie</cp:lastModifiedBy>
  <cp:revision>2</cp:revision>
  <dcterms:created xsi:type="dcterms:W3CDTF">2016-07-20T07:42:00Z</dcterms:created>
  <dcterms:modified xsi:type="dcterms:W3CDTF">2016-07-20T07:42:00Z</dcterms:modified>
</cp:coreProperties>
</file>