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1AC" w:rsidRDefault="009A209B">
      <w:pPr>
        <w:spacing w:after="0" w:line="259" w:lineRule="auto"/>
        <w:ind w:left="0" w:right="66" w:firstLine="0"/>
        <w:jc w:val="center"/>
      </w:pPr>
      <w:r>
        <w:rPr>
          <w:b/>
          <w:sz w:val="28"/>
        </w:rPr>
        <w:t>Kupní smlouva č.</w:t>
      </w:r>
      <w:r>
        <w:rPr>
          <w:b/>
        </w:rPr>
        <w:t xml:space="preserve"> </w:t>
      </w:r>
      <w:proofErr w:type="gramStart"/>
      <w:r>
        <w:rPr>
          <w:b/>
        </w:rPr>
        <w:t>D1900NH4963</w:t>
      </w:r>
      <w:r>
        <w:t xml:space="preserve"> </w:t>
      </w:r>
      <w:r>
        <w:rPr>
          <w:b/>
        </w:rPr>
        <w:t>( dále</w:t>
      </w:r>
      <w:proofErr w:type="gramEnd"/>
      <w:r>
        <w:rPr>
          <w:b/>
        </w:rPr>
        <w:t xml:space="preserve"> jen „smlouva“) </w:t>
      </w:r>
    </w:p>
    <w:p w:rsidR="000351AC" w:rsidRDefault="009A209B">
      <w:pPr>
        <w:spacing w:after="19" w:line="259" w:lineRule="auto"/>
        <w:ind w:left="0" w:right="5" w:firstLine="0"/>
        <w:jc w:val="center"/>
      </w:pPr>
      <w:r>
        <w:t xml:space="preserve"> </w:t>
      </w:r>
    </w:p>
    <w:p w:rsidR="000351AC" w:rsidRDefault="009A209B">
      <w:pPr>
        <w:spacing w:after="0" w:line="256" w:lineRule="auto"/>
        <w:ind w:left="24" w:firstLine="0"/>
        <w:jc w:val="center"/>
      </w:pPr>
      <w:r>
        <w:t xml:space="preserve">uzavřená v souladu s § 2079 a násl. zákona č. 89/2012 Sb., občanského zákoníku, ve znění pozdějších předpisů, (dále jen „obchodní zákoník“) </w:t>
      </w:r>
      <w:proofErr w:type="gramStart"/>
      <w:r>
        <w:t>mezi</w:t>
      </w:r>
      <w:proofErr w:type="gramEnd"/>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10" w:right="0" w:hanging="10"/>
        <w:jc w:val="left"/>
      </w:pPr>
      <w:proofErr w:type="spellStart"/>
      <w:r>
        <w:rPr>
          <w:b/>
        </w:rPr>
        <w:t>Atos</w:t>
      </w:r>
      <w:proofErr w:type="spellEnd"/>
      <w:r>
        <w:rPr>
          <w:b/>
        </w:rPr>
        <w:t xml:space="preserve"> IT </w:t>
      </w:r>
      <w:proofErr w:type="spellStart"/>
      <w:r>
        <w:rPr>
          <w:b/>
        </w:rPr>
        <w:t>Solutions</w:t>
      </w:r>
      <w:proofErr w:type="spellEnd"/>
      <w:r>
        <w:rPr>
          <w:b/>
        </w:rPr>
        <w:t xml:space="preserve"> and </w:t>
      </w:r>
      <w:proofErr w:type="spellStart"/>
      <w:r>
        <w:rPr>
          <w:b/>
        </w:rPr>
        <w:t>Services</w:t>
      </w:r>
      <w:proofErr w:type="spellEnd"/>
      <w:r>
        <w:rPr>
          <w:b/>
        </w:rPr>
        <w:t xml:space="preserve"> s.r.o. </w:t>
      </w:r>
    </w:p>
    <w:p w:rsidR="000351AC" w:rsidRDefault="009A209B">
      <w:pPr>
        <w:ind w:left="0" w:right="2827" w:firstLine="0"/>
      </w:pPr>
      <w:r>
        <w:t xml:space="preserve">se sídlem: </w:t>
      </w:r>
      <w:r>
        <w:tab/>
        <w:t xml:space="preserve">Doudlebská 1699/5, Praha 4, 140 00 zastoupená: Ing. </w:t>
      </w:r>
      <w:proofErr w:type="spellStart"/>
      <w:r>
        <w:t>Vladek</w:t>
      </w:r>
      <w:proofErr w:type="spellEnd"/>
      <w:r>
        <w:t xml:space="preserve"> </w:t>
      </w:r>
      <w:proofErr w:type="spellStart"/>
      <w:r>
        <w:t>Šlezingr</w:t>
      </w:r>
      <w:proofErr w:type="spellEnd"/>
      <w:r>
        <w:t xml:space="preserve">, jednatelem </w:t>
      </w:r>
    </w:p>
    <w:p w:rsidR="000351AC" w:rsidRDefault="009A209B">
      <w:pPr>
        <w:ind w:left="1416" w:right="54" w:hanging="1416"/>
      </w:pPr>
      <w:r>
        <w:t xml:space="preserve">zapsaná:  </w:t>
      </w:r>
      <w:r>
        <w:tab/>
        <w:t xml:space="preserve">v obchodním rejstříku vedeném u Městského soudu v Praze, v oddílu C, vložce č. 8954 </w:t>
      </w:r>
    </w:p>
    <w:p w:rsidR="000351AC" w:rsidRDefault="009A209B">
      <w:pPr>
        <w:tabs>
          <w:tab w:val="center" w:pos="708"/>
          <w:tab w:val="center" w:pos="1906"/>
        </w:tabs>
        <w:ind w:left="0" w:right="0" w:firstLine="0"/>
        <w:jc w:val="left"/>
      </w:pPr>
      <w:r>
        <w:t xml:space="preserve">IČ: </w:t>
      </w:r>
      <w:r>
        <w:tab/>
        <w:t xml:space="preserve"> </w:t>
      </w:r>
      <w:r>
        <w:tab/>
        <w:t xml:space="preserve">44851391 </w:t>
      </w:r>
    </w:p>
    <w:p w:rsidR="000351AC" w:rsidRDefault="009A209B">
      <w:pPr>
        <w:tabs>
          <w:tab w:val="center" w:pos="708"/>
          <w:tab w:val="center" w:pos="2052"/>
        </w:tabs>
        <w:ind w:left="0" w:right="0" w:firstLine="0"/>
        <w:jc w:val="left"/>
      </w:pPr>
      <w:r>
        <w:t xml:space="preserve">DIČ: </w:t>
      </w:r>
      <w:r>
        <w:tab/>
        <w:t xml:space="preserve"> </w:t>
      </w:r>
      <w:r>
        <w:tab/>
        <w:t xml:space="preserve">CZ44851391 </w:t>
      </w:r>
    </w:p>
    <w:p w:rsidR="000351AC" w:rsidRDefault="009A209B">
      <w:pPr>
        <w:ind w:left="0" w:right="54" w:firstLine="0"/>
      </w:pPr>
      <w:proofErr w:type="spellStart"/>
      <w:proofErr w:type="gramStart"/>
      <w:r>
        <w:t>Bank</w:t>
      </w:r>
      <w:proofErr w:type="gramEnd"/>
      <w:r>
        <w:t>.</w:t>
      </w:r>
      <w:proofErr w:type="gramStart"/>
      <w:r>
        <w:t>spojení</w:t>
      </w:r>
      <w:proofErr w:type="spellEnd"/>
      <w:proofErr w:type="gramEnd"/>
      <w:r>
        <w:t xml:space="preserve">: </w:t>
      </w:r>
      <w:proofErr w:type="spellStart"/>
      <w:r>
        <w:t>UniCredit</w:t>
      </w:r>
      <w:proofErr w:type="spellEnd"/>
      <w:r>
        <w:t xml:space="preserve"> Bank Czech Republic and Slovakia, a.s., </w:t>
      </w:r>
      <w:proofErr w:type="spellStart"/>
      <w:proofErr w:type="gramStart"/>
      <w:r>
        <w:t>č.ú</w:t>
      </w:r>
      <w:proofErr w:type="spellEnd"/>
      <w:r>
        <w:t>.: 1001885001/2700</w:t>
      </w:r>
      <w:proofErr w:type="gramEnd"/>
      <w:r>
        <w:t xml:space="preserve"> (dále jen „prodávající“) </w:t>
      </w:r>
    </w:p>
    <w:p w:rsidR="000351AC" w:rsidRDefault="009A209B">
      <w:pPr>
        <w:spacing w:after="0" w:line="259" w:lineRule="auto"/>
        <w:ind w:left="0" w:right="0" w:firstLine="0"/>
        <w:jc w:val="left"/>
      </w:pPr>
      <w:r>
        <w:t xml:space="preserve"> </w:t>
      </w:r>
    </w:p>
    <w:p w:rsidR="000351AC" w:rsidRDefault="009A209B">
      <w:pPr>
        <w:ind w:left="0" w:right="54" w:firstLine="0"/>
      </w:pPr>
      <w:r>
        <w:t xml:space="preserve">a </w:t>
      </w:r>
    </w:p>
    <w:p w:rsidR="000351AC" w:rsidRDefault="009A209B">
      <w:pPr>
        <w:spacing w:after="16" w:line="259" w:lineRule="auto"/>
        <w:ind w:left="0" w:right="0" w:firstLine="0"/>
        <w:jc w:val="left"/>
      </w:pPr>
      <w:r>
        <w:rPr>
          <w:b/>
        </w:rPr>
        <w:t xml:space="preserve"> </w:t>
      </w:r>
    </w:p>
    <w:p w:rsidR="000351AC" w:rsidRDefault="009A209B">
      <w:pPr>
        <w:ind w:left="0" w:right="4775" w:firstLine="0"/>
      </w:pPr>
      <w:r>
        <w:rPr>
          <w:b/>
        </w:rPr>
        <w:t xml:space="preserve">Astronomický ústav AV ČR, v. </w:t>
      </w:r>
      <w:proofErr w:type="spellStart"/>
      <w:proofErr w:type="gramStart"/>
      <w:r>
        <w:rPr>
          <w:b/>
        </w:rPr>
        <w:t>v.i</w:t>
      </w:r>
      <w:proofErr w:type="spellEnd"/>
      <w:r>
        <w:rPr>
          <w:b/>
        </w:rPr>
        <w:t xml:space="preserve"> </w:t>
      </w:r>
      <w:r>
        <w:t>se</w:t>
      </w:r>
      <w:proofErr w:type="gramEnd"/>
      <w:r>
        <w:t xml:space="preserve"> sídlem:  </w:t>
      </w:r>
      <w:r>
        <w:tab/>
        <w:t xml:space="preserve">Fričova 298, 251 65 Ondřejov </w:t>
      </w:r>
    </w:p>
    <w:p w:rsidR="000351AC" w:rsidRDefault="009A209B">
      <w:pPr>
        <w:ind w:left="0" w:right="54" w:firstLine="0"/>
      </w:pPr>
      <w:r>
        <w:t xml:space="preserve">zastoupená:  prof. RNDr. Vladimír Karas, DrSc., ředitel </w:t>
      </w:r>
    </w:p>
    <w:p w:rsidR="000351AC" w:rsidRDefault="009A209B">
      <w:pPr>
        <w:tabs>
          <w:tab w:val="center" w:pos="708"/>
          <w:tab w:val="center" w:pos="1906"/>
        </w:tabs>
        <w:ind w:left="0" w:right="0" w:firstLine="0"/>
        <w:jc w:val="left"/>
      </w:pPr>
      <w:r>
        <w:t xml:space="preserve">IČ:  </w:t>
      </w:r>
      <w:r>
        <w:tab/>
        <w:t xml:space="preserve"> </w:t>
      </w:r>
      <w:r>
        <w:tab/>
        <w:t xml:space="preserve">67985815 </w:t>
      </w:r>
    </w:p>
    <w:p w:rsidR="000351AC" w:rsidRDefault="009A209B">
      <w:pPr>
        <w:tabs>
          <w:tab w:val="center" w:pos="2052"/>
        </w:tabs>
        <w:ind w:left="0" w:right="0" w:firstLine="0"/>
        <w:jc w:val="left"/>
      </w:pPr>
      <w:r>
        <w:t xml:space="preserve">DIČ:   </w:t>
      </w:r>
      <w:r>
        <w:tab/>
        <w:t xml:space="preserve">CZ67985815 </w:t>
      </w:r>
    </w:p>
    <w:p w:rsidR="000351AC" w:rsidRDefault="009A209B">
      <w:pPr>
        <w:ind w:left="0" w:right="54" w:firstLine="0"/>
      </w:pPr>
      <w:proofErr w:type="spellStart"/>
      <w:proofErr w:type="gramStart"/>
      <w:r>
        <w:t>Bank</w:t>
      </w:r>
      <w:proofErr w:type="gramEnd"/>
      <w:r>
        <w:t>.</w:t>
      </w:r>
      <w:proofErr w:type="gramStart"/>
      <w:r>
        <w:t>spojení</w:t>
      </w:r>
      <w:proofErr w:type="spellEnd"/>
      <w:proofErr w:type="gramEnd"/>
      <w:r>
        <w:t xml:space="preserve">:  69025011/0710 </w:t>
      </w:r>
    </w:p>
    <w:p w:rsidR="000351AC" w:rsidRDefault="009A209B">
      <w:pPr>
        <w:ind w:left="0" w:right="54" w:firstLine="0"/>
      </w:pPr>
      <w:r>
        <w:t xml:space="preserve">(dále jen „kupující“), </w:t>
      </w:r>
    </w:p>
    <w:p w:rsidR="000351AC" w:rsidRDefault="009A209B">
      <w:pPr>
        <w:ind w:left="0" w:right="54" w:firstLine="0"/>
      </w:pPr>
      <w:r>
        <w:t xml:space="preserve">(dále „smluvní strany“ nebo „strany“) </w:t>
      </w:r>
    </w:p>
    <w:p w:rsidR="000351AC" w:rsidRDefault="009A209B">
      <w:pPr>
        <w:spacing w:after="0" w:line="259" w:lineRule="auto"/>
        <w:ind w:left="0" w:right="0" w:firstLine="0"/>
        <w:jc w:val="left"/>
      </w:pPr>
      <w:r>
        <w:t xml:space="preserve"> </w:t>
      </w:r>
    </w:p>
    <w:p w:rsidR="000351AC" w:rsidRDefault="009A209B">
      <w:pPr>
        <w:spacing w:after="14" w:line="259" w:lineRule="auto"/>
        <w:ind w:left="0" w:right="0" w:firstLine="0"/>
        <w:jc w:val="left"/>
      </w:pPr>
      <w:r>
        <w:t xml:space="preserve"> </w:t>
      </w:r>
    </w:p>
    <w:p w:rsidR="000351AC" w:rsidRDefault="009A209B">
      <w:pPr>
        <w:pStyle w:val="Nadpis1"/>
        <w:ind w:left="355" w:right="0"/>
      </w:pPr>
      <w:r>
        <w:t xml:space="preserve">1. Předmět smlouvy </w:t>
      </w:r>
    </w:p>
    <w:p w:rsidR="000351AC" w:rsidRDefault="009A209B">
      <w:pPr>
        <w:spacing w:after="15" w:line="259" w:lineRule="auto"/>
        <w:ind w:left="0" w:right="0" w:firstLine="0"/>
        <w:jc w:val="left"/>
      </w:pPr>
      <w:r>
        <w:t xml:space="preserve"> </w:t>
      </w:r>
    </w:p>
    <w:p w:rsidR="000351AC" w:rsidRDefault="009A209B">
      <w:pPr>
        <w:ind w:left="1061" w:right="54"/>
      </w:pPr>
      <w:r>
        <w:t xml:space="preserve">1.1. Prodávající se zavazuje dodat kupujícímu zboží, jehož podrobná specifikace je obsažena v příloze č. 1, jež tvoří nedílnou součást této smlouvy. Součástí závazku prodávajícího je rovněž doprava dodávaného zboží, jakož i povinnost umožnit kupujícímu nabytí vlastnického práva ke zboží v souladu s touto smlouvou.  </w:t>
      </w:r>
    </w:p>
    <w:p w:rsidR="000351AC" w:rsidRDefault="009A209B">
      <w:pPr>
        <w:spacing w:after="15" w:line="259" w:lineRule="auto"/>
        <w:ind w:left="1080" w:right="0" w:firstLine="0"/>
        <w:jc w:val="left"/>
      </w:pPr>
      <w:r>
        <w:t xml:space="preserve"> </w:t>
      </w:r>
    </w:p>
    <w:p w:rsidR="000351AC" w:rsidRDefault="009A209B">
      <w:pPr>
        <w:spacing w:after="42"/>
        <w:ind w:left="1061" w:right="54"/>
      </w:pPr>
      <w:r>
        <w:t xml:space="preserve">1.2. </w:t>
      </w:r>
      <w:r>
        <w:tab/>
        <w:t xml:space="preserve">Podkladem pro uzavření smlouvy je nabídka prodávajícího předložená na Veřejnou zakázku malého rozsahu dále jen VZMR  dle § 27 zákona č. 134/2016 </w:t>
      </w:r>
    </w:p>
    <w:p w:rsidR="000351AC" w:rsidRDefault="009A209B">
      <w:pPr>
        <w:spacing w:after="228"/>
        <w:ind w:left="1080" w:right="54" w:firstLine="0"/>
      </w:pPr>
      <w:r>
        <w:t xml:space="preserve">Sb. s názvem „Rozšíření počítačového clusteru OASA v Astronomickém ústavu AV ČR v Ondřejově“.  </w:t>
      </w:r>
    </w:p>
    <w:p w:rsidR="000351AC" w:rsidRDefault="009A209B">
      <w:pPr>
        <w:ind w:left="1061" w:right="54"/>
      </w:pPr>
      <w:r>
        <w:t xml:space="preserve">1.3. Kupující se zavazuje předmět smlouvy převzít a zaplatit za něj sjednanou kupní cenu způsobem a v termínech stanovených touto smlouvou. </w:t>
      </w:r>
    </w:p>
    <w:p w:rsidR="000351AC" w:rsidRDefault="009A209B">
      <w:pPr>
        <w:spacing w:after="17" w:line="259" w:lineRule="auto"/>
        <w:ind w:left="1080" w:right="0" w:firstLine="0"/>
        <w:jc w:val="left"/>
      </w:pPr>
      <w:r>
        <w:t xml:space="preserve"> </w:t>
      </w:r>
    </w:p>
    <w:p w:rsidR="000351AC" w:rsidRDefault="009A209B">
      <w:pPr>
        <w:spacing w:line="286" w:lineRule="auto"/>
        <w:ind w:left="1075" w:right="59" w:hanging="730"/>
        <w:jc w:val="left"/>
      </w:pPr>
      <w:r>
        <w:t xml:space="preserve">1.4. </w:t>
      </w:r>
      <w:r>
        <w:tab/>
        <w:t xml:space="preserve">Technická specifikace zboží odpovídá technické specifikaci uvedené prodávajícím v nabídce předložené ve výše uvedeném výběrovému řízení, která je nedílnou součástí této smlouvy jako příloha č. 1 a dále v zadávací dokumentaci, která je nedílnou součástí této smlouvy jako příloha č. 2. </w:t>
      </w:r>
    </w:p>
    <w:p w:rsidR="000351AC" w:rsidRDefault="009A209B">
      <w:pPr>
        <w:spacing w:after="53" w:line="259" w:lineRule="auto"/>
        <w:ind w:left="720" w:right="0" w:firstLine="0"/>
        <w:jc w:val="left"/>
      </w:pPr>
      <w:r>
        <w:t xml:space="preserve"> </w:t>
      </w:r>
    </w:p>
    <w:p w:rsidR="000351AC" w:rsidRDefault="009A209B">
      <w:pPr>
        <w:spacing w:line="286" w:lineRule="auto"/>
        <w:ind w:left="1075" w:right="59" w:hanging="730"/>
        <w:jc w:val="left"/>
      </w:pPr>
      <w:r>
        <w:lastRenderedPageBreak/>
        <w:t xml:space="preserve">1.5. </w:t>
      </w:r>
      <w:r>
        <w:tab/>
        <w:t xml:space="preserve">Prodávající je povinen dodat zboží nové, nepoužité, nezastavené, nezapůjčené, nezatížené leasingem nebo jinými právními vadami a nesmí porušovat práva třetích osob k patentu nebo k jiné formě duševního vlastnictví.  </w:t>
      </w:r>
    </w:p>
    <w:p w:rsidR="000351AC" w:rsidRDefault="009A209B">
      <w:pPr>
        <w:spacing w:after="0" w:line="259" w:lineRule="auto"/>
        <w:ind w:left="720" w:right="0" w:firstLine="0"/>
        <w:jc w:val="left"/>
      </w:pPr>
      <w:r>
        <w:t xml:space="preserve"> </w:t>
      </w:r>
    </w:p>
    <w:p w:rsidR="000351AC" w:rsidRDefault="009A209B">
      <w:pPr>
        <w:spacing w:after="52" w:line="259" w:lineRule="auto"/>
        <w:ind w:left="1080" w:right="0" w:firstLine="0"/>
        <w:jc w:val="left"/>
      </w:pPr>
      <w:r>
        <w:t xml:space="preserve"> </w:t>
      </w:r>
    </w:p>
    <w:p w:rsidR="000351AC" w:rsidRDefault="009A209B">
      <w:pPr>
        <w:tabs>
          <w:tab w:val="center" w:pos="544"/>
          <w:tab w:val="center" w:pos="3659"/>
        </w:tabs>
        <w:spacing w:after="55"/>
        <w:ind w:left="0" w:right="0" w:firstLine="0"/>
        <w:jc w:val="left"/>
      </w:pPr>
      <w:r>
        <w:rPr>
          <w:rFonts w:ascii="Calibri" w:eastAsia="Calibri" w:hAnsi="Calibri" w:cs="Calibri"/>
        </w:rPr>
        <w:tab/>
      </w:r>
      <w:r>
        <w:t xml:space="preserve">1.6. </w:t>
      </w:r>
      <w:r>
        <w:tab/>
        <w:t xml:space="preserve">Součástí předmětu plnění dle této smlouvy jsou dále: </w:t>
      </w:r>
    </w:p>
    <w:p w:rsidR="000351AC" w:rsidRDefault="009A209B">
      <w:pPr>
        <w:numPr>
          <w:ilvl w:val="0"/>
          <w:numId w:val="1"/>
        </w:numPr>
        <w:spacing w:after="44"/>
        <w:ind w:right="54" w:hanging="360"/>
      </w:pPr>
      <w:r>
        <w:t xml:space="preserve">veškeré nezbytné hardwarové a softwarové komponenty nutné pro provoz a užívání výpočetního clusteru;  </w:t>
      </w:r>
    </w:p>
    <w:p w:rsidR="000351AC" w:rsidRDefault="009A209B">
      <w:pPr>
        <w:numPr>
          <w:ilvl w:val="0"/>
          <w:numId w:val="1"/>
        </w:numPr>
        <w:spacing w:after="46"/>
        <w:ind w:right="54" w:hanging="360"/>
      </w:pPr>
      <w:r>
        <w:t xml:space="preserve">doprava do místa dodání;  </w:t>
      </w:r>
    </w:p>
    <w:p w:rsidR="000351AC" w:rsidRDefault="009A209B">
      <w:pPr>
        <w:numPr>
          <w:ilvl w:val="0"/>
          <w:numId w:val="1"/>
        </w:numPr>
        <w:spacing w:after="37"/>
        <w:ind w:right="54" w:hanging="360"/>
      </w:pPr>
      <w:r>
        <w:t xml:space="preserve">instalace zboží v místě kupujícího </w:t>
      </w:r>
    </w:p>
    <w:p w:rsidR="000351AC" w:rsidRDefault="009A209B">
      <w:pPr>
        <w:numPr>
          <w:ilvl w:val="0"/>
          <w:numId w:val="1"/>
        </w:numPr>
        <w:spacing w:after="43"/>
        <w:ind w:right="54" w:hanging="360"/>
      </w:pPr>
      <w:r>
        <w:t xml:space="preserve">uvedení do provozu a předvedení funkčnosti dodané hardwarové sestavy, akceptační test; </w:t>
      </w:r>
    </w:p>
    <w:p w:rsidR="000351AC" w:rsidRDefault="009A209B">
      <w:pPr>
        <w:numPr>
          <w:ilvl w:val="0"/>
          <w:numId w:val="1"/>
        </w:numPr>
        <w:spacing w:after="49"/>
        <w:ind w:right="54" w:hanging="360"/>
      </w:pPr>
      <w:r>
        <w:t xml:space="preserve">školení pro administrátory a programátory;  </w:t>
      </w:r>
    </w:p>
    <w:p w:rsidR="000351AC" w:rsidRDefault="009A209B">
      <w:pPr>
        <w:numPr>
          <w:ilvl w:val="0"/>
          <w:numId w:val="1"/>
        </w:numPr>
        <w:spacing w:after="27" w:line="286" w:lineRule="auto"/>
        <w:ind w:right="54" w:hanging="360"/>
      </w:pPr>
      <w:r>
        <w:t xml:space="preserve">veškeré poplatky spojené s dovozem zboží, cla, daně, dovozní a vývozní přirážky, licenční a veškeré další poplatky spojené s dodávkou zboží až do jeho funkčního předání v místě plnění; </w:t>
      </w:r>
    </w:p>
    <w:p w:rsidR="000351AC" w:rsidRDefault="009A209B">
      <w:pPr>
        <w:numPr>
          <w:ilvl w:val="0"/>
          <w:numId w:val="1"/>
        </w:numPr>
        <w:ind w:right="54" w:hanging="360"/>
      </w:pPr>
      <w:r>
        <w:t xml:space="preserve">potřebná technická dokumentace (uživatelská příručka a manuál) v českém nebo anglickém jazyce v tištěné nebo elektronické podobě, popř. předepsané doklady </w:t>
      </w:r>
    </w:p>
    <w:p w:rsidR="000351AC" w:rsidRDefault="009A209B">
      <w:pPr>
        <w:spacing w:after="210"/>
        <w:ind w:left="1080" w:right="54" w:firstLine="0"/>
      </w:pPr>
      <w:r>
        <w:t xml:space="preserve">a certifikáty  </w:t>
      </w:r>
    </w:p>
    <w:p w:rsidR="000351AC" w:rsidRDefault="009A209B">
      <w:pPr>
        <w:spacing w:after="31" w:line="238" w:lineRule="auto"/>
        <w:ind w:left="0" w:right="7950" w:firstLine="0"/>
        <w:jc w:val="left"/>
      </w:pPr>
      <w:r>
        <w:t xml:space="preserve">  </w:t>
      </w:r>
    </w:p>
    <w:p w:rsidR="000351AC" w:rsidRDefault="009A209B">
      <w:pPr>
        <w:pStyle w:val="Nadpis1"/>
        <w:ind w:left="355" w:right="0"/>
      </w:pPr>
      <w:r>
        <w:t xml:space="preserve">2. Doba plnění </w:t>
      </w:r>
    </w:p>
    <w:p w:rsidR="000351AC" w:rsidRDefault="009A209B">
      <w:pPr>
        <w:spacing w:after="15" w:line="259" w:lineRule="auto"/>
        <w:ind w:left="0" w:right="0" w:firstLine="0"/>
        <w:jc w:val="left"/>
      </w:pPr>
      <w:r>
        <w:t xml:space="preserve"> </w:t>
      </w:r>
    </w:p>
    <w:p w:rsidR="000351AC" w:rsidRDefault="009A209B">
      <w:pPr>
        <w:spacing w:after="187" w:line="286" w:lineRule="auto"/>
        <w:ind w:left="1075" w:right="59" w:hanging="730"/>
        <w:jc w:val="left"/>
      </w:pPr>
      <w:r>
        <w:t xml:space="preserve">2.1. </w:t>
      </w:r>
      <w:r>
        <w:tab/>
        <w:t xml:space="preserve">Prodávající se zavazuje dodat předmětné zboží  do </w:t>
      </w:r>
      <w:proofErr w:type="gramStart"/>
      <w:r>
        <w:t>29.11.2020</w:t>
      </w:r>
      <w:proofErr w:type="gramEnd"/>
      <w:r>
        <w:t xml:space="preserve"> to však za předpokladu, že dojde k uzavření smlouvy nejpozději do  6.11.2020. Pokud dojde k uzavření smlouvy po  6.11.2020 posunuje se automaticky termín dodávky zboží o stejný počet dnů, o jaký byl překročen výše </w:t>
      </w:r>
      <w:proofErr w:type="gramStart"/>
      <w:r>
        <w:t>uvedená</w:t>
      </w:r>
      <w:proofErr w:type="gramEnd"/>
      <w:r>
        <w:t xml:space="preserve"> nejpozdější termín uzavření smlouvy, tj. 6.11.2020.  </w:t>
      </w:r>
    </w:p>
    <w:p w:rsidR="000351AC" w:rsidRDefault="009A209B">
      <w:pPr>
        <w:spacing w:after="15" w:line="259" w:lineRule="auto"/>
        <w:ind w:left="1080" w:right="0" w:firstLine="0"/>
        <w:jc w:val="left"/>
      </w:pPr>
      <w:r>
        <w:t xml:space="preserve"> </w:t>
      </w:r>
    </w:p>
    <w:p w:rsidR="000351AC" w:rsidRDefault="009A209B">
      <w:pPr>
        <w:ind w:left="1061" w:right="54"/>
      </w:pPr>
      <w:r>
        <w:t xml:space="preserve">2.2. U lhůt určených v této smlouvě podle dní se těmito dny rozumí pracovní dny, pokud není ve smlouvě výslovně stanoveno, že se jedná o dny kalendářní. </w:t>
      </w:r>
    </w:p>
    <w:p w:rsidR="000351AC" w:rsidRDefault="009A209B">
      <w:pPr>
        <w:spacing w:after="9" w:line="259" w:lineRule="auto"/>
        <w:ind w:left="0" w:right="0" w:firstLine="0"/>
        <w:jc w:val="left"/>
      </w:pPr>
      <w:r>
        <w:t xml:space="preserve"> </w:t>
      </w:r>
    </w:p>
    <w:p w:rsidR="000351AC" w:rsidRDefault="009A209B">
      <w:pPr>
        <w:pStyle w:val="Nadpis1"/>
        <w:ind w:left="355" w:right="0"/>
      </w:pPr>
      <w:r>
        <w:t xml:space="preserve">3. Místo plnění </w:t>
      </w:r>
    </w:p>
    <w:p w:rsidR="000351AC" w:rsidRDefault="009A209B">
      <w:pPr>
        <w:spacing w:after="14" w:line="259" w:lineRule="auto"/>
        <w:ind w:left="0" w:right="0" w:firstLine="0"/>
        <w:jc w:val="left"/>
      </w:pPr>
      <w:r>
        <w:t xml:space="preserve"> </w:t>
      </w:r>
    </w:p>
    <w:p w:rsidR="000351AC" w:rsidRDefault="009A209B">
      <w:pPr>
        <w:ind w:left="1061" w:right="54"/>
      </w:pPr>
      <w:r>
        <w:t xml:space="preserve">3.1. Místem plnění (realizace) zakázky je Astronomický ústav AV ČR, </w:t>
      </w:r>
      <w:proofErr w:type="spellStart"/>
      <w:proofErr w:type="gramStart"/>
      <w:r>
        <w:t>v.v.</w:t>
      </w:r>
      <w:proofErr w:type="gramEnd"/>
      <w:r>
        <w:t>i</w:t>
      </w:r>
      <w:proofErr w:type="spellEnd"/>
      <w:r>
        <w:t xml:space="preserve">., Fričova 298, 251 65 Ondřejov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pStyle w:val="Nadpis1"/>
        <w:ind w:left="355" w:right="0"/>
      </w:pPr>
      <w:r>
        <w:t xml:space="preserve">4. Cena </w:t>
      </w:r>
    </w:p>
    <w:p w:rsidR="000351AC" w:rsidRDefault="009A209B">
      <w:pPr>
        <w:spacing w:after="9" w:line="259" w:lineRule="auto"/>
        <w:ind w:left="0" w:right="0" w:firstLine="0"/>
        <w:jc w:val="left"/>
      </w:pPr>
      <w:r>
        <w:t xml:space="preserve"> </w:t>
      </w:r>
    </w:p>
    <w:p w:rsidR="000351AC" w:rsidRDefault="009A209B">
      <w:pPr>
        <w:spacing w:line="286" w:lineRule="auto"/>
        <w:ind w:left="1075" w:right="59" w:hanging="730"/>
        <w:jc w:val="left"/>
      </w:pPr>
      <w:r>
        <w:t xml:space="preserve">4.1. </w:t>
      </w:r>
      <w:r>
        <w:tab/>
        <w:t xml:space="preserve">Cena za předmět smlouvy se sjednává ve výši  1 964 811,00 Kč bez DPH tj. 2 377 421,31 Kč  s DPH. Tato cena je konečná a je v ní zahrnuta doprava zboží do místa plnění. </w:t>
      </w:r>
    </w:p>
    <w:p w:rsidR="000351AC" w:rsidRDefault="009A209B">
      <w:pPr>
        <w:ind w:left="1061" w:right="54"/>
      </w:pPr>
      <w:r>
        <w:t xml:space="preserve">4.2. Pokud se kupující dostane do prodlení při placení smluvené kupní ceny, má prodávající právo požadovat úrok z prodlení ve výši 0,05% z dlužné částky za každý den prodlení (počítáno od 1. dne následujícího po dni splatnosti). Tím není dotčen nárok na náhradu škody. </w:t>
      </w:r>
    </w:p>
    <w:p w:rsidR="000351AC" w:rsidRDefault="009A209B">
      <w:pPr>
        <w:spacing w:after="0" w:line="259" w:lineRule="auto"/>
        <w:ind w:left="0" w:right="0" w:firstLine="0"/>
        <w:jc w:val="left"/>
      </w:pPr>
      <w:r>
        <w:lastRenderedPageBreak/>
        <w:t xml:space="preserve"> </w:t>
      </w:r>
    </w:p>
    <w:p w:rsidR="000351AC" w:rsidRDefault="009A209B">
      <w:pPr>
        <w:pStyle w:val="Nadpis1"/>
        <w:ind w:left="355" w:right="0"/>
      </w:pPr>
      <w:r>
        <w:t xml:space="preserve">5. Platební podmínky </w:t>
      </w:r>
    </w:p>
    <w:p w:rsidR="000351AC" w:rsidRDefault="009A209B">
      <w:pPr>
        <w:spacing w:after="17" w:line="259" w:lineRule="auto"/>
        <w:ind w:left="0" w:right="0" w:firstLine="0"/>
        <w:jc w:val="left"/>
      </w:pPr>
      <w:r>
        <w:t xml:space="preserve"> </w:t>
      </w:r>
    </w:p>
    <w:p w:rsidR="000351AC" w:rsidRDefault="009A209B">
      <w:pPr>
        <w:ind w:left="1061" w:right="54"/>
      </w:pPr>
      <w:r>
        <w:t xml:space="preserve">5.1. Sjednaná cena plnění bude placena na základě daňového dokladu vystaveného prodávajícím bez zbytečného odkladu po potvrzení předávacího protokolu kupujícím. </w:t>
      </w:r>
    </w:p>
    <w:p w:rsidR="000351AC" w:rsidRDefault="009A209B">
      <w:pPr>
        <w:ind w:left="345" w:right="54" w:firstLine="0"/>
      </w:pPr>
      <w:r>
        <w:t xml:space="preserve">5.2. Předávací protokol je za kupujícího oprávněn podepsat RNDr. Pavel Jáchym, Ph.D. Předávací protokol bude vyhotoven </w:t>
      </w:r>
      <w:proofErr w:type="gramStart"/>
      <w:r>
        <w:t xml:space="preserve">ve 2 </w:t>
      </w:r>
      <w:proofErr w:type="spellStart"/>
      <w:r>
        <w:t>paré</w:t>
      </w:r>
      <w:proofErr w:type="spellEnd"/>
      <w:proofErr w:type="gramEnd"/>
      <w:r>
        <w:t xml:space="preserve">, jedno vyhotovení předávacího protokolu si ponechá prodávající pro své potřeby a druhé vyhotovení zůstává kupujícímu. 5.3. Daňový doklad je splatný nejpozději do 14 dnů po dni jeho doručení kupujícímu. Dnem uskutečnění zdanitelného plnění se pro účely této smlouvy rozumí den podpisu předávacího protokolu. </w:t>
      </w:r>
    </w:p>
    <w:p w:rsidR="000351AC" w:rsidRDefault="009A209B">
      <w:pPr>
        <w:ind w:left="1061" w:right="54"/>
      </w:pPr>
      <w:r>
        <w:t xml:space="preserve">5.4. Kupující může do data splatnosti daňový doklad vrátit, obsahuje-li nesprávné cenové údaje či nesprávné cenové náležitosti, popř. chybí-li v daňovém dokladu některá z jeho zákonných náležitostí. </w:t>
      </w:r>
    </w:p>
    <w:p w:rsidR="000351AC" w:rsidRDefault="009A209B">
      <w:pPr>
        <w:spacing w:after="0" w:line="259" w:lineRule="auto"/>
        <w:ind w:left="0" w:right="0" w:firstLine="0"/>
        <w:jc w:val="left"/>
      </w:pPr>
      <w:r>
        <w:t xml:space="preserve"> </w:t>
      </w:r>
    </w:p>
    <w:p w:rsidR="000351AC" w:rsidRDefault="009A209B">
      <w:pPr>
        <w:pStyle w:val="Nadpis1"/>
        <w:ind w:left="355" w:right="0"/>
      </w:pPr>
      <w:r>
        <w:t xml:space="preserve">6. Povinnosti prodávajícího </w:t>
      </w:r>
    </w:p>
    <w:p w:rsidR="000351AC" w:rsidRDefault="009A209B">
      <w:pPr>
        <w:spacing w:after="0" w:line="259" w:lineRule="auto"/>
        <w:ind w:left="0" w:right="0" w:firstLine="0"/>
        <w:jc w:val="left"/>
      </w:pPr>
      <w:r>
        <w:t xml:space="preserve"> </w:t>
      </w:r>
    </w:p>
    <w:p w:rsidR="000351AC" w:rsidRDefault="009A209B">
      <w:pPr>
        <w:ind w:left="1061" w:right="54"/>
      </w:pPr>
      <w:r>
        <w:t xml:space="preserve">6.1. </w:t>
      </w:r>
      <w:r>
        <w:tab/>
        <w:t xml:space="preserve">Prodávající je povinen splnit své povinnosti v souladu s touto smlouvou řádně a včas. </w:t>
      </w:r>
    </w:p>
    <w:p w:rsidR="000351AC" w:rsidRDefault="009A209B">
      <w:pPr>
        <w:ind w:left="1061" w:right="54"/>
      </w:pPr>
      <w:r>
        <w:t xml:space="preserve">6.2. Prodávající je povinen předat kupujícímu kompletní dokumentaci k prodávanému zboží a to nejpozději v den předání zboží. </w:t>
      </w:r>
    </w:p>
    <w:p w:rsidR="000351AC" w:rsidRDefault="009A209B">
      <w:pPr>
        <w:ind w:left="1061" w:right="54"/>
      </w:pPr>
      <w:r>
        <w:t xml:space="preserve">6.3. Prodávající je povinen sdělit kupujícímu v dostatečném předstihu, kdy proběhne dodávka zboží v rámci stanovené doby plnění. </w:t>
      </w:r>
    </w:p>
    <w:p w:rsidR="000351AC" w:rsidRDefault="009A209B">
      <w:pPr>
        <w:ind w:left="1061" w:right="54"/>
      </w:pPr>
      <w:r>
        <w:t xml:space="preserve">6.4. Prodávající bude dle ustanovení § 2 písm. e) zák. č. 320/2001 Sb., o finanční kontrole ve veřejné správě, v platném znění, osobou povinnou spolupůsobit při výkonu finanční kontroly.  </w:t>
      </w:r>
    </w:p>
    <w:p w:rsidR="000351AC" w:rsidRDefault="009A209B">
      <w:pPr>
        <w:ind w:left="1061" w:right="54"/>
      </w:pPr>
      <w:r>
        <w:t xml:space="preserve">6.5. Prodávající je povinen vést a průběžně aktualizovat reálný seznam všech subdodavatelů podílejících se na realizaci této smlouvy. Tento přehled je povinen neprodleně, nejpozději do 7 kalendářních dnů ode dne doručení žádosti, předložit kupujícímu.  </w:t>
      </w:r>
    </w:p>
    <w:p w:rsidR="000351AC" w:rsidRDefault="009A209B">
      <w:pPr>
        <w:spacing w:after="0" w:line="238" w:lineRule="auto"/>
        <w:ind w:left="0" w:right="7950" w:firstLine="0"/>
        <w:jc w:val="left"/>
      </w:pPr>
      <w:r>
        <w:t xml:space="preserve">  </w:t>
      </w:r>
    </w:p>
    <w:p w:rsidR="000351AC" w:rsidRDefault="009A209B">
      <w:pPr>
        <w:pStyle w:val="Nadpis1"/>
        <w:ind w:left="355" w:right="0"/>
      </w:pPr>
      <w:r>
        <w:t xml:space="preserve">7. Povinnosti kupujícího </w:t>
      </w:r>
    </w:p>
    <w:p w:rsidR="000351AC" w:rsidRDefault="009A209B">
      <w:pPr>
        <w:spacing w:after="0" w:line="259" w:lineRule="auto"/>
        <w:ind w:left="0" w:right="0" w:firstLine="0"/>
        <w:jc w:val="left"/>
      </w:pPr>
      <w:r>
        <w:t xml:space="preserve"> </w:t>
      </w:r>
    </w:p>
    <w:p w:rsidR="000351AC" w:rsidRDefault="009A209B">
      <w:pPr>
        <w:ind w:left="1061" w:right="54"/>
      </w:pPr>
      <w:r>
        <w:t xml:space="preserve">7.1. Kupující je povinen převzít zboží předané v souladu s touto smlouvou v dohodnuté době a místě plnění. </w:t>
      </w:r>
    </w:p>
    <w:p w:rsidR="000351AC" w:rsidRDefault="009A209B">
      <w:pPr>
        <w:tabs>
          <w:tab w:val="center" w:pos="544"/>
          <w:tab w:val="center" w:pos="3494"/>
        </w:tabs>
        <w:ind w:left="0" w:right="0" w:firstLine="0"/>
        <w:jc w:val="left"/>
      </w:pPr>
      <w:r>
        <w:rPr>
          <w:rFonts w:ascii="Calibri" w:eastAsia="Calibri" w:hAnsi="Calibri" w:cs="Calibri"/>
        </w:rPr>
        <w:tab/>
      </w:r>
      <w:r>
        <w:t xml:space="preserve">7.2. </w:t>
      </w:r>
      <w:r>
        <w:tab/>
        <w:t xml:space="preserve">Kupující je povinen převzít dokumentaci ke zboží. </w:t>
      </w:r>
    </w:p>
    <w:p w:rsidR="000351AC" w:rsidRDefault="009A209B">
      <w:pPr>
        <w:ind w:left="1061" w:right="54"/>
      </w:pPr>
      <w:r>
        <w:t xml:space="preserve">7.3. Převzetí dodávky potvrdí kupující na předávacím protokolu ihned po převzetí zboží, kde je povinen uvést: </w:t>
      </w:r>
      <w:r>
        <w:rPr>
          <w:rFonts w:ascii="Segoe UI Symbol" w:eastAsia="Segoe UI Symbol" w:hAnsi="Segoe UI Symbol" w:cs="Segoe UI Symbol"/>
        </w:rPr>
        <w:t>•</w:t>
      </w:r>
      <w:r>
        <w:t xml:space="preserve"> čitelně jméno přebírajícího </w:t>
      </w:r>
    </w:p>
    <w:p w:rsidR="000351AC" w:rsidRDefault="009A209B">
      <w:pPr>
        <w:numPr>
          <w:ilvl w:val="0"/>
          <w:numId w:val="2"/>
        </w:numPr>
        <w:ind w:right="54" w:hanging="360"/>
      </w:pPr>
      <w:r>
        <w:t xml:space="preserve">podpis přebírajícího </w:t>
      </w:r>
    </w:p>
    <w:p w:rsidR="000351AC" w:rsidRDefault="009A209B">
      <w:pPr>
        <w:numPr>
          <w:ilvl w:val="0"/>
          <w:numId w:val="2"/>
        </w:numPr>
        <w:ind w:right="54" w:hanging="360"/>
      </w:pPr>
      <w:r>
        <w:t xml:space="preserve">eventuální zjevné vady a jejich bližší specifikace </w:t>
      </w:r>
    </w:p>
    <w:p w:rsidR="000351AC" w:rsidRDefault="009A209B">
      <w:pPr>
        <w:numPr>
          <w:ilvl w:val="1"/>
          <w:numId w:val="3"/>
        </w:numPr>
        <w:ind w:right="54" w:hanging="720"/>
      </w:pPr>
      <w:r>
        <w:t xml:space="preserve">Kupující se zavazuje umožnit přístup určeným pracovníkům prodávajícího do prostor svého objektu a v rámci svého spolupůsobení připraví pro prodávajícího vhodný  prostor, ve kterém bude zboží předáno.  </w:t>
      </w:r>
    </w:p>
    <w:p w:rsidR="000351AC" w:rsidRDefault="009A209B">
      <w:pPr>
        <w:numPr>
          <w:ilvl w:val="1"/>
          <w:numId w:val="3"/>
        </w:numPr>
        <w:ind w:right="54" w:hanging="720"/>
      </w:pPr>
      <w:r>
        <w:t xml:space="preserve">Zodpovědní pracovníci kupujícího, kteří budou zboží přejímat, musí mít oprávnění k převzetí zboží. Při přejímce zboží je kupující povinen podepsat prodávajícímu předávací protokol s tím, že v předávacím protokolu musí být mimo jiné uvedeno čitelně jméno přebírajícího, podpis přebírajícího, zda předávané zboží má nějaké zjevné nedostatky, popř. provedena jejich bližší specifikace. </w:t>
      </w:r>
    </w:p>
    <w:p w:rsidR="000351AC" w:rsidRDefault="009A209B">
      <w:pPr>
        <w:numPr>
          <w:ilvl w:val="1"/>
          <w:numId w:val="3"/>
        </w:numPr>
        <w:ind w:right="54" w:hanging="720"/>
      </w:pPr>
      <w:r>
        <w:t xml:space="preserve">Kupující je povinen zaplatit prodávajícímu kupní cenu uvedenou v článku č. 4 odst. </w:t>
      </w:r>
    </w:p>
    <w:p w:rsidR="000351AC" w:rsidRDefault="009A209B">
      <w:pPr>
        <w:ind w:left="1080" w:right="54" w:firstLine="0"/>
      </w:pPr>
      <w:r>
        <w:lastRenderedPageBreak/>
        <w:t xml:space="preserve">4.1..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pStyle w:val="Nadpis1"/>
        <w:ind w:left="355" w:right="0"/>
      </w:pPr>
      <w:r>
        <w:t xml:space="preserve">8. Obchodní tajemství </w:t>
      </w:r>
    </w:p>
    <w:p w:rsidR="000351AC" w:rsidRDefault="009A209B">
      <w:pPr>
        <w:spacing w:after="0" w:line="259" w:lineRule="auto"/>
        <w:ind w:left="0" w:right="0" w:firstLine="0"/>
        <w:jc w:val="left"/>
      </w:pPr>
      <w:r>
        <w:t xml:space="preserve"> </w:t>
      </w:r>
    </w:p>
    <w:p w:rsidR="000351AC" w:rsidRDefault="009A209B">
      <w:pPr>
        <w:ind w:left="1061" w:right="54"/>
      </w:pPr>
      <w:r>
        <w:t xml:space="preserve">8.1. Smluvní strany se zavazují, že neprozradí třetí osobě jakékoliv důvěrné informace, se kterými se seznámí v průběhu trvání smluvního vztahu, a ani je nepoužijí v rozporu s jejich účelem pro své potřeby. Tímto jsou vázány i po ukončení platnosti této smlouvy. </w:t>
      </w:r>
    </w:p>
    <w:p w:rsidR="000351AC" w:rsidRDefault="009A209B">
      <w:pPr>
        <w:spacing w:after="15" w:line="259" w:lineRule="auto"/>
        <w:ind w:left="0" w:right="0" w:firstLine="0"/>
        <w:jc w:val="left"/>
      </w:pPr>
      <w:r>
        <w:t xml:space="preserve"> </w:t>
      </w:r>
    </w:p>
    <w:p w:rsidR="000351AC" w:rsidRDefault="009A209B">
      <w:pPr>
        <w:pStyle w:val="Nadpis1"/>
        <w:ind w:left="355" w:right="0"/>
      </w:pPr>
      <w:r>
        <w:t xml:space="preserve">9. Odpovědnost za vady, záruční doba a reklamace </w:t>
      </w:r>
    </w:p>
    <w:p w:rsidR="000351AC" w:rsidRDefault="009A209B">
      <w:pPr>
        <w:spacing w:after="16" w:line="259" w:lineRule="auto"/>
        <w:ind w:left="0" w:right="0" w:firstLine="0"/>
        <w:jc w:val="left"/>
      </w:pPr>
      <w:r>
        <w:t xml:space="preserve"> </w:t>
      </w:r>
    </w:p>
    <w:p w:rsidR="000351AC" w:rsidRDefault="009A209B">
      <w:pPr>
        <w:ind w:left="1061" w:right="54"/>
      </w:pPr>
      <w:r>
        <w:t xml:space="preserve">9.1. V případě, že prodávající nesplní závazky z této smlouvy řádně, odpovídá za vady, a to jak faktické, tak právní, v souladu s příslušnými ustanoveními občanského zákoníku. </w:t>
      </w:r>
    </w:p>
    <w:p w:rsidR="000351AC" w:rsidRDefault="009A209B">
      <w:pPr>
        <w:ind w:left="1061" w:right="54"/>
      </w:pPr>
      <w:r>
        <w:t xml:space="preserve">9.2. Prodávající prohlašuje, že předmětné zboží je právně bezvadné, tzn., není zatíženo právem třetích osob. </w:t>
      </w:r>
    </w:p>
    <w:p w:rsidR="000351AC" w:rsidRDefault="009A209B">
      <w:pPr>
        <w:ind w:left="1061" w:right="54"/>
      </w:pPr>
      <w:r>
        <w:t xml:space="preserve">9.3. Prodávající poskytuje kupujícímu na prodávané zboží záruku. Záruční doba činí 60 měsíců. Záruční lhůta začíná běžet dnem podpisu předávacího protokolu. </w:t>
      </w:r>
    </w:p>
    <w:p w:rsidR="000351AC" w:rsidRDefault="009A209B">
      <w:pPr>
        <w:ind w:left="345" w:right="54" w:firstLine="0"/>
      </w:pPr>
      <w:r>
        <w:t xml:space="preserve">9.4. Záruka se nevztahuje na vady způsobené běžným opotřebením, nesprávnou obsluhou a vady způsobené vyšší mocí nebo třetími osobami odlišnými od prodávajícího nebo osob, s jejichž pomocí prodávající plnil svůj závazek. 9.5. Kupující je povinen reklamovat zjištěné vady dodaného zboží u prodávajícího. Dnem uplatnění reklamace se staví záruční lhůta na reklamovanou část zboží a zároveň na všechny komponenty, které z důvodu reklamované vady nemohou být řádně užívány. Záruční lhůta pro nereklamované komponenty se ovšem nestaví v případě, kdy kupující bude nereklamované komponenty nadále jinak užívat pro svou potřebu. </w:t>
      </w:r>
    </w:p>
    <w:p w:rsidR="000351AC" w:rsidRDefault="009A209B">
      <w:pPr>
        <w:ind w:left="1061" w:right="54"/>
      </w:pPr>
      <w:r>
        <w:t xml:space="preserve">9.6. Prodávající je povinen zajistit záruční servis v místě instalace, a to nejpozději následující pracovní den od nahlášení závady (tzv. </w:t>
      </w:r>
      <w:proofErr w:type="spellStart"/>
      <w:r>
        <w:t>next</w:t>
      </w:r>
      <w:proofErr w:type="spellEnd"/>
      <w:r>
        <w:t xml:space="preserve"> business </w:t>
      </w:r>
      <w:proofErr w:type="spellStart"/>
      <w:r>
        <w:t>day</w:t>
      </w:r>
      <w:proofErr w:type="spellEnd"/>
      <w:r>
        <w:t xml:space="preserve"> on-</w:t>
      </w:r>
      <w:proofErr w:type="spellStart"/>
      <w:r>
        <w:t>site</w:t>
      </w:r>
      <w:proofErr w:type="spellEnd"/>
      <w:r>
        <w:t xml:space="preserve"> </w:t>
      </w:r>
      <w:proofErr w:type="spellStart"/>
      <w:r>
        <w:t>warranty</w:t>
      </w:r>
      <w:proofErr w:type="spellEnd"/>
      <w:r>
        <w:t xml:space="preserve">), pokud se smluvní strany nedohodnou jinak. Lhůta pro odstranění vad nesmí být delší než 14 pracovních dnů, případně odlišná od vzájemné písemné dohody obou stran stanovené s ohledem na charakter závady. Tato lhůta počíná plynout ode dne doručení písemné reklamace vady prodávajícímu </w:t>
      </w:r>
    </w:p>
    <w:p w:rsidR="000351AC" w:rsidRDefault="009A209B">
      <w:pPr>
        <w:ind w:left="1061" w:right="54"/>
      </w:pPr>
      <w:r>
        <w:t xml:space="preserve">9.7. Neodstraní-li prodávající reklamované vady ve lhůtě stanovené v bodu 3. tohoto článku smlouvy nebo oznámí-li před jejím uplynutím, že vady neodstraní, má kupující právo zadat provedení oprav třetí osobě. Kupujícímu v takovém případě vzniká nárok, aby mu prodávající zaplatil částku připadající na cenu, kterou kupující třetí osobě v důsledku tohoto postupu zaplatí. Nárok kupujícího účtovat prodávajícímu smluvní pokutu v tomto případě nezaniká. </w:t>
      </w:r>
    </w:p>
    <w:p w:rsidR="000351AC" w:rsidRDefault="009A209B">
      <w:pPr>
        <w:ind w:left="345" w:right="54" w:firstLine="0"/>
      </w:pPr>
      <w:r>
        <w:t xml:space="preserve">9.8. Záruční opravu či výměnu vadných komponent provede pracovník s odpovídající kvalifikací. Osvědčení o této kvalifikaci dodavatel na požádání zadavatele předloží. 9.9. Při odstranění vady výměnou vadného dílu bude dodán vždy nový výrobek (tj. </w:t>
      </w:r>
    </w:p>
    <w:p w:rsidR="000351AC" w:rsidRDefault="009A209B">
      <w:pPr>
        <w:ind w:left="1080" w:right="54" w:firstLine="0"/>
      </w:pPr>
      <w:r>
        <w:t xml:space="preserve">zejména nikoliv repasovaný). Vyměněný vadný díl dodavatel převezme a odstraní v souladu s právními předpisy. </w:t>
      </w:r>
    </w:p>
    <w:p w:rsidR="000351AC" w:rsidRDefault="009A209B">
      <w:pPr>
        <w:ind w:left="1061" w:right="54"/>
      </w:pPr>
      <w:r>
        <w:t xml:space="preserve">9.10. V období posledního měsíce záruční lhůty je prodávající povinen provést s kupujícím výstupní prohlídku předmětu kupní smlouvy. Na základě této výstupní prohlídky bude sepsán protokol o splnění záručních podmínek, popřípadě budou vyjmenovány zjištěné záruční vady a stanoven režim jejich odstranění. </w:t>
      </w:r>
    </w:p>
    <w:p w:rsidR="000351AC" w:rsidRDefault="009A209B">
      <w:pPr>
        <w:ind w:left="1061" w:right="54"/>
      </w:pPr>
      <w:r>
        <w:lastRenderedPageBreak/>
        <w:t xml:space="preserve">9.11. Do záruční doby se nezapočítává doba, po kterou kupující nemůže předmět koupě používat vzhledem k reklamovaným vadám. </w:t>
      </w:r>
    </w:p>
    <w:p w:rsidR="000351AC" w:rsidRDefault="009A209B">
      <w:pPr>
        <w:ind w:left="1061" w:right="54"/>
      </w:pPr>
      <w:r>
        <w:t xml:space="preserve">9.12. Po dobu záruky se prodávající zavazuje zabezpečit bezplatnou opravu, případně výměnu vadných součástí či celého přístroje, a to včetně veškerých nákladů spojených s opravou na místě, popřípadě dodáním opravených respektive nových dílů nebo přístroje až do místa plnění v případě, že nebude oprava provedena na místě. Po dobu záruky se prodávající dále zavazuje provést bezplatné záruční  a servisní prohlídky dle požadavků výrobce zboží. </w:t>
      </w:r>
    </w:p>
    <w:p w:rsidR="000351AC" w:rsidRDefault="009A209B">
      <w:pPr>
        <w:ind w:left="1061" w:right="54"/>
      </w:pPr>
      <w:r>
        <w:t xml:space="preserve">9.13. Záruční podmínky předpokládají provoz systému ve vhodných podmínkách podle pokynů výrobce zařízení a manipulaci v souladu s návodem k obsluze. Prodávající je s podmínkami, v nichž bude zboží umístěno a provozováno, seznámen. </w:t>
      </w:r>
    </w:p>
    <w:p w:rsidR="000351AC" w:rsidRDefault="009A209B">
      <w:pPr>
        <w:ind w:left="1080" w:right="54" w:firstLine="0"/>
      </w:pPr>
      <w:r>
        <w:t xml:space="preserve">Prodávající je povinen kupujícímu sdělit, pokud jsou tyto podmínky nevhodné či by jinak byly způsobilé ovlivnit rozsah poskytované záruky. </w:t>
      </w:r>
    </w:p>
    <w:p w:rsidR="000351AC" w:rsidRDefault="009A209B">
      <w:pPr>
        <w:spacing w:after="0" w:line="259" w:lineRule="auto"/>
        <w:ind w:left="1080" w:right="0" w:firstLine="0"/>
        <w:jc w:val="left"/>
      </w:pPr>
      <w:r>
        <w:t xml:space="preserve"> </w:t>
      </w:r>
    </w:p>
    <w:p w:rsidR="000351AC" w:rsidRDefault="009A209B">
      <w:pPr>
        <w:spacing w:after="0" w:line="259" w:lineRule="auto"/>
        <w:ind w:left="720" w:right="0" w:firstLine="0"/>
        <w:jc w:val="left"/>
      </w:pPr>
      <w:r>
        <w:t xml:space="preserve"> </w:t>
      </w:r>
    </w:p>
    <w:p w:rsidR="000351AC" w:rsidRDefault="009A209B">
      <w:pPr>
        <w:pStyle w:val="Nadpis1"/>
        <w:ind w:left="355" w:right="0"/>
      </w:pPr>
      <w:r>
        <w:t xml:space="preserve">10.   Odstoupení od smlouvy </w:t>
      </w:r>
    </w:p>
    <w:p w:rsidR="000351AC" w:rsidRDefault="009A209B">
      <w:pPr>
        <w:spacing w:after="14" w:line="259" w:lineRule="auto"/>
        <w:ind w:left="0" w:right="0" w:firstLine="0"/>
        <w:jc w:val="left"/>
      </w:pPr>
      <w:r>
        <w:rPr>
          <w:b/>
        </w:rPr>
        <w:t xml:space="preserve"> </w:t>
      </w:r>
    </w:p>
    <w:p w:rsidR="000351AC" w:rsidRDefault="009A209B">
      <w:pPr>
        <w:spacing w:after="28"/>
        <w:ind w:left="1061" w:right="54"/>
      </w:pPr>
      <w:r>
        <w:t xml:space="preserve">10.1. Smluvní strany jsou oprávněny odstoupit od této smlouvy z důvodů níže definovaného podstatného porušení této smlouvy a dále z důvodů ve smyslu příslušných ustanovení občanského zákoníku, pokud podstatné porušení této smlouvy, které </w:t>
      </w:r>
      <w:proofErr w:type="gramStart"/>
      <w:r>
        <w:t>je</w:t>
      </w:r>
      <w:proofErr w:type="gramEnd"/>
      <w:r>
        <w:t xml:space="preserve"> důvodem pro odstoupení od smlouvy nebylo způsobeno okolnostmi vylučujícími odpovědnost:. </w:t>
      </w:r>
    </w:p>
    <w:p w:rsidR="000351AC" w:rsidRDefault="009A209B">
      <w:pPr>
        <w:numPr>
          <w:ilvl w:val="0"/>
          <w:numId w:val="4"/>
        </w:numPr>
        <w:spacing w:after="27"/>
        <w:ind w:right="54" w:hanging="360"/>
      </w:pPr>
      <w:r>
        <w:t xml:space="preserve">Podstatným porušením této smlouvy prodávajícím se zejména rozumí opakující se zcela zjevné vady předmětu smlouvy v záruční lhůtě, které prodávající nebyl schopen odstranit, a to ani po opakovaném písemném upozornění kupujícím. </w:t>
      </w:r>
    </w:p>
    <w:p w:rsidR="000351AC" w:rsidRDefault="009A209B">
      <w:pPr>
        <w:numPr>
          <w:ilvl w:val="0"/>
          <w:numId w:val="4"/>
        </w:numPr>
        <w:ind w:right="54" w:hanging="360"/>
      </w:pPr>
      <w:r>
        <w:t xml:space="preserve">Podstatným porušením této smlouvy kupujícím se zejména rozumí řádné neuhrazení sjednané ceny, a to ani po opakovaném písemném upozornění prodávajícím. </w:t>
      </w:r>
    </w:p>
    <w:p w:rsidR="000351AC" w:rsidRDefault="009A209B">
      <w:pPr>
        <w:spacing w:after="0" w:line="259" w:lineRule="auto"/>
        <w:ind w:left="0" w:right="0" w:firstLine="0"/>
        <w:jc w:val="left"/>
      </w:pPr>
      <w:r>
        <w:t xml:space="preserve"> </w:t>
      </w:r>
    </w:p>
    <w:p w:rsidR="000351AC" w:rsidRDefault="009A209B">
      <w:pPr>
        <w:pStyle w:val="Nadpis1"/>
        <w:ind w:left="355" w:right="0"/>
      </w:pPr>
      <w:r>
        <w:t xml:space="preserve">11.    Výhrada vlastnictví </w:t>
      </w:r>
    </w:p>
    <w:p w:rsidR="000351AC" w:rsidRDefault="009A209B">
      <w:pPr>
        <w:spacing w:after="0" w:line="259" w:lineRule="auto"/>
        <w:ind w:left="0" w:right="0" w:firstLine="0"/>
        <w:jc w:val="left"/>
      </w:pPr>
      <w:r>
        <w:t xml:space="preserve"> </w:t>
      </w:r>
    </w:p>
    <w:p w:rsidR="000351AC" w:rsidRDefault="009A209B">
      <w:pPr>
        <w:spacing w:after="172"/>
        <w:ind w:left="1061" w:right="54"/>
      </w:pPr>
      <w:r>
        <w:t xml:space="preserve">11.1. K nabytí vlastnického práva kupujícím dochází dnem připsání fakturované ceny zboží na účet prodávajícího. </w:t>
      </w:r>
    </w:p>
    <w:p w:rsidR="000351AC" w:rsidRDefault="009A209B">
      <w:pPr>
        <w:spacing w:after="11" w:line="259" w:lineRule="auto"/>
        <w:ind w:left="0" w:right="0" w:firstLine="0"/>
        <w:jc w:val="left"/>
      </w:pPr>
      <w:r>
        <w:rPr>
          <w:color w:val="4472C4"/>
        </w:rPr>
        <w:t xml:space="preserve"> </w:t>
      </w:r>
    </w:p>
    <w:p w:rsidR="000351AC" w:rsidRDefault="009A209B">
      <w:pPr>
        <w:pStyle w:val="Nadpis1"/>
        <w:ind w:left="355" w:right="0"/>
      </w:pPr>
      <w:r>
        <w:t xml:space="preserve">12.    Přechod nebezpečí škody na zboží </w:t>
      </w:r>
    </w:p>
    <w:p w:rsidR="000351AC" w:rsidRDefault="009A209B">
      <w:pPr>
        <w:spacing w:after="14" w:line="259" w:lineRule="auto"/>
        <w:ind w:left="0" w:right="0" w:firstLine="0"/>
        <w:jc w:val="left"/>
      </w:pPr>
      <w:r>
        <w:t xml:space="preserve"> </w:t>
      </w:r>
    </w:p>
    <w:p w:rsidR="000351AC" w:rsidRDefault="009A209B">
      <w:pPr>
        <w:ind w:left="1061" w:right="54"/>
      </w:pPr>
      <w:r>
        <w:t xml:space="preserve">12.1. Nebezpečí škody  na zboží přechází na kupujícího podpisem předávacího protokolu. </w:t>
      </w:r>
    </w:p>
    <w:p w:rsidR="000351AC" w:rsidRDefault="009A209B">
      <w:pPr>
        <w:spacing w:after="0" w:line="259" w:lineRule="auto"/>
        <w:ind w:left="1080" w:right="0" w:firstLine="0"/>
        <w:jc w:val="left"/>
      </w:pPr>
      <w:r>
        <w:t xml:space="preserve"> </w:t>
      </w:r>
    </w:p>
    <w:p w:rsidR="000351AC" w:rsidRDefault="009A209B">
      <w:pPr>
        <w:pStyle w:val="Nadpis1"/>
        <w:ind w:left="355" w:right="0"/>
      </w:pPr>
      <w:r>
        <w:t xml:space="preserve">13.    Smluvní pokuty  </w:t>
      </w:r>
    </w:p>
    <w:p w:rsidR="000351AC" w:rsidRDefault="009A209B">
      <w:pPr>
        <w:spacing w:after="14" w:line="259" w:lineRule="auto"/>
        <w:ind w:left="0" w:right="0" w:firstLine="0"/>
        <w:jc w:val="left"/>
      </w:pPr>
      <w:r>
        <w:t xml:space="preserve"> </w:t>
      </w:r>
    </w:p>
    <w:p w:rsidR="000351AC" w:rsidRDefault="009A209B">
      <w:pPr>
        <w:ind w:left="1061" w:right="54"/>
      </w:pPr>
      <w:r>
        <w:t xml:space="preserve">13.1. V případě, že bude prodávající v prodlení s řádným dodáním zboží, je povinen zaplatit kupujícímu smluvní pokutu ve výši 0,05 % z kupní ceny včetně DPH za každý, byť i jen započatý den prodlení. V případě, že prodávající prokáže, že prodlení vzniklo z viny na straně kupujícího, zanikne kupujícímu právo smluvní pokutu uplatňovat.  </w:t>
      </w:r>
    </w:p>
    <w:p w:rsidR="000351AC" w:rsidRDefault="009A209B">
      <w:pPr>
        <w:ind w:left="1061" w:right="54"/>
      </w:pPr>
      <w:r>
        <w:t xml:space="preserve">13.2. V případě, že prodávající nedodrží lhůtu pro nástup na odstranění vad stanovenou v této smlouvě, je povinen zaplatit kupujícímu smluvní pokutu ve výši 0,01 % z kupní ceny včetně DPH za každý započatý den prodlení. </w:t>
      </w:r>
    </w:p>
    <w:p w:rsidR="000351AC" w:rsidRDefault="009A209B">
      <w:pPr>
        <w:ind w:left="1061" w:right="54"/>
      </w:pPr>
      <w:r>
        <w:lastRenderedPageBreak/>
        <w:t xml:space="preserve">13.3. V případě, že prodávající nedodrží lhůtu pro odstranění vad stanovenou v této smlouvě, je povinen zaplatit kupujícímu smluvní pokutu ve výši 0,05 % z kupní ceny včetně DPH za každý započatý den prodlení. </w:t>
      </w:r>
    </w:p>
    <w:p w:rsidR="000351AC" w:rsidRDefault="009A209B">
      <w:pPr>
        <w:ind w:left="1061" w:right="54"/>
      </w:pPr>
      <w:r>
        <w:t xml:space="preserve">13.4. Zaplacením smluvní pokuty není dotčeno právo na náhradu škody, která vznikla smluvní straně požadující smluvní pokutu v příčinné souvislosti s porušením smlouvy, se kterou je splněna povinnost platit smluvní pokuty. Nárok na náhradu škody jsou smluvní strany oprávněny vymáhat kdykoli, a to bez ohledu na případné odstoupení kterékoli ze smluvních stran od smlouvy. </w:t>
      </w:r>
    </w:p>
    <w:p w:rsidR="000351AC" w:rsidRDefault="009A209B">
      <w:pPr>
        <w:spacing w:after="0" w:line="259" w:lineRule="auto"/>
        <w:ind w:left="1080" w:right="0" w:firstLine="0"/>
        <w:jc w:val="left"/>
      </w:pPr>
      <w:r>
        <w:t xml:space="preserve"> </w:t>
      </w:r>
    </w:p>
    <w:p w:rsidR="000351AC" w:rsidRDefault="009A209B">
      <w:pPr>
        <w:spacing w:after="8" w:line="259" w:lineRule="auto"/>
        <w:ind w:left="1080" w:right="0" w:firstLine="0"/>
        <w:jc w:val="left"/>
      </w:pPr>
      <w:r>
        <w:t xml:space="preserve"> </w:t>
      </w:r>
    </w:p>
    <w:p w:rsidR="000351AC" w:rsidRDefault="009A209B">
      <w:pPr>
        <w:pStyle w:val="Nadpis1"/>
        <w:ind w:left="355" w:right="0"/>
      </w:pPr>
      <w:r>
        <w:t xml:space="preserve">14.    Řešení sporů  </w:t>
      </w:r>
    </w:p>
    <w:p w:rsidR="000351AC" w:rsidRDefault="009A209B">
      <w:pPr>
        <w:spacing w:after="14" w:line="259" w:lineRule="auto"/>
        <w:ind w:left="0" w:right="0" w:firstLine="0"/>
        <w:jc w:val="left"/>
      </w:pPr>
      <w:r>
        <w:t xml:space="preserve"> </w:t>
      </w:r>
    </w:p>
    <w:p w:rsidR="000351AC" w:rsidRDefault="009A209B">
      <w:pPr>
        <w:ind w:left="1061" w:right="54"/>
      </w:pPr>
      <w:r>
        <w:t xml:space="preserve">14.1. Všechny spory, které by mohly vzniknout z této smlouvy nebo v souvislosti s ní, budou  </w:t>
      </w:r>
    </w:p>
    <w:p w:rsidR="000351AC" w:rsidRDefault="009A209B">
      <w:pPr>
        <w:spacing w:line="286" w:lineRule="auto"/>
        <w:ind w:left="1080" w:right="59" w:firstLine="0"/>
        <w:jc w:val="left"/>
      </w:pPr>
      <w:r>
        <w:t xml:space="preserve">primárně řešeny formou dohody na úrovni oprávněných zástupců obou smluvních stran. O těchto jednáních bude vždy vyhotoven písemný zápis podepsaný oprávněnými zástupci obou smluvních stran. </w:t>
      </w:r>
    </w:p>
    <w:p w:rsidR="000351AC" w:rsidRDefault="009A209B">
      <w:pPr>
        <w:ind w:left="1061" w:right="54"/>
      </w:pPr>
      <w:r>
        <w:t xml:space="preserve">14.2. Nedojde-li do 60 dní od začátku jednání podle odst. </w:t>
      </w:r>
      <w:proofErr w:type="gramStart"/>
      <w:r>
        <w:t>13.1. této</w:t>
      </w:r>
      <w:proofErr w:type="gramEnd"/>
      <w:r>
        <w:t xml:space="preserve"> smlouvy k dohodě mezi  </w:t>
      </w:r>
    </w:p>
    <w:p w:rsidR="000351AC" w:rsidRDefault="009A209B">
      <w:pPr>
        <w:ind w:left="1080" w:right="54" w:firstLine="0"/>
      </w:pPr>
      <w:r>
        <w:t xml:space="preserve">smluvními stranami, bude příslušný spor, který vznikl z této smlouvy nebo v souvislosti s ní, rozhodován s místně a věcně příslušným obecným soudem strany žalující. </w:t>
      </w:r>
    </w:p>
    <w:p w:rsidR="000351AC" w:rsidRDefault="009A209B">
      <w:pPr>
        <w:spacing w:after="14" w:line="259" w:lineRule="auto"/>
        <w:ind w:left="0" w:right="0" w:firstLine="0"/>
        <w:jc w:val="left"/>
      </w:pPr>
      <w:r>
        <w:t xml:space="preserve"> </w:t>
      </w:r>
    </w:p>
    <w:p w:rsidR="000351AC" w:rsidRDefault="009A209B">
      <w:pPr>
        <w:pStyle w:val="Nadpis1"/>
        <w:tabs>
          <w:tab w:val="center" w:pos="2108"/>
        </w:tabs>
        <w:ind w:left="0" w:right="0" w:firstLine="0"/>
      </w:pPr>
      <w:r>
        <w:rPr>
          <w:b w:val="0"/>
        </w:rPr>
        <w:t xml:space="preserve">  </w:t>
      </w:r>
      <w:r>
        <w:rPr>
          <w:b w:val="0"/>
        </w:rPr>
        <w:tab/>
      </w:r>
      <w:r>
        <w:t xml:space="preserve">14.   Závěrečná ustanovení </w:t>
      </w:r>
    </w:p>
    <w:p w:rsidR="000351AC" w:rsidRDefault="009A209B">
      <w:pPr>
        <w:ind w:left="1061" w:right="54"/>
      </w:pPr>
      <w:r>
        <w:t xml:space="preserve">14.1. Smlouva nabývá platnosti a účinnosti dnem podpisu oprávněnými zástupci obou  smluvních stran. </w:t>
      </w:r>
    </w:p>
    <w:p w:rsidR="000351AC" w:rsidRDefault="009A209B">
      <w:pPr>
        <w:ind w:left="1061" w:right="54"/>
      </w:pPr>
      <w:r>
        <w:t xml:space="preserve">14.2. Jakékoli změny této smlouvy je možné činit pouze písemně, a to formou dodatků    číslovaných vzestupně a podepsaných oprávněnými zástupci obou smluvních       stran. </w:t>
      </w:r>
    </w:p>
    <w:p w:rsidR="000351AC" w:rsidRDefault="009A209B">
      <w:pPr>
        <w:ind w:left="1061" w:right="54"/>
      </w:pPr>
      <w:r>
        <w:t xml:space="preserve">14.3. Pokud se některé z ustanovení této smlouvy stane neplatným, není tím dotčena platnost ostatních ustanovení této smlouvy ani platnost smlouvy jakožto celku. V takovém případě bude neplatné ustanovení nahrazeno ustanovením jiným, jež bude svým účinkem co nejblíže původnímu účelu neplatného ustanovení. </w:t>
      </w:r>
    </w:p>
    <w:p w:rsidR="000351AC" w:rsidRDefault="009A209B">
      <w:pPr>
        <w:ind w:left="1061" w:right="54"/>
      </w:pPr>
      <w:r>
        <w:t xml:space="preserve">14.4. Smluvní plnění ze strany prodávajícího je s výhradou, že nevzniknou žádné překážky na základě národních nebo mezinárodních předpisů z oblasti práva mezinárodního obchodu, anebo na základě embarg (či jiných sankcí). Prodávající není povinen uhradit škodu tím způsobenou </w:t>
      </w:r>
    </w:p>
    <w:p w:rsidR="000351AC" w:rsidRDefault="009A209B">
      <w:pPr>
        <w:ind w:left="1061" w:right="54"/>
      </w:pPr>
      <w:r>
        <w:t xml:space="preserve">14.5. Tato smlouva se spravuje českým právním řádem. Otázky výslovně neupravené v této smlouvě se řídí obchodním zákoníkem. </w:t>
      </w:r>
    </w:p>
    <w:p w:rsidR="000351AC" w:rsidRDefault="009A209B">
      <w:pPr>
        <w:ind w:left="1061" w:right="54"/>
      </w:pPr>
      <w:r>
        <w:t xml:space="preserve">14.6. Smlouva je sepsána ve dvou vyhotoveních, z nichž každá strana obdrží po jednom vyhotovení. Smluvní strany prohlašují, že tuto smlouvu uzavřely svobodně a vážně, nikoli v tísni či za jinak nápadně nevýhodných podmínek, na důkaz čehož připojují své podpisy. </w:t>
      </w:r>
    </w:p>
    <w:p w:rsidR="000351AC" w:rsidRDefault="009A209B">
      <w:pPr>
        <w:spacing w:after="15" w:line="259" w:lineRule="auto"/>
        <w:ind w:left="0" w:right="0" w:firstLine="0"/>
        <w:jc w:val="left"/>
      </w:pPr>
      <w:r>
        <w:rPr>
          <w:b/>
        </w:rPr>
        <w:t xml:space="preserve"> </w:t>
      </w:r>
    </w:p>
    <w:p w:rsidR="000351AC" w:rsidRDefault="009A209B">
      <w:pPr>
        <w:spacing w:after="0" w:line="259" w:lineRule="auto"/>
        <w:ind w:left="0" w:right="0" w:firstLine="0"/>
        <w:jc w:val="left"/>
      </w:pPr>
      <w:r>
        <w:rPr>
          <w:b/>
          <w:u w:val="single" w:color="000000"/>
        </w:rPr>
        <w:t>Seznam příloh:</w:t>
      </w:r>
      <w:r>
        <w:rPr>
          <w:b/>
        </w:rPr>
        <w:t xml:space="preserve"> </w:t>
      </w:r>
    </w:p>
    <w:p w:rsidR="000351AC" w:rsidRDefault="009A209B">
      <w:pPr>
        <w:spacing w:after="13" w:line="259" w:lineRule="auto"/>
        <w:ind w:left="0" w:right="0" w:firstLine="0"/>
        <w:jc w:val="left"/>
      </w:pPr>
      <w:r>
        <w:rPr>
          <w:b/>
        </w:rPr>
        <w:t xml:space="preserve"> </w:t>
      </w:r>
    </w:p>
    <w:p w:rsidR="000351AC" w:rsidRDefault="009A209B">
      <w:pPr>
        <w:ind w:left="0" w:right="54" w:firstLine="0"/>
      </w:pPr>
      <w:r>
        <w:t xml:space="preserve">Příloha č. 1. Nabídka prodávajícího podaná ve VZMR  „Rozšíření počítačového clusteru OASA v Astronomickém ústavu AV ČR v Ondřejově“  </w:t>
      </w:r>
      <w:r>
        <w:rPr>
          <w:i/>
        </w:rPr>
        <w:t>Dle ZD včetně cenové kalkulace</w:t>
      </w:r>
      <w:r>
        <w:t xml:space="preserve">  </w:t>
      </w:r>
    </w:p>
    <w:p w:rsidR="000351AC" w:rsidRDefault="009A209B">
      <w:pPr>
        <w:spacing w:after="13" w:line="259" w:lineRule="auto"/>
        <w:ind w:left="0" w:right="0" w:firstLine="0"/>
        <w:jc w:val="left"/>
      </w:pPr>
      <w:r>
        <w:t xml:space="preserve"> </w:t>
      </w:r>
    </w:p>
    <w:p w:rsidR="000351AC" w:rsidRDefault="009A209B">
      <w:pPr>
        <w:ind w:left="0" w:right="54" w:firstLine="0"/>
      </w:pPr>
      <w:r>
        <w:lastRenderedPageBreak/>
        <w:t xml:space="preserve">Příloha č. 2 Zadávací dokumentace k VZMR  „Rozšíření počítačového clusteru OASA v Astronomickém ústavu AV ČR v Ondřejově“ </w:t>
      </w:r>
    </w:p>
    <w:p w:rsidR="000351AC" w:rsidRDefault="009A209B">
      <w:pPr>
        <w:spacing w:after="0" w:line="259" w:lineRule="auto"/>
        <w:ind w:left="0" w:right="0" w:firstLine="0"/>
        <w:jc w:val="left"/>
      </w:pPr>
      <w:r>
        <w:t xml:space="preserve"> </w:t>
      </w:r>
    </w:p>
    <w:p w:rsidR="000351AC" w:rsidRDefault="009A209B">
      <w:pPr>
        <w:ind w:left="0" w:right="54" w:firstLine="0"/>
      </w:pPr>
      <w:r>
        <w:t xml:space="preserve">Za prodávajícího                                           Za kupujícího </w:t>
      </w:r>
    </w:p>
    <w:p w:rsidR="000351AC" w:rsidRDefault="009A209B">
      <w:pPr>
        <w:tabs>
          <w:tab w:val="center" w:pos="2124"/>
          <w:tab w:val="center" w:pos="2833"/>
          <w:tab w:val="center" w:pos="3541"/>
          <w:tab w:val="center" w:pos="4886"/>
        </w:tabs>
        <w:ind w:left="0" w:right="0" w:firstLine="0"/>
        <w:jc w:val="left"/>
      </w:pPr>
      <w:r>
        <w:t xml:space="preserve">V Praze, dne  </w:t>
      </w:r>
      <w:r w:rsidR="0051759B">
        <w:t>4.11.2020</w:t>
      </w:r>
      <w:r>
        <w:t xml:space="preserve"> </w:t>
      </w:r>
      <w:r>
        <w:tab/>
        <w:t xml:space="preserve"> </w:t>
      </w:r>
      <w:r>
        <w:tab/>
        <w:t xml:space="preserve"> </w:t>
      </w:r>
      <w:r>
        <w:tab/>
        <w:t xml:space="preserve"> </w:t>
      </w:r>
      <w:r>
        <w:tab/>
        <w:t xml:space="preserve">V Praze, dne </w:t>
      </w:r>
      <w:r w:rsidR="0051759B">
        <w:t>4.11.2020</w:t>
      </w:r>
      <w:bookmarkStart w:id="0" w:name="_GoBack"/>
      <w:bookmarkEnd w:id="0"/>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p>
    <w:p w:rsidR="000351AC" w:rsidRDefault="009A209B">
      <w:pPr>
        <w:spacing w:after="11" w:line="259" w:lineRule="auto"/>
        <w:ind w:left="0" w:right="0" w:firstLine="0"/>
        <w:jc w:val="left"/>
      </w:pPr>
      <w:r>
        <w:t xml:space="preserve"> </w:t>
      </w:r>
    </w:p>
    <w:p w:rsidR="000351AC" w:rsidRDefault="009A209B">
      <w:pPr>
        <w:tabs>
          <w:tab w:val="center" w:pos="5960"/>
        </w:tabs>
        <w:ind w:left="0" w:right="0" w:firstLine="0"/>
        <w:jc w:val="left"/>
      </w:pPr>
      <w:r>
        <w:t xml:space="preserve">………………………………………….. </w:t>
      </w:r>
      <w:r>
        <w:tab/>
        <w:t xml:space="preserve">………………………………………..                  </w:t>
      </w:r>
    </w:p>
    <w:p w:rsidR="000351AC" w:rsidRPr="0051759B" w:rsidRDefault="009A209B">
      <w:pPr>
        <w:spacing w:line="286" w:lineRule="auto"/>
        <w:ind w:left="0" w:right="834" w:firstLine="0"/>
        <w:jc w:val="left"/>
        <w:rPr>
          <w:color w:val="000000" w:themeColor="text1"/>
          <w:highlight w:val="black"/>
        </w:rPr>
      </w:pPr>
      <w:r w:rsidRPr="0051759B">
        <w:rPr>
          <w:color w:val="000000" w:themeColor="text1"/>
          <w:highlight w:val="black"/>
        </w:rPr>
        <w:t xml:space="preserve">Ing. </w:t>
      </w:r>
      <w:proofErr w:type="spellStart"/>
      <w:r w:rsidRPr="0051759B">
        <w:rPr>
          <w:color w:val="000000" w:themeColor="text1"/>
          <w:highlight w:val="black"/>
        </w:rPr>
        <w:t>Vladek</w:t>
      </w:r>
      <w:proofErr w:type="spellEnd"/>
      <w:r w:rsidRPr="0051759B">
        <w:rPr>
          <w:color w:val="000000" w:themeColor="text1"/>
          <w:highlight w:val="black"/>
        </w:rPr>
        <w:t xml:space="preserve"> </w:t>
      </w:r>
      <w:proofErr w:type="spellStart"/>
      <w:r w:rsidRPr="0051759B">
        <w:rPr>
          <w:color w:val="000000" w:themeColor="text1"/>
          <w:highlight w:val="black"/>
        </w:rPr>
        <w:t>Šlezingr</w:t>
      </w:r>
      <w:proofErr w:type="spellEnd"/>
      <w:r w:rsidRPr="0051759B">
        <w:rPr>
          <w:color w:val="000000" w:themeColor="text1"/>
          <w:highlight w:val="black"/>
        </w:rPr>
        <w:t xml:space="preserve">, jednatel                      prof. RNDr. Vladimír Karas, DrSc., ředitel </w:t>
      </w:r>
      <w:proofErr w:type="spellStart"/>
      <w:r w:rsidRPr="0051759B">
        <w:rPr>
          <w:color w:val="000000" w:themeColor="text1"/>
          <w:highlight w:val="black"/>
        </w:rPr>
        <w:t>Atos</w:t>
      </w:r>
      <w:proofErr w:type="spellEnd"/>
      <w:r w:rsidRPr="0051759B">
        <w:rPr>
          <w:color w:val="000000" w:themeColor="text1"/>
          <w:highlight w:val="black"/>
        </w:rPr>
        <w:t xml:space="preserve"> IT </w:t>
      </w:r>
      <w:proofErr w:type="spellStart"/>
      <w:r w:rsidRPr="0051759B">
        <w:rPr>
          <w:color w:val="000000" w:themeColor="text1"/>
          <w:highlight w:val="black"/>
        </w:rPr>
        <w:t>Solutions</w:t>
      </w:r>
      <w:proofErr w:type="spellEnd"/>
      <w:r w:rsidRPr="0051759B">
        <w:rPr>
          <w:color w:val="000000" w:themeColor="text1"/>
          <w:highlight w:val="black"/>
        </w:rPr>
        <w:t xml:space="preserve"> and </w:t>
      </w:r>
      <w:proofErr w:type="spellStart"/>
      <w:r w:rsidRPr="0051759B">
        <w:rPr>
          <w:color w:val="000000" w:themeColor="text1"/>
          <w:highlight w:val="black"/>
        </w:rPr>
        <w:t>Services</w:t>
      </w:r>
      <w:proofErr w:type="spellEnd"/>
      <w:r w:rsidRPr="0051759B">
        <w:rPr>
          <w:color w:val="000000" w:themeColor="text1"/>
          <w:highlight w:val="black"/>
        </w:rPr>
        <w:t xml:space="preserve">, s.r.o.          Astronomický ústav AV ČR, </w:t>
      </w:r>
      <w:proofErr w:type="spellStart"/>
      <w:r w:rsidRPr="0051759B">
        <w:rPr>
          <w:color w:val="000000" w:themeColor="text1"/>
          <w:highlight w:val="black"/>
        </w:rPr>
        <w:t>v.v.i</w:t>
      </w:r>
      <w:proofErr w:type="spellEnd"/>
      <w:r w:rsidRPr="0051759B">
        <w:rPr>
          <w:color w:val="000000" w:themeColor="text1"/>
          <w:highlight w:val="black"/>
        </w:rPr>
        <w:t xml:space="preserve">. </w:t>
      </w:r>
      <w:proofErr w:type="spellStart"/>
      <w:proofErr w:type="gramStart"/>
      <w:r w:rsidRPr="0051759B">
        <w:rPr>
          <w:i/>
          <w:color w:val="000000" w:themeColor="text1"/>
          <w:highlight w:val="black"/>
        </w:rPr>
        <w:t>v.z</w:t>
      </w:r>
      <w:proofErr w:type="spellEnd"/>
      <w:r w:rsidRPr="0051759B">
        <w:rPr>
          <w:i/>
          <w:color w:val="000000" w:themeColor="text1"/>
          <w:highlight w:val="black"/>
        </w:rPr>
        <w:t>.</w:t>
      </w:r>
      <w:proofErr w:type="gramEnd"/>
      <w:r w:rsidRPr="0051759B">
        <w:rPr>
          <w:i/>
          <w:color w:val="000000" w:themeColor="text1"/>
          <w:highlight w:val="black"/>
        </w:rPr>
        <w:t xml:space="preserve"> Ing. Tomáš Hlavsa, Ph.D.,  na základě Plné moci </w:t>
      </w:r>
    </w:p>
    <w:p w:rsidR="000351AC" w:rsidRPr="0051759B" w:rsidRDefault="009A209B">
      <w:pPr>
        <w:spacing w:after="0" w:line="259" w:lineRule="auto"/>
        <w:ind w:left="0" w:right="0" w:firstLine="0"/>
        <w:jc w:val="left"/>
        <w:rPr>
          <w:color w:val="000000" w:themeColor="text1"/>
          <w:highlight w:val="black"/>
        </w:rPr>
      </w:pPr>
      <w:r w:rsidRPr="0051759B">
        <w:rPr>
          <w:color w:val="000000" w:themeColor="text1"/>
          <w:highlight w:val="black"/>
        </w:rPr>
        <w:t xml:space="preserve"> </w:t>
      </w:r>
    </w:p>
    <w:p w:rsidR="000351AC" w:rsidRPr="0051759B" w:rsidRDefault="009A209B">
      <w:pPr>
        <w:spacing w:after="203"/>
        <w:ind w:left="0" w:right="54" w:firstLine="0"/>
        <w:rPr>
          <w:color w:val="000000" w:themeColor="text1"/>
        </w:rPr>
      </w:pPr>
      <w:r w:rsidRPr="0051759B">
        <w:rPr>
          <w:color w:val="000000" w:themeColor="text1"/>
          <w:highlight w:val="black"/>
        </w:rPr>
        <w:t xml:space="preserve">Příloha </w:t>
      </w:r>
      <w:proofErr w:type="gramStart"/>
      <w:r w:rsidRPr="0051759B">
        <w:rPr>
          <w:color w:val="000000" w:themeColor="text1"/>
          <w:highlight w:val="black"/>
        </w:rPr>
        <w:t>č.1:</w:t>
      </w:r>
      <w:proofErr w:type="gramEnd"/>
      <w:r w:rsidRPr="0051759B">
        <w:rPr>
          <w:color w:val="000000" w:themeColor="text1"/>
          <w:highlight w:val="black"/>
        </w:rPr>
        <w:t xml:space="preserve"> Nabídka prodávajícího</w:t>
      </w:r>
      <w:r w:rsidRPr="0051759B">
        <w:rPr>
          <w:color w:val="000000" w:themeColor="text1"/>
        </w:rPr>
        <w:t xml:space="preserve">  </w:t>
      </w:r>
    </w:p>
    <w:p w:rsidR="000351AC" w:rsidRDefault="009A209B">
      <w:pPr>
        <w:spacing w:after="0" w:line="259" w:lineRule="auto"/>
        <w:ind w:left="0" w:right="17" w:firstLine="0"/>
        <w:jc w:val="right"/>
      </w:pPr>
      <w:r>
        <w:rPr>
          <w:noProof/>
        </w:rPr>
        <w:lastRenderedPageBreak/>
        <w:drawing>
          <wp:inline distT="0" distB="0" distL="0" distR="0">
            <wp:extent cx="5722620" cy="8092440"/>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7"/>
                    <a:stretch>
                      <a:fillRect/>
                    </a:stretch>
                  </pic:blipFill>
                  <pic:spPr>
                    <a:xfrm>
                      <a:off x="0" y="0"/>
                      <a:ext cx="5722620" cy="8092440"/>
                    </a:xfrm>
                    <a:prstGeom prst="rect">
                      <a:avLst/>
                    </a:prstGeom>
                  </pic:spPr>
                </pic:pic>
              </a:graphicData>
            </a:graphic>
          </wp:inline>
        </w:drawing>
      </w:r>
      <w:r>
        <w:t xml:space="preserve"> </w:t>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8"/>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sidRPr="0051759B">
        <w:rPr>
          <w:noProof/>
          <w:highlight w:val="black"/>
        </w:rPr>
        <w:lastRenderedPageBreak/>
        <w:drawing>
          <wp:inline distT="0" distB="0" distL="0" distR="0">
            <wp:extent cx="5722620" cy="809244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9"/>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10"/>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11"/>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12"/>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13"/>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4"/>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15"/>
                    <a:stretch>
                      <a:fillRect/>
                    </a:stretch>
                  </pic:blipFill>
                  <pic:spPr>
                    <a:xfrm>
                      <a:off x="0" y="0"/>
                      <a:ext cx="5722620" cy="8092440"/>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22620" cy="809244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16"/>
                    <a:stretch>
                      <a:fillRect/>
                    </a:stretch>
                  </pic:blipFill>
                  <pic:spPr>
                    <a:xfrm>
                      <a:off x="0" y="0"/>
                      <a:ext cx="5722620" cy="8092440"/>
                    </a:xfrm>
                    <a:prstGeom prst="rect">
                      <a:avLst/>
                    </a:prstGeom>
                  </pic:spPr>
                </pic:pic>
              </a:graphicData>
            </a:graphic>
          </wp:inline>
        </w:drawing>
      </w:r>
    </w:p>
    <w:p w:rsidR="000351AC" w:rsidRDefault="009A209B">
      <w:pPr>
        <w:spacing w:after="170" w:line="259" w:lineRule="auto"/>
        <w:ind w:left="0" w:right="17" w:firstLine="0"/>
        <w:jc w:val="right"/>
      </w:pPr>
      <w:r>
        <w:rPr>
          <w:noProof/>
        </w:rPr>
        <w:lastRenderedPageBreak/>
        <w:drawing>
          <wp:inline distT="0" distB="0" distL="0" distR="0">
            <wp:extent cx="5722620" cy="809244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17"/>
                    <a:stretch>
                      <a:fillRect/>
                    </a:stretch>
                  </pic:blipFill>
                  <pic:spPr>
                    <a:xfrm>
                      <a:off x="0" y="0"/>
                      <a:ext cx="5722620" cy="8092440"/>
                    </a:xfrm>
                    <a:prstGeom prst="rect">
                      <a:avLst/>
                    </a:prstGeom>
                  </pic:spPr>
                </pic:pic>
              </a:graphicData>
            </a:graphic>
          </wp:inline>
        </w:drawing>
      </w:r>
      <w:r>
        <w:t xml:space="preserve"> </w:t>
      </w:r>
    </w:p>
    <w:p w:rsidR="000351AC" w:rsidRDefault="009A209B">
      <w:pPr>
        <w:spacing w:after="0" w:line="259" w:lineRule="auto"/>
        <w:ind w:left="0" w:right="0" w:firstLine="0"/>
        <w:jc w:val="left"/>
      </w:pPr>
      <w:r>
        <w:t xml:space="preserve"> </w:t>
      </w:r>
    </w:p>
    <w:p w:rsidR="000351AC" w:rsidRDefault="009A209B">
      <w:pPr>
        <w:spacing w:after="0" w:line="259" w:lineRule="auto"/>
        <w:ind w:left="0" w:right="0" w:firstLine="0"/>
        <w:jc w:val="left"/>
      </w:pPr>
      <w:r>
        <w:t xml:space="preserve"> </w:t>
      </w:r>
      <w:r>
        <w:tab/>
        <w:t xml:space="preserve"> </w:t>
      </w:r>
    </w:p>
    <w:p w:rsidR="000351AC" w:rsidRDefault="009A209B">
      <w:pPr>
        <w:ind w:left="0" w:right="54" w:firstLine="0"/>
      </w:pPr>
      <w:r>
        <w:t xml:space="preserve">Příloha </w:t>
      </w:r>
      <w:proofErr w:type="gramStart"/>
      <w:r>
        <w:t>č.2:</w:t>
      </w:r>
      <w:proofErr w:type="gramEnd"/>
      <w:r>
        <w:t xml:space="preserve"> Zadávací dokumentace  </w:t>
      </w:r>
    </w:p>
    <w:p w:rsidR="000351AC" w:rsidRDefault="009A209B">
      <w:pPr>
        <w:spacing w:after="0" w:line="259" w:lineRule="auto"/>
        <w:ind w:left="0" w:right="0" w:firstLine="0"/>
        <w:jc w:val="right"/>
      </w:pPr>
      <w:r>
        <w:rPr>
          <w:noProof/>
        </w:rPr>
        <w:lastRenderedPageBreak/>
        <w:drawing>
          <wp:inline distT="0" distB="0" distL="0" distR="0">
            <wp:extent cx="5730240" cy="8107681"/>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18"/>
                    <a:stretch>
                      <a:fillRect/>
                    </a:stretch>
                  </pic:blipFill>
                  <pic:spPr>
                    <a:xfrm>
                      <a:off x="0" y="0"/>
                      <a:ext cx="5730240" cy="8107681"/>
                    </a:xfrm>
                    <a:prstGeom prst="rect">
                      <a:avLst/>
                    </a:prstGeom>
                  </pic:spPr>
                </pic:pic>
              </a:graphicData>
            </a:graphic>
          </wp:inline>
        </w:drawing>
      </w:r>
      <w:r>
        <w:t xml:space="preserve"> </w:t>
      </w:r>
    </w:p>
    <w:p w:rsidR="000351AC" w:rsidRDefault="009A209B">
      <w:pPr>
        <w:spacing w:after="0" w:line="259" w:lineRule="auto"/>
        <w:ind w:left="0" w:right="0" w:firstLine="0"/>
        <w:jc w:val="left"/>
      </w:pPr>
      <w:r>
        <w:rPr>
          <w:noProof/>
        </w:rPr>
        <w:lastRenderedPageBreak/>
        <w:drawing>
          <wp:inline distT="0" distB="0" distL="0" distR="0">
            <wp:extent cx="5730240" cy="8107681"/>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19"/>
                    <a:stretch>
                      <a:fillRect/>
                    </a:stretch>
                  </pic:blipFill>
                  <pic:spPr>
                    <a:xfrm>
                      <a:off x="0" y="0"/>
                      <a:ext cx="5730240" cy="8107681"/>
                    </a:xfrm>
                    <a:prstGeom prst="rect">
                      <a:avLst/>
                    </a:prstGeom>
                  </pic:spPr>
                </pic:pic>
              </a:graphicData>
            </a:graphic>
          </wp:inline>
        </w:drawing>
      </w:r>
    </w:p>
    <w:p w:rsidR="000351AC" w:rsidRDefault="009A209B">
      <w:pPr>
        <w:spacing w:after="0" w:line="259" w:lineRule="auto"/>
        <w:ind w:left="0" w:right="0" w:firstLine="0"/>
        <w:jc w:val="left"/>
      </w:pPr>
      <w:r>
        <w:rPr>
          <w:noProof/>
        </w:rPr>
        <w:lastRenderedPageBreak/>
        <w:drawing>
          <wp:inline distT="0" distB="0" distL="0" distR="0">
            <wp:extent cx="5730240" cy="8107681"/>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20"/>
                    <a:stretch>
                      <a:fillRect/>
                    </a:stretch>
                  </pic:blipFill>
                  <pic:spPr>
                    <a:xfrm>
                      <a:off x="0" y="0"/>
                      <a:ext cx="5730240" cy="8107681"/>
                    </a:xfrm>
                    <a:prstGeom prst="rect">
                      <a:avLst/>
                    </a:prstGeom>
                  </pic:spPr>
                </pic:pic>
              </a:graphicData>
            </a:graphic>
          </wp:inline>
        </w:drawing>
      </w:r>
    </w:p>
    <w:p w:rsidR="000351AC" w:rsidRDefault="009A209B">
      <w:pPr>
        <w:spacing w:after="172" w:line="259" w:lineRule="auto"/>
        <w:ind w:left="0" w:right="0" w:firstLine="0"/>
        <w:jc w:val="right"/>
      </w:pPr>
      <w:r>
        <w:rPr>
          <w:noProof/>
        </w:rPr>
        <w:lastRenderedPageBreak/>
        <w:drawing>
          <wp:inline distT="0" distB="0" distL="0" distR="0">
            <wp:extent cx="5730240" cy="8107681"/>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21"/>
                    <a:stretch>
                      <a:fillRect/>
                    </a:stretch>
                  </pic:blipFill>
                  <pic:spPr>
                    <a:xfrm>
                      <a:off x="0" y="0"/>
                      <a:ext cx="5730240" cy="8107681"/>
                    </a:xfrm>
                    <a:prstGeom prst="rect">
                      <a:avLst/>
                    </a:prstGeom>
                  </pic:spPr>
                </pic:pic>
              </a:graphicData>
            </a:graphic>
          </wp:inline>
        </w:drawing>
      </w:r>
      <w:r>
        <w:t xml:space="preserve"> </w:t>
      </w:r>
    </w:p>
    <w:p w:rsidR="000351AC" w:rsidRDefault="009A209B">
      <w:pPr>
        <w:spacing w:after="0" w:line="259" w:lineRule="auto"/>
        <w:ind w:left="0" w:right="0" w:firstLine="0"/>
        <w:jc w:val="left"/>
      </w:pPr>
      <w:r>
        <w:t xml:space="preserve"> </w:t>
      </w:r>
    </w:p>
    <w:sectPr w:rsidR="000351AC">
      <w:footerReference w:type="even" r:id="rId22"/>
      <w:footerReference w:type="default" r:id="rId23"/>
      <w:footerReference w:type="first" r:id="rId24"/>
      <w:pgSz w:w="11906" w:h="16838"/>
      <w:pgMar w:top="1440" w:right="1374" w:bottom="1482"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371" w:rsidRDefault="009D5371">
      <w:pPr>
        <w:spacing w:after="0" w:line="240" w:lineRule="auto"/>
      </w:pPr>
      <w:r>
        <w:separator/>
      </w:r>
    </w:p>
  </w:endnote>
  <w:endnote w:type="continuationSeparator" w:id="0">
    <w:p w:rsidR="009D5371" w:rsidRDefault="009D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AC" w:rsidRDefault="009A209B">
    <w:pPr>
      <w:spacing w:after="0" w:line="259" w:lineRule="auto"/>
      <w:ind w:left="0" w:right="64" w:firstLine="0"/>
      <w:jc w:val="center"/>
    </w:pPr>
    <w:r>
      <w:fldChar w:fldCharType="begin"/>
    </w:r>
    <w:r>
      <w:instrText xml:space="preserve"> PAGE   \* MERGEFORMAT </w:instrText>
    </w:r>
    <w:r>
      <w:fldChar w:fldCharType="separate"/>
    </w:r>
    <w:r>
      <w:t>1</w:t>
    </w:r>
    <w:r>
      <w:fldChar w:fldCharType="end"/>
    </w:r>
    <w:r>
      <w:t xml:space="preserve"> </w:t>
    </w:r>
  </w:p>
  <w:p w:rsidR="000351AC" w:rsidRDefault="009A209B">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AC" w:rsidRDefault="009A209B">
    <w:pPr>
      <w:spacing w:after="0" w:line="259" w:lineRule="auto"/>
      <w:ind w:left="0" w:right="64" w:firstLine="0"/>
      <w:jc w:val="center"/>
    </w:pPr>
    <w:r>
      <w:fldChar w:fldCharType="begin"/>
    </w:r>
    <w:r>
      <w:instrText xml:space="preserve"> PAGE   \* MERGEFORMAT </w:instrText>
    </w:r>
    <w:r>
      <w:fldChar w:fldCharType="separate"/>
    </w:r>
    <w:r w:rsidR="0051759B">
      <w:rPr>
        <w:noProof/>
      </w:rPr>
      <w:t>20</w:t>
    </w:r>
    <w:r>
      <w:fldChar w:fldCharType="end"/>
    </w:r>
    <w:r>
      <w:t xml:space="preserve"> </w:t>
    </w:r>
  </w:p>
  <w:p w:rsidR="000351AC" w:rsidRDefault="009A209B">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AC" w:rsidRDefault="009A209B">
    <w:pPr>
      <w:spacing w:after="0" w:line="259" w:lineRule="auto"/>
      <w:ind w:left="0" w:right="64" w:firstLine="0"/>
      <w:jc w:val="center"/>
    </w:pPr>
    <w:r>
      <w:fldChar w:fldCharType="begin"/>
    </w:r>
    <w:r>
      <w:instrText xml:space="preserve"> PAGE   \* MERGEFORMAT </w:instrText>
    </w:r>
    <w:r>
      <w:fldChar w:fldCharType="separate"/>
    </w:r>
    <w:r>
      <w:t>1</w:t>
    </w:r>
    <w:r>
      <w:fldChar w:fldCharType="end"/>
    </w:r>
    <w:r>
      <w:t xml:space="preserve"> </w:t>
    </w:r>
  </w:p>
  <w:p w:rsidR="000351AC" w:rsidRDefault="009A209B">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371" w:rsidRDefault="009D5371">
      <w:pPr>
        <w:spacing w:after="0" w:line="240" w:lineRule="auto"/>
      </w:pPr>
      <w:r>
        <w:separator/>
      </w:r>
    </w:p>
  </w:footnote>
  <w:footnote w:type="continuationSeparator" w:id="0">
    <w:p w:rsidR="009D5371" w:rsidRDefault="009D53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95B85"/>
    <w:multiLevelType w:val="multilevel"/>
    <w:tmpl w:val="9BE2CA6C"/>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24C03B5"/>
    <w:multiLevelType w:val="hybridMultilevel"/>
    <w:tmpl w:val="F08E1A20"/>
    <w:lvl w:ilvl="0" w:tplc="97D40E94">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CEE3D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AAE67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7CC68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58305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C2B8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A2F17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EE9ED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BED9B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5F22D9"/>
    <w:multiLevelType w:val="hybridMultilevel"/>
    <w:tmpl w:val="170444EA"/>
    <w:lvl w:ilvl="0" w:tplc="145A033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D8048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4C950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5448E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FAD49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CC991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42B35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246FD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F64F1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CD70D1B"/>
    <w:multiLevelType w:val="hybridMultilevel"/>
    <w:tmpl w:val="087E2D60"/>
    <w:lvl w:ilvl="0" w:tplc="3A5064E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9448D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6AE64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5C8D8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8481D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E690F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92CF8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CA6A0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00275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1AC"/>
    <w:rsid w:val="000351AC"/>
    <w:rsid w:val="00244C67"/>
    <w:rsid w:val="0051759B"/>
    <w:rsid w:val="009A209B"/>
    <w:rsid w:val="009D53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2E3E"/>
  <w15:docId w15:val="{68A5C1B6-BD36-4B58-932B-FE8AE7F7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5" w:line="265" w:lineRule="auto"/>
      <w:ind w:left="740" w:right="89" w:hanging="716"/>
      <w:jc w:val="both"/>
    </w:pPr>
    <w:rPr>
      <w:rFonts w:ascii="Arial" w:eastAsia="Arial" w:hAnsi="Arial" w:cs="Arial"/>
      <w:color w:val="000000"/>
    </w:rPr>
  </w:style>
  <w:style w:type="paragraph" w:styleId="Nadpis1">
    <w:name w:val="heading 1"/>
    <w:next w:val="Normln"/>
    <w:link w:val="Nadpis1Char"/>
    <w:uiPriority w:val="9"/>
    <w:unhideWhenUsed/>
    <w:qFormat/>
    <w:pPr>
      <w:keepNext/>
      <w:keepLines/>
      <w:spacing w:after="0"/>
      <w:ind w:left="10" w:right="66" w:hanging="10"/>
      <w:outlineLvl w:val="0"/>
    </w:pPr>
    <w:rPr>
      <w:rFonts w:ascii="Arial" w:eastAsia="Arial" w:hAnsi="Arial" w:cs="Arial"/>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2247</Words>
  <Characters>13261</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Stryjová, Michaela (ext)</dc:creator>
  <cp:keywords/>
  <cp:lastModifiedBy>Libuše Kronusová</cp:lastModifiedBy>
  <cp:revision>2</cp:revision>
  <dcterms:created xsi:type="dcterms:W3CDTF">2020-11-07T09:59:00Z</dcterms:created>
  <dcterms:modified xsi:type="dcterms:W3CDTF">2020-11-07T09:59:00Z</dcterms:modified>
</cp:coreProperties>
</file>