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.25pt;margin-top:-20.7pt;width:88.1pt;height:42.55pt;z-index:-125829376;mso-wrap-distance-left:5.pt;mso-wrap-distance-right:153.1pt;mso-wrap-distance-bottom:103.9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680" w:lineRule="exact"/>
                    <w:ind w:left="0" w:right="0" w:firstLine="0"/>
                  </w:pPr>
                  <w:r>
                    <w:rPr>
                      <w:lang w:val="cs-CZ" w:eastAsia="cs-CZ" w:bidi="cs-CZ"/>
                      <w:w w:val="100"/>
                      <w:color w:val="000000"/>
                      <w:position w:val="0"/>
                    </w:rPr>
                    <w:t>bcom</w:t>
                  </w:r>
                </w:p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50" w:lineRule="exact"/>
                    <w:ind w:left="0" w:right="0" w:firstLine="0"/>
                  </w:pPr>
                  <w:r>
                    <w:rPr>
                      <w:rStyle w:val="CharStyle7"/>
                    </w:rPr>
                    <w:t xml:space="preserve">j </w:t>
                  </w:r>
                  <w:r>
                    <w:rPr>
                      <w:lang w:val="cs-CZ" w:eastAsia="cs-CZ" w:bidi="cs-CZ"/>
                      <w:w w:val="100"/>
                      <w:color w:val="000000"/>
                      <w:position w:val="0"/>
                    </w:rPr>
                    <w:t>BUSINESS COMMUNICATION</w:t>
                  </w:r>
                </w:p>
              </w:txbxContent>
            </v:textbox>
            <w10:wrap type="square" side="right" anchorx="margin"/>
          </v:shape>
        </w:pict>
      </w:r>
      <w:r>
        <w:pict>
          <v:shape id="_x0000_s1027" type="#_x0000_t202" style="position:absolute;margin-left:6.pt;margin-top:46.85pt;width:183.35pt;height:81.15pt;z-index:-125829375;mso-wrap-distance-left:5.75pt;mso-wrap-distance-top:64.6pt;mso-wrap-distance-right:52.1pt;mso-position-horizontal-relative:margin" filled="f" stroked="f">
            <v:textbox style="mso-fit-shape-to-text:t" inset="0,0,0,0">
              <w:txbxContent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/>
                    <w:ind w:left="0" w:right="0" w:firstLine="0"/>
                  </w:pPr>
                  <w:r>
                    <w:rPr>
                      <w:rStyle w:val="CharStyle9"/>
                    </w:rPr>
                    <w:t>business communication s.r.o.</w:t>
                  </w:r>
                </w:p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259"/>
                    <w:ind w:left="0" w:right="960" w:firstLine="0"/>
                  </w:pPr>
                  <w:r>
                    <w:rPr>
                      <w:rStyle w:val="CharStyle9"/>
                    </w:rPr>
                    <w:t>Pod Všemi svátými 15 30100 Plzeň</w:t>
                  </w:r>
                </w:p>
                <w:p>
                  <w:pPr>
                    <w:pStyle w:val="Style8"/>
                    <w:tabs>
                      <w:tab w:leader="none" w:pos="2170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245" w:lineRule="exact"/>
                    <w:ind w:left="0" w:right="0" w:firstLine="0"/>
                  </w:pPr>
                  <w:r>
                    <w:rPr>
                      <w:rStyle w:val="CharStyle9"/>
                    </w:rPr>
                    <w:t>tel.: A '</w:t>
                    <w:tab/>
                    <w:t>IČO: 26353717</w:t>
                  </w:r>
                </w:p>
                <w:p>
                  <w:pPr>
                    <w:pStyle w:val="Style8"/>
                    <w:tabs>
                      <w:tab w:leader="none" w:pos="1766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245" w:lineRule="exact"/>
                    <w:ind w:left="0" w:right="0" w:firstLine="0"/>
                  </w:pPr>
                  <w:r>
                    <w:rPr>
                      <w:rStyle w:val="CharStyle9"/>
                    </w:rPr>
                    <w:t>fax: +4.</w:t>
                    <w:tab/>
                    <w:t>- DIČ: CZ26353717</w:t>
                  </w:r>
                </w:p>
              </w:txbxContent>
            </v:textbox>
            <w10:wrap type="square" side="right" anchorx="margin"/>
          </v:shape>
        </w:pict>
      </w:r>
      <w:r>
        <w:rPr>
          <w:rStyle w:val="CharStyle12"/>
        </w:rPr>
        <w:t xml:space="preserve">chráníme vaše data a podnikové aplikace před ztrátou a zneužitím </w:t>
      </w:r>
      <w:r>
        <w:rPr>
          <w:lang w:val="cs-CZ" w:eastAsia="cs-CZ" w:bidi="cs-CZ"/>
          <w:w w:val="100"/>
          <w:spacing w:val="0"/>
          <w:color w:val="000000"/>
          <w:position w:val="0"/>
        </w:rPr>
        <w:t>Dell EMC Gold Partner ° SonicWall SecureFirst Platinum Partner</w:t>
      </w:r>
    </w:p>
    <w:p>
      <w:pPr>
        <w:pStyle w:val="Style13"/>
        <w:tabs>
          <w:tab w:leader="none" w:pos="3970" w:val="left"/>
        </w:tabs>
        <w:widowControl w:val="0"/>
        <w:keepNext/>
        <w:keepLines/>
        <w:shd w:val="clear" w:color="auto" w:fill="auto"/>
        <w:bidi w:val="0"/>
        <w:spacing w:before="0" w:after="125" w:line="640" w:lineRule="exact"/>
        <w:ind w:left="0" w:right="0" w:firstLine="0"/>
      </w:pPr>
      <w:bookmarkStart w:id="0" w:name="bookmark0"/>
      <w:r>
        <w:rPr>
          <w:lang w:val="cs-CZ" w:eastAsia="cs-CZ" w:bidi="cs-CZ"/>
          <w:w w:val="100"/>
          <w:spacing w:val="0"/>
          <w:color w:val="000000"/>
          <w:position w:val="0"/>
        </w:rPr>
        <w:t>r</w:t>
        <w:tab/>
        <w:t>n</w:t>
      </w:r>
      <w:bookmarkEnd w:id="0"/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02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Dům sociální péče Královice, p.o.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447"/>
        <w:ind w:left="580" w:right="236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Plzeňská tř. 345 33141 Královice IČ:49748190</w:t>
      </w:r>
    </w:p>
    <w:p>
      <w:pPr>
        <w:pStyle w:val="Style16"/>
        <w:tabs>
          <w:tab w:leader="none" w:pos="8810" w:val="left"/>
        </w:tabs>
        <w:widowControl w:val="0"/>
        <w:keepNext/>
        <w:keepLines/>
        <w:shd w:val="clear" w:color="auto" w:fill="auto"/>
        <w:bidi w:val="0"/>
        <w:spacing w:before="0" w:after="0" w:line="460" w:lineRule="exact"/>
        <w:ind w:left="4840" w:right="0" w:firstLine="0"/>
      </w:pPr>
      <w:bookmarkStart w:id="1" w:name="bookmark1"/>
      <w:r>
        <w:rPr>
          <w:lang w:val="cs-CZ" w:eastAsia="cs-CZ" w:bidi="cs-CZ"/>
          <w:w w:val="100"/>
          <w:spacing w:val="0"/>
          <w:color w:val="000000"/>
          <w:position w:val="0"/>
        </w:rPr>
        <w:t>L</w:t>
        <w:tab/>
        <w:t>J</w:t>
      </w:r>
      <w:bookmarkEnd w:id="1"/>
    </w:p>
    <w:p>
      <w:pPr>
        <w:pStyle w:val="Style18"/>
        <w:framePr w:w="7954" w:wrap="notBeside" w:vAnchor="text" w:hAnchor="text" w:y="1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společnost je zapsána v obchodním rejstříku vedeném Krajským soudem v Plzni pod spisovou značkou C. 14846</w:t>
      </w:r>
    </w:p>
    <w:tbl>
      <w:tblPr>
        <w:tblOverlap w:val="never"/>
        <w:tblLayout w:type="fixed"/>
        <w:jc w:val="left"/>
      </w:tblPr>
      <w:tblGrid>
        <w:gridCol w:w="1502"/>
        <w:gridCol w:w="2501"/>
        <w:gridCol w:w="2093"/>
        <w:gridCol w:w="1858"/>
      </w:tblGrid>
      <w:tr>
        <w:trPr>
          <w:trHeight w:val="32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954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20"/>
              <w:framePr w:w="795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2"/>
              </w:rPr>
              <w:t>NV20693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7954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0"/>
              <w:framePr w:w="795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840" w:right="0" w:firstLine="0"/>
            </w:pPr>
            <w:r>
              <w:rPr>
                <w:rStyle w:val="CharStyle22"/>
              </w:rPr>
              <w:t>06.11.2020</w:t>
            </w:r>
          </w:p>
        </w:tc>
      </w:tr>
      <w:tr>
        <w:trPr>
          <w:trHeight w:val="274" w:hRule="exact"/>
        </w:trPr>
        <w:tc>
          <w:tcPr>
            <w:shd w:val="clear" w:color="auto" w:fill="FFFFFF"/>
            <w:tcBorders>
              <w:bottom w:val="single" w:sz="4"/>
            </w:tcBorders>
            <w:vAlign w:val="bottom"/>
          </w:tcPr>
          <w:p>
            <w:pPr>
              <w:pStyle w:val="Style20"/>
              <w:framePr w:w="795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23"/>
              </w:rPr>
              <w:t>i VAŠEZN.</w:t>
            </w:r>
          </w:p>
        </w:tc>
        <w:tc>
          <w:tcPr>
            <w:shd w:val="clear" w:color="auto" w:fill="FFFFFF"/>
            <w:tcBorders>
              <w:bottom w:val="single" w:sz="4"/>
            </w:tcBorders>
            <w:vAlign w:val="bottom"/>
          </w:tcPr>
          <w:p>
            <w:pPr>
              <w:pStyle w:val="Style20"/>
              <w:framePr w:w="795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23"/>
              </w:rPr>
              <w:t>i NAŠEZN.</w:t>
            </w:r>
          </w:p>
        </w:tc>
        <w:tc>
          <w:tcPr>
            <w:shd w:val="clear" w:color="auto" w:fill="FFFFFF"/>
            <w:tcBorders>
              <w:bottom w:val="single" w:sz="4"/>
            </w:tcBorders>
            <w:vAlign w:val="bottom"/>
          </w:tcPr>
          <w:p>
            <w:pPr>
              <w:pStyle w:val="Style20"/>
              <w:framePr w:w="795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540" w:right="0" w:firstLine="0"/>
            </w:pPr>
            <w:r>
              <w:rPr>
                <w:rStyle w:val="CharStyle23"/>
              </w:rPr>
              <w:t>; VYŘIZUJE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0"/>
              <w:framePr w:w="795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840" w:right="0" w:firstLine="0"/>
            </w:pPr>
            <w:r>
              <w:rPr>
                <w:rStyle w:val="CharStyle23"/>
              </w:rPr>
              <w:t>DATUM</w:t>
            </w:r>
          </w:p>
        </w:tc>
      </w:tr>
    </w:tbl>
    <w:p>
      <w:pPr>
        <w:framePr w:w="7954" w:wrap="notBeside" w:vAnchor="text" w:hAnchor="text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24"/>
        <w:widowControl w:val="0"/>
        <w:keepNext/>
        <w:keepLines/>
        <w:shd w:val="clear" w:color="auto" w:fill="auto"/>
        <w:bidi w:val="0"/>
        <w:jc w:val="left"/>
        <w:spacing w:before="57" w:after="0"/>
        <w:ind w:left="0" w:right="0" w:firstLine="0"/>
      </w:pPr>
      <w:bookmarkStart w:id="2" w:name="bookmark2"/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Potvrzení objednávky</w:t>
      </w:r>
      <w:bookmarkEnd w:id="2"/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62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Dobrý den,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525" w:line="264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tímto potvrzujeme přijetí Vaší objednávky na základě naší nabídky NV20693 na realizaci kybernetického zabezpečení v celkové ceně 143 192,61 Kč vč. DPH</w:t>
      </w:r>
    </w:p>
    <w:p>
      <w:pPr>
        <w:pStyle w:val="Style26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80" w:right="672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UN: c=CZ, 2.5.4.97=MÍRCZ-263S3/1 /, o=hu«;inť»« communication s.r.o., ou=1,</w:t>
      </w:r>
    </w:p>
    <w:p>
      <w:pPr>
        <w:pStyle w:val="Style26"/>
        <w:tabs>
          <w:tab w:leader="none" w:pos="1442" w:val="left"/>
          <w:tab w:leader="dot" w:pos="185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8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cr</w:t>
        <w:tab/>
        <w:t>—</w:t>
        <w:tab/>
      </w:r>
    </w:p>
    <w:p>
      <w:pPr>
        <w:pStyle w:val="Style26"/>
        <w:widowControl w:val="0"/>
        <w:keepNext w:val="0"/>
        <w:keepLines w:val="0"/>
        <w:shd w:val="clear" w:color="auto" w:fill="auto"/>
        <w:bidi w:val="0"/>
        <w:jc w:val="both"/>
        <w:spacing w:before="0" w:after="275"/>
        <w:ind w:left="18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givenName=Martin, seriaiNumoer- rj&lt;&gt;jo76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4" w:line="190" w:lineRule="exact"/>
        <w:ind w:left="17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-jednatel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5227" w:line="19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business communication s.r.o.</w:t>
      </w:r>
    </w:p>
    <w:p>
      <w:pPr>
        <w:pStyle w:val="Style10"/>
        <w:tabs>
          <w:tab w:leader="none" w:pos="273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35" w:lineRule="exact"/>
        <w:ind w:left="1020" w:right="480"/>
        <w:sectPr>
          <w:footnotePr>
            <w:pos w:val="pageBottom"/>
            <w:numFmt w:val="decimal"/>
            <w:numRestart w:val="continuous"/>
          </w:footnotePr>
          <w:pgSz w:w="12240" w:h="20160"/>
          <w:pgMar w:top="718" w:left="1565" w:right="1541" w:bottom="718" w:header="0" w:footer="3" w:gutter="0"/>
          <w:rtlGutter w:val="0"/>
          <w:cols w:space="720"/>
          <w:noEndnote/>
          <w:docGrid w:linePitch="360"/>
        </w:sectPr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business communication s.r.o. </w:t>
      </w:r>
      <w:r>
        <w:rPr>
          <w:lang w:val="cs-CZ" w:eastAsia="cs-CZ" w:bidi="cs-CZ"/>
          <w:vertAlign w:val="superscript"/>
          <w:w w:val="100"/>
          <w:spacing w:val="0"/>
          <w:color w:val="000000"/>
          <w:position w:val="0"/>
        </w:rPr>
        <w:t>0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Pod Všemi svátými 15, 301 00 Plzeň </w:t>
      </w:r>
      <w:r>
        <w:rPr>
          <w:lang w:val="cs-CZ" w:eastAsia="cs-CZ" w:bidi="cs-CZ"/>
          <w:vertAlign w:val="superscript"/>
          <w:w w:val="100"/>
          <w:spacing w:val="0"/>
          <w:color w:val="000000"/>
          <w:position w:val="0"/>
        </w:rPr>
        <w:t>0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IČO: 26353717 ° DIČ: CZ26353717 tel.: </w:t>
      </w:r>
      <w:r>
        <w:rPr>
          <w:rStyle w:val="CharStyle28"/>
          <w:b w:val="0"/>
          <w:bCs w:val="0"/>
        </w:rPr>
        <w:t>+</w:t>
      </w:r>
      <w:r>
        <w:rPr>
          <w:rStyle w:val="CharStyle29"/>
        </w:rPr>
        <w:t>4</w:t>
      </w:r>
      <w:r>
        <w:rPr>
          <w:rStyle w:val="CharStyle28"/>
          <w:b w:val="0"/>
          <w:bCs w:val="0"/>
        </w:rPr>
        <w:t>.</w:t>
      </w:r>
      <w:r>
        <w:rPr>
          <w:lang w:val="cs-CZ" w:eastAsia="cs-CZ" w:bidi="cs-CZ"/>
          <w:w w:val="100"/>
          <w:spacing w:val="0"/>
          <w:color w:val="000000"/>
          <w:position w:val="0"/>
        </w:rPr>
        <w:tab/>
        <w:t>» fax: +</w:t>
      </w:r>
    </w:p>
    <w:p>
      <w:pPr>
        <w:widowControl w:val="0"/>
        <w:spacing w:line="360" w:lineRule="exact"/>
      </w:pPr>
      <w:r>
        <w:pict>
          <v:shape id="_x0000_s1028" type="#_x0000_t202" style="position:absolute;margin-left:172.8pt;margin-top:11.6pt;width:63.35pt;height:22.05pt;z-index:25165772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center"/>
                    <w:spacing w:before="0" w:after="0" w:line="197" w:lineRule="exact"/>
                    <w:ind w:left="0" w:right="20" w:firstLine="0"/>
                  </w:pPr>
                  <w:r>
                    <w:rPr>
                      <w:rStyle w:val="CharStyle30"/>
                    </w:rPr>
                    <w:t>IC: 26353717</w:t>
                    <w:br/>
                    <w:t>DIČ: CZ26353717</w:t>
                  </w:r>
                </w:p>
              </w:txbxContent>
            </v:textbox>
            <w10:wrap anchorx="margin"/>
          </v:shape>
        </w:pict>
      </w:r>
      <w:r>
        <w:pict>
          <v:shape id="_x0000_s1029" type="#_x0000_t202" style="position:absolute;margin-left:1.95pt;margin-top:44.4pt;width:497.5pt;height:319.9pt;z-index:251657729;mso-wrap-distance-left:5.pt;mso-wrap-distance-right:5.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Layout w:type="fixed"/>
                    <w:jc w:val="left"/>
                  </w:tblPr>
                  <w:tblGrid>
                    <w:gridCol w:w="2626"/>
                    <w:gridCol w:w="1282"/>
                    <w:gridCol w:w="1219"/>
                    <w:gridCol w:w="2827"/>
                    <w:gridCol w:w="1310"/>
                    <w:gridCol w:w="686"/>
                  </w:tblGrid>
                  <w:tr>
                    <w:trPr>
                      <w:trHeight w:val="461" w:hRule="exact"/>
                    </w:trPr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60" w:lineRule="exact"/>
                          <w:ind w:left="0" w:right="0" w:firstLine="0"/>
                        </w:pPr>
                        <w:r>
                          <w:rPr>
                            <w:rStyle w:val="CharStyle31"/>
                            <w:b w:val="0"/>
                            <w:bCs w:val="0"/>
                          </w:rPr>
                          <w:t>Vystavená nabídka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gridSpan w:val="2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260" w:lineRule="exact"/>
                          <w:ind w:left="0" w:right="0" w:firstLine="0"/>
                        </w:pPr>
                        <w:r>
                          <w:rPr>
                            <w:rStyle w:val="CharStyle31"/>
                            <w:b w:val="0"/>
                            <w:bCs w:val="0"/>
                          </w:rPr>
                          <w:t>NV20693</w:t>
                        </w:r>
                      </w:p>
                    </w:tc>
                  </w:tr>
                  <w:tr>
                    <w:trPr>
                      <w:trHeight w:val="446" w:hRule="exact"/>
                    </w:trPr>
                    <w:tc>
                      <w:tcPr>
                        <w:shd w:val="clear" w:color="auto" w:fill="FFFFFF"/>
                        <w:vMerge w:val="restart"/>
                        <w:tcBorders/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60" w:line="860" w:lineRule="exact"/>
                          <w:ind w:left="200" w:right="0" w:firstLine="0"/>
                        </w:pPr>
                        <w:r>
                          <w:rPr>
                            <w:rStyle w:val="CharStyle32"/>
                            <w:b w:val="0"/>
                            <w:bCs w:val="0"/>
                          </w:rPr>
                          <w:t>bcom</w:t>
                        </w:r>
                      </w:p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60" w:after="0" w:line="100" w:lineRule="exact"/>
                          <w:ind w:left="200" w:right="0" w:firstLine="0"/>
                        </w:pPr>
                        <w:r>
                          <w:rPr>
                            <w:rStyle w:val="CharStyle33"/>
                          </w:rPr>
                          <w:t>| BUSINESS COMMUNICATION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34"/>
                          </w:rPr>
                          <w:t>Odběratel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816" w:hRule="exact"/>
                    </w:trPr>
                    <w:tc>
                      <w:tcPr>
                        <w:shd w:val="clear" w:color="auto" w:fill="FFFFFF"/>
                        <w:vMerge/>
                        <w:tcBorders/>
                        <w:vAlign w:val="bottom"/>
                      </w:tcPr>
                      <w:p>
                        <w:pPr/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gridSpan w:val="2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235" w:lineRule="exact"/>
                          <w:ind w:left="0" w:right="0" w:firstLine="0"/>
                        </w:pPr>
                        <w:r>
                          <w:rPr>
                            <w:rStyle w:val="CharStyle22"/>
                          </w:rPr>
                          <w:t>Dům sociální péče Královice, příspěvková organizac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768" w:hRule="exact"/>
                    </w:trPr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34"/>
                          </w:rPr>
                          <w:t>Platba:</w:t>
                        </w:r>
                      </w:p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34"/>
                          </w:rPr>
                          <w:t>Doprava: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226" w:lineRule="exact"/>
                          <w:ind w:left="0" w:right="0" w:firstLine="0"/>
                        </w:pPr>
                        <w:r>
                          <w:rPr>
                            <w:rStyle w:val="CharStyle34"/>
                          </w:rPr>
                          <w:t>Plzeňská tř. 345 33141 Královice Česká republika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288" w:hRule="exact"/>
                    </w:trPr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34"/>
                          </w:rPr>
                          <w:t>Datum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gridSpan w:val="2"/>
                        <w:tcBorders/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34"/>
                          </w:rPr>
                          <w:t>IČ: 49748190 DIČ: CZ49748190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646" w:hRule="exact"/>
                    </w:trPr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60" w:line="226" w:lineRule="exact"/>
                          <w:ind w:left="0" w:right="940" w:firstLine="0"/>
                        </w:pPr>
                        <w:r>
                          <w:rPr>
                            <w:rStyle w:val="CharStyle34"/>
                          </w:rPr>
                          <w:t>vystavení: 04.11,2020 platnost do: 18.11,2020</w:t>
                        </w:r>
                      </w:p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60" w:after="0" w:line="160" w:lineRule="exact"/>
                          <w:ind w:left="0" w:right="0" w:firstLine="0"/>
                        </w:pPr>
                        <w:r>
                          <w:rPr>
                            <w:rStyle w:val="CharStyle34"/>
                          </w:rPr>
                          <w:t>Vystavil(a):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gridSpan w:val="2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34"/>
                          </w:rPr>
                          <w:t>Konečný příjemce e-mail.</w:t>
                        </w:r>
                      </w:p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34"/>
                          </w:rPr>
                          <w:t>tel.:</w:t>
                        </w:r>
                      </w:p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240" w:line="160" w:lineRule="exact"/>
                          <w:ind w:left="0" w:right="0" w:firstLine="0"/>
                        </w:pPr>
                        <w:r>
                          <w:rPr>
                            <w:rStyle w:val="CharStyle34"/>
                          </w:rPr>
                          <w:t>Dům sociální péče Královice, příspěvková organizac</w:t>
                        </w:r>
                      </w:p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240" w:after="0" w:line="197" w:lineRule="exact"/>
                          <w:ind w:left="0" w:right="0" w:firstLine="0"/>
                        </w:pPr>
                        <w:r>
                          <w:rPr>
                            <w:rStyle w:val="CharStyle34"/>
                          </w:rPr>
                          <w:t>Plzeňská tř. 345 33141 Královice Česká republika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446" w:hRule="exact"/>
                    </w:trPr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34"/>
                          </w:rPr>
                          <w:t>Označení dodávky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34"/>
                          </w:rPr>
                          <w:t>Katalog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34"/>
                          </w:rPr>
                          <w:t>Počet m. j.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34"/>
                          </w:rPr>
                          <w:t>Cena za m. j. Sazba Základ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60" w:lineRule="exact"/>
                          <w:ind w:left="0" w:right="400" w:firstLine="0"/>
                        </w:pPr>
                        <w:r>
                          <w:rPr>
                            <w:rStyle w:val="CharStyle34"/>
                          </w:rPr>
                          <w:t>DPH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0" w:lineRule="exact"/>
                          <w:ind w:left="220" w:right="0" w:firstLine="0"/>
                        </w:pPr>
                        <w:r>
                          <w:rPr>
                            <w:rStyle w:val="CharStyle34"/>
                          </w:rPr>
                          <w:t>Celkem</w:t>
                        </w:r>
                      </w:p>
                    </w:tc>
                  </w:tr>
                  <w:tr>
                    <w:trPr>
                      <w:trHeight w:val="322" w:hRule="exact"/>
                    </w:trPr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34"/>
                          </w:rPr>
                          <w:t>SonicWall TZ570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34"/>
                          </w:rPr>
                          <w:t>02-SSC-2833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60" w:lineRule="exact"/>
                          <w:ind w:left="0" w:right="240" w:firstLine="0"/>
                        </w:pPr>
                        <w:r>
                          <w:rPr>
                            <w:rStyle w:val="CharStyle34"/>
                          </w:rPr>
                          <w:t>1,00 ks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34"/>
                          </w:rPr>
                          <w:t>26 553,00 21 % 26 553,00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60" w:lineRule="exact"/>
                          <w:ind w:left="0" w:right="400" w:firstLine="0"/>
                        </w:pPr>
                        <w:r>
                          <w:rPr>
                            <w:rStyle w:val="CharStyle34"/>
                          </w:rPr>
                          <w:t>5 576,13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0" w:lineRule="exact"/>
                          <w:ind w:left="160" w:right="0" w:firstLine="0"/>
                        </w:pPr>
                        <w:r>
                          <w:rPr>
                            <w:rStyle w:val="CharStyle34"/>
                          </w:rPr>
                          <w:t>32 129,13</w:t>
                        </w:r>
                      </w:p>
                    </w:tc>
                  </w:tr>
                  <w:tr>
                    <w:trPr>
                      <w:trHeight w:val="432" w:hRule="exact"/>
                    </w:trPr>
                    <w:tc>
                      <w:tcPr>
                        <w:shd w:val="clear" w:color="auto" w:fill="FFFFFF"/>
                        <w:gridSpan w:val="2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34"/>
                          </w:rPr>
                          <w:t>SonicWall TZ570 EPSS 3YR 02-SSC-5139</w:t>
                        </w:r>
                      </w:p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5"/>
                          </w:rPr>
                          <w:t>ESSENT1AL PROTECTION SERVICE SUITĚ FOR TZ570 3YR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60" w:lineRule="exact"/>
                          <w:ind w:left="0" w:right="240" w:firstLine="0"/>
                        </w:pPr>
                        <w:r>
                          <w:rPr>
                            <w:rStyle w:val="CharStyle34"/>
                          </w:rPr>
                          <w:t>1,00 ks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34"/>
                          </w:rPr>
                          <w:t>50 823,00 21 % 50 823,00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60" w:lineRule="exact"/>
                          <w:ind w:left="0" w:right="400" w:firstLine="0"/>
                        </w:pPr>
                        <w:r>
                          <w:rPr>
                            <w:rStyle w:val="CharStyle34"/>
                          </w:rPr>
                          <w:t>10672,83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0" w:lineRule="exact"/>
                          <w:ind w:left="160" w:right="0" w:firstLine="0"/>
                        </w:pPr>
                        <w:r>
                          <w:rPr>
                            <w:rStyle w:val="CharStyle34"/>
                          </w:rPr>
                          <w:t>61 495,83</w:t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34"/>
                          </w:rPr>
                          <w:t>SonicWall TZ570/TZ670 FRU Power Supply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34"/>
                          </w:rPr>
                          <w:t>02-SSC-3078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34"/>
                          </w:rPr>
                          <w:t>1.00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34"/>
                          </w:rPr>
                          <w:t>1 030,00 21 % 1 030,00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60" w:lineRule="exact"/>
                          <w:ind w:left="0" w:right="400" w:firstLine="0"/>
                        </w:pPr>
                        <w:r>
                          <w:rPr>
                            <w:rStyle w:val="CharStyle34"/>
                          </w:rPr>
                          <w:t>216,30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0" w:lineRule="exact"/>
                          <w:ind w:left="220" w:right="0" w:firstLine="0"/>
                        </w:pPr>
                        <w:r>
                          <w:rPr>
                            <w:rStyle w:val="CharStyle34"/>
                          </w:rPr>
                          <w:t>1 246,30</w:t>
                        </w:r>
                      </w:p>
                    </w:tc>
                  </w:tr>
                  <w:tr>
                    <w:trPr>
                      <w:trHeight w:val="456" w:hRule="exact"/>
                    </w:trPr>
                    <w:tc>
                      <w:tcPr>
                        <w:shd w:val="clear" w:color="auto" w:fill="FFFFFF"/>
                        <w:tcBorders>
                          <w:top w:val="single" w:sz="4"/>
                          <w:bottom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34"/>
                          </w:rPr>
                          <w:t>SonicWall TZ670 / TZ570 RACKMOUNT KIT</w:t>
                        </w:r>
                      </w:p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35"/>
                          </w:rPr>
                          <w:t>SonicWall TZ670 / TZ570 RACKMOUNT KIT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  <w:bottom w:val="single" w:sz="4"/>
                        </w:tcBorders>
                        <w:vAlign w:val="center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34"/>
                          </w:rPr>
                          <w:t>02-SSC-3112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bottom w:val="single" w:sz="4"/>
                        </w:tcBorders>
                        <w:vAlign w:val="center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60" w:lineRule="exact"/>
                          <w:ind w:left="0" w:right="240" w:firstLine="0"/>
                        </w:pPr>
                        <w:r>
                          <w:rPr>
                            <w:rStyle w:val="CharStyle34"/>
                          </w:rPr>
                          <w:t>1,00 ks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  <w:bottom w:val="single" w:sz="4"/>
                        </w:tcBorders>
                        <w:vAlign w:val="center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34"/>
                          </w:rPr>
                          <w:t>3635,00 21 % 3635,00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  <w:bottom w:val="single" w:sz="4"/>
                        </w:tcBorders>
                        <w:vAlign w:val="center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60" w:lineRule="exact"/>
                          <w:ind w:left="0" w:right="400" w:firstLine="0"/>
                        </w:pPr>
                        <w:r>
                          <w:rPr>
                            <w:rStyle w:val="CharStyle34"/>
                          </w:rPr>
                          <w:t>763,35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bottom w:val="single" w:sz="4"/>
                        </w:tcBorders>
                        <w:vAlign w:val="center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0" w:lineRule="exact"/>
                          <w:ind w:left="220" w:right="0" w:firstLine="0"/>
                        </w:pPr>
                        <w:r>
                          <w:rPr>
                            <w:rStyle w:val="CharStyle34"/>
                          </w:rPr>
                          <w:t>4 398,35</w:t>
                        </w:r>
                      </w:p>
                    </w:tc>
                  </w:tr>
                </w:tbl>
              </w:txbxContent>
            </v:textbox>
            <w10:wrap anchorx="margin"/>
          </v:shape>
        </w:pict>
      </w:r>
      <w:r>
        <w:pict>
          <v:shape id="_x0000_s1030" type="#_x0000_t202" style="position:absolute;margin-left:5.e-002pt;margin-top:0;width:148.3pt;height:43.55pt;z-index:25165773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38"/>
                      <w:b w:val="0"/>
                      <w:bCs w:val="0"/>
                    </w:rPr>
                    <w:t xml:space="preserve">business communication s.r.o. </w:t>
                  </w: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Pod Všemi svátými 15 30100 PLZEŇ Česká republika</w:t>
                  </w:r>
                </w:p>
              </w:txbxContent>
            </v:textbox>
            <w10:wrap anchorx="margin"/>
          </v:shape>
        </w:pict>
      </w:r>
      <w:r>
        <w:pict>
          <v:shape id="_x0000_s1031" type="#_x0000_t202" style="position:absolute;margin-left:193.95pt;margin-top:12.25pt;width:127.7pt;height:31.55pt;z-index:25165773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1120" w:right="760" w:firstLine="60"/>
                  </w:pP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mobil: +4?n-( www: e-mail:.</w:t>
                  </w:r>
                </w:p>
                <w:p>
                  <w:pPr>
                    <w:pStyle w:val="Style3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10" w:lineRule="exact"/>
                    <w:ind w:left="0" w:right="0" w:firstLine="0"/>
                  </w:pP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zn. C.14S46 vedená u rejstříkového soudu v Plzni</w:t>
                  </w:r>
                </w:p>
              </w:txbxContent>
            </v:textbox>
            <w10:wrap anchorx="margin"/>
          </v:shape>
        </w:pict>
      </w:r>
      <w:r>
        <w:pict>
          <v:shape id="_x0000_s1032" type="#_x0000_t202" style="position:absolute;margin-left:332.65pt;margin-top:12.45pt;width:35.05pt;height:16.35pt;z-index:25165773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1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lang w:val="cs-CZ" w:eastAsia="cs-CZ" w:bidi="cs-CZ"/>
                      <w:spacing w:val="0"/>
                      <w:color w:val="000000"/>
                      <w:position w:val="0"/>
                    </w:rPr>
                    <w:t>tel.: +420-: fax: +420-'</w:t>
                  </w:r>
                </w:p>
              </w:txbxContent>
            </v:textbox>
            <w10:wrap anchorx="margin"/>
          </v:shape>
        </w:pict>
      </w:r>
      <w:r>
        <w:pict>
          <v:shape id="_x0000_s1033" type="#_x0000_t202" style="position:absolute;margin-left:5.e-002pt;margin-top:367.05pt;width:136.8pt;height:17.2pt;z-index:25165773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60" w:lineRule="exact"/>
                    <w:ind w:left="0" w:right="0" w:firstLine="0"/>
                  </w:pP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SonicWall 1 Tenant for NSV 200 - 3YR</w:t>
                  </w:r>
                </w:p>
                <w:p>
                  <w:pPr>
                    <w:pStyle w:val="Style4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90" w:lineRule="exact"/>
                    <w:ind w:left="0" w:right="0" w:firstLine="0"/>
                  </w:pPr>
                  <w:r>
                    <w:rPr>
                      <w:lang w:val="cs-CZ" w:eastAsia="cs-CZ" w:bidi="cs-CZ"/>
                      <w:spacing w:val="0"/>
                      <w:color w:val="000000"/>
                      <w:position w:val="0"/>
                    </w:rPr>
                    <w:t>samostatný tenant pro zabezpečeni připojení dc d</w:t>
                  </w:r>
                </w:p>
              </w:txbxContent>
            </v:textbox>
            <w10:wrap anchorx="margin"/>
          </v:shape>
        </w:pict>
      </w:r>
      <w:r>
        <w:pict>
          <v:shape id="_x0000_s1034" type="#_x0000_t202" style="position:absolute;margin-left:221.3pt;margin-top:367.05pt;width:112.8pt;height:9.2pt;z-index:25165773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6"/>
                    <w:numPr>
                      <w:ilvl w:val="0"/>
                      <w:numId w:val="1"/>
                    </w:numPr>
                    <w:tabs>
                      <w:tab w:leader="none" w:pos="1099" w:val="left"/>
                      <w:tab w:leader="none" w:pos="1939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160" w:lineRule="exact"/>
                    <w:ind w:left="0" w:right="0" w:firstLine="0"/>
                  </w:pP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12 300,00</w:t>
                    <w:tab/>
                    <w:t>21</w:t>
                  </w:r>
                </w:p>
              </w:txbxContent>
            </v:textbox>
            <w10:wrap anchorx="margin"/>
          </v:shape>
        </w:pict>
      </w:r>
      <w:r>
        <w:pict>
          <v:shape id="_x0000_s1035" type="#_x0000_t202" style="position:absolute;margin-left:363.4pt;margin-top:355.9pt;width:35.5pt;height:45.15pt;z-index:25165773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432" w:lineRule="exact"/>
                    <w:ind w:left="0" w:right="0" w:firstLine="0"/>
                  </w:pP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12 300,00 24 000,00</w:t>
                  </w:r>
                </w:p>
              </w:txbxContent>
            </v:textbox>
            <w10:wrap anchorx="margin"/>
          </v:shape>
        </w:pict>
      </w:r>
      <w:r>
        <w:pict>
          <v:shape id="_x0000_s1036" type="#_x0000_t202" style="position:absolute;margin-left:418.1pt;margin-top:355.25pt;width:32.15pt;height:44.85pt;z-index:25165773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437" w:lineRule="exact"/>
                    <w:ind w:left="0" w:right="0" w:firstLine="0"/>
                  </w:pP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2 583,00 5040,00</w:t>
                  </w:r>
                </w:p>
              </w:txbxContent>
            </v:textbox>
            <w10:wrap anchorx="margin"/>
          </v:shape>
        </w:pict>
      </w:r>
      <w:r>
        <w:pict>
          <v:shape id="_x0000_s1037" type="#_x0000_t202" style="position:absolute;margin-left:468.5pt;margin-top:355.25pt;width:35.5pt;height:45.35pt;z-index:25165773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437" w:lineRule="exact"/>
                    <w:ind w:left="0" w:right="0" w:firstLine="0"/>
                  </w:pP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14 883,00 29 040,00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81" w:lineRule="exact"/>
      </w:pPr>
    </w:p>
    <w:p>
      <w:pPr>
        <w:widowControl w:val="0"/>
        <w:rPr>
          <w:sz w:val="2"/>
          <w:szCs w:val="2"/>
        </w:rPr>
        <w:sectPr>
          <w:pgSz w:w="12240" w:h="20160"/>
          <w:pgMar w:top="547" w:left="1181" w:right="979" w:bottom="3737" w:header="0" w:footer="3" w:gutter="0"/>
          <w:rtlGutter w:val="0"/>
          <w:cols w:space="720"/>
          <w:noEndnote/>
          <w:docGrid w:linePitch="360"/>
        </w:sectPr>
      </w:pP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0" w:line="160" w:lineRule="exact"/>
        <w:ind w:left="0" w:right="0" w:firstLine="0"/>
      </w:pPr>
      <w:r>
        <w:pict>
          <v:shape id="_x0000_s1038" type="#_x0000_t202" style="position:absolute;margin-left:221.3pt;margin-top:-0.4pt;width:112.8pt;height:8.95pt;z-index:-125829374;mso-wrap-distance-left:132.95pt;mso-wrap-distance-right:5.pt;mso-wrap-distance-bottom:31.5pt;mso-position-horizontal-relative:margin" filled="f" stroked="f">
            <v:textbox style="mso-fit-shape-to-text:t" inset="0,0,0,0">
              <w:txbxContent>
                <w:p>
                  <w:pPr>
                    <w:pStyle w:val="Style10"/>
                    <w:numPr>
                      <w:ilvl w:val="0"/>
                      <w:numId w:val="3"/>
                    </w:numPr>
                    <w:tabs>
                      <w:tab w:leader="none" w:pos="1094" w:val="left"/>
                      <w:tab w:leader="none" w:pos="1939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160" w:lineRule="exact"/>
                    <w:ind w:left="0" w:right="0" w:firstLine="0"/>
                  </w:pPr>
                  <w:r>
                    <w:rPr>
                      <w:rStyle w:val="CharStyle30"/>
                    </w:rPr>
                    <w:t>24 000,00</w:t>
                    <w:tab/>
                    <w:t>21</w:t>
                  </w:r>
                </w:p>
              </w:txbxContent>
            </v:textbox>
            <w10:wrap type="square" side="left" anchorx="margin"/>
          </v:shape>
        </w:pict>
      </w:r>
      <w:r>
        <w:rPr>
          <w:lang w:val="cs-CZ" w:eastAsia="cs-CZ" w:bidi="cs-CZ"/>
          <w:w w:val="100"/>
          <w:spacing w:val="0"/>
          <w:color w:val="000000"/>
          <w:position w:val="0"/>
        </w:rPr>
        <w:t>ASSESMENT, DEPLOYMENT</w:t>
      </w:r>
    </w:p>
    <w:p>
      <w:pPr>
        <w:pStyle w:val="Style20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pict>
          <v:shape id="_x0000_s1039" type="#_x0000_t202" style="position:absolute;margin-left:4.1pt;margin-top:49.7pt;width:247.45pt;height:5.e-002pt;z-index:-125829373;mso-wrap-distance-left:5.pt;mso-wrap-distance-right:36.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Layout w:type="fixed"/>
                    <w:jc w:val="center"/>
                  </w:tblPr>
                  <w:tblGrid>
                    <w:gridCol w:w="1478"/>
                    <w:gridCol w:w="1282"/>
                    <w:gridCol w:w="1171"/>
                    <w:gridCol w:w="1018"/>
                  </w:tblGrid>
                  <w:tr>
                    <w:trPr>
                      <w:trHeight w:val="240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60" w:lineRule="exact"/>
                          <w:ind w:left="0" w:right="300" w:firstLine="0"/>
                        </w:pPr>
                        <w:r>
                          <w:rPr>
                            <w:rStyle w:val="CharStyle34"/>
                          </w:rPr>
                          <w:t>Sazba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60" w:lineRule="exact"/>
                          <w:ind w:left="0" w:right="300" w:firstLine="0"/>
                        </w:pPr>
                        <w:r>
                          <w:rPr>
                            <w:rStyle w:val="CharStyle34"/>
                          </w:rPr>
                          <w:t>Základ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60" w:lineRule="exact"/>
                          <w:ind w:left="0" w:right="260" w:firstLine="0"/>
                        </w:pPr>
                        <w:r>
                          <w:rPr>
                            <w:rStyle w:val="CharStyle34"/>
                          </w:rPr>
                          <w:t>DPH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34"/>
                          </w:rPr>
                          <w:t>Celkem</w:t>
                        </w:r>
                      </w:p>
                    </w:tc>
                  </w:tr>
                  <w:tr>
                    <w:trPr>
                      <w:trHeight w:val="226" w:hRule="exact"/>
                    </w:trPr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60" w:lineRule="exact"/>
                          <w:ind w:left="0" w:right="300" w:firstLine="0"/>
                        </w:pPr>
                        <w:r>
                          <w:rPr>
                            <w:rStyle w:val="CharStyle34"/>
                          </w:rPr>
                          <w:t>0 %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60" w:lineRule="exact"/>
                          <w:ind w:left="0" w:right="300" w:firstLine="0"/>
                        </w:pPr>
                        <w:r>
                          <w:rPr>
                            <w:rStyle w:val="CharStyle34"/>
                          </w:rPr>
                          <w:t>0,00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34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97" w:hRule="exact"/>
                    </w:trPr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60" w:lineRule="exact"/>
                          <w:ind w:left="0" w:right="300" w:firstLine="0"/>
                        </w:pPr>
                        <w:r>
                          <w:rPr>
                            <w:rStyle w:val="CharStyle34"/>
                          </w:rPr>
                          <w:t>snižená 10 %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60" w:lineRule="exact"/>
                          <w:ind w:left="0" w:right="300" w:firstLine="0"/>
                        </w:pPr>
                        <w:r>
                          <w:rPr>
                            <w:rStyle w:val="CharStyle34"/>
                          </w:rPr>
                          <w:t>0,00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60" w:lineRule="exact"/>
                          <w:ind w:left="0" w:right="260" w:firstLine="0"/>
                        </w:pPr>
                        <w:r>
                          <w:rPr>
                            <w:rStyle w:val="CharStyle34"/>
                          </w:rPr>
                          <w:t>0,00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right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34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202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60" w:lineRule="exact"/>
                          <w:ind w:left="0" w:right="300" w:firstLine="0"/>
                        </w:pPr>
                        <w:r>
                          <w:rPr>
                            <w:rStyle w:val="CharStyle34"/>
                          </w:rPr>
                          <w:t>snížená 15 %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60" w:lineRule="exact"/>
                          <w:ind w:left="0" w:right="300" w:firstLine="0"/>
                        </w:pPr>
                        <w:r>
                          <w:rPr>
                            <w:rStyle w:val="CharStyle34"/>
                          </w:rPr>
                          <w:t>0,00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60" w:lineRule="exact"/>
                          <w:ind w:left="0" w:right="260" w:firstLine="0"/>
                        </w:pPr>
                        <w:r>
                          <w:rPr>
                            <w:rStyle w:val="CharStyle34"/>
                          </w:rPr>
                          <w:t>0,00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right w:val="single" w:sz="4"/>
                        </w:tcBorders>
                        <w:vAlign w:val="bottom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34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235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60" w:lineRule="exact"/>
                          <w:ind w:left="0" w:right="300" w:firstLine="0"/>
                        </w:pPr>
                        <w:r>
                          <w:rPr>
                            <w:rStyle w:val="CharStyle34"/>
                          </w:rPr>
                          <w:t>základní 21 %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60" w:lineRule="exact"/>
                          <w:ind w:left="0" w:right="300" w:firstLine="0"/>
                        </w:pPr>
                        <w:r>
                          <w:rPr>
                            <w:rStyle w:val="CharStyle34"/>
                          </w:rPr>
                          <w:t>118 341,00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60" w:lineRule="exact"/>
                          <w:ind w:left="0" w:right="260" w:firstLine="0"/>
                        </w:pPr>
                        <w:r>
                          <w:rPr>
                            <w:rStyle w:val="CharStyle34"/>
                          </w:rPr>
                          <w:t>24 851,61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right w:val="single" w:sz="4"/>
                        </w:tcBorders>
                        <w:vAlign w:val="top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34"/>
                          </w:rPr>
                          <w:t>143 192,61</w:t>
                        </w:r>
                      </w:p>
                    </w:tc>
                  </w:tr>
                  <w:tr>
                    <w:trPr>
                      <w:trHeight w:val="269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60" w:lineRule="exact"/>
                          <w:ind w:left="0" w:right="300" w:firstLine="0"/>
                        </w:pPr>
                        <w:r>
                          <w:rPr>
                            <w:rStyle w:val="CharStyle34"/>
                          </w:rPr>
                          <w:t>CELKEM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60" w:lineRule="exact"/>
                          <w:ind w:left="0" w:right="300" w:firstLine="0"/>
                        </w:pPr>
                        <w:r>
                          <w:rPr>
                            <w:rStyle w:val="CharStyle34"/>
                          </w:rPr>
                          <w:t>118 341,00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60" w:lineRule="exact"/>
                          <w:ind w:left="0" w:right="260" w:firstLine="0"/>
                        </w:pPr>
                        <w:r>
                          <w:rPr>
                            <w:rStyle w:val="CharStyle34"/>
                          </w:rPr>
                          <w:t>24 851,61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right w:val="single" w:sz="4"/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pStyle w:val="Style20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34"/>
                          </w:rPr>
                          <w:t>143 192,61</w:t>
                        </w:r>
                      </w:p>
                    </w:tc>
                  </w:tr>
                </w:tbl>
                <w:p>
                  <w:pPr>
                    <w:widowControl w:val="0"/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/>
          </v:shape>
        </w:pict>
      </w:r>
      <w:r>
        <w:pict>
          <v:shape id="_x0000_s1040" type="#_x0000_t202" style="position:absolute;margin-left:287.5pt;margin-top:62.75pt;width:76.8pt;height:14.1pt;z-index:-125829372;mso-wrap-distance-left:5.pt;mso-wrap-distance-right:24.95pt;mso-wrap-distance-bottom:41.25pt;mso-position-horizontal-relative:margin" filled="f" stroked="f">
            <v:textbox style="mso-fit-shape-to-text:t" inset="0,0,0,0">
              <w:txbxContent>
                <w:p>
                  <w:pPr>
                    <w:pStyle w:val="Style4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Celkem s DPH: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41" type="#_x0000_t202" style="position:absolute;margin-left:406.1pt;margin-top:62.4pt;width:58.1pt;height:12.15pt;z-index:-125829371;mso-wrap-distance-left:5.pt;mso-wrap-distance-right:5.pt;mso-position-horizontal-relative:margin" fillcolor="#3B2B32" stroked="f">
            <v:textbox style="mso-fit-shape-to-text:t" inset="0,0,0,0">
              <w:txbxContent>
                <w:p>
                  <w:pPr>
                    <w:pStyle w:val="Style45"/>
                    <w:widowControl w:val="0"/>
                    <w:keepNext w:val="0"/>
                    <w:keepLines w:val="0"/>
                    <w:shd w:val="clear" w:color="auto" w:fill="000000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r>
                    <w:rPr>
                      <w:rStyle w:val="CharStyle47"/>
                    </w:rPr>
                    <w:t>143</w:t>
                  </w:r>
                  <w:r>
                    <w:rPr>
                      <w:rStyle w:val="CharStyle48"/>
                    </w:rPr>
                    <w:t xml:space="preserve"> </w:t>
                  </w:r>
                  <w:r>
                    <w:rPr>
                      <w:rStyle w:val="CharStyle47"/>
                    </w:rPr>
                    <w:t>192,61</w:t>
                  </w:r>
                </w:p>
              </w:txbxContent>
            </v:textbox>
            <w10:wrap type="topAndBottom" anchorx="margin"/>
          </v:shape>
        </w:pict>
      </w:r>
      <w:r>
        <w:rPr>
          <w:lang w:val="cs-CZ" w:eastAsia="cs-CZ" w:bidi="cs-CZ"/>
          <w:spacing w:val="0"/>
          <w:color w:val="000000"/>
          <w:position w:val="0"/>
        </w:rPr>
        <w:t>konfigurace a zapojeni vč. případných konvertorů, kabeláže návrh a úprava VLÁN, konfigurace segmentace konfigurace a zapojeni do dohledového centra konfigurace a zapojeni separátního VPN přístupu ( úvodní zaškolení během implementace</w:t>
      </w:r>
    </w:p>
    <w:p>
      <w:pPr>
        <w:pStyle w:val="Style20"/>
        <w:widowControl w:val="0"/>
        <w:keepNext w:val="0"/>
        <w:keepLines w:val="0"/>
        <w:shd w:val="clear" w:color="auto" w:fill="auto"/>
        <w:bidi w:val="0"/>
        <w:jc w:val="left"/>
        <w:spacing w:before="0" w:after="0" w:line="90" w:lineRule="exact"/>
        <w:ind w:left="0" w:right="0" w:firstLine="0"/>
      </w:pPr>
      <w:r>
        <w:pict>
          <v:shape id="_x0000_s1042" type="#_x0000_t202" style="position:absolute;margin-left:481.45pt;margin-top:389.3pt;width:21.85pt;height:8.35pt;z-index:-125829370;mso-wrap-distance-left:92.15pt;mso-wrap-distance-right:5.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2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90" w:lineRule="exact"/>
                    <w:ind w:left="0" w:right="0" w:firstLine="0"/>
                  </w:pPr>
                  <w:r>
                    <w:rPr>
                      <w:rStyle w:val="CharStyle49"/>
                    </w:rPr>
                    <w:t>Strana: 1</w:t>
                  </w:r>
                </w:p>
              </w:txbxContent>
            </v:textbox>
            <w10:wrap type="square" side="left" anchorx="margin" anchory="margin"/>
          </v:shape>
        </w:pict>
      </w:r>
      <w:r>
        <w:rPr>
          <w:lang w:val="cs-CZ" w:eastAsia="cs-CZ" w:bidi="cs-CZ"/>
          <w:spacing w:val="0"/>
          <w:color w:val="000000"/>
          <w:position w:val="0"/>
        </w:rPr>
        <w:t>Bitdefender Gold Reseller Partner Dell EMC Gotó Partner SonicWall SecureFirst Platinum Partner chráníme vaše data a podnikové aplikace před ztrátou a zneužitím</w:t>
      </w:r>
    </w:p>
    <w:sectPr>
      <w:type w:val="continuous"/>
      <w:pgSz w:w="12240" w:h="20160"/>
      <w:pgMar w:top="8357" w:left="1181" w:right="3274" w:bottom="3737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0"/>
      <w:numFmt w:val="decimal"/>
      <w:lvlText w:val="1.%1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6"/>
        <w:szCs w:val="16"/>
        <w:rFonts w:ascii="Trebuchet MS" w:eastAsia="Trebuchet MS" w:hAnsi="Trebuchet MS" w:cs="Trebuchet MS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0"/>
      <w:numFmt w:val="decimal"/>
      <w:lvlText w:val="1.%1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6"/>
        <w:szCs w:val="16"/>
        <w:rFonts w:ascii="Trebuchet MS" w:eastAsia="Trebuchet MS" w:hAnsi="Trebuchet MS" w:cs="Trebuchet MS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Základní text (6) Exact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68"/>
      <w:szCs w:val="68"/>
      <w:rFonts w:ascii="Microsoft Sans Serif" w:eastAsia="Microsoft Sans Serif" w:hAnsi="Microsoft Sans Serif" w:cs="Microsoft Sans Serif"/>
      <w:spacing w:val="-20"/>
    </w:rPr>
  </w:style>
  <w:style w:type="character" w:customStyle="1" w:styleId="CharStyle6">
    <w:name w:val="Základní text (7) Exact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8"/>
      <w:szCs w:val="8"/>
      <w:rFonts w:ascii="Tahoma" w:eastAsia="Tahoma" w:hAnsi="Tahoma" w:cs="Tahoma"/>
      <w:spacing w:val="10"/>
    </w:rPr>
  </w:style>
  <w:style w:type="character" w:customStyle="1" w:styleId="CharStyle7">
    <w:name w:val="Základní text (7) + 7,5 pt,Řádkování 0 pt,Měřítko 50% Exact"/>
    <w:basedOn w:val="CharStyle6"/>
    <w:rPr>
      <w:lang w:val="cs-CZ" w:eastAsia="cs-CZ" w:bidi="cs-CZ"/>
      <w:sz w:val="15"/>
      <w:szCs w:val="15"/>
      <w:w w:val="50"/>
      <w:spacing w:val="0"/>
      <w:color w:val="000000"/>
      <w:position w:val="0"/>
    </w:rPr>
  </w:style>
  <w:style w:type="character" w:customStyle="1" w:styleId="CharStyle9">
    <w:name w:val="Základní text (4) Exact"/>
    <w:basedOn w:val="DefaultParagraphFont"/>
    <w:rPr>
      <w:b w:val="0"/>
      <w:bCs w:val="0"/>
      <w:i w:val="0"/>
      <w:iCs w:val="0"/>
      <w:u w:val="none"/>
      <w:strike w:val="0"/>
      <w:smallCaps w:val="0"/>
      <w:sz w:val="19"/>
      <w:szCs w:val="19"/>
      <w:rFonts w:ascii="Trebuchet MS" w:eastAsia="Trebuchet MS" w:hAnsi="Trebuchet MS" w:cs="Trebuchet MS"/>
    </w:rPr>
  </w:style>
  <w:style w:type="character" w:customStyle="1" w:styleId="CharStyle11">
    <w:name w:val="Základní text (3)_"/>
    <w:basedOn w:val="DefaultParagraphFont"/>
    <w:link w:val="Style10"/>
    <w:rPr>
      <w:b w:val="0"/>
      <w:bCs w:val="0"/>
      <w:i w:val="0"/>
      <w:iCs w:val="0"/>
      <w:u w:val="none"/>
      <w:strike w:val="0"/>
      <w:smallCaps w:val="0"/>
      <w:sz w:val="16"/>
      <w:szCs w:val="16"/>
      <w:rFonts w:ascii="Trebuchet MS" w:eastAsia="Trebuchet MS" w:hAnsi="Trebuchet MS" w:cs="Trebuchet MS"/>
    </w:rPr>
  </w:style>
  <w:style w:type="character" w:customStyle="1" w:styleId="CharStyle12">
    <w:name w:val="Základní text (3)"/>
    <w:basedOn w:val="CharStyle11"/>
    <w:rPr>
      <w:lang w:val="cs-CZ" w:eastAsia="cs-CZ" w:bidi="cs-CZ"/>
      <w:u w:val="single"/>
      <w:w w:val="100"/>
      <w:spacing w:val="0"/>
      <w:color w:val="000000"/>
      <w:position w:val="0"/>
    </w:rPr>
  </w:style>
  <w:style w:type="character" w:customStyle="1" w:styleId="CharStyle14">
    <w:name w:val="Nadpis #1_"/>
    <w:basedOn w:val="DefaultParagraphFont"/>
    <w:link w:val="Style13"/>
    <w:rPr>
      <w:b w:val="0"/>
      <w:bCs w:val="0"/>
      <w:i w:val="0"/>
      <w:iCs w:val="0"/>
      <w:u w:val="none"/>
      <w:strike w:val="0"/>
      <w:smallCaps w:val="0"/>
      <w:sz w:val="64"/>
      <w:szCs w:val="64"/>
      <w:rFonts w:ascii="Courier New" w:eastAsia="Courier New" w:hAnsi="Courier New" w:cs="Courier New"/>
    </w:rPr>
  </w:style>
  <w:style w:type="character" w:customStyle="1" w:styleId="CharStyle15">
    <w:name w:val="Základní text (4)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19"/>
      <w:szCs w:val="19"/>
      <w:rFonts w:ascii="Trebuchet MS" w:eastAsia="Trebuchet MS" w:hAnsi="Trebuchet MS" w:cs="Trebuchet MS"/>
    </w:rPr>
  </w:style>
  <w:style w:type="character" w:customStyle="1" w:styleId="CharStyle17">
    <w:name w:val="Nadpis #2_"/>
    <w:basedOn w:val="DefaultParagraphFont"/>
    <w:link w:val="Style16"/>
    <w:rPr>
      <w:b/>
      <w:bCs/>
      <w:i w:val="0"/>
      <w:iCs w:val="0"/>
      <w:u w:val="none"/>
      <w:strike w:val="0"/>
      <w:smallCaps w:val="0"/>
      <w:sz w:val="46"/>
      <w:szCs w:val="46"/>
      <w:rFonts w:ascii="Courier New" w:eastAsia="Courier New" w:hAnsi="Courier New" w:cs="Courier New"/>
    </w:rPr>
  </w:style>
  <w:style w:type="character" w:customStyle="1" w:styleId="CharStyle19">
    <w:name w:val="Titulek tabulky (2)_"/>
    <w:basedOn w:val="DefaultParagraphFont"/>
    <w:link w:val="Style18"/>
    <w:rPr>
      <w:b w:val="0"/>
      <w:bCs w:val="0"/>
      <w:i w:val="0"/>
      <w:iCs w:val="0"/>
      <w:u w:val="none"/>
      <w:strike w:val="0"/>
      <w:smallCaps w:val="0"/>
      <w:sz w:val="14"/>
      <w:szCs w:val="14"/>
      <w:rFonts w:ascii="Trebuchet MS" w:eastAsia="Trebuchet MS" w:hAnsi="Trebuchet MS" w:cs="Trebuchet MS"/>
    </w:rPr>
  </w:style>
  <w:style w:type="character" w:customStyle="1" w:styleId="CharStyle21">
    <w:name w:val="Základní text (2)_"/>
    <w:basedOn w:val="DefaultParagraphFont"/>
    <w:link w:val="Style20"/>
    <w:rPr>
      <w:b w:val="0"/>
      <w:bCs w:val="0"/>
      <w:i w:val="0"/>
      <w:iCs w:val="0"/>
      <w:u w:val="none"/>
      <w:strike w:val="0"/>
      <w:smallCaps w:val="0"/>
      <w:sz w:val="9"/>
      <w:szCs w:val="9"/>
      <w:rFonts w:ascii="Trebuchet MS" w:eastAsia="Trebuchet MS" w:hAnsi="Trebuchet MS" w:cs="Trebuchet MS"/>
      <w:w w:val="100"/>
    </w:rPr>
  </w:style>
  <w:style w:type="character" w:customStyle="1" w:styleId="CharStyle22">
    <w:name w:val="Základní text (2) + 9,5 pt"/>
    <w:basedOn w:val="CharStyle21"/>
    <w:rPr>
      <w:lang w:val="cs-CZ" w:eastAsia="cs-CZ" w:bidi="cs-CZ"/>
      <w:sz w:val="19"/>
      <w:szCs w:val="19"/>
      <w:w w:val="100"/>
      <w:spacing w:val="0"/>
      <w:color w:val="000000"/>
      <w:position w:val="0"/>
    </w:rPr>
  </w:style>
  <w:style w:type="character" w:customStyle="1" w:styleId="CharStyle23">
    <w:name w:val="Základní text (2) + 7 pt"/>
    <w:basedOn w:val="CharStyle21"/>
    <w:rPr>
      <w:lang w:val="cs-CZ" w:eastAsia="cs-CZ" w:bidi="cs-CZ"/>
      <w:sz w:val="14"/>
      <w:szCs w:val="14"/>
      <w:w w:val="100"/>
      <w:spacing w:val="0"/>
      <w:color w:val="000000"/>
      <w:position w:val="0"/>
    </w:rPr>
  </w:style>
  <w:style w:type="character" w:customStyle="1" w:styleId="CharStyle25">
    <w:name w:val="Nadpis #3_"/>
    <w:basedOn w:val="DefaultParagraphFont"/>
    <w:link w:val="Style24"/>
    <w:rPr>
      <w:b w:val="0"/>
      <w:bCs w:val="0"/>
      <w:i w:val="0"/>
      <w:iCs w:val="0"/>
      <w:u w:val="none"/>
      <w:strike w:val="0"/>
      <w:smallCaps w:val="0"/>
      <w:rFonts w:ascii="Trebuchet MS" w:eastAsia="Trebuchet MS" w:hAnsi="Trebuchet MS" w:cs="Trebuchet MS"/>
    </w:rPr>
  </w:style>
  <w:style w:type="character" w:customStyle="1" w:styleId="CharStyle27">
    <w:name w:val="Základní text (5)_"/>
    <w:basedOn w:val="DefaultParagraphFont"/>
    <w:link w:val="Style26"/>
    <w:rPr>
      <w:b w:val="0"/>
      <w:bCs w:val="0"/>
      <w:i w:val="0"/>
      <w:iCs w:val="0"/>
      <w:u w:val="none"/>
      <w:strike w:val="0"/>
      <w:smallCaps w:val="0"/>
      <w:sz w:val="12"/>
      <w:szCs w:val="12"/>
      <w:rFonts w:ascii="Trebuchet MS" w:eastAsia="Trebuchet MS" w:hAnsi="Trebuchet MS" w:cs="Trebuchet MS"/>
    </w:rPr>
  </w:style>
  <w:style w:type="character" w:customStyle="1" w:styleId="CharStyle28">
    <w:name w:val="Základní text (3) + Kurzíva"/>
    <w:basedOn w:val="CharStyle11"/>
    <w:rPr>
      <w:lang w:val="cs-CZ" w:eastAsia="cs-CZ" w:bidi="cs-CZ"/>
      <w:b/>
      <w:bCs/>
      <w:i/>
      <w:iCs/>
      <w:w w:val="100"/>
      <w:spacing w:val="0"/>
      <w:color w:val="000000"/>
      <w:position w:val="0"/>
    </w:rPr>
  </w:style>
  <w:style w:type="character" w:customStyle="1" w:styleId="CharStyle29">
    <w:name w:val="Základní text (3) + Kurzíva"/>
    <w:basedOn w:val="CharStyle11"/>
    <w:rPr>
      <w:lang w:val="cs-CZ" w:eastAsia="cs-CZ" w:bidi="cs-CZ"/>
      <w:i/>
      <w:iCs/>
      <w:sz w:val="16"/>
      <w:szCs w:val="16"/>
      <w:w w:val="100"/>
      <w:spacing w:val="0"/>
      <w:color w:val="000000"/>
      <w:position w:val="0"/>
    </w:rPr>
  </w:style>
  <w:style w:type="character" w:customStyle="1" w:styleId="CharStyle30">
    <w:name w:val="Základní text (3) Exact"/>
    <w:basedOn w:val="DefaultParagraphFont"/>
    <w:rPr>
      <w:b w:val="0"/>
      <w:bCs w:val="0"/>
      <w:i w:val="0"/>
      <w:iCs w:val="0"/>
      <w:u w:val="none"/>
      <w:strike w:val="0"/>
      <w:smallCaps w:val="0"/>
      <w:sz w:val="16"/>
      <w:szCs w:val="16"/>
      <w:rFonts w:ascii="Trebuchet MS" w:eastAsia="Trebuchet MS" w:hAnsi="Trebuchet MS" w:cs="Trebuchet MS"/>
    </w:rPr>
  </w:style>
  <w:style w:type="character" w:customStyle="1" w:styleId="CharStyle31">
    <w:name w:val="Základní text (2) + Microsoft Sans Serif,13 pt"/>
    <w:basedOn w:val="CharStyle21"/>
    <w:rPr>
      <w:lang w:val="cs-CZ" w:eastAsia="cs-CZ" w:bidi="cs-CZ"/>
      <w:b/>
      <w:bCs/>
      <w:sz w:val="26"/>
      <w:szCs w:val="26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customStyle="1" w:styleId="CharStyle32">
    <w:name w:val="Základní text (2) + Microsoft Sans Serif,43 pt,Řádkování -2 pt"/>
    <w:basedOn w:val="CharStyle21"/>
    <w:rPr>
      <w:lang w:val="cs-CZ" w:eastAsia="cs-CZ" w:bidi="cs-CZ"/>
      <w:b/>
      <w:bCs/>
      <w:sz w:val="86"/>
      <w:szCs w:val="86"/>
      <w:rFonts w:ascii="Microsoft Sans Serif" w:eastAsia="Microsoft Sans Serif" w:hAnsi="Microsoft Sans Serif" w:cs="Microsoft Sans Serif"/>
      <w:w w:val="100"/>
      <w:spacing w:val="-40"/>
      <w:color w:val="000000"/>
      <w:position w:val="0"/>
    </w:rPr>
  </w:style>
  <w:style w:type="character" w:customStyle="1" w:styleId="CharStyle33">
    <w:name w:val="Základní text (2) + Tahoma,5 pt,Řádkování 0 pt"/>
    <w:basedOn w:val="CharStyle21"/>
    <w:rPr>
      <w:lang w:val="cs-CZ" w:eastAsia="cs-CZ" w:bidi="cs-CZ"/>
      <w:sz w:val="10"/>
      <w:szCs w:val="10"/>
      <w:rFonts w:ascii="Tahoma" w:eastAsia="Tahoma" w:hAnsi="Tahoma" w:cs="Tahoma"/>
      <w:w w:val="100"/>
      <w:spacing w:val="10"/>
      <w:color w:val="000000"/>
      <w:position w:val="0"/>
    </w:rPr>
  </w:style>
  <w:style w:type="character" w:customStyle="1" w:styleId="CharStyle34">
    <w:name w:val="Základní text (2) + 8 pt"/>
    <w:basedOn w:val="CharStyle21"/>
    <w:rPr>
      <w:lang w:val="cs-CZ" w:eastAsia="cs-CZ" w:bidi="cs-CZ"/>
      <w:sz w:val="16"/>
      <w:szCs w:val="16"/>
      <w:w w:val="100"/>
      <w:spacing w:val="0"/>
      <w:color w:val="000000"/>
      <w:position w:val="0"/>
    </w:rPr>
  </w:style>
  <w:style w:type="character" w:customStyle="1" w:styleId="CharStyle35">
    <w:name w:val="Základní text (2)"/>
    <w:basedOn w:val="CharStyle21"/>
    <w:rPr>
      <w:lang w:val="cs-CZ" w:eastAsia="cs-CZ" w:bidi="cs-CZ"/>
      <w:spacing w:val="0"/>
      <w:color w:val="000000"/>
      <w:position w:val="0"/>
    </w:rPr>
  </w:style>
  <w:style w:type="character" w:customStyle="1" w:styleId="CharStyle37">
    <w:name w:val="Titulek tabulky Exact"/>
    <w:basedOn w:val="DefaultParagraphFont"/>
    <w:link w:val="Style36"/>
    <w:rPr>
      <w:b w:val="0"/>
      <w:bCs w:val="0"/>
      <w:i w:val="0"/>
      <w:iCs w:val="0"/>
      <w:u w:val="none"/>
      <w:strike w:val="0"/>
      <w:smallCaps w:val="0"/>
      <w:sz w:val="16"/>
      <w:szCs w:val="16"/>
      <w:rFonts w:ascii="Trebuchet MS" w:eastAsia="Trebuchet MS" w:hAnsi="Trebuchet MS" w:cs="Trebuchet MS"/>
    </w:rPr>
  </w:style>
  <w:style w:type="character" w:customStyle="1" w:styleId="CharStyle38">
    <w:name w:val="Titulek tabulky + 10 pt Exact"/>
    <w:basedOn w:val="CharStyle37"/>
    <w:rPr>
      <w:lang w:val="cs-CZ" w:eastAsia="cs-CZ" w:bidi="cs-CZ"/>
      <w:b/>
      <w:bCs/>
      <w:sz w:val="20"/>
      <w:szCs w:val="20"/>
      <w:w w:val="100"/>
      <w:spacing w:val="0"/>
      <w:color w:val="000000"/>
      <w:position w:val="0"/>
    </w:rPr>
  </w:style>
  <w:style w:type="character" w:customStyle="1" w:styleId="CharStyle40">
    <w:name w:val="Titulek tabulky (3) Exact"/>
    <w:basedOn w:val="DefaultParagraphFont"/>
    <w:link w:val="Style39"/>
    <w:rPr>
      <w:b w:val="0"/>
      <w:bCs w:val="0"/>
      <w:i w:val="0"/>
      <w:iCs w:val="0"/>
      <w:u w:val="none"/>
      <w:strike w:val="0"/>
      <w:smallCaps w:val="0"/>
      <w:sz w:val="11"/>
      <w:szCs w:val="11"/>
      <w:rFonts w:ascii="Tahoma" w:eastAsia="Tahoma" w:hAnsi="Tahoma" w:cs="Tahoma"/>
    </w:rPr>
  </w:style>
  <w:style w:type="character" w:customStyle="1" w:styleId="CharStyle42">
    <w:name w:val="Titulek tabulky (4) Exact"/>
    <w:basedOn w:val="DefaultParagraphFont"/>
    <w:link w:val="Style41"/>
    <w:rPr>
      <w:b w:val="0"/>
      <w:bCs w:val="0"/>
      <w:i w:val="0"/>
      <w:iCs w:val="0"/>
      <w:u w:val="none"/>
      <w:strike w:val="0"/>
      <w:smallCaps w:val="0"/>
      <w:sz w:val="9"/>
      <w:szCs w:val="9"/>
      <w:rFonts w:ascii="Trebuchet MS" w:eastAsia="Trebuchet MS" w:hAnsi="Trebuchet MS" w:cs="Trebuchet MS"/>
      <w:w w:val="100"/>
    </w:rPr>
  </w:style>
  <w:style w:type="character" w:customStyle="1" w:styleId="CharStyle44">
    <w:name w:val="Základní text (8) Exact"/>
    <w:basedOn w:val="DefaultParagraphFont"/>
    <w:link w:val="Style43"/>
    <w:rPr>
      <w:b w:val="0"/>
      <w:bCs w:val="0"/>
      <w:i w:val="0"/>
      <w:iCs w:val="0"/>
      <w:u w:val="none"/>
      <w:strike w:val="0"/>
      <w:smallCaps w:val="0"/>
      <w:sz w:val="22"/>
      <w:szCs w:val="22"/>
      <w:rFonts w:ascii="Trebuchet MS" w:eastAsia="Trebuchet MS" w:hAnsi="Trebuchet MS" w:cs="Trebuchet MS"/>
    </w:rPr>
  </w:style>
  <w:style w:type="character" w:customStyle="1" w:styleId="CharStyle46">
    <w:name w:val="Základní text (9) Exact"/>
    <w:basedOn w:val="DefaultParagraphFont"/>
    <w:link w:val="Style45"/>
    <w:rPr>
      <w:b w:val="0"/>
      <w:bCs w:val="0"/>
      <w:i w:val="0"/>
      <w:iCs w:val="0"/>
      <w:u w:val="none"/>
      <w:strike w:val="0"/>
      <w:smallCaps w:val="0"/>
      <w:sz w:val="20"/>
      <w:szCs w:val="20"/>
      <w:rFonts w:ascii="Tahoma" w:eastAsia="Tahoma" w:hAnsi="Tahoma" w:cs="Tahoma"/>
    </w:rPr>
  </w:style>
  <w:style w:type="character" w:customStyle="1" w:styleId="CharStyle47">
    <w:name w:val="Základní text (9) Exact"/>
    <w:basedOn w:val="CharStyle46"/>
    <w:rPr>
      <w:lang w:val="cs-CZ" w:eastAsia="cs-CZ" w:bidi="cs-CZ"/>
      <w:w w:val="100"/>
      <w:spacing w:val="0"/>
      <w:color w:val="FFFFFF"/>
      <w:position w:val="0"/>
    </w:rPr>
  </w:style>
  <w:style w:type="character" w:customStyle="1" w:styleId="CharStyle48">
    <w:name w:val="Základní text (9) + Trebuchet MS,10,5 pt Exact"/>
    <w:basedOn w:val="CharStyle46"/>
    <w:rPr>
      <w:lang w:val="cs-CZ" w:eastAsia="cs-CZ" w:bidi="cs-CZ"/>
      <w:sz w:val="21"/>
      <w:szCs w:val="21"/>
      <w:rFonts w:ascii="Trebuchet MS" w:eastAsia="Trebuchet MS" w:hAnsi="Trebuchet MS" w:cs="Trebuchet MS"/>
      <w:w w:val="100"/>
      <w:spacing w:val="0"/>
      <w:color w:val="FFFFFF"/>
      <w:position w:val="0"/>
    </w:rPr>
  </w:style>
  <w:style w:type="character" w:customStyle="1" w:styleId="CharStyle49">
    <w:name w:val="Základní text (2) Exact"/>
    <w:basedOn w:val="DefaultParagraphFont"/>
    <w:rPr>
      <w:b w:val="0"/>
      <w:bCs w:val="0"/>
      <w:i w:val="0"/>
      <w:iCs w:val="0"/>
      <w:u w:val="none"/>
      <w:strike w:val="0"/>
      <w:smallCaps w:val="0"/>
      <w:sz w:val="9"/>
      <w:szCs w:val="9"/>
      <w:rFonts w:ascii="Trebuchet MS" w:eastAsia="Trebuchet MS" w:hAnsi="Trebuchet MS" w:cs="Trebuchet MS"/>
      <w:w w:val="100"/>
    </w:rPr>
  </w:style>
  <w:style w:type="paragraph" w:customStyle="1" w:styleId="Style3">
    <w:name w:val="Základní text (6)"/>
    <w:basedOn w:val="Normal"/>
    <w:link w:val="CharStyle4"/>
    <w:pPr>
      <w:widowControl w:val="0"/>
      <w:shd w:val="clear" w:color="auto" w:fill="FFFFFF"/>
      <w:spacing w:after="60" w:line="0" w:lineRule="exact"/>
    </w:pPr>
    <w:rPr>
      <w:b w:val="0"/>
      <w:bCs w:val="0"/>
      <w:i w:val="0"/>
      <w:iCs w:val="0"/>
      <w:u w:val="none"/>
      <w:strike w:val="0"/>
      <w:smallCaps w:val="0"/>
      <w:sz w:val="68"/>
      <w:szCs w:val="68"/>
      <w:rFonts w:ascii="Microsoft Sans Serif" w:eastAsia="Microsoft Sans Serif" w:hAnsi="Microsoft Sans Serif" w:cs="Microsoft Sans Serif"/>
      <w:spacing w:val="-20"/>
    </w:rPr>
  </w:style>
  <w:style w:type="paragraph" w:customStyle="1" w:styleId="Style5">
    <w:name w:val="Základní text (7)"/>
    <w:basedOn w:val="Normal"/>
    <w:link w:val="CharStyle6"/>
    <w:pPr>
      <w:widowControl w:val="0"/>
      <w:shd w:val="clear" w:color="auto" w:fill="FFFFFF"/>
      <w:spacing w:before="60" w:line="0" w:lineRule="exact"/>
    </w:pPr>
    <w:rPr>
      <w:b w:val="0"/>
      <w:bCs w:val="0"/>
      <w:i w:val="0"/>
      <w:iCs w:val="0"/>
      <w:u w:val="none"/>
      <w:strike w:val="0"/>
      <w:smallCaps w:val="0"/>
      <w:sz w:val="8"/>
      <w:szCs w:val="8"/>
      <w:rFonts w:ascii="Tahoma" w:eastAsia="Tahoma" w:hAnsi="Tahoma" w:cs="Tahoma"/>
      <w:spacing w:val="10"/>
    </w:rPr>
  </w:style>
  <w:style w:type="paragraph" w:customStyle="1" w:styleId="Style8">
    <w:name w:val="Základní text (4)"/>
    <w:basedOn w:val="Normal"/>
    <w:link w:val="CharStyle15"/>
    <w:pPr>
      <w:widowControl w:val="0"/>
      <w:shd w:val="clear" w:color="auto" w:fill="FFFFFF"/>
      <w:spacing w:before="300" w:line="269" w:lineRule="exact"/>
      <w:ind w:hanging="440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Trebuchet MS" w:eastAsia="Trebuchet MS" w:hAnsi="Trebuchet MS" w:cs="Trebuchet MS"/>
    </w:rPr>
  </w:style>
  <w:style w:type="paragraph" w:customStyle="1" w:styleId="Style10">
    <w:name w:val="Základní text (3)"/>
    <w:basedOn w:val="Normal"/>
    <w:link w:val="CharStyle11"/>
    <w:pPr>
      <w:widowControl w:val="0"/>
      <w:shd w:val="clear" w:color="auto" w:fill="FFFFFF"/>
      <w:spacing w:after="300" w:line="216" w:lineRule="exact"/>
      <w:ind w:hanging="440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Trebuchet MS" w:eastAsia="Trebuchet MS" w:hAnsi="Trebuchet MS" w:cs="Trebuchet MS"/>
    </w:rPr>
  </w:style>
  <w:style w:type="paragraph" w:customStyle="1" w:styleId="Style13">
    <w:name w:val="Nadpis #1"/>
    <w:basedOn w:val="Normal"/>
    <w:link w:val="CharStyle14"/>
    <w:pPr>
      <w:widowControl w:val="0"/>
      <w:shd w:val="clear" w:color="auto" w:fill="FFFFFF"/>
      <w:jc w:val="both"/>
      <w:outlineLvl w:val="0"/>
      <w:spacing w:before="300" w:after="300" w:line="0" w:lineRule="exact"/>
    </w:pPr>
    <w:rPr>
      <w:b w:val="0"/>
      <w:bCs w:val="0"/>
      <w:i w:val="0"/>
      <w:iCs w:val="0"/>
      <w:u w:val="none"/>
      <w:strike w:val="0"/>
      <w:smallCaps w:val="0"/>
      <w:sz w:val="64"/>
      <w:szCs w:val="64"/>
      <w:rFonts w:ascii="Courier New" w:eastAsia="Courier New" w:hAnsi="Courier New" w:cs="Courier New"/>
    </w:rPr>
  </w:style>
  <w:style w:type="paragraph" w:customStyle="1" w:styleId="Style16">
    <w:name w:val="Nadpis #2"/>
    <w:basedOn w:val="Normal"/>
    <w:link w:val="CharStyle17"/>
    <w:pPr>
      <w:widowControl w:val="0"/>
      <w:shd w:val="clear" w:color="auto" w:fill="FFFFFF"/>
      <w:jc w:val="both"/>
      <w:outlineLvl w:val="1"/>
      <w:spacing w:before="600" w:line="0" w:lineRule="exact"/>
    </w:pPr>
    <w:rPr>
      <w:b/>
      <w:bCs/>
      <w:i w:val="0"/>
      <w:iCs w:val="0"/>
      <w:u w:val="none"/>
      <w:strike w:val="0"/>
      <w:smallCaps w:val="0"/>
      <w:sz w:val="46"/>
      <w:szCs w:val="46"/>
      <w:rFonts w:ascii="Courier New" w:eastAsia="Courier New" w:hAnsi="Courier New" w:cs="Courier New"/>
    </w:rPr>
  </w:style>
  <w:style w:type="paragraph" w:customStyle="1" w:styleId="Style18">
    <w:name w:val="Titulek tabulky (2)"/>
    <w:basedOn w:val="Normal"/>
    <w:link w:val="CharStyle19"/>
    <w:pPr>
      <w:widowControl w:val="0"/>
      <w:shd w:val="clear" w:color="auto" w:fill="FFFFFF"/>
      <w:jc w:val="both"/>
      <w:spacing w:line="197" w:lineRule="exact"/>
    </w:pPr>
    <w:rPr>
      <w:b w:val="0"/>
      <w:bCs w:val="0"/>
      <w:i w:val="0"/>
      <w:iCs w:val="0"/>
      <w:u w:val="none"/>
      <w:strike w:val="0"/>
      <w:smallCaps w:val="0"/>
      <w:sz w:val="14"/>
      <w:szCs w:val="14"/>
      <w:rFonts w:ascii="Trebuchet MS" w:eastAsia="Trebuchet MS" w:hAnsi="Trebuchet MS" w:cs="Trebuchet MS"/>
    </w:rPr>
  </w:style>
  <w:style w:type="paragraph" w:customStyle="1" w:styleId="Style20">
    <w:name w:val="Základní text (2)"/>
    <w:basedOn w:val="Normal"/>
    <w:link w:val="CharStyle21"/>
    <w:pPr>
      <w:widowControl w:val="0"/>
      <w:shd w:val="clear" w:color="auto" w:fill="FFFFFF"/>
      <w:jc w:val="both"/>
      <w:spacing w:line="130" w:lineRule="exact"/>
    </w:pPr>
    <w:rPr>
      <w:b w:val="0"/>
      <w:bCs w:val="0"/>
      <w:i w:val="0"/>
      <w:iCs w:val="0"/>
      <w:u w:val="none"/>
      <w:strike w:val="0"/>
      <w:smallCaps w:val="0"/>
      <w:sz w:val="9"/>
      <w:szCs w:val="9"/>
      <w:rFonts w:ascii="Trebuchet MS" w:eastAsia="Trebuchet MS" w:hAnsi="Trebuchet MS" w:cs="Trebuchet MS"/>
      <w:w w:val="100"/>
    </w:rPr>
  </w:style>
  <w:style w:type="paragraph" w:customStyle="1" w:styleId="Style24">
    <w:name w:val="Nadpis #3"/>
    <w:basedOn w:val="Normal"/>
    <w:link w:val="CharStyle25"/>
    <w:pPr>
      <w:widowControl w:val="0"/>
      <w:shd w:val="clear" w:color="auto" w:fill="FFFFFF"/>
      <w:outlineLvl w:val="2"/>
      <w:spacing w:before="300" w:line="562" w:lineRule="exact"/>
    </w:pPr>
    <w:rPr>
      <w:b w:val="0"/>
      <w:bCs w:val="0"/>
      <w:i w:val="0"/>
      <w:iCs w:val="0"/>
      <w:u w:val="none"/>
      <w:strike w:val="0"/>
      <w:smallCaps w:val="0"/>
      <w:rFonts w:ascii="Trebuchet MS" w:eastAsia="Trebuchet MS" w:hAnsi="Trebuchet MS" w:cs="Trebuchet MS"/>
    </w:rPr>
  </w:style>
  <w:style w:type="paragraph" w:customStyle="1" w:styleId="Style26">
    <w:name w:val="Základní text (5)"/>
    <w:basedOn w:val="Normal"/>
    <w:link w:val="CharStyle27"/>
    <w:pPr>
      <w:widowControl w:val="0"/>
      <w:shd w:val="clear" w:color="auto" w:fill="FFFFFF"/>
      <w:spacing w:before="1440" w:line="158" w:lineRule="exact"/>
    </w:pPr>
    <w:rPr>
      <w:b w:val="0"/>
      <w:bCs w:val="0"/>
      <w:i w:val="0"/>
      <w:iCs w:val="0"/>
      <w:u w:val="none"/>
      <w:strike w:val="0"/>
      <w:smallCaps w:val="0"/>
      <w:sz w:val="12"/>
      <w:szCs w:val="12"/>
      <w:rFonts w:ascii="Trebuchet MS" w:eastAsia="Trebuchet MS" w:hAnsi="Trebuchet MS" w:cs="Trebuchet MS"/>
    </w:rPr>
  </w:style>
  <w:style w:type="paragraph" w:customStyle="1" w:styleId="Style36">
    <w:name w:val="Titulek tabulky"/>
    <w:basedOn w:val="Normal"/>
    <w:link w:val="CharStyle37"/>
    <w:pPr>
      <w:widowControl w:val="0"/>
      <w:shd w:val="clear" w:color="auto" w:fill="FFFFFF"/>
      <w:spacing w:line="206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Trebuchet MS" w:eastAsia="Trebuchet MS" w:hAnsi="Trebuchet MS" w:cs="Trebuchet MS"/>
    </w:rPr>
  </w:style>
  <w:style w:type="paragraph" w:customStyle="1" w:styleId="Style39">
    <w:name w:val="Titulek tabulky (3)"/>
    <w:basedOn w:val="Normal"/>
    <w:link w:val="CharStyle40"/>
    <w:pPr>
      <w:widowControl w:val="0"/>
      <w:shd w:val="clear" w:color="auto" w:fill="FFFFFF"/>
      <w:spacing w:line="144" w:lineRule="exact"/>
    </w:pPr>
    <w:rPr>
      <w:b w:val="0"/>
      <w:bCs w:val="0"/>
      <w:i w:val="0"/>
      <w:iCs w:val="0"/>
      <w:u w:val="none"/>
      <w:strike w:val="0"/>
      <w:smallCaps w:val="0"/>
      <w:sz w:val="11"/>
      <w:szCs w:val="11"/>
      <w:rFonts w:ascii="Tahoma" w:eastAsia="Tahoma" w:hAnsi="Tahoma" w:cs="Tahoma"/>
    </w:rPr>
  </w:style>
  <w:style w:type="paragraph" w:customStyle="1" w:styleId="Style41">
    <w:name w:val="Titulek tabulky (4)"/>
    <w:basedOn w:val="Normal"/>
    <w:link w:val="CharStyle42"/>
    <w:pPr>
      <w:widowControl w:val="0"/>
      <w:shd w:val="clear" w:color="auto" w:fill="FFFFFF"/>
      <w:jc w:val="both"/>
      <w:spacing w:line="144" w:lineRule="exact"/>
    </w:pPr>
    <w:rPr>
      <w:b w:val="0"/>
      <w:bCs w:val="0"/>
      <w:i w:val="0"/>
      <w:iCs w:val="0"/>
      <w:u w:val="none"/>
      <w:strike w:val="0"/>
      <w:smallCaps w:val="0"/>
      <w:sz w:val="9"/>
      <w:szCs w:val="9"/>
      <w:rFonts w:ascii="Trebuchet MS" w:eastAsia="Trebuchet MS" w:hAnsi="Trebuchet MS" w:cs="Trebuchet MS"/>
      <w:w w:val="100"/>
    </w:rPr>
  </w:style>
  <w:style w:type="paragraph" w:customStyle="1" w:styleId="Style43">
    <w:name w:val="Základní text (8)"/>
    <w:basedOn w:val="Normal"/>
    <w:link w:val="CharStyle44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rebuchet MS" w:eastAsia="Trebuchet MS" w:hAnsi="Trebuchet MS" w:cs="Trebuchet MS"/>
    </w:rPr>
  </w:style>
  <w:style w:type="paragraph" w:customStyle="1" w:styleId="Style45">
    <w:name w:val="Základní text (9)"/>
    <w:basedOn w:val="Normal"/>
    <w:link w:val="CharStyle4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ahoma" w:eastAsia="Tahoma" w:hAnsi="Tahoma" w:cs="Tahoma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