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7E" w:rsidRDefault="006E1222">
      <w:pPr>
        <w:spacing w:after="0" w:line="216" w:lineRule="auto"/>
        <w:ind w:left="633" w:right="576" w:firstLine="2784"/>
      </w:pPr>
      <w:r>
        <w:rPr>
          <w:sz w:val="26"/>
        </w:rPr>
        <w:t xml:space="preserve">Veřejnoprávní smlouva o poskytnutí neinvestiční dotace z rozpočtu Města Bystřice nad Pernštejnem číslo: </w:t>
      </w:r>
      <w:r w:rsidRPr="006E1222">
        <w:rPr>
          <w:highlight w:val="black"/>
        </w:rPr>
        <w:t>OSP/SML0410/2020</w:t>
      </w:r>
    </w:p>
    <w:p w:rsidR="00455A7E" w:rsidRDefault="006E1222">
      <w:pPr>
        <w:spacing w:after="0" w:line="259" w:lineRule="auto"/>
        <w:ind w:left="68" w:right="0" w:hanging="10"/>
        <w:jc w:val="center"/>
      </w:pPr>
      <w:r>
        <w:rPr>
          <w:sz w:val="24"/>
        </w:rPr>
        <w:t>(uzavřená dle 5159 a násl. zákona č. 500/2004 Sb., správní řád, ve znění pozdějších předpisů)</w:t>
      </w:r>
    </w:p>
    <w:p w:rsidR="00455A7E" w:rsidRDefault="006E1222">
      <w:pPr>
        <w:spacing w:after="0" w:line="259" w:lineRule="auto"/>
        <w:ind w:left="68" w:right="29" w:hanging="10"/>
        <w:jc w:val="center"/>
      </w:pPr>
      <w:r>
        <w:rPr>
          <w:sz w:val="24"/>
        </w:rPr>
        <w:t>mezi:</w:t>
      </w:r>
    </w:p>
    <w:tbl>
      <w:tblPr>
        <w:tblStyle w:val="TableGrid"/>
        <w:tblW w:w="8180" w:type="dxa"/>
        <w:tblInd w:w="108" w:type="dxa"/>
        <w:tblCellMar>
          <w:top w:w="9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157"/>
      </w:tblGrid>
      <w:tr w:rsidR="00455A7E">
        <w:trPr>
          <w:trHeight w:val="19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55A7E" w:rsidRDefault="006E1222">
            <w:pPr>
              <w:spacing w:after="0" w:line="259" w:lineRule="auto"/>
              <w:ind w:left="0" w:right="0" w:firstLine="0"/>
              <w:jc w:val="left"/>
            </w:pPr>
            <w:r>
              <w:t xml:space="preserve">Poskytovatelem dotace: 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455A7E" w:rsidRDefault="006E1222">
            <w:pPr>
              <w:spacing w:after="3" w:line="216" w:lineRule="auto"/>
              <w:ind w:left="58" w:right="727" w:firstLine="36"/>
            </w:pPr>
            <w:r>
              <w:t xml:space="preserve">Město Bystřice nad Pernštejnem se sídlem: Příční 405, 593 15 Bystřice nad Pernštejnem zastoupený: Ing. Karlem </w:t>
            </w:r>
            <w:proofErr w:type="spellStart"/>
            <w:r>
              <w:t>Pačiskou</w:t>
            </w:r>
            <w:proofErr w:type="spellEnd"/>
            <w:r>
              <w:t xml:space="preserve">, starostou města IC: 00294136, DIČ: CZ 00294136 bankovní spojení: </w:t>
            </w:r>
            <w:r w:rsidRPr="006E1222">
              <w:rPr>
                <w:highlight w:val="black"/>
              </w:rPr>
              <w:t>9005-723751/01 OO</w:t>
            </w:r>
          </w:p>
          <w:p w:rsidR="00455A7E" w:rsidRDefault="006E1222">
            <w:pPr>
              <w:spacing w:after="0" w:line="259" w:lineRule="auto"/>
              <w:ind w:left="3295" w:right="2338" w:hanging="3209"/>
              <w:jc w:val="left"/>
            </w:pPr>
            <w:r>
              <w:rPr>
                <w:sz w:val="24"/>
              </w:rPr>
              <w:t>(dále jen „poskytovatel</w:t>
            </w:r>
            <w:r>
              <w:rPr>
                <w:sz w:val="24"/>
              </w:rPr>
              <w:t>”) a</w:t>
            </w:r>
          </w:p>
        </w:tc>
      </w:tr>
      <w:tr w:rsidR="00455A7E">
        <w:trPr>
          <w:trHeight w:val="126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55A7E" w:rsidRDefault="006E1222">
            <w:pPr>
              <w:spacing w:after="0" w:line="259" w:lineRule="auto"/>
              <w:ind w:left="14" w:right="0" w:firstLine="0"/>
              <w:jc w:val="left"/>
            </w:pPr>
            <w:r>
              <w:t>Příjemcem dotace.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A7E" w:rsidRDefault="006E1222">
            <w:pPr>
              <w:spacing w:after="0" w:line="259" w:lineRule="auto"/>
              <w:ind w:left="43" w:right="0" w:hanging="43"/>
            </w:pPr>
            <w:r>
              <w:t>VOŠ a SOŠ zemědělsko-technická Bystřice nad Pernštejnem sídlo/</w:t>
            </w:r>
            <w:proofErr w:type="spellStart"/>
            <w:r>
              <w:t>bytem:Dr</w:t>
            </w:r>
            <w:proofErr w:type="spellEnd"/>
            <w:r>
              <w:t xml:space="preserve">. Veselého 343, 593 01 Bystřice nad Pernštejnem IC: 48895504 zastoupená/jednající: Mgr. Miroslav Novák bankovní spojení: </w:t>
            </w:r>
            <w:r w:rsidRPr="006E1222">
              <w:rPr>
                <w:highlight w:val="black"/>
              </w:rPr>
              <w:t>6015-34624751/0100</w:t>
            </w:r>
          </w:p>
        </w:tc>
      </w:tr>
    </w:tbl>
    <w:p w:rsidR="00455A7E" w:rsidRDefault="006E1222">
      <w:pPr>
        <w:spacing w:after="606" w:line="259" w:lineRule="auto"/>
        <w:ind w:left="2590" w:right="0" w:firstLine="0"/>
        <w:jc w:val="left"/>
      </w:pPr>
      <w:r>
        <w:rPr>
          <w:sz w:val="24"/>
        </w:rPr>
        <w:t>(dále jen „příjemce”)</w:t>
      </w:r>
    </w:p>
    <w:p w:rsidR="00455A7E" w:rsidRDefault="006E1222">
      <w:pPr>
        <w:spacing w:after="183" w:line="259" w:lineRule="auto"/>
        <w:ind w:left="68" w:hanging="10"/>
        <w:jc w:val="center"/>
      </w:pPr>
      <w:r>
        <w:rPr>
          <w:sz w:val="24"/>
        </w:rPr>
        <w:t>Předmět smlouvy</w:t>
      </w:r>
    </w:p>
    <w:p w:rsidR="00455A7E" w:rsidRDefault="006E1222">
      <w:pPr>
        <w:spacing w:after="216"/>
        <w:ind w:left="453" w:hanging="39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5199091</wp:posOffset>
            </wp:positionH>
            <wp:positionV relativeFrom="page">
              <wp:posOffset>644131</wp:posOffset>
            </wp:positionV>
            <wp:extent cx="1283783" cy="169027"/>
            <wp:effectExtent l="171450" t="171450" r="164465" b="193040"/>
            <wp:wrapTopAndBottom/>
            <wp:docPr id="1786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3783" cy="1690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1.1 Poskytovatel poskytne příjemci na níže uvedený účel za podmínek uvedených v článcích </w:t>
      </w:r>
      <w:proofErr w:type="spellStart"/>
      <w:r>
        <w:t>Il</w:t>
      </w:r>
      <w:proofErr w:type="spellEnd"/>
      <w:r>
        <w:t xml:space="preserve">. až </w:t>
      </w:r>
      <w:proofErr w:type="spellStart"/>
      <w:r>
        <w:t>Ill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3705" cy="13705"/>
            <wp:effectExtent l="0" t="0" r="0" b="0"/>
            <wp:docPr id="1758" name="Picture 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účelovou neinvestiční dotaci z rozpočtu obce ve výši </w:t>
      </w:r>
      <w:r w:rsidRPr="006E1222">
        <w:rPr>
          <w:highlight w:val="black"/>
        </w:rPr>
        <w:t>45.000,-</w:t>
      </w:r>
      <w:r>
        <w:t xml:space="preserve"> Kč, slovy </w:t>
      </w:r>
      <w:proofErr w:type="spellStart"/>
      <w:r w:rsidRPr="006E1222">
        <w:rPr>
          <w:highlight w:val="black"/>
        </w:rPr>
        <w:t>čtyřicetpěttisíckorunčeských</w:t>
      </w:r>
      <w:proofErr w:type="spellEnd"/>
      <w:r w:rsidRPr="006E1222">
        <w:rPr>
          <w:noProof/>
          <w:highlight w:val="black"/>
        </w:rPr>
        <w:drawing>
          <wp:inline distT="0" distB="0" distL="0" distR="0">
            <wp:extent cx="13706" cy="18273"/>
            <wp:effectExtent l="0" t="0" r="0" b="0"/>
            <wp:docPr id="1759" name="Picture 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Picture 17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7E" w:rsidRDefault="006E1222">
      <w:pPr>
        <w:spacing w:after="193"/>
        <w:ind w:left="60" w:right="14"/>
      </w:pPr>
      <w:r>
        <w:t>1.2 Dotace je poskytována na projekt „Elektrotraktor”.</w:t>
      </w:r>
    </w:p>
    <w:p w:rsidR="00455A7E" w:rsidRDefault="006E1222">
      <w:pPr>
        <w:spacing w:after="645"/>
        <w:ind w:left="60" w:right="14"/>
      </w:pPr>
      <w:r>
        <w:t>1.3 Projekt bude ukončen/ akce bude probíhat v roce 2020.</w:t>
      </w:r>
    </w:p>
    <w:p w:rsidR="00455A7E" w:rsidRDefault="006E1222">
      <w:pPr>
        <w:spacing w:after="182" w:line="259" w:lineRule="auto"/>
        <w:ind w:left="68" w:right="130" w:hanging="10"/>
        <w:jc w:val="center"/>
      </w:pPr>
      <w:r>
        <w:rPr>
          <w:sz w:val="24"/>
        </w:rPr>
        <w:t>Splatnost peněžních prostředků</w:t>
      </w:r>
    </w:p>
    <w:p w:rsidR="00455A7E" w:rsidRDefault="006E1222">
      <w:pPr>
        <w:spacing w:after="213"/>
        <w:ind w:left="474" w:right="14" w:hanging="417"/>
      </w:pPr>
      <w:r>
        <w:t xml:space="preserve">2.1 Poskytovatel se zavazuje poskytnout příjemci dotaci za účelem uvedeným v článku l. na účet příjemce uvedený </w:t>
      </w:r>
      <w:r>
        <w:t>v záhlaví této smlouvy dnem podpisu smlouvy.</w:t>
      </w:r>
    </w:p>
    <w:p w:rsidR="00455A7E" w:rsidRDefault="006E1222">
      <w:pPr>
        <w:spacing w:after="212"/>
        <w:ind w:left="474" w:right="130" w:hanging="417"/>
      </w:pPr>
      <w:r>
        <w:t xml:space="preserve">2.2 Finanční prostředky lze použít na úhradu nákladů vzniklých v období od podpisu smlouvy do </w:t>
      </w:r>
      <w:proofErr w:type="gramStart"/>
      <w:r>
        <w:t>30.11.2020</w:t>
      </w:r>
      <w:proofErr w:type="gramEnd"/>
      <w:r>
        <w:t xml:space="preserve"> vztahujících se ke stanovenému účelu poskytnutí, které budou uhrazeny nejpozději dnem podpisu smlouvy. Fin</w:t>
      </w:r>
      <w:r>
        <w:t>anční prostředky nelze převádět do následujícího kalendářního roku.</w:t>
      </w:r>
    </w:p>
    <w:p w:rsidR="00455A7E" w:rsidRDefault="006E1222">
      <w:pPr>
        <w:spacing w:after="680"/>
        <w:ind w:left="474" w:right="144" w:hanging="417"/>
      </w:pPr>
      <w:r>
        <w:t xml:space="preserve">2.3 V termínu pro předložení vyúčtování dle článku </w:t>
      </w:r>
      <w:proofErr w:type="spellStart"/>
      <w:r>
        <w:t>Ill</w:t>
      </w:r>
      <w:proofErr w:type="spellEnd"/>
      <w:r>
        <w:t>. odstavec 3.2 vrátí příjemce nevyčerpané finanční prostředky na účet poskytovatele. Neučiní-li tak, jedná se o porušení rozpočtové ká</w:t>
      </w:r>
      <w:r>
        <w:t>zně dle S 22 zákona č. 250/2000 Sb., o rozpočtových pravidlech územních rozpočtů, ve znění pozdějších předpisů.</w:t>
      </w:r>
    </w:p>
    <w:p w:rsidR="00455A7E" w:rsidRDefault="006E1222">
      <w:pPr>
        <w:spacing w:after="0" w:line="259" w:lineRule="auto"/>
        <w:ind w:left="68" w:right="187" w:hanging="10"/>
        <w:jc w:val="center"/>
      </w:pPr>
      <w:r>
        <w:rPr>
          <w:sz w:val="24"/>
        </w:rPr>
        <w:t>Podmínky udělení peněžních prostředků</w:t>
      </w:r>
    </w:p>
    <w:p w:rsidR="00455A7E" w:rsidRDefault="006E1222">
      <w:pPr>
        <w:spacing w:after="174"/>
        <w:ind w:left="60" w:right="14"/>
      </w:pPr>
      <w:r>
        <w:t>3.1 Příjemce je oprávněn použít dotaci pouze k účelu uvedenému v článku l. této smlouvy.</w:t>
      </w:r>
    </w:p>
    <w:p w:rsidR="00455A7E" w:rsidRDefault="006E1222">
      <w:pPr>
        <w:ind w:left="474" w:right="165" w:hanging="417"/>
      </w:pPr>
      <w:r>
        <w:t xml:space="preserve">3.2. Podle S 27 odst. 4 zákona č. 250/2000 Sb., o rozpočtových pravidlech územních rozpočtů, ve znění pozdějších předpisů, nabývá příjemce dar pro svého zřizovatele — Kraj Vysočina, k čemuž je oprávněn dle čl. 2 odst. 1 písm. l) Zásad Zastupitelstva Kraje </w:t>
      </w:r>
      <w:r>
        <w:t>Vysočina o vymezení majetkových</w:t>
      </w:r>
    </w:p>
    <w:p w:rsidR="00455A7E" w:rsidRDefault="006E1222">
      <w:pPr>
        <w:tabs>
          <w:tab w:val="center" w:pos="766"/>
          <w:tab w:val="right" w:pos="9209"/>
        </w:tabs>
        <w:spacing w:after="38"/>
        <w:ind w:left="0" w:right="0" w:firstLine="0"/>
        <w:jc w:val="left"/>
      </w:pPr>
      <w:r>
        <w:tab/>
        <w:t>práv</w:t>
      </w:r>
      <w:r>
        <w:tab/>
        <w:t>a povinností příspěvkových organizací zřizovaných Krajem Vysočina č. 9/11 ze dne</w:t>
      </w:r>
    </w:p>
    <w:p w:rsidR="00455A7E" w:rsidRDefault="006E1222">
      <w:pPr>
        <w:spacing w:after="188" w:line="259" w:lineRule="auto"/>
        <w:ind w:left="583" w:right="0" w:firstLine="0"/>
        <w:jc w:val="left"/>
      </w:pPr>
      <w:proofErr w:type="gramStart"/>
      <w:r>
        <w:rPr>
          <w:rFonts w:ascii="Times New Roman" w:eastAsia="Times New Roman" w:hAnsi="Times New Roman" w:cs="Times New Roman"/>
        </w:rPr>
        <w:t>13.12.2011</w:t>
      </w:r>
      <w:proofErr w:type="gramEnd"/>
    </w:p>
    <w:p w:rsidR="00455A7E" w:rsidRDefault="006E1222">
      <w:pPr>
        <w:spacing w:after="149"/>
        <w:ind w:left="147" w:right="14"/>
      </w:pPr>
      <w:r>
        <w:lastRenderedPageBreak/>
        <w:t xml:space="preserve">3.3 Vyúčtování dotace předloží příjemce odboru správnímu a školství do </w:t>
      </w:r>
      <w:proofErr w:type="gramStart"/>
      <w:r>
        <w:t>30.11.2020</w:t>
      </w:r>
      <w:proofErr w:type="gramEnd"/>
      <w:r>
        <w:t>.</w:t>
      </w:r>
    </w:p>
    <w:p w:rsidR="00455A7E" w:rsidRDefault="006E1222">
      <w:pPr>
        <w:ind w:left="557" w:right="14"/>
      </w:pPr>
      <w:r>
        <w:t>Vyúčtováním dotace se rozumí předložení vyp</w:t>
      </w:r>
      <w:r>
        <w:t>lněné závěrečné zprávy, která tvoří přílohu č. 1 této smlouvy a předložení dokladů prokazujících vznik/uhrazení nákladů na projekt/akci uvedenou v čl.</w:t>
      </w:r>
    </w:p>
    <w:p w:rsidR="00455A7E" w:rsidRDefault="006E1222">
      <w:pPr>
        <w:spacing w:after="163"/>
        <w:ind w:left="543" w:right="14"/>
      </w:pPr>
      <w:r>
        <w:t>l. této smlouvy ve výši poskytnuté dotace (kopie faktur (či jiných daňových dokladů) a dokladů o jejich z</w:t>
      </w:r>
      <w:r>
        <w:t>aplacení, přičemž za zúčtovací doklady se nepovažují tzv. zálohové faktury).</w:t>
      </w:r>
    </w:p>
    <w:p w:rsidR="00455A7E" w:rsidRDefault="006E1222">
      <w:pPr>
        <w:spacing w:after="207"/>
        <w:ind w:left="547" w:right="14" w:hanging="410"/>
      </w:pPr>
      <w:r>
        <w:t>3.4 Příjemce je povinen umožnit poskytovateli na základě jeho požadavku provedení kontroly všech prvotních účetních dokladů za účelem prověření předloženého vyúčtování projektu. P</w:t>
      </w:r>
      <w:r>
        <w:t>oskytovatel bude vykonávat u příjemce kontrolu, vyplývající ze zákona č. 320/2001 Sb., o finanční kontrole ve veřejné správě, ve znění pozdějších předpisů.</w:t>
      </w:r>
    </w:p>
    <w:p w:rsidR="00455A7E" w:rsidRDefault="006E1222">
      <w:pPr>
        <w:ind w:left="547" w:right="14" w:hanging="417"/>
      </w:pPr>
      <w:r>
        <w:t>3.5 Příjemce je povinen do 15 dnů oznámit poskytovateli zahájení insolvenčního řízení, vstup právnic</w:t>
      </w:r>
      <w:r>
        <w:t>ké osoby do likvidace, změnu statutárního orgánu nebo jeho člena, změnu názvu, bankovního spojení, sídla či adresy.</w:t>
      </w:r>
    </w:p>
    <w:p w:rsidR="00455A7E" w:rsidRDefault="006E1222">
      <w:pPr>
        <w:spacing w:after="221"/>
        <w:ind w:left="543" w:right="14"/>
      </w:pPr>
      <w:r>
        <w:t xml:space="preserve">Příjemce, který je </w:t>
      </w:r>
      <w:r>
        <w:rPr>
          <w:u w:val="single" w:color="000000"/>
        </w:rPr>
        <w:t>obchodní korporací</w:t>
      </w:r>
      <w:r>
        <w:t xml:space="preserve"> dle zákona č. 90/2012 Sb., je povinen zaslat poskytovateli informaci o přeměně společnosti, jejíž souč</w:t>
      </w:r>
      <w:r>
        <w:t xml:space="preserve">ástí je projekt přeměny, a to alespoň 1 měsíc přede dnem, kdy má být přeměna schválena způsobem stanoveným zákonem. U </w:t>
      </w:r>
      <w:r>
        <w:rPr>
          <w:u w:val="single" w:color="000000"/>
        </w:rPr>
        <w:t>ostatních právnických osob</w:t>
      </w:r>
      <w:r>
        <w:t xml:space="preserve"> je příjemce povinen oznámit poskytovateli přeměnu právnické osoby do 15 dnů od rozhodnutí příslušného orgánu.</w:t>
      </w:r>
    </w:p>
    <w:p w:rsidR="00455A7E" w:rsidRDefault="006E1222">
      <w:pPr>
        <w:spacing w:after="201"/>
        <w:ind w:left="474" w:right="14" w:hanging="417"/>
      </w:pPr>
      <w:r>
        <w:t>3</w:t>
      </w:r>
      <w:r>
        <w:t>.6 Vrácení prostředků podle odstavce 2.3 této smlouvy nezakládá právo příjemce na dočerpání finančních prostředků v následujícím roce.</w:t>
      </w:r>
    </w:p>
    <w:p w:rsidR="00455A7E" w:rsidRDefault="006E1222">
      <w:pPr>
        <w:spacing w:after="225"/>
        <w:ind w:left="467" w:right="14" w:hanging="410"/>
      </w:pPr>
      <w:r>
        <w:t>3.7 Způsobilými výdaji (tj. proplacené náklady, jež mohou být hrazeny z dotace a vyhovují zásadám účelnosti, efektivnosti a hospodárnosti podle zákona č. 320/2001 Sb., o finanční kontrole, ve znění pozdějších předpisů) nejsou:</w:t>
      </w:r>
    </w:p>
    <w:p w:rsidR="00455A7E" w:rsidRDefault="006E1222">
      <w:pPr>
        <w:numPr>
          <w:ilvl w:val="1"/>
          <w:numId w:val="1"/>
        </w:numPr>
        <w:ind w:right="50"/>
      </w:pPr>
      <w:r>
        <w:t xml:space="preserve">odměny z dohod konaných mimo </w:t>
      </w:r>
      <w:r>
        <w:t xml:space="preserve">pracovní poměr dle zákona č. 262/2006 Sb., zákoník práce, ve znění pozdějších předpisů </w:t>
      </w:r>
      <w:r>
        <w:rPr>
          <w:noProof/>
        </w:rPr>
        <w:drawing>
          <wp:inline distT="0" distB="0" distL="0" distR="0">
            <wp:extent cx="41118" cy="13705"/>
            <wp:effectExtent l="0" t="0" r="0" b="0"/>
            <wp:docPr id="4699" name="Picture 4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" name="Picture 46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ostatní osobní výdaje a odvody na sociální a zdravotní pojištění zaměstnanců příjemce </w:t>
      </w:r>
      <w:r>
        <w:rPr>
          <w:noProof/>
        </w:rPr>
        <w:drawing>
          <wp:inline distT="0" distB="0" distL="0" distR="0">
            <wp:extent cx="41118" cy="13705"/>
            <wp:effectExtent l="0" t="0" r="0" b="0"/>
            <wp:docPr id="4700" name="Picture 4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" name="Picture 47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výdaje na zaměstnance, ke kterým nejsou zaměstnavatelé povinni dle zvláštních p</w:t>
      </w:r>
      <w:r>
        <w:t xml:space="preserve">rávních předpisů (příspěvky na penzijní/životní pojištění, dary k životním jubileím, příspěvky na rekreaci apod.) </w:t>
      </w:r>
      <w:r>
        <w:rPr>
          <w:noProof/>
        </w:rPr>
        <w:drawing>
          <wp:inline distT="0" distB="0" distL="0" distR="0">
            <wp:extent cx="36549" cy="18273"/>
            <wp:effectExtent l="0" t="0" r="0" b="0"/>
            <wp:docPr id="4701" name="Picture 4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" name="Picture 47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výdaje na pořádání workshopů, </w:t>
      </w:r>
      <w:proofErr w:type="spellStart"/>
      <w:r>
        <w:t>teambuildingů</w:t>
      </w:r>
      <w:proofErr w:type="spellEnd"/>
      <w:r>
        <w:t>, výjezdních zasedání apod.</w:t>
      </w:r>
    </w:p>
    <w:p w:rsidR="00455A7E" w:rsidRDefault="006E1222">
      <w:pPr>
        <w:numPr>
          <w:ilvl w:val="1"/>
          <w:numId w:val="1"/>
        </w:numPr>
        <w:spacing w:after="338"/>
        <w:ind w:right="50"/>
      </w:pPr>
      <w:r>
        <w:t>výdaje na školení a kurzy, které nesouvisí s účelem, na který je dota</w:t>
      </w:r>
      <w:r>
        <w:t xml:space="preserve">ce poskytována </w:t>
      </w:r>
      <w:r>
        <w:rPr>
          <w:noProof/>
        </w:rPr>
        <w:drawing>
          <wp:inline distT="0" distB="0" distL="0" distR="0">
            <wp:extent cx="36549" cy="18273"/>
            <wp:effectExtent l="0" t="0" r="0" b="0"/>
            <wp:docPr id="4703" name="Picture 4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" name="Picture 47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odměny členů statutárních či kontrolních orgánů u příjemce, který je právnickou osobou </w:t>
      </w:r>
      <w:r>
        <w:rPr>
          <w:noProof/>
        </w:rPr>
        <w:drawing>
          <wp:inline distT="0" distB="0" distL="0" distR="0">
            <wp:extent cx="41118" cy="22841"/>
            <wp:effectExtent l="0" t="0" r="0" b="0"/>
            <wp:docPr id="4704" name="Picture 4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4" name="Picture 47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odstupné, ve smyslu zákoníku práce </w:t>
      </w:r>
      <w:r>
        <w:rPr>
          <w:noProof/>
        </w:rPr>
        <w:drawing>
          <wp:inline distT="0" distB="0" distL="0" distR="0">
            <wp:extent cx="36549" cy="18273"/>
            <wp:effectExtent l="0" t="0" r="0" b="0"/>
            <wp:docPr id="4705" name="Picture 4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5" name="Picture 47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pořízení krátkodobého majetku </w:t>
      </w:r>
      <w:r>
        <w:rPr>
          <w:noProof/>
        </w:rPr>
        <w:drawing>
          <wp:inline distT="0" distB="0" distL="0" distR="0">
            <wp:extent cx="41118" cy="18273"/>
            <wp:effectExtent l="0" t="0" r="0" b="0"/>
            <wp:docPr id="4706" name="Picture 4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" name="Picture 47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oprava majetku </w:t>
      </w:r>
      <w:r>
        <w:rPr>
          <w:noProof/>
        </w:rPr>
        <w:drawing>
          <wp:inline distT="0" distB="0" distL="0" distR="0">
            <wp:extent cx="36549" cy="18273"/>
            <wp:effectExtent l="0" t="0" r="0" b="0"/>
            <wp:docPr id="4707" name="Picture 4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" name="Picture 47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výdaje na propagaci a marketing příjemce účetně nedoložitelné výdaje </w:t>
      </w:r>
      <w:r>
        <w:rPr>
          <w:noProof/>
        </w:rPr>
        <w:drawing>
          <wp:inline distT="0" distB="0" distL="0" distR="0">
            <wp:extent cx="41118" cy="18273"/>
            <wp:effectExtent l="0" t="0" r="0" b="0"/>
            <wp:docPr id="4708" name="Picture 4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" name="Picture 47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výdaje</w:t>
      </w:r>
      <w:proofErr w:type="spellEnd"/>
      <w:r>
        <w:t xml:space="preserve"> na pohoštění/ výdaje na pohoštění nad rámec pitného režimu a stravování účastníků akce konané v přímé souvislosti s účelem, na který je dotace poskytována atd.</w:t>
      </w:r>
    </w:p>
    <w:p w:rsidR="00455A7E" w:rsidRDefault="006E1222">
      <w:pPr>
        <w:spacing w:after="0" w:line="259" w:lineRule="auto"/>
        <w:ind w:left="10" w:right="7" w:hanging="10"/>
        <w:jc w:val="center"/>
      </w:pPr>
      <w:r>
        <w:rPr>
          <w:sz w:val="26"/>
        </w:rPr>
        <w:t>Sankce</w:t>
      </w:r>
    </w:p>
    <w:p w:rsidR="00455A7E" w:rsidRDefault="006E1222">
      <w:pPr>
        <w:ind w:left="777" w:right="14" w:hanging="360"/>
      </w:pPr>
      <w:r>
        <w:t>4.1. V pří</w:t>
      </w:r>
      <w:r>
        <w:t>padě porušení rozpočtové kázně ze strany příjemce bude poskytovatel postupovat v souladu s ustanovením S 22 (S 28 v případě příspěvkových organizací zřízených obcí) zákona</w:t>
      </w:r>
    </w:p>
    <w:p w:rsidR="00455A7E" w:rsidRDefault="006E1222">
      <w:pPr>
        <w:spacing w:after="426"/>
        <w:ind w:left="773" w:right="14"/>
      </w:pPr>
      <w:r>
        <w:t>č. 250/2000 Sb., o rozpočtových pravidlech územních rozpočtů, ve znění pozdějších př</w:t>
      </w:r>
      <w:r>
        <w:t>edpisů.</w:t>
      </w:r>
    </w:p>
    <w:p w:rsidR="00455A7E" w:rsidRDefault="006E1222">
      <w:pPr>
        <w:spacing w:after="0" w:line="259" w:lineRule="auto"/>
        <w:ind w:left="68" w:right="101" w:hanging="10"/>
        <w:jc w:val="center"/>
      </w:pPr>
      <w:r>
        <w:rPr>
          <w:sz w:val="24"/>
        </w:rPr>
        <w:t>Ukončení smlouvy</w:t>
      </w:r>
    </w:p>
    <w:p w:rsidR="00455A7E" w:rsidRDefault="006E1222">
      <w:pPr>
        <w:spacing w:after="136"/>
        <w:ind w:left="547" w:right="14" w:hanging="353"/>
      </w:pPr>
      <w:proofErr w:type="gramStart"/>
      <w:r>
        <w:t>5.1 . Smlouvu</w:t>
      </w:r>
      <w:proofErr w:type="gramEnd"/>
      <w:r>
        <w:t xml:space="preserve"> lze ukončit na základě písemné dohody obou smluvních stran nebo písemnou výpovědí Smlouvy, a to za podmínek dále stanovených.</w:t>
      </w:r>
    </w:p>
    <w:p w:rsidR="00455A7E" w:rsidRDefault="006E1222">
      <w:pPr>
        <w:spacing w:after="38"/>
        <w:ind w:left="197" w:right="14"/>
      </w:pPr>
      <w:r>
        <w:t>5.2. Poskytovatel může Smlouvu vypovědět jak před proplacením, tak i po proplacení dotace.</w:t>
      </w:r>
    </w:p>
    <w:p w:rsidR="00455A7E" w:rsidRDefault="006E1222">
      <w:pPr>
        <w:ind w:left="633" w:right="14" w:hanging="345"/>
      </w:pPr>
      <w:r>
        <w:t>5.3. Výpovědním důvodem je porušení povinností příjemcem dotace stanovených touto Smlouvou nebo obecně závaznými právními předpisy, kterého se příjemce dopustí zejména pokud:</w:t>
      </w:r>
    </w:p>
    <w:p w:rsidR="00455A7E" w:rsidRDefault="006E1222">
      <w:pPr>
        <w:numPr>
          <w:ilvl w:val="0"/>
          <w:numId w:val="2"/>
        </w:numPr>
        <w:ind w:right="14" w:hanging="360"/>
      </w:pPr>
      <w:r>
        <w:t>svým jednáním poruší rozpočtovou kázeň dle zákona č. 250/2000 Sb., o rozpočtových pravidlech územních rozpočtů, ve znění pozdějších předpisů,</w:t>
      </w:r>
    </w:p>
    <w:p w:rsidR="00455A7E" w:rsidRDefault="006E1222">
      <w:pPr>
        <w:numPr>
          <w:ilvl w:val="0"/>
          <w:numId w:val="2"/>
        </w:numPr>
        <w:spacing w:after="29"/>
        <w:ind w:right="14" w:hanging="360"/>
      </w:pPr>
      <w:r>
        <w:t xml:space="preserve">je on sám, případné jako právnická osoba či některá osoba tvořící statutární orgán příjemce odsouzen/a za trestný </w:t>
      </w:r>
      <w:r>
        <w:t xml:space="preserve">čin, jehož skutková podstata souvisí s předmětem podnikání nebo </w:t>
      </w:r>
      <w:r>
        <w:lastRenderedPageBreak/>
        <w:t xml:space="preserve">činností příjemce, nebo pro trestný čin hospodářský, anebo trestný čin proti majetku ve smyslu zákona č. 40/2009 Sb., trestní zákoník, ve znění pozdějších předpisů a zákona č. 418/2011 Sb., o </w:t>
      </w:r>
      <w:r>
        <w:t>trestní odpovědnosti právnických osob, ve znění pozdějších předpisů,</w:t>
      </w:r>
    </w:p>
    <w:p w:rsidR="00455A7E" w:rsidRDefault="006E1222">
      <w:pPr>
        <w:numPr>
          <w:ilvl w:val="0"/>
          <w:numId w:val="2"/>
        </w:numPr>
        <w:ind w:right="14" w:hanging="360"/>
      </w:pPr>
      <w:r>
        <w:t>bylo zahájeno insolvenční řízení podle zákona č. 182/2006 Sb., o úpadku a způsobech jeho řešení, ve znění pozdějších předpisů,</w:t>
      </w:r>
    </w:p>
    <w:p w:rsidR="00455A7E" w:rsidRDefault="006E1222">
      <w:pPr>
        <w:numPr>
          <w:ilvl w:val="0"/>
          <w:numId w:val="2"/>
        </w:numPr>
        <w:spacing w:after="35"/>
        <w:ind w:right="14" w:hanging="360"/>
      </w:pPr>
      <w:r>
        <w:t xml:space="preserve">příjemce uvedl nepravdivé, neúplné nebo zkreslené údaje, na </w:t>
      </w:r>
      <w:r>
        <w:t>které se váže uzavření této Smlouvy,</w:t>
      </w:r>
    </w:p>
    <w:p w:rsidR="00455A7E" w:rsidRDefault="006E1222">
      <w:pPr>
        <w:numPr>
          <w:ilvl w:val="0"/>
          <w:numId w:val="2"/>
        </w:numPr>
        <w:spacing w:after="38"/>
        <w:ind w:right="14" w:hanging="360"/>
      </w:pPr>
      <w:r>
        <w:t>je v likvidaci,</w:t>
      </w:r>
    </w:p>
    <w:p w:rsidR="00455A7E" w:rsidRDefault="006E1222">
      <w:pPr>
        <w:numPr>
          <w:ilvl w:val="0"/>
          <w:numId w:val="2"/>
        </w:numPr>
        <w:spacing w:after="38"/>
        <w:ind w:right="14" w:hanging="360"/>
      </w:pPr>
      <w:r>
        <w:t>změní právní formu a stane se tak nezpůsobilým příjemcem dotace pro danou oblast podpory,</w:t>
      </w:r>
    </w:p>
    <w:p w:rsidR="00455A7E" w:rsidRDefault="006E1222">
      <w:pPr>
        <w:numPr>
          <w:ilvl w:val="0"/>
          <w:numId w:val="2"/>
        </w:numPr>
        <w:spacing w:after="228"/>
        <w:ind w:right="14" w:hanging="360"/>
      </w:pPr>
      <w:r>
        <w:t>opakovaně neplní povinnosti stanovené Smlouvou, i když byl k jejich nápravě vyzván poskytovatelem.</w:t>
      </w:r>
    </w:p>
    <w:p w:rsidR="00455A7E" w:rsidRDefault="006E1222">
      <w:pPr>
        <w:numPr>
          <w:ilvl w:val="1"/>
          <w:numId w:val="3"/>
        </w:numPr>
        <w:spacing w:after="206"/>
        <w:ind w:right="14" w:hanging="353"/>
      </w:pPr>
      <w:r>
        <w:t>V případě výpo</w:t>
      </w:r>
      <w:r>
        <w:t>vědi této smlouvy před proplacením dotace, nárok na vyplacení dotace nevzniká a nelze se jej platně domáhat. V případě výpovědi smlouvy po proplacení dotace, se příjemce zavazuje poskytnuté peněžní prostředky vrátit bezhotovostním převodem na účet poskytov</w:t>
      </w:r>
      <w:r>
        <w:t xml:space="preserve">atele bez zbytečného odkladu, nejpozději však do 15 dnů od </w:t>
      </w:r>
      <w:proofErr w:type="gramStart"/>
      <w:r>
        <w:t>doručeni</w:t>
      </w:r>
      <w:proofErr w:type="gramEnd"/>
      <w:r>
        <w:t xml:space="preserve"> výpovědi.</w:t>
      </w:r>
    </w:p>
    <w:p w:rsidR="00455A7E" w:rsidRDefault="006E1222">
      <w:pPr>
        <w:numPr>
          <w:ilvl w:val="1"/>
          <w:numId w:val="3"/>
        </w:numPr>
        <w:spacing w:after="124"/>
        <w:ind w:right="14" w:hanging="353"/>
      </w:pPr>
      <w:r>
        <w:t>Výpověď Smlouvy musí být učiněna písemně a musí v ní být uvedeny důvody jejího udělení.</w:t>
      </w:r>
    </w:p>
    <w:p w:rsidR="00455A7E" w:rsidRDefault="006E1222">
      <w:pPr>
        <w:numPr>
          <w:ilvl w:val="1"/>
          <w:numId w:val="3"/>
        </w:numPr>
        <w:spacing w:after="63"/>
        <w:ind w:right="14" w:hanging="353"/>
      </w:pPr>
      <w:r>
        <w:t xml:space="preserve">Výpovědní lhůta činí 1 měsíc a začne běžet od prvního dne měsíce následujícího po měsíci, </w:t>
      </w:r>
      <w:r>
        <w:t xml:space="preserve">v němž byla </w:t>
      </w:r>
      <w:proofErr w:type="spellStart"/>
      <w:r>
        <w:t>výpověd</w:t>
      </w:r>
      <w:proofErr w:type="spellEnd"/>
      <w:r>
        <w:t xml:space="preserve"> doručena příjemci dotace. Účinky doručení pro účely této smlouvy však nastávají i tehdy, pokud příjemce svým jednáním nebo opomenutím doručení zmařil.</w:t>
      </w:r>
    </w:p>
    <w:p w:rsidR="00455A7E" w:rsidRDefault="006E1222">
      <w:pPr>
        <w:numPr>
          <w:ilvl w:val="1"/>
          <w:numId w:val="3"/>
        </w:numPr>
        <w:spacing w:after="165"/>
        <w:ind w:right="14" w:hanging="353"/>
      </w:pPr>
      <w:r>
        <w:t>Účinky výpovědi nastávají dnem uplynutí výpovědní lhůty za podmínky, že příjemce dota</w:t>
      </w:r>
      <w:r>
        <w:t>ce vrátí poskytnuté peněžní prostředky před jejím uplynutím. Jinak k ukončení Smlouvy dojde až vypořádáním všech práv a povinností Smluvních stran.</w:t>
      </w:r>
    </w:p>
    <w:p w:rsidR="00455A7E" w:rsidRDefault="006E1222">
      <w:pPr>
        <w:numPr>
          <w:ilvl w:val="1"/>
          <w:numId w:val="3"/>
        </w:numPr>
        <w:spacing w:after="228"/>
        <w:ind w:right="14" w:hanging="353"/>
      </w:pPr>
      <w:r>
        <w:t>Příjemce je oprávněn tuto smlouvu kdykoliv písemně vypovědět nejpozději však do konce lhůty pro podání vyúčt</w:t>
      </w:r>
      <w:r>
        <w:t xml:space="preserve">ování, přičemž </w:t>
      </w:r>
      <w:proofErr w:type="spellStart"/>
      <w:r>
        <w:t>výpověd</w:t>
      </w:r>
      <w:proofErr w:type="spellEnd"/>
      <w:r>
        <w:t xml:space="preserve"> je účinná dnem jejího doručení poskytovateli. V takovém případě je příjemce povinen vrátit poskytnutou částku dotace poskytovateli do 14 dnů ode dne účinnosti výpovědi.</w:t>
      </w:r>
    </w:p>
    <w:p w:rsidR="00455A7E" w:rsidRDefault="006E1222">
      <w:pPr>
        <w:numPr>
          <w:ilvl w:val="1"/>
          <w:numId w:val="3"/>
        </w:numPr>
        <w:spacing w:after="183"/>
        <w:ind w:right="14" w:hanging="353"/>
      </w:pPr>
      <w: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</w:t>
      </w:r>
      <w:r>
        <w:t>i stranami, nedohodnou-li se smluvní strany jinak.</w:t>
      </w:r>
    </w:p>
    <w:p w:rsidR="00455A7E" w:rsidRDefault="006E1222">
      <w:pPr>
        <w:numPr>
          <w:ilvl w:val="1"/>
          <w:numId w:val="3"/>
        </w:numPr>
        <w:spacing w:after="189"/>
        <w:ind w:right="14" w:hanging="353"/>
      </w:pPr>
      <w:r>
        <w:t>Dohoda o ukončení Smlouvy nabývá účinnosti dnem připsání vrácených peněžních prostředků na účet poskytovatele, nedohodnou-li se smluvní strany jinak.</w:t>
      </w:r>
    </w:p>
    <w:p w:rsidR="00455A7E" w:rsidRDefault="006E1222">
      <w:pPr>
        <w:numPr>
          <w:ilvl w:val="1"/>
          <w:numId w:val="3"/>
        </w:numPr>
        <w:spacing w:after="163"/>
        <w:ind w:right="14" w:hanging="353"/>
      </w:pPr>
      <w:r>
        <w:t xml:space="preserve">Smlouva zaniká také z důvodů uvedených v S 167 odst. 1 </w:t>
      </w:r>
      <w:r>
        <w:t>písm. b) až e) zákona č. 500/2004 Sb., správní řád, ve znění pozdějších předpisů. Návrh na zrušení Smlouvy musí být učiněn písemně a musí v něm být uvedeny důvody, které vedou k zániku Smlouvy.</w:t>
      </w:r>
    </w:p>
    <w:p w:rsidR="00455A7E" w:rsidRDefault="006E1222">
      <w:pPr>
        <w:numPr>
          <w:ilvl w:val="1"/>
          <w:numId w:val="3"/>
        </w:numPr>
        <w:spacing w:after="222"/>
        <w:ind w:right="14" w:hanging="353"/>
      </w:pPr>
      <w:r>
        <w:t>Pokud příjemce ve stanovené lhůtě poskytnuté prostředky nevrát</w:t>
      </w:r>
      <w:r>
        <w:t>í v souladu s tímto článkem poskytovateli, považují se tyto prostředky za zadržené ve smyslu zákona č. 250/2000 Sb., o rozpočtových pravidlech územních rozpočtů, ve znění pozdějších předpisů</w:t>
      </w:r>
      <w:r>
        <w:rPr>
          <w:noProof/>
        </w:rPr>
        <w:drawing>
          <wp:inline distT="0" distB="0" distL="0" distR="0">
            <wp:extent cx="13706" cy="18273"/>
            <wp:effectExtent l="0" t="0" r="0" b="0"/>
            <wp:docPr id="8099" name="Picture 8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9" name="Picture 80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7E" w:rsidRDefault="006E1222">
      <w:pPr>
        <w:spacing w:after="0" w:line="259" w:lineRule="auto"/>
        <w:ind w:left="10" w:right="374" w:hanging="1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455A7E" w:rsidRDefault="006E1222">
      <w:pPr>
        <w:spacing w:after="0" w:line="259" w:lineRule="auto"/>
        <w:ind w:left="68" w:right="417" w:hanging="10"/>
        <w:jc w:val="center"/>
      </w:pPr>
      <w:r>
        <w:rPr>
          <w:sz w:val="24"/>
        </w:rPr>
        <w:t>Publicita</w:t>
      </w:r>
    </w:p>
    <w:p w:rsidR="00455A7E" w:rsidRDefault="006E1222">
      <w:pPr>
        <w:numPr>
          <w:ilvl w:val="1"/>
          <w:numId w:val="4"/>
        </w:numPr>
        <w:ind w:right="14" w:hanging="446"/>
      </w:pPr>
      <w:r>
        <w:t>Příjemce je povinen v případě informování sdělovac</w:t>
      </w:r>
      <w:r>
        <w:t>ích prostředků o akci uvést fakt, že akce byla podpořena Městem Bystřice nad Pernštejnem.</w:t>
      </w:r>
    </w:p>
    <w:p w:rsidR="00455A7E" w:rsidRDefault="006E1222">
      <w:pPr>
        <w:numPr>
          <w:ilvl w:val="1"/>
          <w:numId w:val="4"/>
        </w:numPr>
        <w:spacing w:after="216"/>
        <w:ind w:right="14" w:hanging="446"/>
      </w:pPr>
      <w:r>
        <w:t xml:space="preserve">Na výstupech akce typu publikací, internetových stránek či jiných nosičů uvede Příjemce </w:t>
      </w:r>
      <w:r>
        <w:rPr>
          <w:noProof/>
        </w:rPr>
        <w:drawing>
          <wp:inline distT="0" distB="0" distL="0" distR="0">
            <wp:extent cx="31980" cy="31978"/>
            <wp:effectExtent l="0" t="0" r="0" b="0"/>
            <wp:docPr id="20846" name="Picture 20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6" name="Picture 208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Sponzorský vzkaz města” v grafickém provedení, které je přílohou této smlouvy</w:t>
      </w:r>
      <w:r>
        <w:t>.</w:t>
      </w:r>
    </w:p>
    <w:p w:rsidR="00455A7E" w:rsidRDefault="006E1222">
      <w:pPr>
        <w:numPr>
          <w:ilvl w:val="1"/>
          <w:numId w:val="4"/>
        </w:numPr>
        <w:ind w:right="14" w:hanging="446"/>
      </w:pPr>
      <w:r>
        <w:t>Příjemce dotace je povinen prezentovat Město v následujícím rozsahu a to nejméně po dobu konáni akce ode dne podpisu této smlouvy oprávněnými zástupci smluvních stran:</w:t>
      </w:r>
    </w:p>
    <w:p w:rsidR="00455A7E" w:rsidRDefault="006E1222">
      <w:pPr>
        <w:numPr>
          <w:ilvl w:val="0"/>
          <w:numId w:val="5"/>
        </w:numPr>
        <w:spacing w:after="0" w:line="259" w:lineRule="auto"/>
        <w:ind w:left="792" w:right="14" w:hanging="360"/>
      </w:pPr>
      <w:r>
        <w:t>Sponzorský vzkaz umístěný na pozvánkách, plakátech a programech související s akcí</w:t>
      </w:r>
    </w:p>
    <w:p w:rsidR="00455A7E" w:rsidRDefault="006E1222">
      <w:pPr>
        <w:numPr>
          <w:ilvl w:val="0"/>
          <w:numId w:val="5"/>
        </w:numPr>
        <w:ind w:left="792" w:right="14" w:hanging="360"/>
      </w:pPr>
      <w:r>
        <w:t xml:space="preserve">Umístění aktivního odkazu </w:t>
      </w:r>
      <w:r>
        <w:rPr>
          <w:u w:val="single" w:color="000000"/>
        </w:rPr>
        <w:t>www.bystricenp.cz</w:t>
      </w:r>
      <w:r>
        <w:t xml:space="preserve"> přes banner sponzorského vzkazu na internetových stránkách souvisejících s konáním akce.</w:t>
      </w:r>
    </w:p>
    <w:p w:rsidR="00455A7E" w:rsidRDefault="006E1222">
      <w:pPr>
        <w:numPr>
          <w:ilvl w:val="0"/>
          <w:numId w:val="5"/>
        </w:numPr>
        <w:spacing w:after="417"/>
        <w:ind w:left="792" w:right="14" w:hanging="360"/>
      </w:pPr>
      <w:r>
        <w:t xml:space="preserve">Uzavřením smlouvy je dán Příjemci souhlas s užitím znaku města v souladu s </w:t>
      </w:r>
      <w:proofErr w:type="spellStart"/>
      <w:r>
        <w:t>ust</w:t>
      </w:r>
      <w:proofErr w:type="spellEnd"/>
      <w:r>
        <w:t>. S 34a odst. 3 zákona č. 128/2000 Sb., o obc</w:t>
      </w:r>
      <w:r>
        <w:t>ích, ve znění pozdějších předpisů.</w:t>
      </w:r>
    </w:p>
    <w:p w:rsidR="00455A7E" w:rsidRDefault="006E1222">
      <w:pPr>
        <w:spacing w:after="0" w:line="259" w:lineRule="auto"/>
        <w:ind w:left="68" w:right="374" w:hanging="10"/>
        <w:jc w:val="center"/>
      </w:pPr>
      <w:r>
        <w:rPr>
          <w:sz w:val="24"/>
        </w:rPr>
        <w:t>VII.</w:t>
      </w:r>
    </w:p>
    <w:p w:rsidR="00455A7E" w:rsidRDefault="006E1222">
      <w:pPr>
        <w:spacing w:after="157" w:line="259" w:lineRule="auto"/>
        <w:ind w:left="68" w:right="173" w:hanging="10"/>
        <w:jc w:val="center"/>
      </w:pPr>
      <w:r>
        <w:rPr>
          <w:sz w:val="24"/>
        </w:rPr>
        <w:t>Závěrečná ustanovení</w:t>
      </w:r>
    </w:p>
    <w:p w:rsidR="00455A7E" w:rsidRDefault="006E1222">
      <w:pPr>
        <w:numPr>
          <w:ilvl w:val="1"/>
          <w:numId w:val="6"/>
        </w:numPr>
        <w:ind w:right="14" w:hanging="374"/>
      </w:pPr>
      <w:r>
        <w:t xml:space="preserve">Jako kontaktní místo poskytovatele se pro účely této smlouvy stanovuje: Ing. Blanka Svobodová, </w:t>
      </w:r>
      <w:proofErr w:type="spellStart"/>
      <w:r>
        <w:t>ved</w:t>
      </w:r>
      <w:proofErr w:type="spellEnd"/>
      <w:r>
        <w:t xml:space="preserve">. </w:t>
      </w:r>
      <w:proofErr w:type="gramStart"/>
      <w:r>
        <w:t>oddělení</w:t>
      </w:r>
      <w:proofErr w:type="gramEnd"/>
      <w:r>
        <w:t xml:space="preserve"> školství OSŠ, tel. 566590355.</w:t>
      </w:r>
    </w:p>
    <w:p w:rsidR="00455A7E" w:rsidRDefault="006E1222">
      <w:pPr>
        <w:numPr>
          <w:ilvl w:val="1"/>
          <w:numId w:val="6"/>
        </w:numPr>
        <w:spacing w:after="190"/>
        <w:ind w:right="14" w:hanging="374"/>
      </w:pPr>
      <w:r>
        <w:t xml:space="preserve">Tato smlouva nabývá účinnosti dnem jejího podpisu oběma </w:t>
      </w:r>
      <w:r>
        <w:t>smluvními stranami.</w:t>
      </w:r>
    </w:p>
    <w:p w:rsidR="00455A7E" w:rsidRDefault="006E1222">
      <w:pPr>
        <w:numPr>
          <w:ilvl w:val="1"/>
          <w:numId w:val="6"/>
        </w:numPr>
        <w:spacing w:after="202"/>
        <w:ind w:right="14" w:hanging="374"/>
      </w:pPr>
      <w:r>
        <w:t>Právní vztahy, které nejsou přímo upraveny touto smlouvou, se řídí příslušnými ustanoveními zákona č. 500/2004 Sb., správní řád, ve znění pozdějších předpisů, zákona č. 250/2000 Sb., o rozpočtových pravidlech územních rozpočtů, ve znění</w:t>
      </w:r>
      <w:r>
        <w:t xml:space="preserve"> pozdějších předpisů a dalšími obecně závaznými předpisy.</w:t>
      </w:r>
    </w:p>
    <w:p w:rsidR="00455A7E" w:rsidRDefault="006E1222">
      <w:pPr>
        <w:numPr>
          <w:ilvl w:val="1"/>
          <w:numId w:val="6"/>
        </w:numPr>
        <w:spacing w:after="212"/>
        <w:ind w:right="14" w:hanging="374"/>
      </w:pPr>
      <w:r>
        <w:t>Smlouva může být měněna či doplňována pouze písemnými, vzestupně číslovanými dodatky podepsanými oprávněnými zástupci obou smluvních stran.</w:t>
      </w:r>
    </w:p>
    <w:p w:rsidR="00455A7E" w:rsidRDefault="006E1222">
      <w:pPr>
        <w:numPr>
          <w:ilvl w:val="1"/>
          <w:numId w:val="6"/>
        </w:numPr>
        <w:spacing w:after="173"/>
        <w:ind w:right="14" w:hanging="374"/>
      </w:pPr>
      <w:r>
        <w:t>Smluvní strany bezvýhradně souhlasí se zveřejněním všech ú</w:t>
      </w:r>
      <w:r>
        <w:t>dajů obsažených v této smlouvě</w:t>
      </w:r>
      <w:r>
        <w:rPr>
          <w:noProof/>
        </w:rPr>
        <w:drawing>
          <wp:inline distT="0" distB="0" distL="0" distR="0">
            <wp:extent cx="9137" cy="13705"/>
            <wp:effectExtent l="0" t="0" r="0" b="0"/>
            <wp:docPr id="10676" name="Picture 10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6" name="Picture 1067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7E" w:rsidRDefault="006E1222">
      <w:pPr>
        <w:numPr>
          <w:ilvl w:val="1"/>
          <w:numId w:val="6"/>
        </w:numPr>
        <w:spacing w:after="225"/>
        <w:ind w:right="14" w:hanging="374"/>
      </w:pPr>
      <w:r>
        <w:t>Smlouva je vyhotovena ve 3 stejnopisech, z nichž poskytovatel obdrží 2 vyhotovení a příjemce 1 vyhotovení.</w:t>
      </w:r>
    </w:p>
    <w:p w:rsidR="00455A7E" w:rsidRDefault="006E1222">
      <w:pPr>
        <w:numPr>
          <w:ilvl w:val="1"/>
          <w:numId w:val="6"/>
        </w:numPr>
        <w:spacing w:after="171"/>
        <w:ind w:right="14" w:hanging="374"/>
      </w:pPr>
      <w:r>
        <w:t>Smluvní strany svými podpisy stvrzují, že smlouva byla sjednána na základě jejich pravé a svobodné vůle, nikoli v tísni za nápadně nevýhodných podmínek.</w:t>
      </w:r>
    </w:p>
    <w:p w:rsidR="00455A7E" w:rsidRDefault="006E1222">
      <w:pPr>
        <w:spacing w:after="228"/>
        <w:ind w:left="60" w:right="14"/>
      </w:pPr>
      <w:r>
        <w:t>7.8. Nedílnou součástí této smlouvy je příloha č. 1 Vyúčtování.</w:t>
      </w:r>
    </w:p>
    <w:p w:rsidR="00455A7E" w:rsidRDefault="006E1222">
      <w:pPr>
        <w:pBdr>
          <w:top w:val="single" w:sz="4" w:space="0" w:color="000000"/>
          <w:left w:val="single" w:sz="12" w:space="0" w:color="000000"/>
          <w:bottom w:val="single" w:sz="4" w:space="0" w:color="000000"/>
          <w:right w:val="single" w:sz="12" w:space="0" w:color="000000"/>
        </w:pBdr>
        <w:spacing w:after="0" w:line="259" w:lineRule="auto"/>
        <w:ind w:left="21" w:right="0" w:firstLine="0"/>
        <w:jc w:val="left"/>
      </w:pPr>
      <w:r>
        <w:rPr>
          <w:sz w:val="24"/>
        </w:rPr>
        <w:t>Doložka dle S 41 zákona č. 128/2000 Sb.</w:t>
      </w:r>
      <w:r>
        <w:rPr>
          <w:sz w:val="24"/>
        </w:rPr>
        <w:t>, o obcích, ve znění pozdějších předpisů</w:t>
      </w:r>
    </w:p>
    <w:p w:rsidR="00455A7E" w:rsidRDefault="006E1222">
      <w:pPr>
        <w:pBdr>
          <w:top w:val="single" w:sz="4" w:space="0" w:color="000000"/>
          <w:left w:val="single" w:sz="12" w:space="0" w:color="000000"/>
          <w:bottom w:val="single" w:sz="4" w:space="0" w:color="000000"/>
          <w:right w:val="single" w:sz="12" w:space="0" w:color="000000"/>
        </w:pBdr>
        <w:tabs>
          <w:tab w:val="center" w:pos="3950"/>
        </w:tabs>
        <w:spacing w:after="0" w:line="265" w:lineRule="auto"/>
        <w:ind w:left="21" w:right="0" w:firstLine="0"/>
        <w:jc w:val="left"/>
      </w:pPr>
      <w:r>
        <w:t xml:space="preserve">Rozhodnuto orgánem obce: </w:t>
      </w:r>
      <w:r>
        <w:tab/>
        <w:t>Rada Města Bystřice n. P</w:t>
      </w:r>
    </w:p>
    <w:p w:rsidR="00455A7E" w:rsidRDefault="006E1222">
      <w:pPr>
        <w:pBdr>
          <w:top w:val="single" w:sz="4" w:space="0" w:color="000000"/>
          <w:left w:val="single" w:sz="12" w:space="0" w:color="000000"/>
          <w:bottom w:val="single" w:sz="4" w:space="0" w:color="000000"/>
          <w:right w:val="single" w:sz="12" w:space="0" w:color="000000"/>
        </w:pBdr>
        <w:spacing w:after="574" w:line="265" w:lineRule="auto"/>
        <w:ind w:left="31" w:right="0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544830</wp:posOffset>
                </wp:positionV>
                <wp:extent cx="71120" cy="85725"/>
                <wp:effectExtent l="0" t="0" r="5080" b="9525"/>
                <wp:wrapSquare wrapText="bothSides"/>
                <wp:docPr id="20392" name="Group 20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" cy="85725"/>
                          <a:chOff x="0" y="0"/>
                          <a:chExt cx="2138115" cy="909093"/>
                        </a:xfrm>
                      </wpg:grpSpPr>
                      <pic:pic xmlns:pic="http://schemas.openxmlformats.org/drawingml/2006/picture">
                        <pic:nvPicPr>
                          <pic:cNvPr id="20848" name="Picture 2084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115" cy="8679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34" name="Rectangle 9034"/>
                        <wps:cNvSpPr/>
                        <wps:spPr>
                          <a:xfrm>
                            <a:off x="653313" y="781180"/>
                            <a:ext cx="504330" cy="170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A7E" w:rsidRDefault="006E12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ředitel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5" name="Rectangle 9035"/>
                        <wps:cNvSpPr/>
                        <wps:spPr>
                          <a:xfrm>
                            <a:off x="1032508" y="781180"/>
                            <a:ext cx="376729" cy="170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A7E" w:rsidRDefault="006E12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392" o:spid="_x0000_s1026" style="position:absolute;left:0;text-align:left;margin-left:394.2pt;margin-top:42.9pt;width:5.6pt;height:6.75pt;z-index:251659264;mso-width-relative:margin;mso-height-relative:margin" coordsize="21381,9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48" o:spid="_x0000_s1027" type="#_x0000_t75" style="position:absolute;width:21381;height:8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">
                  <v:imagedata r:id="rId21" o:title=""/>
                </v:shape>
                <v:rect id="Rectangle 9034" o:spid="_x0000_s1028" style="position:absolute;left:6533;top:7811;width:504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/4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Uk0GsPjTXgCcv4HAAD//wMAUEsBAi0AFAAGAAgAAAAhANvh9svuAAAAhQEAABMAAAAAAAAA&#10;AAAAAAAAAAAAAFtDb250ZW50X1R5cGVzXS54bWxQSwECLQAUAAYACAAAACEAWvQsW78AAAAVAQAA&#10;CwAAAAAAAAAAAAAAAAAfAQAAX3JlbHMvLnJlbHNQSwECLQAUAAYACAAAACEAnzDv+MYAAADdAAAA&#10;DwAAAAAAAAAAAAAAAAAHAgAAZHJzL2Rvd25yZXYueG1sUEsFBgAAAAADAAMAtwAAAPoCAAAAAA==&#10;" filled="f" stroked="f">
                  <v:textbox inset="0,0,0,0">
                    <w:txbxContent>
                      <w:p w:rsidR="00455A7E" w:rsidRDefault="006E122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ředitel </w:t>
                        </w:r>
                      </w:p>
                    </w:txbxContent>
                  </v:textbox>
                </v:rect>
                <v:rect id="Rectangle 9035" o:spid="_x0000_s1029" style="position:absolute;left:10325;top:7811;width:376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pj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Uk0GsPjTXgCcv4HAAD//wMAUEsBAi0AFAAGAAgAAAAhANvh9svuAAAAhQEAABMAAAAAAAAA&#10;AAAAAAAAAAAAAFtDb250ZW50X1R5cGVzXS54bWxQSwECLQAUAAYACAAAACEAWvQsW78AAAAVAQAA&#10;CwAAAAAAAAAAAAAAAAAfAQAAX3JlbHMvLnJlbHNQSwECLQAUAAYACAAAACEA8HxKY8YAAADdAAAA&#10;DwAAAAAAAAAAAAAAAAAHAgAAZHJzL2Rvd25yZXYueG1sUEsFBgAAAAADAAMAtwAAAPoCAAAAAA==&#10;" filled="f" stroked="f">
                  <v:textbox inset="0,0,0,0">
                    <w:txbxContent>
                      <w:p w:rsidR="00455A7E" w:rsidRDefault="006E122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školy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1805940</wp:posOffset>
            </wp:positionH>
            <wp:positionV relativeFrom="paragraph">
              <wp:posOffset>554355</wp:posOffset>
            </wp:positionV>
            <wp:extent cx="47625" cy="228600"/>
            <wp:effectExtent l="152400" t="171450" r="200025" b="171450"/>
            <wp:wrapSquare wrapText="bothSides"/>
            <wp:docPr id="20849" name="Picture 20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9" name="Picture 20849"/>
                    <pic:cNvPicPr/>
                  </pic:nvPicPr>
                  <pic:blipFill rotWithShape="1">
                    <a:blip r:embed="rId22"/>
                    <a:srcRect l="100000" r="-2674" b="88901"/>
                    <a:stretch/>
                  </pic:blipFill>
                  <pic:spPr bwMode="auto">
                    <a:xfrm>
                      <a:off x="0" y="0"/>
                      <a:ext cx="47625" cy="228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Datum jednání a číslo usnesení- dne 6.10.2020 pod </w:t>
      </w:r>
      <w:proofErr w:type="gramStart"/>
      <w:r>
        <w:t>č.j.</w:t>
      </w:r>
      <w:proofErr w:type="gramEnd"/>
      <w:r>
        <w:t xml:space="preserve"> 04/14/2020</w:t>
      </w:r>
    </w:p>
    <w:p w:rsidR="00455A7E" w:rsidRDefault="006E1222">
      <w:pPr>
        <w:spacing w:after="790"/>
        <w:ind w:left="60" w:right="14"/>
      </w:pPr>
      <w:r>
        <w:t xml:space="preserve">V Bystřici nad Pernštejnem dne : </w:t>
      </w:r>
      <w:proofErr w:type="gramStart"/>
      <w:r>
        <w:t>3.11.2020</w:t>
      </w:r>
      <w:bookmarkStart w:id="0" w:name="_GoBack"/>
      <w:bookmarkEnd w:id="0"/>
      <w:proofErr w:type="gramEnd"/>
    </w:p>
    <w:p w:rsidR="00455A7E" w:rsidRDefault="006E1222">
      <w:pPr>
        <w:tabs>
          <w:tab w:val="center" w:pos="1237"/>
          <w:tab w:val="center" w:pos="6939"/>
        </w:tabs>
        <w:spacing w:after="447"/>
        <w:ind w:left="0" w:right="0" w:firstLine="0"/>
        <w:jc w:val="left"/>
      </w:pPr>
      <w:r>
        <w:tab/>
        <w:t>za poskytovatele</w:t>
      </w:r>
      <w:r>
        <w:tab/>
        <w:t>za příjemce</w:t>
      </w:r>
    </w:p>
    <w:p w:rsidR="00455A7E" w:rsidRDefault="006E1222">
      <w:pPr>
        <w:spacing w:before="319" w:after="0" w:line="216" w:lineRule="auto"/>
        <w:ind w:left="58" w:right="230" w:firstLine="194"/>
        <w:jc w:val="left"/>
      </w:pPr>
      <w:r>
        <w:t xml:space="preserve">Vyšší odborná škola a </w:t>
      </w:r>
      <w:proofErr w:type="spellStart"/>
      <w:r>
        <w:t>Středni</w:t>
      </w:r>
      <w:proofErr w:type="spellEnd"/>
      <w:r>
        <w:t xml:space="preserve"> odborná </w:t>
      </w:r>
      <w:proofErr w:type="spellStart"/>
      <w:r>
        <w:t>ško:a</w:t>
      </w:r>
      <w:proofErr w:type="spellEnd"/>
      <w:r>
        <w:t xml:space="preserve"> </w:t>
      </w:r>
      <w:proofErr w:type="spellStart"/>
      <w:r>
        <w:t>zeměděl+e</w:t>
      </w:r>
      <w:proofErr w:type="spellEnd"/>
      <w:r>
        <w:t>-/</w:t>
      </w:r>
      <w:proofErr w:type="spellStart"/>
      <w:r>
        <w:t>echftická</w:t>
      </w:r>
      <w:proofErr w:type="spellEnd"/>
    </w:p>
    <w:p w:rsidR="00455A7E" w:rsidRDefault="006E1222">
      <w:pPr>
        <w:tabs>
          <w:tab w:val="center" w:pos="7134"/>
          <w:tab w:val="center" w:pos="8479"/>
        </w:tabs>
        <w:spacing w:after="0" w:line="259" w:lineRule="auto"/>
        <w:ind w:left="0" w:right="0" w:firstLine="0"/>
        <w:jc w:val="left"/>
      </w:pPr>
      <w:r>
        <w:tab/>
      </w:r>
      <w:proofErr w:type="spellStart"/>
      <w:r>
        <w:t>BysŁřice</w:t>
      </w:r>
      <w:proofErr w:type="spellEnd"/>
      <w:r>
        <w:t xml:space="preserve"> </w:t>
      </w:r>
      <w:r>
        <w:tab/>
        <w:t>Pernštejnem</w:t>
      </w:r>
    </w:p>
    <w:p w:rsidR="00455A7E" w:rsidRDefault="006E1222">
      <w:pPr>
        <w:pStyle w:val="Nadpis1"/>
      </w:pPr>
      <w:r>
        <w:t>PODPOŘILO</w:t>
      </w:r>
    </w:p>
    <w:p w:rsidR="00455A7E" w:rsidRDefault="006E1222">
      <w:pPr>
        <w:spacing w:after="0" w:line="259" w:lineRule="auto"/>
        <w:ind w:left="0" w:right="4166" w:firstLine="0"/>
        <w:jc w:val="center"/>
      </w:pPr>
      <w:r>
        <w:rPr>
          <w:sz w:val="54"/>
        </w:rPr>
        <w:t xml:space="preserve">M </w:t>
      </w:r>
      <w:proofErr w:type="spellStart"/>
      <w:r>
        <w:rPr>
          <w:sz w:val="54"/>
        </w:rPr>
        <w:t>ěsto</w:t>
      </w:r>
      <w:proofErr w:type="spellEnd"/>
    </w:p>
    <w:p w:rsidR="00455A7E" w:rsidRDefault="006E1222">
      <w:pPr>
        <w:spacing w:after="0" w:line="259" w:lineRule="auto"/>
        <w:ind w:left="604" w:right="0" w:firstLine="0"/>
        <w:jc w:val="left"/>
      </w:pPr>
      <w:r>
        <w:rPr>
          <w:noProof/>
        </w:rPr>
        <w:drawing>
          <wp:inline distT="0" distB="0" distL="0" distR="0">
            <wp:extent cx="2439644" cy="2827782"/>
            <wp:effectExtent l="0" t="0" r="0" b="0"/>
            <wp:docPr id="20851" name="Picture 20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1" name="Picture 2085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39644" cy="282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7E" w:rsidRDefault="00455A7E">
      <w:pPr>
        <w:sectPr w:rsidR="00455A7E">
          <w:pgSz w:w="11900" w:h="16820"/>
          <w:pgMar w:top="1556" w:right="1245" w:bottom="893" w:left="1446" w:header="708" w:footer="708" w:gutter="0"/>
          <w:cols w:space="708"/>
        </w:sectPr>
      </w:pPr>
    </w:p>
    <w:p w:rsidR="00455A7E" w:rsidRDefault="006E1222">
      <w:pPr>
        <w:spacing w:after="0" w:line="259" w:lineRule="auto"/>
        <w:ind w:left="-1440" w:right="1046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20853" name="Picture 20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3" name="Picture 2085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5A7E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4698" o:spid="_x0000_i1026" style="width:.75pt;height: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23B45CF2"/>
    <w:multiLevelType w:val="hybridMultilevel"/>
    <w:tmpl w:val="01321268"/>
    <w:lvl w:ilvl="0" w:tplc="6CA0ADE2">
      <w:start w:val="1"/>
      <w:numFmt w:val="lowerLetter"/>
      <w:lvlText w:val="%1)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FC1A78">
      <w:start w:val="1"/>
      <w:numFmt w:val="lowerLetter"/>
      <w:lvlText w:val="%2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3C95F6">
      <w:start w:val="1"/>
      <w:numFmt w:val="lowerRoman"/>
      <w:lvlText w:val="%3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DA9F96">
      <w:start w:val="1"/>
      <w:numFmt w:val="decimal"/>
      <w:lvlText w:val="%4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C45D0C">
      <w:start w:val="1"/>
      <w:numFmt w:val="lowerLetter"/>
      <w:lvlText w:val="%5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52DA50">
      <w:start w:val="1"/>
      <w:numFmt w:val="lowerRoman"/>
      <w:lvlText w:val="%6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1E3384">
      <w:start w:val="1"/>
      <w:numFmt w:val="decimal"/>
      <w:lvlText w:val="%7"/>
      <w:lvlJc w:val="left"/>
      <w:pPr>
        <w:ind w:left="5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604DF2">
      <w:start w:val="1"/>
      <w:numFmt w:val="lowerLetter"/>
      <w:lvlText w:val="%8"/>
      <w:lvlJc w:val="left"/>
      <w:pPr>
        <w:ind w:left="5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D03B34">
      <w:start w:val="1"/>
      <w:numFmt w:val="lowerRoman"/>
      <w:lvlText w:val="%9"/>
      <w:lvlJc w:val="left"/>
      <w:pPr>
        <w:ind w:left="6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AD6A82"/>
    <w:multiLevelType w:val="hybridMultilevel"/>
    <w:tmpl w:val="9B7C7802"/>
    <w:lvl w:ilvl="0" w:tplc="454AA4F0">
      <w:start w:val="1"/>
      <w:numFmt w:val="lowerLetter"/>
      <w:lvlText w:val="%1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7458CC">
      <w:start w:val="1"/>
      <w:numFmt w:val="lowerLetter"/>
      <w:lvlText w:val="%2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9CCAC8">
      <w:start w:val="1"/>
      <w:numFmt w:val="lowerRoman"/>
      <w:lvlText w:val="%3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2AB438">
      <w:start w:val="1"/>
      <w:numFmt w:val="decimal"/>
      <w:lvlText w:val="%4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C66344">
      <w:start w:val="1"/>
      <w:numFmt w:val="lowerLetter"/>
      <w:lvlText w:val="%5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463644">
      <w:start w:val="1"/>
      <w:numFmt w:val="lowerRoman"/>
      <w:lvlText w:val="%6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D2BAB4">
      <w:start w:val="1"/>
      <w:numFmt w:val="decimal"/>
      <w:lvlText w:val="%7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D8FE5E">
      <w:start w:val="1"/>
      <w:numFmt w:val="lowerLetter"/>
      <w:lvlText w:val="%8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76F320">
      <w:start w:val="1"/>
      <w:numFmt w:val="lowerRoman"/>
      <w:lvlText w:val="%9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D43F08"/>
    <w:multiLevelType w:val="multilevel"/>
    <w:tmpl w:val="C8829AB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2215D"/>
    <w:multiLevelType w:val="multilevel"/>
    <w:tmpl w:val="284E8246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E428AE"/>
    <w:multiLevelType w:val="multilevel"/>
    <w:tmpl w:val="905E02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A57E51"/>
    <w:multiLevelType w:val="hybridMultilevel"/>
    <w:tmpl w:val="816EC46E"/>
    <w:lvl w:ilvl="0" w:tplc="266A04A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A06E2">
      <w:start w:val="1"/>
      <w:numFmt w:val="bullet"/>
      <w:lvlRestart w:val="0"/>
      <w:lvlText w:val="•"/>
      <w:lvlPicBulletId w:val="0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A2166">
      <w:start w:val="1"/>
      <w:numFmt w:val="bullet"/>
      <w:lvlText w:val="▪"/>
      <w:lvlJc w:val="left"/>
      <w:pPr>
        <w:ind w:left="1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218E6">
      <w:start w:val="1"/>
      <w:numFmt w:val="bullet"/>
      <w:lvlText w:val="•"/>
      <w:lvlJc w:val="left"/>
      <w:pPr>
        <w:ind w:left="2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664B8">
      <w:start w:val="1"/>
      <w:numFmt w:val="bullet"/>
      <w:lvlText w:val="o"/>
      <w:lvlJc w:val="left"/>
      <w:pPr>
        <w:ind w:left="3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E19F4">
      <w:start w:val="1"/>
      <w:numFmt w:val="bullet"/>
      <w:lvlText w:val="▪"/>
      <w:lvlJc w:val="left"/>
      <w:pPr>
        <w:ind w:left="3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AAAB8">
      <w:start w:val="1"/>
      <w:numFmt w:val="bullet"/>
      <w:lvlText w:val="•"/>
      <w:lvlJc w:val="left"/>
      <w:pPr>
        <w:ind w:left="4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0AC3B8">
      <w:start w:val="1"/>
      <w:numFmt w:val="bullet"/>
      <w:lvlText w:val="o"/>
      <w:lvlJc w:val="left"/>
      <w:pPr>
        <w:ind w:left="5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CE582">
      <w:start w:val="1"/>
      <w:numFmt w:val="bullet"/>
      <w:lvlText w:val="▪"/>
      <w:lvlJc w:val="left"/>
      <w:pPr>
        <w:ind w:left="6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7E"/>
    <w:rsid w:val="00455A7E"/>
    <w:rsid w:val="006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5EEE14-1B7E-4577-A09A-A47F6273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18" w:lineRule="auto"/>
      <w:ind w:left="89" w:right="86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54"/>
      <w:outlineLvl w:val="0"/>
    </w:pPr>
    <w:rPr>
      <w:rFonts w:ascii="Times New Roman" w:eastAsia="Times New Roman" w:hAnsi="Times New Roman" w:cs="Times New Roman"/>
      <w:color w:val="000000"/>
      <w:sz w:val="7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7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KM_C224e-20201104150814</vt:lpstr>
    </vt:vector>
  </TitlesOfParts>
  <Company>ATC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KM_C224e-20201104150814</dc:title>
  <dc:subject/>
  <dc:creator>Lucie Nunvářová</dc:creator>
  <cp:keywords/>
  <cp:lastModifiedBy>Lucie Nunvářová</cp:lastModifiedBy>
  <cp:revision>2</cp:revision>
  <dcterms:created xsi:type="dcterms:W3CDTF">2020-11-06T11:53:00Z</dcterms:created>
  <dcterms:modified xsi:type="dcterms:W3CDTF">2020-11-06T11:53:00Z</dcterms:modified>
</cp:coreProperties>
</file>