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szCs w:val="24"/>
        </w:rPr>
      </w:pP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3001617</wp:posOffset>
                </wp:positionH>
                <wp:positionV relativeFrom="page">
                  <wp:posOffset>1610140</wp:posOffset>
                </wp:positionV>
                <wp:extent cx="3580765" cy="1282148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2821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>OCC s.r.o.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>Lidická 198/68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>323 00  Plzeň - Bolevec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>IČO: 27970922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111DF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35pt;margin-top:126.8pt;width:281.95pt;height:100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5Vtg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" filled="f" stroked="f">
                <v:textbox>
                  <w:txbxContent>
                    <w:p w:rsidR="00BF024D" w:rsidRDefault="00BF024D" w:rsidP="008F29F6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:rsidR="00BF024D" w:rsidRDefault="00BF024D" w:rsidP="008F29F6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>OCC s.r.o.</w:t>
                      </w:r>
                    </w:p>
                    <w:p w:rsidR="00BF024D" w:rsidRDefault="00BF024D" w:rsidP="008F29F6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>Lidická 198/68</w:t>
                      </w:r>
                    </w:p>
                    <w:p w:rsidR="00BF024D" w:rsidRDefault="00BF024D" w:rsidP="008F29F6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 xml:space="preserve">323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>00  Plzeň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 xml:space="preserve"> - Bolevec</w:t>
                      </w:r>
                    </w:p>
                    <w:p w:rsidR="00BF024D" w:rsidRDefault="00BF024D" w:rsidP="008F29F6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:rsidR="00BF024D" w:rsidRPr="00562180" w:rsidRDefault="00BF024D" w:rsidP="00FB4519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>IČO: 27970922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36F341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/>
    <w:p/>
    <w:p>
      <w:pPr>
        <w:jc w:val="right"/>
      </w:pPr>
    </w:p>
    <w:p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>
        <w:trPr>
          <w:trHeight w:val="256"/>
          <w:jc w:val="center"/>
        </w:trPr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Váš dopis značky / ze dne</w:t>
            </w:r>
          </w:p>
        </w:tc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>
        <w:trPr>
          <w:trHeight w:val="261"/>
          <w:jc w:val="center"/>
        </w:trPr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5" w:type="dxa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xxxx/ xxx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t>29. září 2020</w:t>
            </w:r>
          </w:p>
        </w:tc>
      </w:tr>
    </w:tbl>
    <w:p>
      <w:pPr>
        <w:tabs>
          <w:tab w:val="left" w:pos="11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Věc:   </w:t>
      </w:r>
      <w:r>
        <w:rPr>
          <w:rFonts w:ascii="Times New Roman" w:hAnsi="Times New Roman" w:cs="Times New Roman"/>
          <w:b/>
        </w:rPr>
        <w:t>Objednávka č. 298/2020</w:t>
      </w:r>
    </w:p>
    <w:p>
      <w:pPr>
        <w:tabs>
          <w:tab w:val="left" w:pos="11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Objednávka notebooků včetně příslušenství na základě </w:t>
      </w:r>
      <w:r>
        <w:rPr>
          <w:rFonts w:ascii="Arial" w:eastAsia="Times New Roman" w:hAnsi="Arial" w:cs="Arial"/>
        </w:rPr>
        <w:t>„</w:t>
      </w:r>
      <w:r>
        <w:rPr>
          <w:rFonts w:ascii="Times New Roman" w:hAnsi="Times New Roman" w:cs="Times New Roman"/>
        </w:rPr>
        <w:t>Rámcové dohody na dodávku přenosných počítačů a příslušenství pro potřeby projektů OPZ resortu MPSV“ pro realizační tým projektu Efektivní služby zaměstnanosti (EFES), reg. číslo CZ.03.54/0.0/0.0/15_011/0000056 pro nákladové středisko KrP Pardubice:</w:t>
      </w:r>
    </w:p>
    <w:p>
      <w:pPr>
        <w:pStyle w:val="Odstavecseseznamem"/>
        <w:numPr>
          <w:ilvl w:val="0"/>
          <w:numId w:val="4"/>
        </w:numPr>
        <w:tabs>
          <w:tab w:val="left" w:pos="111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 ks přenosných počítačů, 4 ks klávesnic, 4 ks myší, 4 ks dokovací stanice (DS1) originální a 4 ks Monitor (M2)</w:t>
      </w:r>
    </w:p>
    <w:p>
      <w:pPr>
        <w:tabs>
          <w:tab w:val="left" w:pos="11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Kontaktní osoba: xxx, tel. xxx, e-mail: </w:t>
      </w:r>
      <w:hyperlink r:id="rId8" w:history="1">
        <w:r>
          <w:rPr>
            <w:rStyle w:val="Hypertextovodkaz"/>
            <w:rFonts w:ascii="Times New Roman" w:hAnsi="Times New Roman" w:cs="Times New Roman"/>
          </w:rPr>
          <w:t>xxxxx@uradprace.cz</w:t>
        </w:r>
      </w:hyperlink>
    </w:p>
    <w:p>
      <w:pPr>
        <w:tabs>
          <w:tab w:val="left" w:pos="11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Předpokládaná cena: 83.533,56 Kč vč. DPH</w:t>
      </w:r>
    </w:p>
    <w:p>
      <w:pPr>
        <w:tabs>
          <w:tab w:val="left" w:pos="111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Projekt je financován z prostředků ESF prostřednictvím OPZ a státního rozpočtu ČR.</w:t>
      </w:r>
    </w:p>
    <w:p>
      <w:pPr>
        <w:tabs>
          <w:tab w:val="left" w:pos="111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Číslo objednávky, název a číslo projektu musí být uvedeno na všech fakturách a ve veškeré korespondenci. Každý projekt musí být fakturován samostatně.</w:t>
      </w:r>
    </w:p>
    <w:p>
      <w:pPr>
        <w:spacing w:after="0" w:line="240" w:lineRule="auto"/>
        <w:rPr>
          <w:rFonts w:ascii="Times New Roman" w:hAnsi="Times New Roman" w:cs="Times New Roman"/>
        </w:rPr>
      </w:pPr>
      <w:bookmarkStart w:id="0" w:name="_Hlk52367278"/>
      <w:r>
        <w:rPr>
          <w:rFonts w:ascii="Times New Roman" w:hAnsi="Times New Roman" w:cs="Times New Roman"/>
        </w:rPr>
        <w:t>Dodací lhůtu: do 30 kalendářních dní od data potvrzení objednávky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Lhůtu splatnosti faktury: do 30 dní od data převzetí faktury</w:t>
      </w:r>
    </w:p>
    <w:bookmarkEnd w:id="0"/>
    <w:p>
      <w:pPr>
        <w:tabs>
          <w:tab w:val="left" w:pos="1110"/>
        </w:tabs>
        <w:spacing w:before="240"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Korespondenční adresa pro fakturaci a místo dodání:</w:t>
      </w:r>
    </w:p>
    <w:p>
      <w:pPr>
        <w:tabs>
          <w:tab w:val="left" w:pos="11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Úřad práce České republiky, krajská pobočka v Pardubicích, Boženy Vikové-Kunětické 2011,     530 02 Pardubice.</w:t>
      </w:r>
    </w:p>
    <w:p>
      <w:pPr>
        <w:tabs>
          <w:tab w:val="left" w:pos="111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Nejsme plátci DPH.</w:t>
      </w:r>
    </w:p>
    <w:p>
      <w:pPr>
        <w:tabs>
          <w:tab w:val="left" w:pos="1110"/>
        </w:tabs>
        <w:spacing w:after="0"/>
        <w:rPr>
          <w:rFonts w:ascii="Times New Roman" w:hAnsi="Times New Roman" w:cs="Times New Roman"/>
        </w:rPr>
      </w:pPr>
    </w:p>
    <w:p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Ing. Petr Klimpl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ředitel krajské pobočky v Pardubicích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Úřad práce ČR – krajská pobočka v Pardubicích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Vyhotovila: xxx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e-mail: xxxx</w:t>
      </w:r>
      <w:bookmarkStart w:id="1" w:name="_GoBack"/>
      <w:bookmarkEnd w:id="1"/>
      <w:r>
        <w:rPr>
          <w:rFonts w:ascii="Times New Roman" w:eastAsia="Times New Roman" w:hAnsi="Times New Roman" w:cs="Times New Roman"/>
          <w:szCs w:val="20"/>
          <w:lang w:eastAsia="cs-CZ"/>
        </w:rPr>
        <w:t>@uradprace.cz</w:t>
      </w:r>
    </w:p>
    <w:sectPr>
      <w:headerReference w:type="default" r:id="rId9"/>
      <w:footerReference w:type="default" r:id="rId10"/>
      <w:pgSz w:w="11906" w:h="16838" w:code="9"/>
      <w:pgMar w:top="2977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Fax: 466 310 039 | DS: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| bankovní spojení: ČNB Hradec Králové  37823561/0710</w:t>
    </w:r>
  </w:p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>
          <wp:extent cx="161925" cy="161925"/>
          <wp:effectExtent l="19050" t="0" r="9525" b="0"/>
          <wp:docPr id="41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Boženy Vikové-Kunětické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F857D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" stroked="f">
              <v:textbox>
                <w:txbxContent>
                  <w:p w:rsidR="00BF024D" w:rsidRPr="008965C9" w:rsidRDefault="00BF024D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:rsidR="00BF024D" w:rsidRPr="008965C9" w:rsidRDefault="00BF024D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40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D2779"/>
    <w:multiLevelType w:val="hybridMultilevel"/>
    <w:tmpl w:val="B02053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B162A"/>
    <w:multiLevelType w:val="hybridMultilevel"/>
    <w:tmpl w:val="E91A50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71EDF"/>
    <w:multiLevelType w:val="hybridMultilevel"/>
    <w:tmpl w:val="EE8877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  <w15:docId w15:val="{871E48DA-1F92-4A09-800B-3DB6CFF36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sz w:val="24"/>
    </w:rPr>
  </w:style>
  <w:style w:type="paragraph" w:customStyle="1" w:styleId="BasicParagraph">
    <w:name w:val="[Basic Paragraph]"/>
    <w:basedOn w:val="Normln"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@uradpra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5DDF6-FE23-40DA-8D7E-1A5C600B2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3</cp:revision>
  <cp:lastPrinted>2020-09-29T11:16:00Z</cp:lastPrinted>
  <dcterms:created xsi:type="dcterms:W3CDTF">2020-11-06T08:27:00Z</dcterms:created>
  <dcterms:modified xsi:type="dcterms:W3CDTF">2020-11-06T08:28:00Z</dcterms:modified>
</cp:coreProperties>
</file>