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6558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KUPNÍ SMLOUVA</w:t>
      </w:r>
    </w:p>
    <w:p w14:paraId="69F4D0D6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Název: Státní veterinární ústav Praha</w:t>
      </w:r>
    </w:p>
    <w:p w14:paraId="6FFC82D9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Sídlo: Sídlištní 136/24, 1650 03, Praha 6 - Lysolaje</w:t>
      </w:r>
    </w:p>
    <w:p w14:paraId="4534A842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Zastoupena: MVDr. Kamilem Sedlákem, Ph.D., ředitelem SVÚ Praha</w:t>
      </w:r>
    </w:p>
    <w:p w14:paraId="1027B556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IČO: 00019305</w:t>
      </w:r>
    </w:p>
    <w:p w14:paraId="5E64510C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DIČ</w:t>
      </w:r>
      <w:r w:rsidR="00C03279" w:rsidRPr="00DD6AA6">
        <w:rPr>
          <w:rFonts w:cs="CIDFont+F2"/>
          <w:color w:val="auto"/>
        </w:rPr>
        <w:t>: CZ00019305</w:t>
      </w:r>
    </w:p>
    <w:p w14:paraId="49862B06" w14:textId="77777777" w:rsidR="008C3F51" w:rsidRPr="00DD6AA6" w:rsidRDefault="00C03279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Bankovní spojení</w:t>
      </w:r>
      <w:r w:rsidR="008C3F51" w:rsidRPr="00DD6AA6">
        <w:rPr>
          <w:rFonts w:cs="CIDFont+F2"/>
          <w:color w:val="auto"/>
        </w:rPr>
        <w:t>:</w:t>
      </w:r>
      <w:r w:rsidRPr="00DD6AA6">
        <w:rPr>
          <w:rFonts w:cs="CIDFont+F2"/>
          <w:color w:val="auto"/>
        </w:rPr>
        <w:t xml:space="preserve"> ČNB</w:t>
      </w:r>
      <w:r w:rsidR="008C3F51" w:rsidRPr="00DD6AA6">
        <w:rPr>
          <w:rFonts w:cs="CIDFont+F2"/>
          <w:color w:val="auto"/>
        </w:rPr>
        <w:t xml:space="preserve"> </w:t>
      </w:r>
    </w:p>
    <w:p w14:paraId="3B2D7413" w14:textId="77777777" w:rsidR="008C3F51" w:rsidRPr="00DD6AA6" w:rsidRDefault="00C03279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Číslo účtu: </w:t>
      </w:r>
      <w:r w:rsidR="00DD6AA6">
        <w:rPr>
          <w:rFonts w:cs="Calibri"/>
          <w:color w:val="000000"/>
        </w:rPr>
        <w:t>20439061/0710</w:t>
      </w:r>
    </w:p>
    <w:p w14:paraId="59CAD025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(dále jen „kupující“)</w:t>
      </w:r>
    </w:p>
    <w:p w14:paraId="54A01413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</w:p>
    <w:p w14:paraId="1C2F07AD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A</w:t>
      </w:r>
    </w:p>
    <w:p w14:paraId="53464B77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</w:p>
    <w:p w14:paraId="4ACA0958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N</w:t>
      </w:r>
      <w:r w:rsidR="00C03279" w:rsidRPr="00DD6AA6">
        <w:rPr>
          <w:rFonts w:cs="CIDFont+F2"/>
          <w:color w:val="auto"/>
        </w:rPr>
        <w:t>ázev:</w:t>
      </w:r>
      <w:r w:rsidR="00E67505">
        <w:rPr>
          <w:rFonts w:cs="CIDFont+F2"/>
          <w:color w:val="auto"/>
        </w:rPr>
        <w:t xml:space="preserve"> O.</w:t>
      </w:r>
      <w:r w:rsidR="0095463C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>K.</w:t>
      </w:r>
      <w:r w:rsidR="0095463C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 xml:space="preserve">SERVIS </w:t>
      </w:r>
      <w:proofErr w:type="spellStart"/>
      <w:r w:rsidR="00E67505">
        <w:rPr>
          <w:rFonts w:cs="CIDFont+F2"/>
          <w:color w:val="auto"/>
        </w:rPr>
        <w:t>BioPro</w:t>
      </w:r>
      <w:proofErr w:type="spellEnd"/>
      <w:r w:rsidR="00E67505">
        <w:rPr>
          <w:rFonts w:cs="CIDFont+F2"/>
          <w:color w:val="auto"/>
        </w:rPr>
        <w:t>, s.r.o.</w:t>
      </w:r>
    </w:p>
    <w:p w14:paraId="43D54B23" w14:textId="77777777" w:rsidR="008C3F51" w:rsidRPr="00DD6AA6" w:rsidRDefault="00C03279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Sídlo:</w:t>
      </w:r>
      <w:r w:rsidR="00944802" w:rsidRPr="00DD6AA6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 xml:space="preserve">Bořetická 2668/1, 19300 Praha 9 – Horní Počernice </w:t>
      </w:r>
    </w:p>
    <w:p w14:paraId="68B05335" w14:textId="77777777" w:rsidR="008C3F51" w:rsidRPr="00DD6AA6" w:rsidRDefault="00C03279" w:rsidP="0003240D">
      <w:pPr>
        <w:autoSpaceDE w:val="0"/>
        <w:autoSpaceDN w:val="0"/>
        <w:adjustRightInd w:val="0"/>
        <w:spacing w:after="0" w:line="240" w:lineRule="auto"/>
        <w:ind w:right="-144"/>
        <w:rPr>
          <w:rFonts w:cs="CIDFont+F2"/>
          <w:color w:val="auto"/>
        </w:rPr>
      </w:pPr>
      <w:r w:rsidRPr="00DD6AA6">
        <w:rPr>
          <w:rFonts w:cs="CIDFont+F2"/>
          <w:color w:val="auto"/>
        </w:rPr>
        <w:t>Zastoupena:</w:t>
      </w:r>
      <w:r w:rsidR="00944802" w:rsidRPr="00DD6AA6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>Janem Kašparem, jednatelem společnosti</w:t>
      </w:r>
    </w:p>
    <w:p w14:paraId="4F74FBC2" w14:textId="77777777" w:rsidR="008C3F51" w:rsidRPr="00DD6AA6" w:rsidRDefault="00C03279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IČO:</w:t>
      </w:r>
      <w:r w:rsidR="00944802" w:rsidRPr="00DD6AA6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>62914511</w:t>
      </w:r>
    </w:p>
    <w:p w14:paraId="55EB23B5" w14:textId="77777777" w:rsidR="008C3F51" w:rsidRPr="00DD6AA6" w:rsidRDefault="00C03279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DIČ:</w:t>
      </w:r>
      <w:r w:rsidR="00944802" w:rsidRPr="00DD6AA6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>CZ62914511</w:t>
      </w:r>
    </w:p>
    <w:p w14:paraId="38C5B59D" w14:textId="77777777" w:rsidR="008C3F51" w:rsidRPr="00DD6AA6" w:rsidRDefault="00C03279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Bankovní spojení:</w:t>
      </w:r>
      <w:r w:rsidR="00944802" w:rsidRPr="00DD6AA6">
        <w:rPr>
          <w:rFonts w:cs="CIDFont+F2"/>
          <w:color w:val="auto"/>
        </w:rPr>
        <w:t xml:space="preserve"> </w:t>
      </w:r>
      <w:proofErr w:type="spellStart"/>
      <w:r w:rsidR="00E67505">
        <w:rPr>
          <w:rFonts w:cs="CIDFont+F2"/>
          <w:color w:val="auto"/>
        </w:rPr>
        <w:t>UniCredit</w:t>
      </w:r>
      <w:proofErr w:type="spellEnd"/>
      <w:r w:rsidR="00E67505">
        <w:rPr>
          <w:rFonts w:cs="CIDFont+F2"/>
          <w:color w:val="auto"/>
        </w:rPr>
        <w:t xml:space="preserve"> Bank Czech Republic and Slovakia, a.s.</w:t>
      </w:r>
    </w:p>
    <w:p w14:paraId="13D5203B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Čís</w:t>
      </w:r>
      <w:r w:rsidR="00C03279" w:rsidRPr="00DD6AA6">
        <w:rPr>
          <w:rFonts w:cs="CIDFont+F2"/>
          <w:color w:val="auto"/>
        </w:rPr>
        <w:t>lo účtu:</w:t>
      </w:r>
      <w:r w:rsidR="00944802" w:rsidRPr="00DD6AA6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>804916006/2700</w:t>
      </w:r>
    </w:p>
    <w:p w14:paraId="724222E4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  <w:r w:rsidRPr="00DD6AA6">
        <w:rPr>
          <w:rFonts w:cs="CIDFont+F2"/>
          <w:color w:val="auto"/>
        </w:rPr>
        <w:t>(dále jen „prodávající“)</w:t>
      </w:r>
    </w:p>
    <w:p w14:paraId="6E416C27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rPr>
          <w:rFonts w:cs="CIDFont+F2"/>
          <w:color w:val="auto"/>
        </w:rPr>
      </w:pPr>
    </w:p>
    <w:p w14:paraId="5EDF0096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color w:val="auto"/>
        </w:rPr>
      </w:pPr>
      <w:r w:rsidRPr="00DD6AA6">
        <w:rPr>
          <w:rFonts w:cs="CIDFont+F2"/>
          <w:color w:val="auto"/>
        </w:rPr>
        <w:t xml:space="preserve">uzavírají níže uvedeného dne, měsíce a roku v souladu s ustanovením § 2079 a násl. zákona č. 89/2012 Sb., občanský zákoník, ve znění pozdějších předpisů </w:t>
      </w:r>
      <w:r w:rsidRPr="00DD6AA6">
        <w:rPr>
          <w:rFonts w:cs="CIDFont+F1"/>
          <w:color w:val="auto"/>
        </w:rPr>
        <w:t>tuto kupní smlouvu</w:t>
      </w:r>
    </w:p>
    <w:p w14:paraId="2C267467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b/>
          <w:color w:val="auto"/>
        </w:rPr>
      </w:pPr>
    </w:p>
    <w:p w14:paraId="5A4C5B33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I.</w:t>
      </w:r>
    </w:p>
    <w:p w14:paraId="3E538DD1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Předmět smlouvy</w:t>
      </w:r>
    </w:p>
    <w:p w14:paraId="2674600C" w14:textId="77777777" w:rsidR="00C03279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Předmětem kupní smlouvy jsou dodávky rychlého </w:t>
      </w:r>
      <w:proofErr w:type="spellStart"/>
      <w:r w:rsidRPr="00DD6AA6">
        <w:rPr>
          <w:rFonts w:cs="CIDFont+F2"/>
          <w:color w:val="auto"/>
        </w:rPr>
        <w:t>imunochromatografického</w:t>
      </w:r>
      <w:proofErr w:type="spellEnd"/>
      <w:r w:rsidRPr="00DD6AA6">
        <w:rPr>
          <w:rFonts w:cs="CIDFont+F2"/>
          <w:color w:val="auto"/>
        </w:rPr>
        <w:t xml:space="preserve"> testu k diagnostice BSE včetně pozitivních a negativních kontrol - 10 samostatných jednotkových balení pozitivní kontroly šarže odpovídající šarži testovací soupravy na jednu testovací soupravu obsahující pět 96-jamkových testovacích desek a 10 samostatných jednotkových balení negativní kontroly šarže odpovídající šarži testovací soupravy na jednu testovací soupravu obsahující pět 96-jamkových testovacích desek, (dále </w:t>
      </w:r>
      <w:r w:rsidR="00C03279" w:rsidRPr="00DD6AA6">
        <w:rPr>
          <w:rFonts w:cs="CIDFont+F2"/>
          <w:color w:val="auto"/>
        </w:rPr>
        <w:t>jen „test“) v objemu 20 sad</w:t>
      </w:r>
      <w:r w:rsidRPr="00DD6AA6">
        <w:rPr>
          <w:rFonts w:cs="CIDFont+F2"/>
          <w:color w:val="auto"/>
        </w:rPr>
        <w:t xml:space="preserve">. </w:t>
      </w:r>
    </w:p>
    <w:p w14:paraId="59956D05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Test musí splňovat následující kritéria:</w:t>
      </w:r>
    </w:p>
    <w:p w14:paraId="54844FA7" w14:textId="77777777" w:rsidR="008C3F51" w:rsidRPr="00DD6AA6" w:rsidRDefault="00C03279" w:rsidP="00C0327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a) </w:t>
      </w:r>
      <w:r w:rsidR="008C3F51" w:rsidRPr="00DD6AA6">
        <w:rPr>
          <w:rFonts w:cs="CIDFont+F2"/>
          <w:color w:val="auto"/>
        </w:rPr>
        <w:t xml:space="preserve">musí detekovat </w:t>
      </w:r>
      <w:proofErr w:type="spellStart"/>
      <w:r w:rsidR="008C3F51" w:rsidRPr="00DD6AA6">
        <w:rPr>
          <w:rFonts w:cs="CIDFont+F2"/>
          <w:color w:val="auto"/>
        </w:rPr>
        <w:t>konformery</w:t>
      </w:r>
      <w:proofErr w:type="spellEnd"/>
      <w:r w:rsidR="008C3F51" w:rsidRPr="00DD6AA6">
        <w:rPr>
          <w:rFonts w:cs="CIDFont+F2"/>
          <w:color w:val="auto"/>
        </w:rPr>
        <w:t xml:space="preserve"> </w:t>
      </w:r>
      <w:proofErr w:type="spellStart"/>
      <w:r w:rsidR="008C3F51" w:rsidRPr="00DD6AA6">
        <w:rPr>
          <w:rFonts w:cs="CIDFont+F2"/>
          <w:color w:val="auto"/>
        </w:rPr>
        <w:t>prionového</w:t>
      </w:r>
      <w:proofErr w:type="spellEnd"/>
      <w:r w:rsidR="008C3F51" w:rsidRPr="00DD6AA6">
        <w:rPr>
          <w:rFonts w:cs="CIDFont+F2"/>
          <w:color w:val="auto"/>
        </w:rPr>
        <w:t xml:space="preserve"> proteinu specifické pro bovinní spongiformní encefalopatii (BSE) v CNS skotu na </w:t>
      </w:r>
      <w:proofErr w:type="spellStart"/>
      <w:r w:rsidR="008C3F51" w:rsidRPr="00DD6AA6">
        <w:rPr>
          <w:rFonts w:cs="CIDFont+F2"/>
          <w:color w:val="auto"/>
        </w:rPr>
        <w:t>imunochromatografickém</w:t>
      </w:r>
      <w:proofErr w:type="spellEnd"/>
      <w:r w:rsidR="008C3F51" w:rsidRPr="00DD6AA6">
        <w:rPr>
          <w:rFonts w:cs="CIDFont+F2"/>
          <w:color w:val="auto"/>
        </w:rPr>
        <w:t xml:space="preserve"> (</w:t>
      </w:r>
      <w:proofErr w:type="spellStart"/>
      <w:r w:rsidR="008C3F51" w:rsidRPr="00DD6AA6">
        <w:rPr>
          <w:rFonts w:cs="CIDFont+F2"/>
          <w:color w:val="auto"/>
        </w:rPr>
        <w:t>lateral</w:t>
      </w:r>
      <w:proofErr w:type="spellEnd"/>
      <w:r w:rsidR="008C3F51" w:rsidRPr="00DD6AA6">
        <w:rPr>
          <w:rFonts w:cs="CIDFont+F2"/>
          <w:color w:val="auto"/>
        </w:rPr>
        <w:t xml:space="preserve"> </w:t>
      </w:r>
      <w:proofErr w:type="spellStart"/>
      <w:r w:rsidR="008C3F51" w:rsidRPr="00DD6AA6">
        <w:rPr>
          <w:rFonts w:cs="CIDFont+F2"/>
          <w:color w:val="auto"/>
        </w:rPr>
        <w:t>flow</w:t>
      </w:r>
      <w:proofErr w:type="spellEnd"/>
      <w:r w:rsidR="008C3F51" w:rsidRPr="00DD6AA6">
        <w:rPr>
          <w:rFonts w:cs="CIDFont+F2"/>
          <w:color w:val="auto"/>
        </w:rPr>
        <w:t xml:space="preserve"> </w:t>
      </w:r>
      <w:proofErr w:type="spellStart"/>
      <w:r w:rsidR="008C3F51" w:rsidRPr="00DD6AA6">
        <w:rPr>
          <w:rFonts w:cs="CIDFont+F2"/>
          <w:color w:val="auto"/>
        </w:rPr>
        <w:t>immunoassay</w:t>
      </w:r>
      <w:proofErr w:type="spellEnd"/>
      <w:r w:rsidR="008C3F51" w:rsidRPr="00DD6AA6">
        <w:rPr>
          <w:rFonts w:cs="CIDFont+F2"/>
          <w:color w:val="auto"/>
        </w:rPr>
        <w:t>´) principu,</w:t>
      </w:r>
    </w:p>
    <w:p w14:paraId="72F096A7" w14:textId="77777777" w:rsidR="008C3F51" w:rsidRPr="00DD6AA6" w:rsidRDefault="008C3F51" w:rsidP="00C0327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b) musí být validován a oficiálně schválen k dohledu nad BSE u skotu podle čl. 5 odst. 3 a čl. 6 odst. 1 Nařízení Evropského parlamentu a Rady (ES) č. 999/2001 v platné verzi (a tedy uveden v příloze X, kapitole C, bodu 4 téhož nařízení),</w:t>
      </w:r>
    </w:p>
    <w:p w14:paraId="12D06E78" w14:textId="77777777" w:rsidR="008C3F51" w:rsidRPr="00DD6AA6" w:rsidRDefault="008C3F51" w:rsidP="00C0327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c) musí být schválen pro použití v ČR (schválení a zapsání do seznamu schválených veterinárních</w:t>
      </w:r>
      <w:r w:rsidR="00C03279" w:rsidRPr="00DD6AA6">
        <w:rPr>
          <w:rFonts w:cs="CIDFont+F2"/>
          <w:color w:val="auto"/>
        </w:rPr>
        <w:t xml:space="preserve"> </w:t>
      </w:r>
      <w:r w:rsidRPr="00DD6AA6">
        <w:rPr>
          <w:rFonts w:cs="CIDFont+F2"/>
          <w:color w:val="auto"/>
        </w:rPr>
        <w:t>přípravků/veterinárních technických prostředků ve smyslu zákona č. 166/1999 Sb. ve zněních pozdějších předpisů),</w:t>
      </w:r>
    </w:p>
    <w:p w14:paraId="612AB75A" w14:textId="77777777" w:rsidR="008C3F51" w:rsidRPr="00DD6AA6" w:rsidRDefault="0003240D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d</w:t>
      </w:r>
      <w:r w:rsidR="008C3F51" w:rsidRPr="00DD6AA6">
        <w:rPr>
          <w:rFonts w:cs="CIDFont+F2"/>
          <w:color w:val="auto"/>
        </w:rPr>
        <w:t>) veškerá dokumentace týkající se testu musí být v českém jazyce</w:t>
      </w:r>
      <w:r w:rsidR="00C03279" w:rsidRPr="00DD6AA6">
        <w:rPr>
          <w:rFonts w:cs="CIDFont+F2"/>
          <w:color w:val="auto"/>
        </w:rPr>
        <w:t>,</w:t>
      </w:r>
    </w:p>
    <w:p w14:paraId="3EC8D5A8" w14:textId="77777777" w:rsidR="008C3F51" w:rsidRPr="00DD6AA6" w:rsidRDefault="0003240D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lastRenderedPageBreak/>
        <w:t>e</w:t>
      </w:r>
      <w:r w:rsidR="008C3F51" w:rsidRPr="00DD6AA6">
        <w:rPr>
          <w:rFonts w:cs="CIDFont+F2"/>
          <w:color w:val="auto"/>
        </w:rPr>
        <w:t>) dodané soupravy budou mít v době dodání použitelnost min. 5 měsíců do uplynutí data expirace</w:t>
      </w:r>
      <w:r w:rsidR="00C03279" w:rsidRPr="00DD6AA6">
        <w:rPr>
          <w:rFonts w:cs="CIDFont+F2"/>
          <w:color w:val="auto"/>
        </w:rPr>
        <w:t>,</w:t>
      </w:r>
    </w:p>
    <w:p w14:paraId="39B95F54" w14:textId="77777777" w:rsidR="008C3F51" w:rsidRPr="00DD6AA6" w:rsidRDefault="0003240D" w:rsidP="0003240D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f</w:t>
      </w:r>
      <w:r w:rsidR="008C3F51" w:rsidRPr="00DD6AA6">
        <w:rPr>
          <w:rFonts w:cs="CIDFont+F2"/>
          <w:color w:val="auto"/>
        </w:rPr>
        <w:t>) kupující si vyhrazuje právo neodebrat předpokládané množství testů</w:t>
      </w:r>
      <w:r w:rsidR="000108D7">
        <w:rPr>
          <w:rFonts w:cs="CIDFont+F2"/>
          <w:color w:val="auto"/>
        </w:rPr>
        <w:t>.</w:t>
      </w:r>
    </w:p>
    <w:p w14:paraId="178AF66E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491C966E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68C3C3D7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393CECB1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II.</w:t>
      </w:r>
    </w:p>
    <w:p w14:paraId="7151171E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Objednávky</w:t>
      </w:r>
    </w:p>
    <w:p w14:paraId="4EF0CB6A" w14:textId="77777777" w:rsidR="008C3F51" w:rsidRPr="00DD6AA6" w:rsidRDefault="008C3F51" w:rsidP="00830D9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Dílčí požadavky podle aktuálních potřeb kupujícího obdrží prodávající jedním z následujících způsobů:</w:t>
      </w:r>
    </w:p>
    <w:p w14:paraId="06B8828B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- písemně poštou na adresu prodávajícího, v tomto případě se za datum doručení objednávky považuje den dodání objednávky poštou k rukám prodávajícího,</w:t>
      </w:r>
    </w:p>
    <w:p w14:paraId="6F74CA96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color w:val="auto"/>
        </w:rPr>
      </w:pPr>
      <w:r w:rsidRPr="00DD6AA6">
        <w:rPr>
          <w:rFonts w:cs="CIDFont+F2"/>
          <w:color w:val="auto"/>
        </w:rPr>
        <w:t>- elektronickými prostředky na e-</w:t>
      </w:r>
      <w:r w:rsidR="00C03279" w:rsidRPr="00DD6AA6">
        <w:rPr>
          <w:rFonts w:cs="CIDFont+F2"/>
          <w:color w:val="auto"/>
        </w:rPr>
        <w:t xml:space="preserve">mailovou adresu prodávajícího: </w:t>
      </w:r>
      <w:r w:rsidR="00E67505">
        <w:rPr>
          <w:rFonts w:cs="CIDFont+F2"/>
          <w:color w:val="auto"/>
        </w:rPr>
        <w:t>I.Ruzickova@oks.cz</w:t>
      </w:r>
    </w:p>
    <w:p w14:paraId="6E8CD041" w14:textId="77777777" w:rsidR="008C3F51" w:rsidRPr="00DD6AA6" w:rsidRDefault="008C3F51" w:rsidP="00830D9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V případě, že prodávající nebude schopen objednávku v termínu a množství splnit, je povinen to oznámit kupujícímu a dohodnout s ním náhradní řešení. Kupující má v takovém případě právo odstoupení od této kupní smlouvy.</w:t>
      </w:r>
    </w:p>
    <w:p w14:paraId="2B1E3FE1" w14:textId="77777777" w:rsidR="00830D92" w:rsidRPr="00DD6AA6" w:rsidRDefault="008C3F51" w:rsidP="008C3F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Aby mohla být objednávka považována za platnou, musí mít minimálně následující náležitosti:</w:t>
      </w:r>
    </w:p>
    <w:p w14:paraId="428574BA" w14:textId="77777777" w:rsidR="008C3F51" w:rsidRPr="00DD6AA6" w:rsidRDefault="008C3F51" w:rsidP="00830D92">
      <w:pPr>
        <w:pStyle w:val="Odstavecseseznamem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- Identifikace kupujícího</w:t>
      </w:r>
    </w:p>
    <w:p w14:paraId="14DBE32F" w14:textId="77777777" w:rsidR="008C3F51" w:rsidRPr="00DD6AA6" w:rsidRDefault="008C3F51" w:rsidP="0083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- Požadovaný poč</w:t>
      </w:r>
      <w:r w:rsidR="00C03279" w:rsidRPr="00DD6AA6">
        <w:rPr>
          <w:rFonts w:cs="CIDFont+F2"/>
          <w:color w:val="auto"/>
        </w:rPr>
        <w:t>et sad</w:t>
      </w:r>
      <w:r w:rsidRPr="00DD6AA6">
        <w:rPr>
          <w:rFonts w:cs="CIDFont+F2"/>
          <w:color w:val="auto"/>
        </w:rPr>
        <w:t>, které jsou předmětem této smlouvy</w:t>
      </w:r>
    </w:p>
    <w:p w14:paraId="52A72CDC" w14:textId="77777777" w:rsidR="008C3F51" w:rsidRPr="00DD6AA6" w:rsidRDefault="008C3F51" w:rsidP="0083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- Požadovaný termín dodání (nejdéle do 15-ti pracovních dnů od obdržení objednávky)</w:t>
      </w:r>
    </w:p>
    <w:p w14:paraId="7270C2E5" w14:textId="77777777" w:rsidR="008C3F51" w:rsidRPr="00DD6AA6" w:rsidRDefault="008C3F51" w:rsidP="00830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- Jméno a podpis osoby oprávněné kupujícím vyhotovovat objednávky</w:t>
      </w:r>
      <w:r w:rsidR="00C03279" w:rsidRPr="00DD6AA6">
        <w:rPr>
          <w:rFonts w:cs="CIDFont+F2"/>
          <w:color w:val="auto"/>
        </w:rPr>
        <w:t>.</w:t>
      </w:r>
    </w:p>
    <w:p w14:paraId="6AF1B643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55EA17E8" w14:textId="77777777" w:rsidR="008C3F51" w:rsidRPr="00DD6AA6" w:rsidRDefault="008C3F51" w:rsidP="00C0327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10A40AF5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00450D29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III.</w:t>
      </w:r>
    </w:p>
    <w:p w14:paraId="74167B30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Dodávka zboží a jeho převzetí</w:t>
      </w:r>
    </w:p>
    <w:p w14:paraId="1D80E178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Prodávající se zavazuje dodat řádně objednané zboží kupujícímu a kupující je povinen toto zboží převzít.</w:t>
      </w:r>
    </w:p>
    <w:p w14:paraId="74567236" w14:textId="77777777" w:rsidR="00C03279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Přepravu zboží ke kupujícímu se zavazuje zajistit prodávající</w:t>
      </w:r>
      <w:r w:rsidR="00C03279" w:rsidRPr="00DD6AA6">
        <w:rPr>
          <w:rFonts w:cs="CIDFont+F2"/>
          <w:color w:val="auto"/>
        </w:rPr>
        <w:t>, a to na vlastní náklady při </w:t>
      </w:r>
      <w:r w:rsidRPr="00DD6AA6">
        <w:rPr>
          <w:rFonts w:cs="CIDFont+F2"/>
          <w:color w:val="auto"/>
        </w:rPr>
        <w:t>dodržení</w:t>
      </w:r>
      <w:r w:rsidR="00C03279" w:rsidRPr="00DD6AA6">
        <w:rPr>
          <w:rFonts w:cs="CIDFont+F2"/>
          <w:color w:val="auto"/>
        </w:rPr>
        <w:t xml:space="preserve"> </w:t>
      </w:r>
      <w:r w:rsidRPr="00DD6AA6">
        <w:rPr>
          <w:rFonts w:cs="CIDFont+F2"/>
          <w:color w:val="auto"/>
        </w:rPr>
        <w:t>dohodnutého objednané</w:t>
      </w:r>
      <w:r w:rsidR="00C03279" w:rsidRPr="00DD6AA6">
        <w:rPr>
          <w:rFonts w:cs="CIDFont+F2"/>
          <w:color w:val="auto"/>
        </w:rPr>
        <w:t xml:space="preserve">ho množství do sídla kupujícího. </w:t>
      </w:r>
      <w:r w:rsidRPr="00DD6AA6">
        <w:rPr>
          <w:rFonts w:cs="CIDFont+F2"/>
          <w:color w:val="auto"/>
        </w:rPr>
        <w:t>Dodávka je splněna, jestliže zástupce prodávajícího odevzdá zboží pověřenému zástupci</w:t>
      </w:r>
      <w:r w:rsidR="00C03279" w:rsidRPr="00DD6AA6">
        <w:rPr>
          <w:rFonts w:cs="CIDFont+F2"/>
          <w:color w:val="auto"/>
        </w:rPr>
        <w:t xml:space="preserve"> </w:t>
      </w:r>
      <w:r w:rsidRPr="00DD6AA6">
        <w:rPr>
          <w:rFonts w:cs="CIDFont+F2"/>
          <w:color w:val="auto"/>
        </w:rPr>
        <w:t xml:space="preserve">kupujícího v místě plnění. </w:t>
      </w:r>
    </w:p>
    <w:p w14:paraId="3368759B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Při dodávce zboží jsou zástupci kupujícího povinni provést fyzické převzetí zboží, odsouhlasit množství a kvalitu dodávky. Převzetí bude potvrzeno na dodacím listu nebo faktuře.</w:t>
      </w:r>
    </w:p>
    <w:p w14:paraId="49749C0A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Prodávající musí dodržet kvalitu dodávaného zboží po celou dobu trvání kupní smlouvy dle parametrů uvedených v čl. I. této smlouvy.</w:t>
      </w:r>
    </w:p>
    <w:p w14:paraId="19931895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Prodávající se zavazuje prové</w:t>
      </w:r>
      <w:r w:rsidR="00C03279" w:rsidRPr="00DD6AA6">
        <w:rPr>
          <w:rFonts w:cs="CIDFont+F2"/>
          <w:color w:val="auto"/>
        </w:rPr>
        <w:t>st okamžitou výměnu</w:t>
      </w:r>
      <w:r w:rsidRPr="00DD6AA6">
        <w:rPr>
          <w:rFonts w:cs="CIDFont+F2"/>
          <w:color w:val="auto"/>
        </w:rPr>
        <w:t xml:space="preserve"> poškozeného nebo nefunkčního materiálu</w:t>
      </w:r>
      <w:r w:rsidR="00C03279" w:rsidRPr="00DD6AA6">
        <w:rPr>
          <w:rFonts w:cs="CIDFont+F2"/>
          <w:color w:val="auto"/>
        </w:rPr>
        <w:t xml:space="preserve">. </w:t>
      </w:r>
    </w:p>
    <w:p w14:paraId="3B22C3A7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Prodávající vyřídí reklamaci kupujícího nejpozději do 30 dnů od písemného obdržení reklamace.</w:t>
      </w:r>
    </w:p>
    <w:p w14:paraId="3FB8A7FF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Prodávající zajistí kupujícímu technickou podporu při řešení problémů souvisejících s provedením testu a sporných výsledků testu. Technická podpora spočívá v zajištění kontaktu se specialistou výrobce odpovědným za technickou podporu testu a v nezbytném případě zajištění jeho přítomnosti v laboratoři kupujícího.</w:t>
      </w:r>
    </w:p>
    <w:p w14:paraId="2A11C2AC" w14:textId="77777777" w:rsidR="008C3F51" w:rsidRPr="00DD6AA6" w:rsidRDefault="008C3F51" w:rsidP="0083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lastRenderedPageBreak/>
        <w:t>Prodávající dále zajistí zaškolení odborného personálu kupujícího k provádění testu v laboratoři výrobce a poskytnutí veškerých odborných informací v souvislosti s případnými změnami v postupu provedení testu.</w:t>
      </w:r>
    </w:p>
    <w:p w14:paraId="0665FC95" w14:textId="77777777" w:rsidR="008C3F51" w:rsidRPr="00DD6AA6" w:rsidRDefault="008C3F51" w:rsidP="00830D9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</w:p>
    <w:p w14:paraId="1197872B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IV.</w:t>
      </w:r>
    </w:p>
    <w:p w14:paraId="7D294872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Cena a platební podmínky</w:t>
      </w:r>
    </w:p>
    <w:p w14:paraId="33CD36B9" w14:textId="77777777" w:rsidR="008C3F51" w:rsidRPr="00DD6AA6" w:rsidRDefault="008C3F51" w:rsidP="008C3F5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Prodávající se zavazuje, že cena nepřekročí nabízenou jednotkovou cenu uvedenou v jeho nabídce</w:t>
      </w:r>
      <w:r w:rsidR="00830D92" w:rsidRPr="00DD6AA6">
        <w:rPr>
          <w:rFonts w:cs="CIDFont+F2"/>
          <w:color w:val="auto"/>
        </w:rPr>
        <w:t xml:space="preserve"> v rámci zakázky na elektronickém tržišti Gemin vedenou pod</w:t>
      </w:r>
      <w:r w:rsidR="00DD6AA6" w:rsidRPr="00DD6AA6">
        <w:rPr>
          <w:rFonts w:cs="CIDFont+F2"/>
          <w:color w:val="auto"/>
        </w:rPr>
        <w:t xml:space="preserve"> systémovým číslem: </w:t>
      </w:r>
      <w:r w:rsidR="00DD6AA6" w:rsidRPr="00DD6AA6">
        <w:rPr>
          <w:color w:val="auto"/>
        </w:rPr>
        <w:t>T002/20/V00057613</w:t>
      </w:r>
      <w:r w:rsidR="00830D92" w:rsidRPr="00DD6AA6">
        <w:rPr>
          <w:rFonts w:cs="CIDFont+F2"/>
          <w:color w:val="auto"/>
        </w:rPr>
        <w:t xml:space="preserve">, a to </w:t>
      </w:r>
      <w:r w:rsidRPr="00DD6AA6">
        <w:rPr>
          <w:rFonts w:cs="CIDFont+F2"/>
          <w:color w:val="auto"/>
        </w:rPr>
        <w:t>po celou d</w:t>
      </w:r>
      <w:r w:rsidR="00830D92" w:rsidRPr="00DD6AA6">
        <w:rPr>
          <w:rFonts w:cs="CIDFont+F2"/>
          <w:color w:val="auto"/>
        </w:rPr>
        <w:t>obu platnosti kupní smlouvy:</w:t>
      </w:r>
    </w:p>
    <w:p w14:paraId="62B9340B" w14:textId="77777777" w:rsidR="008C3F51" w:rsidRPr="00DD6AA6" w:rsidRDefault="00830D92" w:rsidP="008C3F5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IDFont+F1"/>
          <w:color w:val="auto"/>
        </w:rPr>
      </w:pPr>
      <w:r w:rsidRPr="00DD6AA6">
        <w:rPr>
          <w:rFonts w:cs="CIDFont+F2"/>
          <w:color w:val="auto"/>
        </w:rPr>
        <w:t>jednotková cena za 1 sadu bez DPH:</w:t>
      </w:r>
      <w:r w:rsidR="00944802" w:rsidRPr="00DD6AA6">
        <w:rPr>
          <w:rFonts w:cs="CIDFont+F2"/>
          <w:color w:val="auto"/>
        </w:rPr>
        <w:t xml:space="preserve"> </w:t>
      </w:r>
      <w:r w:rsidR="00E67505">
        <w:rPr>
          <w:rFonts w:cs="CIDFont+F2"/>
          <w:color w:val="auto"/>
        </w:rPr>
        <w:t xml:space="preserve">97.000,- Kč (slovy: </w:t>
      </w:r>
      <w:proofErr w:type="spellStart"/>
      <w:r w:rsidR="00E67505">
        <w:rPr>
          <w:rFonts w:cs="CIDFont+F2"/>
          <w:color w:val="auto"/>
        </w:rPr>
        <w:t>devadesátsedmtisíc</w:t>
      </w:r>
      <w:proofErr w:type="spellEnd"/>
      <w:r w:rsidR="00E67505">
        <w:rPr>
          <w:rFonts w:cs="CIDFont+F2"/>
          <w:color w:val="auto"/>
        </w:rPr>
        <w:t xml:space="preserve"> korun českých).</w:t>
      </w:r>
    </w:p>
    <w:p w14:paraId="760E65DB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2.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Cenu je možné překročit pouze v souvislosti se změnou daňových předpisů.</w:t>
      </w:r>
    </w:p>
    <w:p w14:paraId="216676ED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3.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 xml:space="preserve">Prodávající vystaví na dodávané zboží fakturu – daňový doklad. </w:t>
      </w:r>
    </w:p>
    <w:p w14:paraId="72ED1904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4.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 xml:space="preserve">Faktura musí být vystavena prodávajícím ve smyslu zákona č. 235/2004 Sb., o dani z přidané hodnoty, ve znění pozdějších předpisů. Splatnost </w:t>
      </w:r>
      <w:r w:rsidR="00830D92" w:rsidRPr="00DD6AA6">
        <w:rPr>
          <w:rFonts w:cs="CIDFont+F2"/>
          <w:color w:val="auto"/>
        </w:rPr>
        <w:t>faktury musí být stanovena na 14</w:t>
      </w:r>
      <w:r w:rsidRPr="00DD6AA6">
        <w:rPr>
          <w:rFonts w:cs="CIDFont+F2"/>
          <w:color w:val="auto"/>
        </w:rPr>
        <w:t xml:space="preserve"> dnů od jejího doručení kupujícímu, přičemž za dobu úhrady se považuje den, kdy byla daná částka odepsána z účtu kupujícího. Platba proběhne výhradně v české měně.</w:t>
      </w:r>
    </w:p>
    <w:p w14:paraId="0CE5B421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5.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V případě prodlení s úhradou ceny dle tohoto článku, je kupující povinen zaplatit prodávajícímu zákonný úrok z prodlení.</w:t>
      </w:r>
    </w:p>
    <w:p w14:paraId="633C0B43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1188E8CD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V.</w:t>
      </w:r>
    </w:p>
    <w:p w14:paraId="4C57C3AF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Smluvní pokuty</w:t>
      </w:r>
    </w:p>
    <w:p w14:paraId="5DFAE7CA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1.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 xml:space="preserve">Pokud bude prodávající v prodlení s dodávkou zboží oproti </w:t>
      </w:r>
      <w:r w:rsidR="00830D92" w:rsidRPr="00DD6AA6">
        <w:rPr>
          <w:rFonts w:cs="CIDFont+F2"/>
          <w:color w:val="auto"/>
        </w:rPr>
        <w:t>termínu uvedenému v této smlouvě</w:t>
      </w:r>
      <w:r w:rsidRPr="00DD6AA6">
        <w:rPr>
          <w:rFonts w:cs="CIDFont+F2"/>
          <w:color w:val="auto"/>
        </w:rPr>
        <w:t xml:space="preserve"> (nejdéle 15 pracovních dnů od obdržení objednávky), je prodávající povinen zaplatit kupujícímu smluvní pokutu ve výši 0,2% z ceny zboží bez DPH za každý i započatý den prodlení, s jehož dodáním bude prodávající v prodlení. Nárok na zaplacení smluvní pokuty uplatní kupující vždy písemnou formou, přičemž musí uvést, to ustanovení této smlouvy, které k uplatnění smluvní pokuty opravňuje, důvod uplatnění pokuty a způsob výpočtu celkové výše pokuty. Prodávající je povinen zaplatit kupujícímu řádně zaplatit smluvní pokutu nejpozději do 30 dnů ode dne obdržení takové písemné výzvy.</w:t>
      </w:r>
    </w:p>
    <w:p w14:paraId="7D9B1AB4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2.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V případě, že prodávající nevyřídí reklamaci kup</w:t>
      </w:r>
      <w:r w:rsidR="00830D92" w:rsidRPr="00DD6AA6">
        <w:rPr>
          <w:rFonts w:cs="CIDFont+F2"/>
          <w:color w:val="auto"/>
        </w:rPr>
        <w:t>ujícího nejpozději do 30 dnů od </w:t>
      </w:r>
      <w:r w:rsidRPr="00DD6AA6">
        <w:rPr>
          <w:rFonts w:cs="CIDFont+F2"/>
          <w:color w:val="auto"/>
        </w:rPr>
        <w:t>písemného obdržení reklamace, činí sankce z prodlení 0,5</w:t>
      </w:r>
      <w:r w:rsidR="00830D92" w:rsidRPr="00DD6AA6">
        <w:rPr>
          <w:rFonts w:cs="CIDFont+F2"/>
          <w:color w:val="auto"/>
        </w:rPr>
        <w:t>% z ceny reklamované dodávky za </w:t>
      </w:r>
      <w:r w:rsidRPr="00DD6AA6">
        <w:rPr>
          <w:rFonts w:cs="CIDFont+F2"/>
          <w:color w:val="auto"/>
        </w:rPr>
        <w:t>každý započatý den prodlení.</w:t>
      </w:r>
    </w:p>
    <w:p w14:paraId="425C61ED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3. Kupující je oprávněn odečíst smluvní pokutu, na kterou mu vznikne nárok, z faktury prodávajícího (tj. provést zápočet smluvní pokuty na cenu dodávky).</w:t>
      </w:r>
    </w:p>
    <w:p w14:paraId="6D25A8B9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color w:val="auto"/>
        </w:rPr>
      </w:pPr>
    </w:p>
    <w:p w14:paraId="58C6A310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VI.</w:t>
      </w:r>
    </w:p>
    <w:p w14:paraId="576A7F58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Trvání, změny a ukončení platnosti smlouvy</w:t>
      </w:r>
    </w:p>
    <w:p w14:paraId="2BA42757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1.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Tato smlouva se sjednává na dobu určitou</w:t>
      </w:r>
      <w:r w:rsidR="00830D92" w:rsidRPr="00DD6AA6">
        <w:rPr>
          <w:rFonts w:cs="CIDFont+F2"/>
          <w:color w:val="auto"/>
        </w:rPr>
        <w:t xml:space="preserve"> s platností od 1.1.2021 do 31.12.2021</w:t>
      </w:r>
      <w:r w:rsidRPr="00DD6AA6">
        <w:rPr>
          <w:rFonts w:cs="CIDFont+F2"/>
          <w:color w:val="auto"/>
        </w:rPr>
        <w:t>, která je</w:t>
      </w:r>
      <w:r w:rsidR="00830D92" w:rsidRPr="00DD6AA6">
        <w:rPr>
          <w:rFonts w:cs="CIDFont+F2"/>
          <w:color w:val="auto"/>
        </w:rPr>
        <w:t xml:space="preserve"> dána odběrem maximálně 20 sad </w:t>
      </w:r>
      <w:r w:rsidRPr="00DD6AA6">
        <w:rPr>
          <w:rFonts w:cs="CIDFont+F2"/>
          <w:color w:val="auto"/>
        </w:rPr>
        <w:t xml:space="preserve">testů nebo do </w:t>
      </w:r>
      <w:r w:rsidR="00830D92" w:rsidRPr="00DD6AA6">
        <w:rPr>
          <w:rFonts w:cs="CIDFont+F2"/>
          <w:color w:val="auto"/>
        </w:rPr>
        <w:t>vyčerpání částky 1 95</w:t>
      </w:r>
      <w:r w:rsidRPr="00DD6AA6">
        <w:rPr>
          <w:rFonts w:cs="CIDFont+F2"/>
          <w:color w:val="auto"/>
        </w:rPr>
        <w:t>0 000,- Kč bez DPH.</w:t>
      </w:r>
    </w:p>
    <w:p w14:paraId="5385FC50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2.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Veškeré změny a doplňky budou řešeny dodatky k této smlouvě. Dodatky musí mít písemnou podobu a musí být opatřeny podpisy zástupců obou smluvních stran.</w:t>
      </w:r>
    </w:p>
    <w:p w14:paraId="562D5C62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3.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Kupující může od této smlouvy jednostranně písemně odstoupit při podstatném porušení ujednání této smlouvy prodávajícím.</w:t>
      </w:r>
    </w:p>
    <w:p w14:paraId="253DF4D8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lastRenderedPageBreak/>
        <w:t xml:space="preserve">4.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Prodávající může od této smlouvy jednostranně písemně odstoupit při podstatném porušení ujednání této smlouvy kupujícím.</w:t>
      </w:r>
    </w:p>
    <w:p w14:paraId="54E6C2C2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5.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Smlouvu lze vypovědět i bez udání důvodu. Výpověď smlouvy musí mít vždy písemnou podobu a musí být doručena druhé smluvní straně.</w:t>
      </w:r>
    </w:p>
    <w:p w14:paraId="33CA6079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6.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Výpovědní lhůta pro všechny možnosti ukončení plat</w:t>
      </w:r>
      <w:r w:rsidR="00830D92" w:rsidRPr="00DD6AA6">
        <w:rPr>
          <w:rFonts w:cs="CIDFont+F2"/>
          <w:color w:val="auto"/>
        </w:rPr>
        <w:t>nosti smlouvy se stanovuje na 1 </w:t>
      </w:r>
      <w:r w:rsidRPr="00DD6AA6">
        <w:rPr>
          <w:rFonts w:cs="CIDFont+F2"/>
          <w:color w:val="auto"/>
        </w:rPr>
        <w:t>měsíc a počíná běžet prvním dnem následujícího kalendářního měsíce po doručení písemné výpovědi druhé smluvní straně.</w:t>
      </w:r>
    </w:p>
    <w:p w14:paraId="75E3CD2F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7.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Obě strany mohou smlouvu ukončit vzájemnou písemnou dohodou. V tomto případě platnost a účinnost smlouvy končí ke sjednanému dni.</w:t>
      </w:r>
    </w:p>
    <w:p w14:paraId="3F436C00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8.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V případě nedodržení ceny a kvality dodávky je kupující oprávněn jednostranně odstoupit od kupní smlouvy. Za nedodržení kvality je považována dodávka zboží v jiné kvalitě, než jaká je specifikována v čl. 1 této smlouvy.</w:t>
      </w:r>
    </w:p>
    <w:p w14:paraId="18931372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5D5DAEEA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1"/>
          <w:color w:val="auto"/>
        </w:rPr>
      </w:pPr>
    </w:p>
    <w:p w14:paraId="6E0C312E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VII.</w:t>
      </w:r>
    </w:p>
    <w:p w14:paraId="64C79A4F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b/>
          <w:color w:val="auto"/>
        </w:rPr>
      </w:pPr>
      <w:r w:rsidRPr="00DD6AA6">
        <w:rPr>
          <w:rFonts w:cs="CIDFont+F1"/>
          <w:b/>
          <w:color w:val="auto"/>
        </w:rPr>
        <w:t>Závěrečná ustanovení</w:t>
      </w:r>
    </w:p>
    <w:p w14:paraId="5877B86B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1.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Smluvní strany pro</w:t>
      </w:r>
      <w:r w:rsidR="00830D92" w:rsidRPr="00DD6AA6">
        <w:rPr>
          <w:rFonts w:cs="CIDFont+F2"/>
          <w:color w:val="auto"/>
        </w:rPr>
        <w:t xml:space="preserve">hlašují, že si smlouvu přečetly a všem jejím bodům rozumí. </w:t>
      </w:r>
    </w:p>
    <w:p w14:paraId="03EAB40C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2.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Tato smlouva je sepsána ve dvou vyhotoveních, z nichž</w:t>
      </w:r>
      <w:r w:rsidR="00830D92" w:rsidRPr="00DD6AA6">
        <w:rPr>
          <w:rFonts w:cs="CIDFont+F2"/>
          <w:color w:val="auto"/>
        </w:rPr>
        <w:t xml:space="preserve"> každá smluvní strana obdrží po </w:t>
      </w:r>
      <w:r w:rsidRPr="00DD6AA6">
        <w:rPr>
          <w:rFonts w:cs="CIDFont+F2"/>
          <w:color w:val="auto"/>
        </w:rPr>
        <w:t>jednom</w:t>
      </w:r>
      <w:r w:rsidR="00830D92" w:rsidRPr="00DD6AA6">
        <w:rPr>
          <w:rFonts w:cs="CIDFont+F2"/>
          <w:color w:val="auto"/>
        </w:rPr>
        <w:t xml:space="preserve"> </w:t>
      </w:r>
      <w:r w:rsidRPr="00DD6AA6">
        <w:rPr>
          <w:rFonts w:cs="CIDFont+F2"/>
          <w:color w:val="auto"/>
        </w:rPr>
        <w:t>vyho</w:t>
      </w:r>
      <w:r w:rsidR="00830D92" w:rsidRPr="00DD6AA6">
        <w:rPr>
          <w:rFonts w:cs="CIDFont+F2"/>
          <w:color w:val="auto"/>
        </w:rPr>
        <w:t>tovení.</w:t>
      </w:r>
    </w:p>
    <w:p w14:paraId="5E09D54C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3. </w:t>
      </w:r>
      <w:r w:rsidR="00830D92"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Smlouva nabývá platnosti dnem jejího podpisu oběma smluvními stranami a účinnosti dnem zveřejnění v Registru smluv dle zákona č. 340/20</w:t>
      </w:r>
      <w:r w:rsidR="00830D92" w:rsidRPr="00DD6AA6">
        <w:rPr>
          <w:rFonts w:cs="CIDFont+F2"/>
          <w:color w:val="auto"/>
        </w:rPr>
        <w:t>15 Sb. Zveřejnění v registru smluv zajistí Kupující.</w:t>
      </w:r>
    </w:p>
    <w:p w14:paraId="3A48B381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121B2F1D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37EB1772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50EF34D3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03CA5647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045C8A2F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6D2DDCE0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V Praze dne:</w:t>
      </w:r>
      <w:r w:rsidR="0095463C">
        <w:rPr>
          <w:rFonts w:cs="CIDFont+F2"/>
          <w:color w:val="auto"/>
        </w:rPr>
        <w:t xml:space="preserve"> 15. 10. 2020</w:t>
      </w:r>
      <w:r w:rsidR="0095463C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ab/>
        <w:t xml:space="preserve">V </w:t>
      </w:r>
      <w:r w:rsidR="00E67505" w:rsidRPr="00E67505">
        <w:rPr>
          <w:rFonts w:cs="CIDFont+F2"/>
          <w:color w:val="auto"/>
        </w:rPr>
        <w:t>Praze</w:t>
      </w:r>
      <w:r w:rsidRPr="00DD6AA6">
        <w:rPr>
          <w:rFonts w:cs="CIDFont+F2"/>
          <w:color w:val="auto"/>
        </w:rPr>
        <w:t xml:space="preserve"> dne:</w:t>
      </w:r>
      <w:r w:rsidR="00944802" w:rsidRPr="00DD6AA6">
        <w:rPr>
          <w:rFonts w:cs="CIDFont+F2"/>
          <w:color w:val="auto"/>
        </w:rPr>
        <w:t xml:space="preserve"> </w:t>
      </w:r>
    </w:p>
    <w:p w14:paraId="137F793C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1C5AB004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5E1F4C4A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</w:p>
    <w:p w14:paraId="71BE8D9E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…………………………………………………. </w:t>
      </w:r>
      <w:r w:rsidRPr="00DD6AA6">
        <w:rPr>
          <w:rFonts w:cs="CIDFont+F2"/>
          <w:color w:val="auto"/>
        </w:rPr>
        <w:tab/>
      </w:r>
      <w:r w:rsidR="00830D92" w:rsidRPr="00DD6AA6">
        <w:rPr>
          <w:rFonts w:cs="CIDFont+F2"/>
          <w:color w:val="auto"/>
        </w:rPr>
        <w:tab/>
      </w:r>
      <w:r w:rsidR="0095463C" w:rsidRPr="00DD6AA6">
        <w:rPr>
          <w:rFonts w:cs="CIDFont+F2"/>
          <w:color w:val="auto"/>
        </w:rPr>
        <w:t>………………………………………………….</w:t>
      </w:r>
    </w:p>
    <w:p w14:paraId="364BE554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 xml:space="preserve">Za kupujícího:                                                 </w:t>
      </w:r>
      <w:r w:rsidR="0095463C">
        <w:rPr>
          <w:rFonts w:cs="CIDFont+F2"/>
          <w:color w:val="auto"/>
        </w:rPr>
        <w:tab/>
      </w:r>
      <w:r w:rsidRPr="00DD6AA6">
        <w:rPr>
          <w:rFonts w:cs="CIDFont+F2"/>
          <w:color w:val="auto"/>
        </w:rPr>
        <w:t>Za prodávajícího:</w:t>
      </w:r>
    </w:p>
    <w:p w14:paraId="18A995F8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MVDr. Kamil Sedlák, Ph.D.</w:t>
      </w:r>
      <w:r w:rsidR="0095463C">
        <w:rPr>
          <w:rFonts w:cs="CIDFont+F2"/>
          <w:color w:val="auto"/>
        </w:rPr>
        <w:tab/>
      </w:r>
      <w:r w:rsidR="0095463C">
        <w:rPr>
          <w:rFonts w:cs="CIDFont+F2"/>
          <w:color w:val="auto"/>
        </w:rPr>
        <w:tab/>
      </w:r>
      <w:r w:rsidR="0095463C">
        <w:rPr>
          <w:rFonts w:cs="CIDFont+F2"/>
          <w:color w:val="auto"/>
        </w:rPr>
        <w:tab/>
        <w:t>Jan Kašpar</w:t>
      </w:r>
    </w:p>
    <w:p w14:paraId="3CEB0563" w14:textId="77777777" w:rsidR="008C3F51" w:rsidRPr="00DD6AA6" w:rsidRDefault="008C3F51" w:rsidP="008C3F51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auto"/>
        </w:rPr>
      </w:pPr>
      <w:r w:rsidRPr="00DD6AA6">
        <w:rPr>
          <w:rFonts w:cs="CIDFont+F2"/>
          <w:color w:val="auto"/>
        </w:rPr>
        <w:t>Ředitel SVÚ Praha</w:t>
      </w:r>
      <w:r w:rsidR="0095463C">
        <w:rPr>
          <w:rFonts w:cs="CIDFont+F2"/>
          <w:color w:val="auto"/>
        </w:rPr>
        <w:tab/>
      </w:r>
      <w:r w:rsidR="0095463C">
        <w:rPr>
          <w:rFonts w:cs="CIDFont+F2"/>
          <w:color w:val="auto"/>
        </w:rPr>
        <w:tab/>
      </w:r>
      <w:r w:rsidR="0095463C">
        <w:rPr>
          <w:rFonts w:cs="CIDFont+F2"/>
          <w:color w:val="auto"/>
        </w:rPr>
        <w:tab/>
      </w:r>
      <w:r w:rsidR="0095463C">
        <w:rPr>
          <w:rFonts w:cs="CIDFont+F2"/>
          <w:color w:val="auto"/>
        </w:rPr>
        <w:tab/>
        <w:t xml:space="preserve">Jednatel společnosti O.K.SERVIS </w:t>
      </w:r>
      <w:proofErr w:type="spellStart"/>
      <w:r w:rsidR="0095463C">
        <w:rPr>
          <w:rFonts w:cs="CIDFont+F2"/>
          <w:color w:val="auto"/>
        </w:rPr>
        <w:t>BioPro</w:t>
      </w:r>
      <w:proofErr w:type="spellEnd"/>
      <w:r w:rsidR="0095463C">
        <w:rPr>
          <w:rFonts w:cs="CIDFont+F2"/>
          <w:color w:val="auto"/>
        </w:rPr>
        <w:t>, s.r.o.</w:t>
      </w:r>
    </w:p>
    <w:sectPr w:rsidR="008C3F51" w:rsidRPr="00DD6AA6" w:rsidSect="0003240D">
      <w:headerReference w:type="default" r:id="rId8"/>
      <w:footerReference w:type="default" r:id="rId9"/>
      <w:pgSz w:w="11906" w:h="16838"/>
      <w:pgMar w:top="2835" w:right="127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2A2CE" w14:textId="77777777" w:rsidR="000A396D" w:rsidRDefault="000A396D" w:rsidP="003C47F6">
      <w:pPr>
        <w:spacing w:after="0" w:line="240" w:lineRule="auto"/>
      </w:pPr>
      <w:r>
        <w:separator/>
      </w:r>
    </w:p>
  </w:endnote>
  <w:endnote w:type="continuationSeparator" w:id="0">
    <w:p w14:paraId="13E5692B" w14:textId="77777777" w:rsidR="000A396D" w:rsidRDefault="000A396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7CA2" w14:textId="77777777" w:rsidR="003C47F6" w:rsidRDefault="00A40C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ADC521" wp14:editId="7A7079AC">
              <wp:simplePos x="0" y="0"/>
              <wp:positionH relativeFrom="column">
                <wp:posOffset>3342005</wp:posOffset>
              </wp:positionH>
              <wp:positionV relativeFrom="paragraph">
                <wp:posOffset>-527050</wp:posOffset>
              </wp:positionV>
              <wp:extent cx="2854960" cy="885825"/>
              <wp:effectExtent l="0" t="0" r="381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771C7" w14:textId="77777777" w:rsidR="008E2030" w:rsidRPr="003715C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E54B7A2" w14:textId="77777777" w:rsidR="00F5444F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F5444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</w:t>
                          </w:r>
                          <w: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136/24, Praha 6 — Lysolaje, 165 03</w:t>
                          </w:r>
                        </w:p>
                        <w:p w14:paraId="4315A19C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+420 251 031 111, sekretar</w:t>
                          </w:r>
                          <w:r w:rsidR="002D0488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ia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t@svupraha.cz</w:t>
                          </w:r>
                        </w:p>
                        <w:p w14:paraId="2FE5BCE8" w14:textId="77777777" w:rsidR="00F5444F" w:rsidRPr="0001235C" w:rsidRDefault="00F5444F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1B8CE4F4" w14:textId="77777777" w:rsidR="00F5444F" w:rsidRPr="003715CF" w:rsidRDefault="00FE7CEA" w:rsidP="00F5444F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DIČ: CZ00019305, Bankovní spojení Č</w:t>
                          </w:r>
                          <w:r w:rsidR="00F5444F"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DC5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15pt;margin-top:-41.5pt;width:224.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Kl8QEAAMYDAAAOAAAAZHJzL2Uyb0RvYy54bWysU21v0zAQ/o7Ef7D8naYN7ciiptPYNIQ0&#10;BtK2H+A4dmOR+MzZbVJ+PWenK4V9Q3yxfC9+7rnnzuurse/YXqE3YCu+mM05U1ZCY+y24s9Pd+8K&#10;znwQthEdWFXxg/L8avP2zXpwpcqhha5RyAjE+nJwFW9DcGWWedmqXvgZOGUpqAF7EcjEbdagGAi9&#10;77J8Pr/IBsDGIUjlPXlvpyDfJHytlQxftfYqsK7ixC2kE9NZxzPbrEW5ReFaI480xD+w6IWxVPQE&#10;dSuCYDs0r6B6IxE86DCT0GegtZEq9UDdLOZ/dfPYCqdSLySOdyeZ/P+DlQ/7b8hMU/H3nFnR04ie&#10;1BjYRxjZIqozOF9S0qOjtDCSm6acOvXuHuR3zyzctMJu1TUiDK0SDbFLL7OzpxOOjyD18AUaKiN2&#10;ARLQqLGP0pEYjNBpSofTZCIVSc68WC0vLygkKVYUqyJfRXKZKF9eO/Thk4KexUvFkSaf0MX+3ocp&#10;9SUlFrNwZ7ouTb+zfzgIM3oS+0h4oh7GejyqUUNzoD4QpmWi5adLC/iTs4EWqeL+x06g4qz7bEmL&#10;y8VyGTcvGcvVh5wMPI/U5xFhJUFVPHA2XW/CtK07h2bbUqVJfQvXpJ82qbUo9MTqyJuWJYlzXOy4&#10;jed2yvr9/Ta/AAAA//8DAFBLAwQUAAYACAAAACEAbhz/JN8AAAAKAQAADwAAAGRycy9kb3ducmV2&#10;LnhtbEyPy07DMBBF90j9B2sqsWttWhKaEKeqQGxBlIfEzo2nSdR4HMVuE/6eYQXL0T26c26xnVwn&#10;LjiE1pOGm6UCgVR521Kt4f3tabEBEaIhazpPqOEbA2zL2VVhcutHesXLPtaCSyjkRkMTY59LGaoG&#10;nQlL3yNxdvSDM5HPoZZ2MCOXu06ulEqlMy3xh8b0+NBgddqfnYaP5+PX5616qR9d0o9+UpJcJrW+&#10;nk+7exARp/gHw68+q0PJTgd/JhtEpyFZpWtGNSw2ax7FRHaXZCAOHKUJyLKQ/yeUPwAAAP//AwBQ&#10;SwECLQAUAAYACAAAACEAtoM4kv4AAADhAQAAEwAAAAAAAAAAAAAAAAAAAAAAW0NvbnRlbnRfVHlw&#10;ZXNdLnhtbFBLAQItABQABgAIAAAAIQA4/SH/1gAAAJQBAAALAAAAAAAAAAAAAAAAAC8BAABfcmVs&#10;cy8ucmVsc1BLAQItABQABgAIAAAAIQClxRKl8QEAAMYDAAAOAAAAAAAAAAAAAAAAAC4CAABkcnMv&#10;ZTJvRG9jLnhtbFBLAQItABQABgAIAAAAIQBuHP8k3wAAAAoBAAAPAAAAAAAAAAAAAAAAAEsEAABk&#10;cnMvZG93bnJldi54bWxQSwUGAAAAAAQABADzAAAAVwUAAAAA&#10;" filled="f" stroked="f">
              <v:textbox>
                <w:txbxContent>
                  <w:p w14:paraId="517771C7" w14:textId="77777777" w:rsidR="008E2030" w:rsidRPr="003715C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E54B7A2" w14:textId="77777777" w:rsidR="00F5444F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F5444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</w:t>
                    </w:r>
                    <w: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136/24, Praha 6 — Lysolaje, 165 03</w:t>
                    </w:r>
                  </w:p>
                  <w:p w14:paraId="4315A19C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+420 251 031 111, sekretar</w:t>
                    </w:r>
                    <w:r w:rsidR="002D0488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ia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t@svupraha.cz</w:t>
                    </w:r>
                  </w:p>
                  <w:p w14:paraId="2FE5BCE8" w14:textId="77777777" w:rsidR="00F5444F" w:rsidRPr="0001235C" w:rsidRDefault="00F5444F" w:rsidP="00F5444F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1B8CE4F4" w14:textId="77777777" w:rsidR="00F5444F" w:rsidRPr="003715CF" w:rsidRDefault="00FE7CEA" w:rsidP="00F5444F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DIČ: CZ00019305, Bankovní spojení Č</w:t>
                    </w:r>
                    <w:r w:rsidR="00F5444F"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7F8BE89" wp14:editId="2CB25BC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A8CF2" w14:textId="77777777" w:rsidR="000A396D" w:rsidRDefault="000A396D" w:rsidP="003C47F6">
      <w:pPr>
        <w:spacing w:after="0" w:line="240" w:lineRule="auto"/>
      </w:pPr>
      <w:r>
        <w:separator/>
      </w:r>
    </w:p>
  </w:footnote>
  <w:footnote w:type="continuationSeparator" w:id="0">
    <w:p w14:paraId="741CC6E7" w14:textId="77777777" w:rsidR="000A396D" w:rsidRDefault="000A396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AFF8" w14:textId="77777777" w:rsidR="003C47F6" w:rsidRDefault="003C47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11FE820" wp14:editId="0018FCFA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D3C"/>
    <w:multiLevelType w:val="hybridMultilevel"/>
    <w:tmpl w:val="72E05B98"/>
    <w:lvl w:ilvl="0" w:tplc="970AC170">
      <w:start w:val="5"/>
      <w:numFmt w:val="bullet"/>
      <w:lvlText w:val="-"/>
      <w:lvlJc w:val="left"/>
      <w:pPr>
        <w:ind w:left="720" w:hanging="360"/>
      </w:pPr>
      <w:rPr>
        <w:rFonts w:ascii="CIDFont+F4" w:eastAsia="CIDFont+F4" w:hAnsi="CIDFont+F1" w:cs="CIDFont+F4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68AE"/>
    <w:multiLevelType w:val="hybridMultilevel"/>
    <w:tmpl w:val="95F45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54EA"/>
    <w:multiLevelType w:val="hybridMultilevel"/>
    <w:tmpl w:val="BC2A13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4726A8"/>
    <w:multiLevelType w:val="hybridMultilevel"/>
    <w:tmpl w:val="5AA62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603F4"/>
    <w:multiLevelType w:val="hybridMultilevel"/>
    <w:tmpl w:val="C4383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08D7"/>
    <w:rsid w:val="0001235C"/>
    <w:rsid w:val="000125D9"/>
    <w:rsid w:val="0003240D"/>
    <w:rsid w:val="0005120E"/>
    <w:rsid w:val="00070160"/>
    <w:rsid w:val="000A396D"/>
    <w:rsid w:val="000D4E7A"/>
    <w:rsid w:val="00130445"/>
    <w:rsid w:val="00135C30"/>
    <w:rsid w:val="001456E4"/>
    <w:rsid w:val="001D2DFD"/>
    <w:rsid w:val="00275A68"/>
    <w:rsid w:val="00296B05"/>
    <w:rsid w:val="002D0488"/>
    <w:rsid w:val="002D0FF4"/>
    <w:rsid w:val="003715CF"/>
    <w:rsid w:val="003C47F6"/>
    <w:rsid w:val="003C7CCD"/>
    <w:rsid w:val="003F1DC4"/>
    <w:rsid w:val="00564741"/>
    <w:rsid w:val="005C3B14"/>
    <w:rsid w:val="005C6962"/>
    <w:rsid w:val="005E6C71"/>
    <w:rsid w:val="00614EFE"/>
    <w:rsid w:val="0070730A"/>
    <w:rsid w:val="00715ED9"/>
    <w:rsid w:val="00830D92"/>
    <w:rsid w:val="008C3F51"/>
    <w:rsid w:val="008E156E"/>
    <w:rsid w:val="008E2030"/>
    <w:rsid w:val="0093594D"/>
    <w:rsid w:val="00944802"/>
    <w:rsid w:val="0095463C"/>
    <w:rsid w:val="009E381E"/>
    <w:rsid w:val="009F5006"/>
    <w:rsid w:val="00A045EA"/>
    <w:rsid w:val="00A40CC5"/>
    <w:rsid w:val="00A64BDF"/>
    <w:rsid w:val="00AF301A"/>
    <w:rsid w:val="00BB5D0F"/>
    <w:rsid w:val="00C03279"/>
    <w:rsid w:val="00C476B6"/>
    <w:rsid w:val="00CB52A5"/>
    <w:rsid w:val="00D8117D"/>
    <w:rsid w:val="00DD6AA6"/>
    <w:rsid w:val="00E67505"/>
    <w:rsid w:val="00E77B69"/>
    <w:rsid w:val="00EB0040"/>
    <w:rsid w:val="00EF4B96"/>
    <w:rsid w:val="00F13AF0"/>
    <w:rsid w:val="00F5444F"/>
    <w:rsid w:val="00FB1BC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97DE8C"/>
  <w15:docId w15:val="{48A40870-CEA1-406E-9837-E5F0D09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47F6"/>
  </w:style>
  <w:style w:type="paragraph" w:styleId="Zpat">
    <w:name w:val="footer"/>
    <w:basedOn w:val="Normln"/>
    <w:link w:val="ZpatChar"/>
    <w:uiPriority w:val="99"/>
    <w:semiHidden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0F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3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3DFD-3DF5-49B1-8980-15D1F3D5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1239</Words>
  <Characters>7316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seberkova</cp:lastModifiedBy>
  <cp:revision>2</cp:revision>
  <cp:lastPrinted>2020-08-24T11:52:00Z</cp:lastPrinted>
  <dcterms:created xsi:type="dcterms:W3CDTF">2020-11-05T12:58:00Z</dcterms:created>
  <dcterms:modified xsi:type="dcterms:W3CDTF">2020-11-05T12:58:00Z</dcterms:modified>
</cp:coreProperties>
</file>