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6398D" w14:textId="77777777" w:rsidR="003A7157" w:rsidRPr="000217D4" w:rsidRDefault="003A7157" w:rsidP="003A7157">
      <w:pPr>
        <w:pStyle w:val="l-L2"/>
        <w:spacing w:after="0" w:line="240" w:lineRule="auto"/>
        <w:ind w:left="0" w:firstLine="0"/>
        <w:jc w:val="center"/>
        <w:rPr>
          <w:rFonts w:ascii="Arial" w:hAnsi="Arial" w:cs="Arial"/>
          <w:b/>
          <w:sz w:val="24"/>
          <w:szCs w:val="22"/>
        </w:rPr>
      </w:pPr>
      <w:r w:rsidRPr="000217D4">
        <w:rPr>
          <w:rFonts w:ascii="Arial" w:hAnsi="Arial" w:cs="Arial"/>
          <w:b/>
          <w:sz w:val="24"/>
          <w:szCs w:val="22"/>
        </w:rPr>
        <w:t>SMLOUVA O DÍLO</w:t>
      </w:r>
    </w:p>
    <w:p w14:paraId="5CCA9649" w14:textId="77777777" w:rsidR="003A7157" w:rsidRPr="000217D4" w:rsidRDefault="003A7157" w:rsidP="003A7157">
      <w:pPr>
        <w:pStyle w:val="l-L2"/>
        <w:spacing w:after="0" w:line="240" w:lineRule="auto"/>
        <w:jc w:val="center"/>
        <w:rPr>
          <w:rFonts w:ascii="Arial" w:hAnsi="Arial" w:cs="Arial"/>
          <w:b/>
          <w:sz w:val="8"/>
          <w:szCs w:val="8"/>
        </w:rPr>
      </w:pPr>
      <w:r w:rsidRPr="000217D4">
        <w:rPr>
          <w:rFonts w:ascii="Arial" w:hAnsi="Arial" w:cs="Arial"/>
          <w:b/>
          <w:sz w:val="8"/>
          <w:szCs w:val="8"/>
        </w:rPr>
        <w:t>___________________________________________</w:t>
      </w:r>
    </w:p>
    <w:p w14:paraId="62F453F8" w14:textId="77777777" w:rsidR="003A7157" w:rsidRPr="00281647" w:rsidRDefault="003A7157" w:rsidP="003A7157">
      <w:pPr>
        <w:jc w:val="center"/>
        <w:rPr>
          <w:rFonts w:ascii="Arial" w:hAnsi="Arial" w:cs="Arial"/>
        </w:rPr>
      </w:pPr>
      <w:r w:rsidRPr="00281647">
        <w:rPr>
          <w:rFonts w:ascii="Arial" w:hAnsi="Arial" w:cs="Arial"/>
        </w:rPr>
        <w:t>podle ustanovení § 2586 a násl. zákona č. 89/2012 Sb. občanského zákoníku,</w:t>
      </w:r>
    </w:p>
    <w:p w14:paraId="52464F0C" w14:textId="77777777" w:rsidR="003A7157" w:rsidRPr="00281647" w:rsidRDefault="003A7157" w:rsidP="003A7157">
      <w:pPr>
        <w:jc w:val="center"/>
        <w:rPr>
          <w:rFonts w:ascii="Arial" w:hAnsi="Arial" w:cs="Arial"/>
        </w:rPr>
      </w:pPr>
      <w:r w:rsidRPr="00281647">
        <w:rPr>
          <w:rFonts w:ascii="Arial" w:hAnsi="Arial" w:cs="Arial"/>
        </w:rPr>
        <w:t>uzavřená mezi</w:t>
      </w:r>
    </w:p>
    <w:p w14:paraId="6E536629" w14:textId="77777777" w:rsidR="003A7157" w:rsidRDefault="003A7157" w:rsidP="003A7157">
      <w:pPr>
        <w:rPr>
          <w:rFonts w:ascii="Arial" w:hAnsi="Arial" w:cs="Arial"/>
          <w:sz w:val="22"/>
          <w:szCs w:val="22"/>
        </w:rPr>
      </w:pPr>
    </w:p>
    <w:p w14:paraId="108314D4" w14:textId="77777777" w:rsidR="003A7157" w:rsidRPr="00361DDF" w:rsidRDefault="003A7157" w:rsidP="003A7157">
      <w:pPr>
        <w:rPr>
          <w:rFonts w:ascii="Arial" w:hAnsi="Arial" w:cs="Arial"/>
          <w:sz w:val="22"/>
          <w:szCs w:val="22"/>
        </w:rPr>
      </w:pPr>
    </w:p>
    <w:p w14:paraId="0FC2CC14" w14:textId="77777777" w:rsidR="003A7157" w:rsidRPr="00E5206B" w:rsidRDefault="003A7157" w:rsidP="00E5206B">
      <w:pPr>
        <w:spacing w:line="276" w:lineRule="auto"/>
        <w:ind w:left="2835" w:hanging="2835"/>
        <w:rPr>
          <w:rFonts w:ascii="Arial" w:hAnsi="Arial" w:cs="Arial"/>
        </w:rPr>
      </w:pPr>
      <w:r w:rsidRPr="00E5206B">
        <w:rPr>
          <w:rFonts w:ascii="Arial" w:hAnsi="Arial" w:cs="Arial"/>
        </w:rPr>
        <w:t>Jméno:</w:t>
      </w:r>
      <w:r w:rsidR="00E5206B">
        <w:rPr>
          <w:rFonts w:ascii="Arial" w:hAnsi="Arial" w:cs="Arial"/>
        </w:rPr>
        <w:tab/>
      </w:r>
      <w:r w:rsidRPr="00E5206B">
        <w:rPr>
          <w:rFonts w:ascii="Arial" w:hAnsi="Arial" w:cs="Arial"/>
          <w:b/>
        </w:rPr>
        <w:t>Zdravotnická záchranná služba Jihomoravského kraje, příspěvková organizace</w:t>
      </w:r>
    </w:p>
    <w:p w14:paraId="3F1BE48C" w14:textId="77777777" w:rsidR="003A7157" w:rsidRPr="00E5206B" w:rsidRDefault="003A7157" w:rsidP="003A7157">
      <w:pPr>
        <w:spacing w:line="276" w:lineRule="auto"/>
        <w:rPr>
          <w:rFonts w:ascii="Arial" w:hAnsi="Arial" w:cs="Arial"/>
        </w:rPr>
      </w:pPr>
      <w:r w:rsidRPr="00E5206B">
        <w:rPr>
          <w:rFonts w:ascii="Arial" w:hAnsi="Arial" w:cs="Arial"/>
        </w:rPr>
        <w:t>Sídlo:</w:t>
      </w:r>
      <w:r w:rsidRPr="00E5206B">
        <w:rPr>
          <w:rFonts w:ascii="Arial" w:hAnsi="Arial" w:cs="Arial"/>
        </w:rPr>
        <w:tab/>
      </w:r>
      <w:r w:rsidRPr="00E5206B">
        <w:rPr>
          <w:rFonts w:ascii="Arial" w:hAnsi="Arial" w:cs="Arial"/>
        </w:rPr>
        <w:tab/>
      </w:r>
      <w:r w:rsidRPr="00E5206B">
        <w:rPr>
          <w:rFonts w:ascii="Arial" w:hAnsi="Arial" w:cs="Arial"/>
        </w:rPr>
        <w:tab/>
      </w:r>
      <w:r w:rsidRPr="00E5206B">
        <w:rPr>
          <w:rFonts w:ascii="Arial" w:hAnsi="Arial" w:cs="Arial"/>
        </w:rPr>
        <w:tab/>
        <w:t>Kamenice 798/1d, 625 00 Brno</w:t>
      </w:r>
    </w:p>
    <w:p w14:paraId="2C1B9B10" w14:textId="77777777" w:rsidR="003A7157" w:rsidRPr="00E5206B" w:rsidRDefault="003A7157" w:rsidP="003A7157">
      <w:pPr>
        <w:spacing w:line="276" w:lineRule="auto"/>
        <w:rPr>
          <w:rFonts w:ascii="Arial" w:hAnsi="Arial" w:cs="Arial"/>
        </w:rPr>
      </w:pPr>
      <w:r w:rsidRPr="00E5206B">
        <w:rPr>
          <w:rFonts w:ascii="Arial" w:hAnsi="Arial" w:cs="Arial"/>
        </w:rPr>
        <w:t>Jednající:</w:t>
      </w:r>
      <w:r w:rsidRPr="00E5206B">
        <w:rPr>
          <w:rFonts w:ascii="Arial" w:hAnsi="Arial" w:cs="Arial"/>
        </w:rPr>
        <w:tab/>
      </w:r>
      <w:r w:rsidRPr="00E5206B">
        <w:rPr>
          <w:rFonts w:ascii="Arial" w:hAnsi="Arial" w:cs="Arial"/>
        </w:rPr>
        <w:tab/>
      </w:r>
      <w:r w:rsidRPr="00E5206B">
        <w:rPr>
          <w:rFonts w:ascii="Arial" w:hAnsi="Arial" w:cs="Arial"/>
        </w:rPr>
        <w:tab/>
        <w:t>MUDr. Hana Albrechtová, ředitelka</w:t>
      </w:r>
    </w:p>
    <w:p w14:paraId="5995E051" w14:textId="0E7329FD" w:rsidR="003A7157" w:rsidRPr="00E5206B" w:rsidRDefault="003A7157" w:rsidP="0015059D">
      <w:pPr>
        <w:spacing w:line="276" w:lineRule="auto"/>
        <w:rPr>
          <w:rFonts w:ascii="Arial" w:hAnsi="Arial" w:cs="Arial"/>
        </w:rPr>
      </w:pPr>
      <w:r w:rsidRPr="00E5206B">
        <w:rPr>
          <w:rFonts w:ascii="Arial" w:hAnsi="Arial" w:cs="Arial"/>
        </w:rPr>
        <w:t>Kontaktní osoba:</w:t>
      </w:r>
      <w:r w:rsidRPr="00E5206B">
        <w:rPr>
          <w:rFonts w:ascii="Arial" w:hAnsi="Arial" w:cs="Arial"/>
        </w:rPr>
        <w:tab/>
      </w:r>
      <w:r w:rsidRPr="00E5206B">
        <w:rPr>
          <w:rFonts w:ascii="Arial" w:hAnsi="Arial" w:cs="Arial"/>
        </w:rPr>
        <w:tab/>
      </w:r>
    </w:p>
    <w:p w14:paraId="65CB5A31" w14:textId="77777777" w:rsidR="003A7157" w:rsidRPr="00E5206B" w:rsidRDefault="003A7157" w:rsidP="003A7157">
      <w:pPr>
        <w:spacing w:line="276" w:lineRule="auto"/>
        <w:rPr>
          <w:rFonts w:ascii="Arial" w:hAnsi="Arial" w:cs="Arial"/>
        </w:rPr>
      </w:pPr>
      <w:r w:rsidRPr="00E5206B">
        <w:rPr>
          <w:rFonts w:ascii="Arial" w:hAnsi="Arial" w:cs="Arial"/>
        </w:rPr>
        <w:t>IČO:</w:t>
      </w:r>
      <w:r w:rsidRPr="00E5206B">
        <w:rPr>
          <w:rFonts w:ascii="Arial" w:hAnsi="Arial" w:cs="Arial"/>
        </w:rPr>
        <w:tab/>
      </w:r>
      <w:r w:rsidRPr="00E5206B">
        <w:rPr>
          <w:rFonts w:ascii="Arial" w:hAnsi="Arial" w:cs="Arial"/>
        </w:rPr>
        <w:tab/>
      </w:r>
      <w:r w:rsidRPr="00E5206B">
        <w:rPr>
          <w:rFonts w:ascii="Arial" w:hAnsi="Arial" w:cs="Arial"/>
        </w:rPr>
        <w:tab/>
      </w:r>
      <w:r w:rsidRPr="00E5206B">
        <w:rPr>
          <w:rFonts w:ascii="Arial" w:hAnsi="Arial" w:cs="Arial"/>
        </w:rPr>
        <w:tab/>
        <w:t>00346292</w:t>
      </w:r>
    </w:p>
    <w:p w14:paraId="454FF0AD" w14:textId="77777777" w:rsidR="003A7157" w:rsidRPr="00E5206B" w:rsidRDefault="003A7157" w:rsidP="003A7157">
      <w:pPr>
        <w:spacing w:line="276" w:lineRule="auto"/>
        <w:rPr>
          <w:rFonts w:ascii="Arial" w:hAnsi="Arial" w:cs="Arial"/>
        </w:rPr>
      </w:pPr>
      <w:r w:rsidRPr="00E5206B">
        <w:rPr>
          <w:rFonts w:ascii="Arial" w:hAnsi="Arial" w:cs="Arial"/>
        </w:rPr>
        <w:t>DIČ:</w:t>
      </w:r>
      <w:r w:rsidRPr="00E5206B">
        <w:rPr>
          <w:rFonts w:ascii="Arial" w:hAnsi="Arial" w:cs="Arial"/>
        </w:rPr>
        <w:tab/>
      </w:r>
      <w:r w:rsidRPr="00E5206B">
        <w:rPr>
          <w:rFonts w:ascii="Arial" w:hAnsi="Arial" w:cs="Arial"/>
        </w:rPr>
        <w:tab/>
      </w:r>
      <w:r w:rsidRPr="00E5206B">
        <w:rPr>
          <w:rFonts w:ascii="Arial" w:hAnsi="Arial" w:cs="Arial"/>
        </w:rPr>
        <w:tab/>
      </w:r>
      <w:r w:rsidRPr="00E5206B">
        <w:rPr>
          <w:rFonts w:ascii="Arial" w:hAnsi="Arial" w:cs="Arial"/>
        </w:rPr>
        <w:tab/>
        <w:t>CZ00346292</w:t>
      </w:r>
    </w:p>
    <w:p w14:paraId="26D105C0" w14:textId="77777777" w:rsidR="003A7157" w:rsidRPr="00E5206B" w:rsidRDefault="003A7157" w:rsidP="003A7157">
      <w:pPr>
        <w:spacing w:line="276" w:lineRule="auto"/>
        <w:rPr>
          <w:rFonts w:ascii="Arial" w:hAnsi="Arial" w:cs="Arial"/>
        </w:rPr>
      </w:pPr>
      <w:r w:rsidRPr="00E5206B">
        <w:rPr>
          <w:rFonts w:ascii="Arial" w:hAnsi="Arial" w:cs="Arial"/>
        </w:rPr>
        <w:t>Zápis v OR:</w:t>
      </w:r>
      <w:r w:rsidRPr="00E5206B">
        <w:rPr>
          <w:rFonts w:ascii="Arial" w:hAnsi="Arial" w:cs="Arial"/>
        </w:rPr>
        <w:tab/>
      </w:r>
      <w:r w:rsidRPr="00E5206B">
        <w:rPr>
          <w:rFonts w:ascii="Arial" w:hAnsi="Arial" w:cs="Arial"/>
        </w:rPr>
        <w:tab/>
      </w:r>
      <w:r w:rsidRPr="00E5206B">
        <w:rPr>
          <w:rFonts w:ascii="Arial" w:hAnsi="Arial" w:cs="Arial"/>
        </w:rPr>
        <w:tab/>
        <w:t>Krajský soud v Brně sp. zn. Pr 1245</w:t>
      </w:r>
    </w:p>
    <w:p w14:paraId="3BD6559E" w14:textId="77777777" w:rsidR="003A7157" w:rsidRPr="00E5206B" w:rsidRDefault="003A7157" w:rsidP="003A7157">
      <w:pPr>
        <w:spacing w:line="276" w:lineRule="auto"/>
        <w:rPr>
          <w:rFonts w:ascii="Arial" w:hAnsi="Arial" w:cs="Arial"/>
        </w:rPr>
      </w:pPr>
      <w:r w:rsidRPr="00E5206B">
        <w:rPr>
          <w:rFonts w:ascii="Arial" w:hAnsi="Arial" w:cs="Arial"/>
        </w:rPr>
        <w:t>Bankovní spojení (číslo účtu):</w:t>
      </w:r>
      <w:r w:rsidRPr="00E5206B">
        <w:rPr>
          <w:rFonts w:ascii="Arial" w:hAnsi="Arial" w:cs="Arial"/>
        </w:rPr>
        <w:tab/>
        <w:t>MONETA Money Bank, a.s., č. ú. 117203514/0600</w:t>
      </w:r>
    </w:p>
    <w:p w14:paraId="289F5116" w14:textId="77777777" w:rsidR="003A7157" w:rsidRPr="00E5206B" w:rsidRDefault="003A7157" w:rsidP="003A7157">
      <w:pPr>
        <w:rPr>
          <w:rFonts w:ascii="Arial" w:hAnsi="Arial" w:cs="Arial"/>
          <w:bCs/>
        </w:rPr>
      </w:pPr>
    </w:p>
    <w:p w14:paraId="02F685CC" w14:textId="77777777" w:rsidR="003A7157" w:rsidRPr="00E5206B" w:rsidRDefault="003A7157" w:rsidP="003A7157">
      <w:pPr>
        <w:jc w:val="both"/>
        <w:rPr>
          <w:rFonts w:ascii="Arial" w:hAnsi="Arial" w:cs="Arial"/>
        </w:rPr>
      </w:pPr>
      <w:r w:rsidRPr="00E5206B">
        <w:rPr>
          <w:rFonts w:ascii="Arial" w:hAnsi="Arial" w:cs="Arial"/>
        </w:rPr>
        <w:t>(dále jen „</w:t>
      </w:r>
      <w:r w:rsidRPr="00E5206B">
        <w:rPr>
          <w:rFonts w:ascii="Arial" w:hAnsi="Arial" w:cs="Arial"/>
          <w:b/>
          <w:i/>
        </w:rPr>
        <w:t>objednatel</w:t>
      </w:r>
      <w:r w:rsidRPr="00E5206B">
        <w:rPr>
          <w:rFonts w:ascii="Arial" w:hAnsi="Arial" w:cs="Arial"/>
        </w:rPr>
        <w:t>“)</w:t>
      </w:r>
    </w:p>
    <w:p w14:paraId="46779D8E" w14:textId="77777777" w:rsidR="003A7157" w:rsidRPr="00E5206B" w:rsidRDefault="003A7157" w:rsidP="003A7157">
      <w:pPr>
        <w:jc w:val="both"/>
        <w:rPr>
          <w:rFonts w:ascii="Arial" w:hAnsi="Arial" w:cs="Arial"/>
        </w:rPr>
      </w:pPr>
    </w:p>
    <w:p w14:paraId="75E41E23" w14:textId="77777777" w:rsidR="003A7157" w:rsidRPr="00E5206B" w:rsidRDefault="003A7157" w:rsidP="003A7157">
      <w:pPr>
        <w:jc w:val="both"/>
        <w:rPr>
          <w:rFonts w:ascii="Arial" w:hAnsi="Arial" w:cs="Arial"/>
        </w:rPr>
      </w:pPr>
      <w:r w:rsidRPr="00E5206B">
        <w:rPr>
          <w:rFonts w:ascii="Arial" w:hAnsi="Arial" w:cs="Arial"/>
        </w:rPr>
        <w:t>a</w:t>
      </w:r>
    </w:p>
    <w:p w14:paraId="4B65157B" w14:textId="77777777" w:rsidR="003A7157" w:rsidRPr="00E5206B" w:rsidRDefault="003A7157" w:rsidP="003A7157">
      <w:pPr>
        <w:jc w:val="both"/>
        <w:rPr>
          <w:rFonts w:ascii="Arial" w:hAnsi="Arial" w:cs="Arial"/>
        </w:rPr>
      </w:pPr>
    </w:p>
    <w:p w14:paraId="7FF5F7C1" w14:textId="7F9EF0CC" w:rsidR="003A7157" w:rsidRPr="0006687B" w:rsidRDefault="003A7157" w:rsidP="003A7157">
      <w:pPr>
        <w:spacing w:line="276" w:lineRule="auto"/>
        <w:rPr>
          <w:rFonts w:ascii="Arial" w:hAnsi="Arial" w:cs="Arial"/>
        </w:rPr>
      </w:pPr>
      <w:r w:rsidRPr="0006687B">
        <w:rPr>
          <w:rFonts w:ascii="Arial" w:hAnsi="Arial" w:cs="Arial"/>
        </w:rPr>
        <w:t>Jméno:</w:t>
      </w:r>
      <w:r w:rsidRPr="0006687B">
        <w:rPr>
          <w:rFonts w:ascii="Arial" w:hAnsi="Arial" w:cs="Arial"/>
        </w:rPr>
        <w:tab/>
      </w:r>
      <w:r w:rsidRPr="0006687B">
        <w:rPr>
          <w:rFonts w:ascii="Arial" w:hAnsi="Arial" w:cs="Arial"/>
        </w:rPr>
        <w:tab/>
      </w:r>
      <w:r w:rsidRPr="0006687B">
        <w:rPr>
          <w:rFonts w:ascii="Arial" w:hAnsi="Arial" w:cs="Arial"/>
        </w:rPr>
        <w:tab/>
      </w:r>
      <w:r w:rsidRPr="0006687B">
        <w:rPr>
          <w:rFonts w:ascii="Arial" w:hAnsi="Arial" w:cs="Arial"/>
        </w:rPr>
        <w:tab/>
      </w:r>
      <w:r w:rsidR="003507AE">
        <w:rPr>
          <w:rStyle w:val="Zstupntext"/>
          <w:rFonts w:ascii="Arial" w:hAnsi="Arial" w:cs="Arial"/>
          <w:b/>
        </w:rPr>
        <w:t>VH-COM s.r.o.</w:t>
      </w:r>
    </w:p>
    <w:p w14:paraId="1A2EB2C8" w14:textId="1A15D335" w:rsidR="003A7157" w:rsidRPr="0006687B" w:rsidRDefault="003A7157" w:rsidP="003A7157">
      <w:pPr>
        <w:spacing w:line="276" w:lineRule="auto"/>
        <w:rPr>
          <w:rFonts w:ascii="Arial" w:hAnsi="Arial" w:cs="Arial"/>
        </w:rPr>
      </w:pPr>
      <w:r w:rsidRPr="0006687B">
        <w:rPr>
          <w:rFonts w:ascii="Arial" w:hAnsi="Arial" w:cs="Arial"/>
        </w:rPr>
        <w:t>Sídlo:</w:t>
      </w:r>
      <w:r w:rsidRPr="0006687B">
        <w:rPr>
          <w:rFonts w:ascii="Arial" w:hAnsi="Arial" w:cs="Arial"/>
        </w:rPr>
        <w:tab/>
      </w:r>
      <w:r w:rsidRPr="0006687B">
        <w:rPr>
          <w:rFonts w:ascii="Arial" w:hAnsi="Arial" w:cs="Arial"/>
        </w:rPr>
        <w:tab/>
      </w:r>
      <w:r w:rsidRPr="0006687B">
        <w:rPr>
          <w:rFonts w:ascii="Arial" w:hAnsi="Arial" w:cs="Arial"/>
        </w:rPr>
        <w:tab/>
      </w:r>
      <w:r w:rsidRPr="0006687B">
        <w:rPr>
          <w:rFonts w:ascii="Arial" w:hAnsi="Arial" w:cs="Arial"/>
        </w:rPr>
        <w:tab/>
      </w:r>
      <w:r w:rsidR="003507AE">
        <w:rPr>
          <w:rStyle w:val="Zstupntext"/>
          <w:rFonts w:ascii="Arial" w:hAnsi="Arial" w:cs="Arial"/>
        </w:rPr>
        <w:t>Za Mototechnou 1619/1, 155 00 Praha 5 - Stodůlky</w:t>
      </w:r>
    </w:p>
    <w:p w14:paraId="0C8D6C50" w14:textId="7D890280" w:rsidR="003A7157" w:rsidRPr="0006687B" w:rsidRDefault="003A7157" w:rsidP="003A7157">
      <w:pPr>
        <w:spacing w:line="276" w:lineRule="auto"/>
        <w:rPr>
          <w:rStyle w:val="Zstupntext"/>
          <w:rFonts w:ascii="Arial" w:hAnsi="Arial" w:cs="Arial"/>
        </w:rPr>
      </w:pPr>
      <w:r w:rsidRPr="0006687B">
        <w:rPr>
          <w:rFonts w:ascii="Arial" w:hAnsi="Arial" w:cs="Arial"/>
        </w:rPr>
        <w:t>Jednající:</w:t>
      </w:r>
      <w:r w:rsidRPr="0006687B">
        <w:rPr>
          <w:rFonts w:ascii="Arial" w:hAnsi="Arial" w:cs="Arial"/>
        </w:rPr>
        <w:tab/>
      </w:r>
      <w:r w:rsidRPr="0006687B">
        <w:rPr>
          <w:rFonts w:ascii="Arial" w:hAnsi="Arial" w:cs="Arial"/>
        </w:rPr>
        <w:tab/>
      </w:r>
      <w:r w:rsidRPr="0006687B">
        <w:rPr>
          <w:rFonts w:ascii="Arial" w:hAnsi="Arial" w:cs="Arial"/>
        </w:rPr>
        <w:tab/>
      </w:r>
      <w:r w:rsidR="003507AE">
        <w:rPr>
          <w:rStyle w:val="Zstupntext"/>
          <w:rFonts w:ascii="Arial" w:hAnsi="Arial" w:cs="Arial"/>
        </w:rPr>
        <w:t>Milan Dvořáček, jednatel</w:t>
      </w:r>
    </w:p>
    <w:p w14:paraId="288101BF" w14:textId="0C31DBAB" w:rsidR="003A7157" w:rsidRPr="0006687B" w:rsidRDefault="003A7157" w:rsidP="003A7157">
      <w:pPr>
        <w:spacing w:line="276" w:lineRule="auto"/>
        <w:rPr>
          <w:rStyle w:val="Zstupntext"/>
          <w:rFonts w:ascii="Arial" w:hAnsi="Arial" w:cs="Arial"/>
        </w:rPr>
      </w:pPr>
      <w:r w:rsidRPr="0006687B">
        <w:rPr>
          <w:rFonts w:ascii="Arial" w:hAnsi="Arial" w:cs="Arial"/>
        </w:rPr>
        <w:t>Kontaktní osoba:</w:t>
      </w:r>
      <w:r w:rsidRPr="0006687B">
        <w:rPr>
          <w:rFonts w:ascii="Arial" w:hAnsi="Arial" w:cs="Arial"/>
        </w:rPr>
        <w:tab/>
      </w:r>
      <w:r w:rsidRPr="0006687B">
        <w:rPr>
          <w:rFonts w:ascii="Arial" w:hAnsi="Arial" w:cs="Arial"/>
        </w:rPr>
        <w:tab/>
      </w:r>
    </w:p>
    <w:p w14:paraId="782CB734" w14:textId="58F59403" w:rsidR="003A7157" w:rsidRPr="0006687B" w:rsidRDefault="003A7157" w:rsidP="003A7157">
      <w:pPr>
        <w:spacing w:line="276" w:lineRule="auto"/>
        <w:rPr>
          <w:rFonts w:ascii="Arial" w:hAnsi="Arial" w:cs="Arial"/>
        </w:rPr>
      </w:pPr>
      <w:r w:rsidRPr="0006687B">
        <w:rPr>
          <w:rFonts w:ascii="Arial" w:hAnsi="Arial" w:cs="Arial"/>
        </w:rPr>
        <w:t>IČO:</w:t>
      </w:r>
      <w:r w:rsidRPr="0006687B">
        <w:rPr>
          <w:rFonts w:ascii="Arial" w:hAnsi="Arial" w:cs="Arial"/>
        </w:rPr>
        <w:tab/>
      </w:r>
      <w:r w:rsidRPr="0006687B">
        <w:rPr>
          <w:rFonts w:ascii="Arial" w:hAnsi="Arial" w:cs="Arial"/>
        </w:rPr>
        <w:tab/>
      </w:r>
      <w:r w:rsidRPr="0006687B">
        <w:rPr>
          <w:rFonts w:ascii="Arial" w:hAnsi="Arial" w:cs="Arial"/>
        </w:rPr>
        <w:tab/>
      </w:r>
      <w:r w:rsidRPr="0006687B">
        <w:rPr>
          <w:rFonts w:ascii="Arial" w:hAnsi="Arial" w:cs="Arial"/>
        </w:rPr>
        <w:tab/>
      </w:r>
      <w:r w:rsidR="003507AE">
        <w:rPr>
          <w:rStyle w:val="Zstupntext"/>
          <w:rFonts w:ascii="Arial" w:hAnsi="Arial" w:cs="Arial"/>
        </w:rPr>
        <w:t>49623567</w:t>
      </w:r>
    </w:p>
    <w:p w14:paraId="667D3648" w14:textId="68726F6E" w:rsidR="003A7157" w:rsidRPr="0006687B" w:rsidRDefault="003A7157" w:rsidP="003A7157">
      <w:pPr>
        <w:spacing w:line="276" w:lineRule="auto"/>
        <w:rPr>
          <w:rFonts w:ascii="Arial" w:hAnsi="Arial" w:cs="Arial"/>
        </w:rPr>
      </w:pPr>
      <w:r w:rsidRPr="0006687B">
        <w:rPr>
          <w:rFonts w:ascii="Arial" w:hAnsi="Arial" w:cs="Arial"/>
        </w:rPr>
        <w:t>DIČ:</w:t>
      </w:r>
      <w:r w:rsidRPr="0006687B">
        <w:rPr>
          <w:rFonts w:ascii="Arial" w:hAnsi="Arial" w:cs="Arial"/>
        </w:rPr>
        <w:tab/>
      </w:r>
      <w:r w:rsidRPr="0006687B">
        <w:rPr>
          <w:rFonts w:ascii="Arial" w:hAnsi="Arial" w:cs="Arial"/>
        </w:rPr>
        <w:tab/>
      </w:r>
      <w:r w:rsidRPr="0006687B">
        <w:rPr>
          <w:rFonts w:ascii="Arial" w:hAnsi="Arial" w:cs="Arial"/>
        </w:rPr>
        <w:tab/>
      </w:r>
      <w:r w:rsidRPr="0006687B">
        <w:rPr>
          <w:rFonts w:ascii="Arial" w:hAnsi="Arial" w:cs="Arial"/>
        </w:rPr>
        <w:tab/>
      </w:r>
      <w:r w:rsidR="003507AE">
        <w:rPr>
          <w:rStyle w:val="Zstupntext"/>
          <w:rFonts w:ascii="Arial" w:hAnsi="Arial" w:cs="Arial"/>
        </w:rPr>
        <w:t>CZ</w:t>
      </w:r>
      <w:r w:rsidR="003507AE">
        <w:rPr>
          <w:rStyle w:val="Zstupntext"/>
          <w:rFonts w:ascii="Arial" w:hAnsi="Arial" w:cs="Arial"/>
        </w:rPr>
        <w:t>49623567</w:t>
      </w:r>
    </w:p>
    <w:p w14:paraId="6C9853AD" w14:textId="449B38F4" w:rsidR="003A7157" w:rsidRPr="0006687B" w:rsidRDefault="003A7157" w:rsidP="003A7157">
      <w:pPr>
        <w:spacing w:line="276" w:lineRule="auto"/>
        <w:rPr>
          <w:rFonts w:ascii="Arial" w:hAnsi="Arial" w:cs="Arial"/>
        </w:rPr>
      </w:pPr>
      <w:r w:rsidRPr="0006687B">
        <w:rPr>
          <w:rFonts w:ascii="Arial" w:hAnsi="Arial" w:cs="Arial"/>
        </w:rPr>
        <w:t>Zápis v OR:</w:t>
      </w:r>
      <w:r w:rsidRPr="0006687B">
        <w:rPr>
          <w:rFonts w:ascii="Arial" w:hAnsi="Arial" w:cs="Arial"/>
        </w:rPr>
        <w:tab/>
      </w:r>
      <w:r w:rsidRPr="0006687B">
        <w:rPr>
          <w:rFonts w:ascii="Arial" w:hAnsi="Arial" w:cs="Arial"/>
        </w:rPr>
        <w:tab/>
      </w:r>
      <w:r w:rsidRPr="0006687B">
        <w:rPr>
          <w:rFonts w:ascii="Arial" w:hAnsi="Arial" w:cs="Arial"/>
        </w:rPr>
        <w:tab/>
      </w:r>
      <w:r w:rsidR="003507AE">
        <w:rPr>
          <w:rStyle w:val="Zstupntext"/>
          <w:rFonts w:ascii="Arial" w:hAnsi="Arial" w:cs="Arial"/>
        </w:rPr>
        <w:t>Městský soud v Praze, sp. zn. C 24721</w:t>
      </w:r>
    </w:p>
    <w:p w14:paraId="2ACF06CA" w14:textId="0929AAE7" w:rsidR="003A7157" w:rsidRPr="0006687B" w:rsidRDefault="003A7157" w:rsidP="003A7157">
      <w:pPr>
        <w:spacing w:line="276" w:lineRule="auto"/>
        <w:rPr>
          <w:rFonts w:ascii="Arial" w:hAnsi="Arial" w:cs="Arial"/>
        </w:rPr>
      </w:pPr>
      <w:r w:rsidRPr="0006687B">
        <w:rPr>
          <w:rFonts w:ascii="Arial" w:hAnsi="Arial" w:cs="Arial"/>
        </w:rPr>
        <w:t>Bankovní spojení (číslo účtu):</w:t>
      </w:r>
      <w:r w:rsidRPr="0006687B">
        <w:rPr>
          <w:rFonts w:ascii="Arial" w:hAnsi="Arial" w:cs="Arial"/>
        </w:rPr>
        <w:tab/>
      </w:r>
    </w:p>
    <w:p w14:paraId="63443F6F" w14:textId="77777777" w:rsidR="003A7157" w:rsidRPr="00E5206B" w:rsidRDefault="003A7157" w:rsidP="003A7157">
      <w:pPr>
        <w:jc w:val="both"/>
        <w:rPr>
          <w:rFonts w:ascii="Arial" w:hAnsi="Arial" w:cs="Arial"/>
        </w:rPr>
      </w:pPr>
    </w:p>
    <w:p w14:paraId="4C426D2D" w14:textId="77777777" w:rsidR="003A7157" w:rsidRPr="00E5206B" w:rsidRDefault="003A7157" w:rsidP="003A7157">
      <w:pPr>
        <w:jc w:val="both"/>
        <w:rPr>
          <w:rFonts w:ascii="Arial" w:hAnsi="Arial" w:cs="Arial"/>
        </w:rPr>
      </w:pPr>
      <w:r w:rsidRPr="00E5206B">
        <w:rPr>
          <w:rFonts w:ascii="Arial" w:hAnsi="Arial" w:cs="Arial"/>
        </w:rPr>
        <w:t>(dále jen „</w:t>
      </w:r>
      <w:r w:rsidRPr="00E5206B">
        <w:rPr>
          <w:rFonts w:ascii="Arial" w:hAnsi="Arial" w:cs="Arial"/>
          <w:b/>
          <w:i/>
        </w:rPr>
        <w:t>zhotovitel</w:t>
      </w:r>
      <w:r w:rsidRPr="00E5206B">
        <w:rPr>
          <w:rFonts w:ascii="Arial" w:hAnsi="Arial" w:cs="Arial"/>
        </w:rPr>
        <w:t>“)</w:t>
      </w:r>
    </w:p>
    <w:p w14:paraId="2B6327BF" w14:textId="77777777" w:rsidR="003A7157" w:rsidRDefault="003A7157" w:rsidP="003A7157">
      <w:pPr>
        <w:spacing w:line="276" w:lineRule="auto"/>
        <w:jc w:val="both"/>
        <w:rPr>
          <w:rFonts w:ascii="Arial" w:hAnsi="Arial" w:cs="Arial"/>
          <w:sz w:val="22"/>
          <w:szCs w:val="22"/>
        </w:rPr>
      </w:pPr>
    </w:p>
    <w:p w14:paraId="15F8A068" w14:textId="77777777" w:rsidR="00281647" w:rsidRDefault="00281647" w:rsidP="003A7157">
      <w:pPr>
        <w:spacing w:line="276" w:lineRule="auto"/>
        <w:jc w:val="both"/>
        <w:rPr>
          <w:rFonts w:ascii="Arial" w:hAnsi="Arial" w:cs="Arial"/>
          <w:sz w:val="22"/>
          <w:szCs w:val="22"/>
        </w:rPr>
      </w:pPr>
    </w:p>
    <w:p w14:paraId="7E2E7D56" w14:textId="77777777" w:rsidR="0006687B" w:rsidRPr="00361DDF" w:rsidRDefault="0006687B" w:rsidP="003A7157">
      <w:pPr>
        <w:spacing w:line="276" w:lineRule="auto"/>
        <w:jc w:val="both"/>
        <w:rPr>
          <w:rFonts w:ascii="Arial" w:hAnsi="Arial" w:cs="Arial"/>
          <w:sz w:val="22"/>
          <w:szCs w:val="22"/>
        </w:rPr>
      </w:pPr>
    </w:p>
    <w:p w14:paraId="588B37FD" w14:textId="77777777" w:rsidR="003A7157" w:rsidRPr="00361DDF" w:rsidRDefault="003A7157" w:rsidP="003A7157">
      <w:pPr>
        <w:spacing w:line="276" w:lineRule="auto"/>
        <w:rPr>
          <w:rFonts w:ascii="Arial" w:hAnsi="Arial" w:cs="Arial"/>
          <w:sz w:val="22"/>
          <w:szCs w:val="22"/>
        </w:rPr>
      </w:pPr>
    </w:p>
    <w:p w14:paraId="6FEFC68A" w14:textId="77777777" w:rsidR="000B4667" w:rsidRPr="00281647" w:rsidRDefault="003A7157" w:rsidP="0015059D">
      <w:pPr>
        <w:numPr>
          <w:ilvl w:val="0"/>
          <w:numId w:val="6"/>
        </w:numPr>
        <w:spacing w:before="60" w:after="60" w:line="276" w:lineRule="auto"/>
        <w:ind w:left="426" w:hanging="426"/>
        <w:jc w:val="both"/>
        <w:rPr>
          <w:rFonts w:ascii="Arial" w:hAnsi="Arial" w:cs="Arial"/>
          <w:b/>
        </w:rPr>
      </w:pPr>
      <w:r w:rsidRPr="00E5206B">
        <w:rPr>
          <w:rFonts w:ascii="Arial" w:hAnsi="Arial" w:cs="Arial"/>
        </w:rPr>
        <w:t>Zhotovitel se zavazuje, že pro objednatele provede dílo, spočívající v</w:t>
      </w:r>
      <w:r w:rsidR="000B4667" w:rsidRPr="00E5206B">
        <w:rPr>
          <w:rFonts w:ascii="Arial" w:hAnsi="Arial" w:cs="Arial"/>
        </w:rPr>
        <w:t>e zhotovení záložní radiokomunikační sítě</w:t>
      </w:r>
      <w:r w:rsidR="00E5206B">
        <w:rPr>
          <w:rFonts w:ascii="Arial" w:hAnsi="Arial" w:cs="Arial"/>
        </w:rPr>
        <w:t>, a to způsobem a v rozsahu dle:</w:t>
      </w:r>
    </w:p>
    <w:p w14:paraId="5CA08FF8" w14:textId="77777777" w:rsidR="00E5206B" w:rsidRDefault="000B4667" w:rsidP="0015059D">
      <w:pPr>
        <w:numPr>
          <w:ilvl w:val="0"/>
          <w:numId w:val="1"/>
        </w:numPr>
        <w:spacing w:before="60" w:after="60" w:line="276" w:lineRule="auto"/>
        <w:ind w:left="1134" w:hanging="425"/>
        <w:jc w:val="both"/>
        <w:rPr>
          <w:rFonts w:ascii="Arial" w:hAnsi="Arial" w:cs="Arial"/>
        </w:rPr>
      </w:pPr>
      <w:r w:rsidRPr="00E5206B">
        <w:rPr>
          <w:rFonts w:ascii="Arial" w:hAnsi="Arial" w:cs="Arial"/>
        </w:rPr>
        <w:t xml:space="preserve">technické specifikace díla, která je jako příloha č. 1 nedílnou součástí této smlouvy, </w:t>
      </w:r>
    </w:p>
    <w:p w14:paraId="16C01668" w14:textId="77777777" w:rsidR="00E5206B" w:rsidRDefault="000B4667" w:rsidP="0015059D">
      <w:pPr>
        <w:numPr>
          <w:ilvl w:val="0"/>
          <w:numId w:val="1"/>
        </w:numPr>
        <w:spacing w:before="60" w:after="60" w:line="276" w:lineRule="auto"/>
        <w:ind w:left="1134" w:hanging="425"/>
        <w:jc w:val="both"/>
        <w:rPr>
          <w:rFonts w:ascii="Arial" w:hAnsi="Arial" w:cs="Arial"/>
        </w:rPr>
      </w:pPr>
      <w:r w:rsidRPr="00E5206B">
        <w:rPr>
          <w:rFonts w:ascii="Arial" w:hAnsi="Arial" w:cs="Arial"/>
        </w:rPr>
        <w:t>položkového rozpočtu, který je jako příloha č. 2 nedílnou součástí této smlouvy, a d</w:t>
      </w:r>
      <w:r w:rsidR="00E5206B">
        <w:rPr>
          <w:rFonts w:ascii="Arial" w:hAnsi="Arial" w:cs="Arial"/>
        </w:rPr>
        <w:t>á</w:t>
      </w:r>
      <w:r w:rsidRPr="00E5206B">
        <w:rPr>
          <w:rFonts w:ascii="Arial" w:hAnsi="Arial" w:cs="Arial"/>
        </w:rPr>
        <w:t xml:space="preserve">le </w:t>
      </w:r>
    </w:p>
    <w:p w14:paraId="62284A2D" w14:textId="77777777" w:rsidR="000B4667" w:rsidRPr="00E5206B" w:rsidRDefault="003A7157" w:rsidP="0015059D">
      <w:pPr>
        <w:numPr>
          <w:ilvl w:val="0"/>
          <w:numId w:val="1"/>
        </w:numPr>
        <w:spacing w:before="60" w:after="60" w:line="276" w:lineRule="auto"/>
        <w:ind w:left="1134" w:hanging="425"/>
        <w:jc w:val="both"/>
        <w:rPr>
          <w:rFonts w:ascii="Arial" w:hAnsi="Arial" w:cs="Arial"/>
        </w:rPr>
      </w:pPr>
      <w:r w:rsidRPr="00E5206B">
        <w:rPr>
          <w:rFonts w:ascii="Arial" w:hAnsi="Arial" w:cs="Arial"/>
        </w:rPr>
        <w:t xml:space="preserve">projektu </w:t>
      </w:r>
      <w:r w:rsidR="000B4667" w:rsidRPr="00E5206B">
        <w:rPr>
          <w:rFonts w:ascii="Arial" w:hAnsi="Arial" w:cs="Arial"/>
        </w:rPr>
        <w:t>dle čl. 2 písm. a</w:t>
      </w:r>
      <w:r w:rsidR="00E5206B">
        <w:rPr>
          <w:rFonts w:ascii="Arial" w:hAnsi="Arial" w:cs="Arial"/>
        </w:rPr>
        <w:t>)</w:t>
      </w:r>
      <w:r w:rsidR="000B4667" w:rsidRPr="00E5206B">
        <w:rPr>
          <w:rFonts w:ascii="Arial" w:hAnsi="Arial" w:cs="Arial"/>
        </w:rPr>
        <w:t xml:space="preserve"> této smlouvy. </w:t>
      </w:r>
    </w:p>
    <w:p w14:paraId="3EB29B9B" w14:textId="77777777" w:rsidR="003A7157" w:rsidRPr="00E5206B" w:rsidRDefault="003A7157" w:rsidP="00281647">
      <w:pPr>
        <w:spacing w:before="60" w:after="60" w:line="276" w:lineRule="auto"/>
        <w:ind w:left="360"/>
        <w:jc w:val="both"/>
        <w:rPr>
          <w:rFonts w:ascii="Arial" w:hAnsi="Arial" w:cs="Arial"/>
        </w:rPr>
      </w:pPr>
      <w:r w:rsidRPr="00E5206B">
        <w:rPr>
          <w:rFonts w:ascii="Arial" w:hAnsi="Arial" w:cs="Arial"/>
        </w:rPr>
        <w:t>Součástí díla je přitom vše, čeho je třeba provést, zapracovat či jinak vynaložit k dosažení výsledné podoby díla, jak vyplývá z</w:t>
      </w:r>
      <w:r w:rsidR="000B4667" w:rsidRPr="00E5206B">
        <w:rPr>
          <w:rFonts w:ascii="Arial" w:hAnsi="Arial" w:cs="Arial"/>
        </w:rPr>
        <w:t xml:space="preserve"> uvedených příloh a projektu. </w:t>
      </w:r>
      <w:r w:rsidRPr="00E5206B">
        <w:rPr>
          <w:rFonts w:ascii="Arial" w:hAnsi="Arial" w:cs="Arial"/>
        </w:rPr>
        <w:t>Součástí díla je rovněž ekologická likvidace demontovaných stavebních konstrukcí a suti, a průběžný a závěrečný úklid staveniště.</w:t>
      </w:r>
    </w:p>
    <w:p w14:paraId="65085B6E" w14:textId="77777777" w:rsidR="003A7157" w:rsidRPr="00E5206B" w:rsidRDefault="003A7157" w:rsidP="003A7157">
      <w:pPr>
        <w:spacing w:line="276" w:lineRule="auto"/>
        <w:jc w:val="both"/>
        <w:rPr>
          <w:rFonts w:ascii="Arial" w:hAnsi="Arial" w:cs="Arial"/>
        </w:rPr>
      </w:pPr>
    </w:p>
    <w:p w14:paraId="0CA867CD" w14:textId="77777777" w:rsidR="000B4667" w:rsidRPr="00281647" w:rsidRDefault="000B4667" w:rsidP="0015059D">
      <w:pPr>
        <w:numPr>
          <w:ilvl w:val="0"/>
          <w:numId w:val="6"/>
        </w:numPr>
        <w:spacing w:before="60" w:after="60" w:line="276" w:lineRule="auto"/>
        <w:ind w:left="426" w:hanging="426"/>
        <w:rPr>
          <w:rFonts w:ascii="Arial" w:hAnsi="Arial" w:cs="Arial"/>
          <w:b/>
          <w:color w:val="000000"/>
        </w:rPr>
      </w:pPr>
      <w:r w:rsidRPr="00E5206B">
        <w:rPr>
          <w:rFonts w:ascii="Arial" w:hAnsi="Arial" w:cs="Arial"/>
          <w:color w:val="000000"/>
        </w:rPr>
        <w:t>Dílo podle čl. 1 této smlouvy se člení na dvě části, a to na</w:t>
      </w:r>
      <w:r w:rsidR="00613ADA">
        <w:rPr>
          <w:rFonts w:ascii="Arial" w:hAnsi="Arial" w:cs="Arial"/>
          <w:color w:val="000000"/>
        </w:rPr>
        <w:t>:</w:t>
      </w:r>
    </w:p>
    <w:p w14:paraId="33A2D8F9" w14:textId="77777777" w:rsidR="00E5206B" w:rsidRDefault="000B4667" w:rsidP="0015059D">
      <w:pPr>
        <w:numPr>
          <w:ilvl w:val="0"/>
          <w:numId w:val="2"/>
        </w:numPr>
        <w:spacing w:before="60" w:after="60" w:line="276" w:lineRule="auto"/>
        <w:ind w:left="1134" w:hanging="425"/>
        <w:jc w:val="both"/>
        <w:rPr>
          <w:rFonts w:ascii="Arial" w:hAnsi="Arial" w:cs="Arial"/>
          <w:color w:val="000000"/>
        </w:rPr>
      </w:pPr>
      <w:r w:rsidRPr="00E5206B">
        <w:rPr>
          <w:rFonts w:ascii="Arial" w:hAnsi="Arial" w:cs="Arial"/>
          <w:color w:val="000000"/>
        </w:rPr>
        <w:t xml:space="preserve">část č. 1, spočívající ve zhotovení projektu záložní radiokomunikační sítě, a to na základě přílohy č. 1 a přílohy č. 2 k této smlouvě, a </w:t>
      </w:r>
    </w:p>
    <w:p w14:paraId="096A9676" w14:textId="77777777" w:rsidR="00C54BBB" w:rsidRPr="00E5206B" w:rsidRDefault="000B4667" w:rsidP="0015059D">
      <w:pPr>
        <w:numPr>
          <w:ilvl w:val="0"/>
          <w:numId w:val="2"/>
        </w:numPr>
        <w:spacing w:before="60" w:after="60" w:line="276" w:lineRule="auto"/>
        <w:ind w:left="1134" w:hanging="425"/>
        <w:jc w:val="both"/>
        <w:rPr>
          <w:rFonts w:ascii="Arial" w:hAnsi="Arial" w:cs="Arial"/>
          <w:color w:val="000000"/>
        </w:rPr>
      </w:pPr>
      <w:r w:rsidRPr="00E5206B">
        <w:rPr>
          <w:rFonts w:ascii="Arial" w:hAnsi="Arial" w:cs="Arial"/>
          <w:color w:val="000000"/>
        </w:rPr>
        <w:t xml:space="preserve">část č. 2, spočívající </w:t>
      </w:r>
      <w:r w:rsidR="00C54BBB" w:rsidRPr="00E5206B">
        <w:rPr>
          <w:rFonts w:ascii="Arial" w:hAnsi="Arial" w:cs="Arial"/>
          <w:color w:val="000000"/>
        </w:rPr>
        <w:t xml:space="preserve">ve zhotovení zbytku díla. </w:t>
      </w:r>
    </w:p>
    <w:p w14:paraId="591AE3B7" w14:textId="77777777" w:rsidR="00C54BBB" w:rsidRPr="00E5206B" w:rsidRDefault="00C54BBB" w:rsidP="003A7157">
      <w:pPr>
        <w:spacing w:before="60" w:after="60" w:line="276" w:lineRule="auto"/>
        <w:jc w:val="both"/>
        <w:rPr>
          <w:rFonts w:ascii="Arial" w:hAnsi="Arial" w:cs="Arial"/>
          <w:color w:val="000000"/>
        </w:rPr>
      </w:pPr>
    </w:p>
    <w:p w14:paraId="779EBBD1" w14:textId="77777777" w:rsidR="00C54BBB" w:rsidRPr="00281647" w:rsidRDefault="00281647" w:rsidP="0015059D">
      <w:pPr>
        <w:numPr>
          <w:ilvl w:val="0"/>
          <w:numId w:val="6"/>
        </w:numPr>
        <w:spacing w:before="60" w:after="60" w:line="276" w:lineRule="auto"/>
        <w:ind w:left="426" w:hanging="426"/>
        <w:rPr>
          <w:rFonts w:ascii="Arial" w:hAnsi="Arial" w:cs="Arial"/>
          <w:b/>
          <w:color w:val="000000"/>
        </w:rPr>
      </w:pPr>
      <w:r>
        <w:rPr>
          <w:rFonts w:ascii="Arial" w:hAnsi="Arial" w:cs="Arial"/>
        </w:rPr>
        <w:br w:type="page"/>
      </w:r>
      <w:r w:rsidR="00C54BBB" w:rsidRPr="00E5206B">
        <w:rPr>
          <w:rFonts w:ascii="Arial" w:hAnsi="Arial" w:cs="Arial"/>
        </w:rPr>
        <w:lastRenderedPageBreak/>
        <w:t xml:space="preserve">Zhotovitel se zavazuje provést </w:t>
      </w:r>
    </w:p>
    <w:p w14:paraId="1F98470D" w14:textId="77777777" w:rsidR="00E5206B" w:rsidRDefault="00C54BBB" w:rsidP="0015059D">
      <w:pPr>
        <w:numPr>
          <w:ilvl w:val="0"/>
          <w:numId w:val="3"/>
        </w:numPr>
        <w:spacing w:before="60" w:after="60" w:line="276" w:lineRule="auto"/>
        <w:ind w:left="1134" w:hanging="425"/>
        <w:jc w:val="both"/>
        <w:rPr>
          <w:rFonts w:ascii="Arial" w:hAnsi="Arial" w:cs="Arial"/>
        </w:rPr>
      </w:pPr>
      <w:r w:rsidRPr="00E5206B">
        <w:rPr>
          <w:rFonts w:ascii="Arial" w:hAnsi="Arial" w:cs="Arial"/>
        </w:rPr>
        <w:t>část díla podle čl. 2 písm. a</w:t>
      </w:r>
      <w:r w:rsidR="00E5206B">
        <w:rPr>
          <w:rFonts w:ascii="Arial" w:hAnsi="Arial" w:cs="Arial"/>
        </w:rPr>
        <w:t>)</w:t>
      </w:r>
      <w:r w:rsidRPr="00E5206B">
        <w:rPr>
          <w:rFonts w:ascii="Arial" w:hAnsi="Arial" w:cs="Arial"/>
        </w:rPr>
        <w:t xml:space="preserve"> této smlouvy ve lhůtě nejpozději do </w:t>
      </w:r>
      <w:r w:rsidR="00F665EE" w:rsidRPr="00E5206B">
        <w:rPr>
          <w:rFonts w:ascii="Arial" w:hAnsi="Arial" w:cs="Arial"/>
        </w:rPr>
        <w:t xml:space="preserve">30 dnů ode dne účinnosti této smlouvy </w:t>
      </w:r>
      <w:r w:rsidR="00EA4F5D" w:rsidRPr="00E5206B">
        <w:rPr>
          <w:rFonts w:ascii="Arial" w:hAnsi="Arial" w:cs="Arial"/>
        </w:rPr>
        <w:t xml:space="preserve">v části, týkající se této části díla, </w:t>
      </w:r>
      <w:r w:rsidRPr="00E5206B">
        <w:rPr>
          <w:rFonts w:ascii="Arial" w:hAnsi="Arial" w:cs="Arial"/>
        </w:rPr>
        <w:t xml:space="preserve">  </w:t>
      </w:r>
    </w:p>
    <w:p w14:paraId="2FEA7698" w14:textId="77777777" w:rsidR="00312678" w:rsidRPr="00E5206B" w:rsidRDefault="00E5206B" w:rsidP="0015059D">
      <w:pPr>
        <w:numPr>
          <w:ilvl w:val="0"/>
          <w:numId w:val="3"/>
        </w:numPr>
        <w:spacing w:before="60" w:after="60" w:line="276" w:lineRule="auto"/>
        <w:ind w:left="1134" w:hanging="425"/>
        <w:jc w:val="both"/>
        <w:rPr>
          <w:rFonts w:ascii="Arial" w:hAnsi="Arial" w:cs="Arial"/>
        </w:rPr>
      </w:pPr>
      <w:r>
        <w:rPr>
          <w:rFonts w:ascii="Arial" w:hAnsi="Arial" w:cs="Arial"/>
        </w:rPr>
        <w:t>část díla podle čl. 2 písm. b)</w:t>
      </w:r>
      <w:r w:rsidR="00C54BBB" w:rsidRPr="00E5206B">
        <w:rPr>
          <w:rFonts w:ascii="Arial" w:hAnsi="Arial" w:cs="Arial"/>
        </w:rPr>
        <w:t xml:space="preserve"> této smlouvy ve lhůtě do </w:t>
      </w:r>
      <w:r w:rsidR="00503282">
        <w:rPr>
          <w:rFonts w:ascii="Arial" w:hAnsi="Arial" w:cs="Arial"/>
        </w:rPr>
        <w:t>6</w:t>
      </w:r>
      <w:r w:rsidR="00811B9E">
        <w:rPr>
          <w:rFonts w:ascii="Arial" w:hAnsi="Arial" w:cs="Arial"/>
        </w:rPr>
        <w:t>-ti</w:t>
      </w:r>
      <w:r w:rsidR="00C54BBB" w:rsidRPr="00E5206B">
        <w:rPr>
          <w:rFonts w:ascii="Arial" w:hAnsi="Arial" w:cs="Arial"/>
        </w:rPr>
        <w:t xml:space="preserve"> měsíců ode dne splnění </w:t>
      </w:r>
      <w:r w:rsidR="003D2E30" w:rsidRPr="00E5206B">
        <w:rPr>
          <w:rFonts w:ascii="Arial" w:hAnsi="Arial" w:cs="Arial"/>
        </w:rPr>
        <w:t>odkládací podmínky po</w:t>
      </w:r>
      <w:r>
        <w:rPr>
          <w:rFonts w:ascii="Arial" w:hAnsi="Arial" w:cs="Arial"/>
        </w:rPr>
        <w:t xml:space="preserve">dle čl. 24 této smlouvy </w:t>
      </w:r>
      <w:r w:rsidR="00C54BBB" w:rsidRPr="00E5206B">
        <w:rPr>
          <w:rFonts w:ascii="Arial" w:hAnsi="Arial" w:cs="Arial"/>
        </w:rPr>
        <w:t>závazku zhotovitele k provedení části díla podle čl.  2 písm. a</w:t>
      </w:r>
      <w:r>
        <w:rPr>
          <w:rFonts w:ascii="Arial" w:hAnsi="Arial" w:cs="Arial"/>
        </w:rPr>
        <w:t>)</w:t>
      </w:r>
      <w:r w:rsidR="00C54BBB" w:rsidRPr="00E5206B">
        <w:rPr>
          <w:rFonts w:ascii="Arial" w:hAnsi="Arial" w:cs="Arial"/>
        </w:rPr>
        <w:t xml:space="preserve"> této smlouvy. </w:t>
      </w:r>
    </w:p>
    <w:p w14:paraId="50D479E3" w14:textId="77777777" w:rsidR="000A0217" w:rsidRDefault="000A0217" w:rsidP="000A0217">
      <w:pPr>
        <w:spacing w:before="60" w:after="60" w:line="276" w:lineRule="auto"/>
        <w:ind w:left="426"/>
        <w:jc w:val="both"/>
        <w:rPr>
          <w:rFonts w:ascii="Arial" w:hAnsi="Arial" w:cs="Arial"/>
        </w:rPr>
      </w:pPr>
      <w:r>
        <w:rPr>
          <w:rFonts w:ascii="Arial" w:hAnsi="Arial" w:cs="Arial"/>
        </w:rPr>
        <w:t xml:space="preserve">Zhotovitel není v prodlení s plněním </w:t>
      </w:r>
      <w:r w:rsidRPr="007907AC">
        <w:rPr>
          <w:rFonts w:ascii="Arial" w:hAnsi="Arial" w:cs="Arial"/>
        </w:rPr>
        <w:t>svého závazku podle čl. 1 této smlouvy ve lhůtách podle čl. 3 této</w:t>
      </w:r>
      <w:r>
        <w:rPr>
          <w:rFonts w:ascii="Arial" w:hAnsi="Arial" w:cs="Arial"/>
        </w:rPr>
        <w:t xml:space="preserve"> smlouvy</w:t>
      </w:r>
      <w:r w:rsidR="00571400">
        <w:rPr>
          <w:rFonts w:ascii="Arial" w:hAnsi="Arial" w:cs="Arial"/>
        </w:rPr>
        <w:t>,</w:t>
      </w:r>
      <w:r>
        <w:rPr>
          <w:rFonts w:ascii="Arial" w:hAnsi="Arial" w:cs="Arial"/>
        </w:rPr>
        <w:t xml:space="preserve"> pokud objednatel nezajistil individuální oprávnění k provozování rádiových zařízení podle zákona o elektronických informacích. </w:t>
      </w:r>
    </w:p>
    <w:p w14:paraId="0254DD0C" w14:textId="77777777" w:rsidR="004442BB" w:rsidRDefault="00C54BBB" w:rsidP="000A0217">
      <w:pPr>
        <w:spacing w:before="60" w:after="60" w:line="276" w:lineRule="auto"/>
        <w:ind w:left="426"/>
        <w:jc w:val="both"/>
        <w:rPr>
          <w:rFonts w:ascii="Arial" w:hAnsi="Arial" w:cs="Arial"/>
          <w:b/>
          <w:color w:val="000000"/>
        </w:rPr>
      </w:pPr>
      <w:r w:rsidRPr="00E5206B">
        <w:rPr>
          <w:rFonts w:ascii="Arial" w:hAnsi="Arial" w:cs="Arial"/>
        </w:rPr>
        <w:t>Místem splnění závazku zhotovitele k provedení díla podle č. 1 této smlouvy se rozumí</w:t>
      </w:r>
      <w:r w:rsidR="006517E7">
        <w:rPr>
          <w:rFonts w:ascii="Arial" w:hAnsi="Arial" w:cs="Arial"/>
        </w:rPr>
        <w:t xml:space="preserve"> jednotlivá místa instalace rádiové technologie</w:t>
      </w:r>
      <w:r w:rsidRPr="00E5206B">
        <w:rPr>
          <w:rFonts w:ascii="Arial" w:hAnsi="Arial" w:cs="Arial"/>
        </w:rPr>
        <w:t xml:space="preserve">. </w:t>
      </w:r>
    </w:p>
    <w:p w14:paraId="0CB0D833" w14:textId="77777777" w:rsidR="00C54BBB" w:rsidRPr="00E5206B" w:rsidRDefault="00C54BBB" w:rsidP="00C54BBB">
      <w:pPr>
        <w:spacing w:line="276" w:lineRule="auto"/>
        <w:jc w:val="both"/>
        <w:rPr>
          <w:rFonts w:ascii="Arial" w:hAnsi="Arial" w:cs="Arial"/>
        </w:rPr>
      </w:pPr>
    </w:p>
    <w:p w14:paraId="7762D0E7" w14:textId="77777777" w:rsidR="00926E20" w:rsidRPr="00281647" w:rsidRDefault="00C54BBB" w:rsidP="0015059D">
      <w:pPr>
        <w:numPr>
          <w:ilvl w:val="0"/>
          <w:numId w:val="6"/>
        </w:numPr>
        <w:spacing w:before="60" w:after="60" w:line="276" w:lineRule="auto"/>
        <w:ind w:left="426" w:hanging="426"/>
        <w:rPr>
          <w:rFonts w:ascii="Arial" w:hAnsi="Arial" w:cs="Arial"/>
          <w:b/>
          <w:color w:val="000000"/>
        </w:rPr>
      </w:pPr>
      <w:r w:rsidRPr="00E5206B">
        <w:rPr>
          <w:rFonts w:ascii="Arial" w:hAnsi="Arial" w:cs="Arial"/>
        </w:rPr>
        <w:t xml:space="preserve">Závazek zhotovitele k provedení části díla </w:t>
      </w:r>
    </w:p>
    <w:p w14:paraId="24F51D7B" w14:textId="77777777" w:rsidR="00E5206B" w:rsidRDefault="00E5206B" w:rsidP="0015059D">
      <w:pPr>
        <w:numPr>
          <w:ilvl w:val="0"/>
          <w:numId w:val="4"/>
        </w:numPr>
        <w:spacing w:before="60" w:after="60" w:line="276" w:lineRule="auto"/>
        <w:ind w:left="1134" w:hanging="425"/>
        <w:jc w:val="both"/>
        <w:rPr>
          <w:rFonts w:ascii="Arial" w:hAnsi="Arial" w:cs="Arial"/>
          <w:color w:val="000000"/>
        </w:rPr>
      </w:pPr>
      <w:r>
        <w:rPr>
          <w:rFonts w:ascii="Arial" w:hAnsi="Arial" w:cs="Arial"/>
        </w:rPr>
        <w:t>podle čl. 2 písm. a)</w:t>
      </w:r>
      <w:r w:rsidR="00C54BBB" w:rsidRPr="00E5206B">
        <w:rPr>
          <w:rFonts w:ascii="Arial" w:hAnsi="Arial" w:cs="Arial"/>
        </w:rPr>
        <w:t xml:space="preserve"> této smlouvy se považuje za splněný předáním </w:t>
      </w:r>
      <w:r w:rsidR="00926E20" w:rsidRPr="00E5206B">
        <w:rPr>
          <w:rFonts w:ascii="Arial" w:hAnsi="Arial" w:cs="Arial"/>
        </w:rPr>
        <w:t xml:space="preserve">a převzetím </w:t>
      </w:r>
      <w:r w:rsidR="00C54BBB" w:rsidRPr="00E5206B">
        <w:rPr>
          <w:rFonts w:ascii="Arial" w:hAnsi="Arial" w:cs="Arial"/>
        </w:rPr>
        <w:t xml:space="preserve">příslušného projektu </w:t>
      </w:r>
      <w:r w:rsidR="00926E20" w:rsidRPr="00E5206B">
        <w:rPr>
          <w:rFonts w:ascii="Arial" w:hAnsi="Arial" w:cs="Arial"/>
        </w:rPr>
        <w:t>v</w:t>
      </w:r>
      <w:r>
        <w:rPr>
          <w:rFonts w:ascii="Arial" w:hAnsi="Arial" w:cs="Arial"/>
        </w:rPr>
        <w:t xml:space="preserve"> 2 </w:t>
      </w:r>
      <w:r w:rsidR="00C54BBB" w:rsidRPr="00E5206B">
        <w:rPr>
          <w:rFonts w:ascii="Arial" w:hAnsi="Arial" w:cs="Arial"/>
        </w:rPr>
        <w:t>písemných vyhotoveních a v jednom vyhotovení v digi</w:t>
      </w:r>
      <w:r w:rsidR="00C54BBB" w:rsidRPr="00E5206B">
        <w:rPr>
          <w:rFonts w:ascii="Arial" w:hAnsi="Arial" w:cs="Arial"/>
          <w:color w:val="000000"/>
        </w:rPr>
        <w:t xml:space="preserve">tální podobě v těchto formátech: výkresová a grafická část – PDF textová část – formáty DOC, XLS, </w:t>
      </w:r>
      <w:r w:rsidR="00926E20" w:rsidRPr="00E5206B">
        <w:rPr>
          <w:rFonts w:ascii="Arial" w:hAnsi="Arial" w:cs="Arial"/>
          <w:color w:val="000000"/>
        </w:rPr>
        <w:t xml:space="preserve">prostého všech vad a nedodělků, </w:t>
      </w:r>
      <w:r w:rsidR="00C54BBB" w:rsidRPr="00E5206B">
        <w:rPr>
          <w:rFonts w:ascii="Arial" w:hAnsi="Arial" w:cs="Arial"/>
          <w:color w:val="000000"/>
        </w:rPr>
        <w:t xml:space="preserve">formou písemného předávacího protokolu, podepsaného oběma stranami. </w:t>
      </w:r>
      <w:r w:rsidR="00926E20" w:rsidRPr="00E5206B">
        <w:rPr>
          <w:rFonts w:ascii="Arial" w:hAnsi="Arial" w:cs="Arial"/>
          <w:color w:val="000000"/>
        </w:rPr>
        <w:t>Převzetí této části díla ze strany objednatele se přitom považuje i za schválení příslušného projektu s tím, že objednatel si vyhrazuje právo</w:t>
      </w:r>
      <w:r>
        <w:rPr>
          <w:rFonts w:ascii="Arial" w:hAnsi="Arial" w:cs="Arial"/>
          <w:color w:val="000000"/>
        </w:rPr>
        <w:t xml:space="preserve"> </w:t>
      </w:r>
      <w:r w:rsidR="00926E20" w:rsidRPr="00E5206B">
        <w:rPr>
          <w:rFonts w:ascii="Arial" w:hAnsi="Arial" w:cs="Arial"/>
          <w:color w:val="000000"/>
        </w:rPr>
        <w:t xml:space="preserve">odmítnout toto schválení z jakéhokoliv důvodu i bez uvedení důvodu.    </w:t>
      </w:r>
    </w:p>
    <w:p w14:paraId="6A78ADB4" w14:textId="77777777" w:rsidR="00312678" w:rsidRPr="00E5206B" w:rsidRDefault="00926E20" w:rsidP="0015059D">
      <w:pPr>
        <w:numPr>
          <w:ilvl w:val="0"/>
          <w:numId w:val="4"/>
        </w:numPr>
        <w:spacing w:before="60" w:after="60" w:line="276" w:lineRule="auto"/>
        <w:ind w:left="1134" w:hanging="425"/>
        <w:jc w:val="both"/>
        <w:rPr>
          <w:rFonts w:ascii="Arial" w:hAnsi="Arial" w:cs="Arial"/>
          <w:color w:val="000000"/>
        </w:rPr>
      </w:pPr>
      <w:r w:rsidRPr="00E5206B">
        <w:rPr>
          <w:rFonts w:ascii="Arial" w:hAnsi="Arial" w:cs="Arial"/>
          <w:color w:val="000000"/>
        </w:rPr>
        <w:t>podle čl. 2 písm. b</w:t>
      </w:r>
      <w:r w:rsidR="00E5206B">
        <w:rPr>
          <w:rFonts w:ascii="Arial" w:hAnsi="Arial" w:cs="Arial"/>
          <w:color w:val="000000"/>
        </w:rPr>
        <w:t>)</w:t>
      </w:r>
      <w:r w:rsidRPr="00E5206B">
        <w:rPr>
          <w:rFonts w:ascii="Arial" w:hAnsi="Arial" w:cs="Arial"/>
          <w:color w:val="000000"/>
        </w:rPr>
        <w:t xml:space="preserve"> </w:t>
      </w:r>
      <w:r w:rsidR="00312678" w:rsidRPr="00E5206B">
        <w:rPr>
          <w:rFonts w:ascii="Arial" w:hAnsi="Arial" w:cs="Arial"/>
          <w:color w:val="000000"/>
        </w:rPr>
        <w:t xml:space="preserve">se považuje za splněný předáním a převzetím díla, prostého všech vad a nedodělků, formou písemného předávacího protokolu, podepsaného oběma stranami. </w:t>
      </w:r>
      <w:r w:rsidR="00C54BBB" w:rsidRPr="00E5206B">
        <w:rPr>
          <w:rFonts w:ascii="Arial" w:hAnsi="Arial" w:cs="Arial"/>
        </w:rPr>
        <w:t>Současně je zhotovitel povinen objednateli předat projekt</w:t>
      </w:r>
      <w:r w:rsidR="00312678" w:rsidRPr="00E5206B">
        <w:rPr>
          <w:rFonts w:ascii="Arial" w:hAnsi="Arial" w:cs="Arial"/>
        </w:rPr>
        <w:t xml:space="preserve"> </w:t>
      </w:r>
      <w:r w:rsidR="00C54BBB" w:rsidRPr="00E5206B">
        <w:rPr>
          <w:rFonts w:ascii="Arial" w:hAnsi="Arial" w:cs="Arial"/>
        </w:rPr>
        <w:t xml:space="preserve">s vyznačením případných změn a skutečně provedených prací, </w:t>
      </w:r>
      <w:r w:rsidR="00312678" w:rsidRPr="00E5206B">
        <w:rPr>
          <w:rFonts w:ascii="Arial" w:hAnsi="Arial" w:cs="Arial"/>
        </w:rPr>
        <w:t xml:space="preserve">výchozí </w:t>
      </w:r>
      <w:r w:rsidR="00C54BBB" w:rsidRPr="00E5206B">
        <w:rPr>
          <w:rFonts w:ascii="Arial" w:hAnsi="Arial" w:cs="Arial"/>
        </w:rPr>
        <w:t>revizní zprávy resp. doklady a zprávy o dalších povinných zkouškách a měřeních, atesty a certifikáty o jakosti a původu všech zapracovaných materiálů, návody k obsluze, kopie záručních listů, doklad o likvidaci odpadů a jiné doklady, nezbytné k</w:t>
      </w:r>
      <w:r w:rsidR="00312678" w:rsidRPr="00E5206B">
        <w:rPr>
          <w:rFonts w:ascii="Arial" w:hAnsi="Arial" w:cs="Arial"/>
        </w:rPr>
        <w:t xml:space="preserve"> řádnému užívání </w:t>
      </w:r>
      <w:r w:rsidR="00C54BBB" w:rsidRPr="00E5206B">
        <w:rPr>
          <w:rFonts w:ascii="Arial" w:hAnsi="Arial" w:cs="Arial"/>
        </w:rPr>
        <w:t xml:space="preserve">díla. </w:t>
      </w:r>
    </w:p>
    <w:p w14:paraId="32ACD12C" w14:textId="77777777" w:rsidR="00281647" w:rsidRDefault="003A7157" w:rsidP="0015059D">
      <w:pPr>
        <w:numPr>
          <w:ilvl w:val="0"/>
          <w:numId w:val="6"/>
        </w:numPr>
        <w:spacing w:before="120" w:after="120" w:line="276" w:lineRule="auto"/>
        <w:ind w:left="425" w:hanging="425"/>
        <w:jc w:val="both"/>
        <w:rPr>
          <w:rFonts w:ascii="Arial" w:hAnsi="Arial" w:cs="Arial"/>
          <w:b/>
          <w:color w:val="000000"/>
        </w:rPr>
      </w:pPr>
      <w:r w:rsidRPr="00E5206B">
        <w:rPr>
          <w:rFonts w:ascii="Arial" w:hAnsi="Arial" w:cs="Arial"/>
          <w:color w:val="000000"/>
        </w:rPr>
        <w:t xml:space="preserve">Při provádění díla se pak zhotovitel zavazuje postupovat tak, aby nebyl narušen provoz </w:t>
      </w:r>
      <w:r w:rsidR="006517E7">
        <w:rPr>
          <w:rFonts w:ascii="Arial" w:hAnsi="Arial" w:cs="Arial"/>
          <w:color w:val="000000"/>
        </w:rPr>
        <w:t xml:space="preserve">telekomunikačních </w:t>
      </w:r>
      <w:r w:rsidRPr="00E5206B">
        <w:rPr>
          <w:rFonts w:ascii="Arial" w:hAnsi="Arial" w:cs="Arial"/>
          <w:color w:val="000000"/>
        </w:rPr>
        <w:t>zařízení  v</w:t>
      </w:r>
      <w:r w:rsidR="00C54BBB" w:rsidRPr="00E5206B">
        <w:rPr>
          <w:rFonts w:ascii="Arial" w:hAnsi="Arial" w:cs="Arial"/>
          <w:color w:val="000000"/>
        </w:rPr>
        <w:t xml:space="preserve"> místě plnění závazku zhotovitele dle čl. 4 této smlouvy. </w:t>
      </w:r>
      <w:r w:rsidR="006517E7">
        <w:rPr>
          <w:rFonts w:ascii="Arial" w:hAnsi="Arial" w:cs="Arial"/>
          <w:color w:val="000000"/>
        </w:rPr>
        <w:t xml:space="preserve">Zhotovitel odpovídá za vyřízení všech </w:t>
      </w:r>
      <w:r w:rsidR="007907AC">
        <w:rPr>
          <w:rFonts w:ascii="Arial" w:hAnsi="Arial" w:cs="Arial"/>
          <w:color w:val="000000"/>
        </w:rPr>
        <w:t xml:space="preserve">potřebných povolení ke vstupu do objektů místa plnění závazku </w:t>
      </w:r>
      <w:r w:rsidR="007907AC" w:rsidRPr="007907AC">
        <w:rPr>
          <w:rFonts w:ascii="Arial" w:hAnsi="Arial" w:cs="Arial"/>
          <w:color w:val="000000"/>
        </w:rPr>
        <w:t>dle čl. 4 této smlouvy</w:t>
      </w:r>
      <w:r w:rsidR="007907AC">
        <w:rPr>
          <w:rFonts w:ascii="Arial" w:hAnsi="Arial" w:cs="Arial"/>
          <w:color w:val="000000"/>
        </w:rPr>
        <w:t>, zejména vstupní karty a školení BOZP</w:t>
      </w:r>
    </w:p>
    <w:p w14:paraId="2AE14559" w14:textId="77777777" w:rsidR="00281647" w:rsidRPr="004442BB" w:rsidRDefault="003A7157" w:rsidP="0015059D">
      <w:pPr>
        <w:numPr>
          <w:ilvl w:val="0"/>
          <w:numId w:val="6"/>
        </w:numPr>
        <w:spacing w:before="120" w:after="120" w:line="276" w:lineRule="auto"/>
        <w:ind w:left="425" w:hanging="425"/>
        <w:jc w:val="both"/>
        <w:rPr>
          <w:rFonts w:ascii="Arial" w:hAnsi="Arial" w:cs="Arial"/>
          <w:b/>
          <w:color w:val="000000"/>
        </w:rPr>
      </w:pPr>
      <w:r w:rsidRPr="00281647">
        <w:rPr>
          <w:rFonts w:ascii="Arial" w:hAnsi="Arial" w:cs="Arial"/>
        </w:rPr>
        <w:t xml:space="preserve">Pro případ prodlení se </w:t>
      </w:r>
      <w:r w:rsidR="00E5206B" w:rsidRPr="00281647">
        <w:rPr>
          <w:rFonts w:ascii="Arial" w:hAnsi="Arial" w:cs="Arial"/>
        </w:rPr>
        <w:t>splněním svého závazku podle čl</w:t>
      </w:r>
      <w:r w:rsidRPr="00281647">
        <w:rPr>
          <w:rFonts w:ascii="Arial" w:hAnsi="Arial" w:cs="Arial"/>
        </w:rPr>
        <w:t>. 1 této smlouvy ve lhůt</w:t>
      </w:r>
      <w:r w:rsidR="00F665EE" w:rsidRPr="00281647">
        <w:rPr>
          <w:rFonts w:ascii="Arial" w:hAnsi="Arial" w:cs="Arial"/>
        </w:rPr>
        <w:t xml:space="preserve">ách </w:t>
      </w:r>
      <w:r w:rsidRPr="00281647">
        <w:rPr>
          <w:rFonts w:ascii="Arial" w:hAnsi="Arial" w:cs="Arial"/>
        </w:rPr>
        <w:t xml:space="preserve">podle čl. 3 této smlouvy se zhotovitel zavazuje zaplatit objednateli smluvní pokutu ve výši 0,1% z ceny </w:t>
      </w:r>
      <w:r w:rsidR="00F665EE" w:rsidRPr="00281647">
        <w:rPr>
          <w:rFonts w:ascii="Arial" w:hAnsi="Arial" w:cs="Arial"/>
        </w:rPr>
        <w:t xml:space="preserve">příslušné části </w:t>
      </w:r>
      <w:r w:rsidRPr="00281647">
        <w:rPr>
          <w:rFonts w:ascii="Arial" w:hAnsi="Arial" w:cs="Arial"/>
        </w:rPr>
        <w:t xml:space="preserve">díla podle čl. </w:t>
      </w:r>
      <w:r w:rsidR="00F665EE" w:rsidRPr="00281647">
        <w:rPr>
          <w:rFonts w:ascii="Arial" w:hAnsi="Arial" w:cs="Arial"/>
        </w:rPr>
        <w:t>7</w:t>
      </w:r>
      <w:r w:rsidRPr="00281647">
        <w:rPr>
          <w:rFonts w:ascii="Arial" w:hAnsi="Arial" w:cs="Arial"/>
        </w:rPr>
        <w:t xml:space="preserve"> této smlouvy za každý započatý den prodlení. Zaplacením této smluvní pokuty není dotčen nárok objednatele na případnou náhradu škody v plné výši.</w:t>
      </w:r>
    </w:p>
    <w:p w14:paraId="1F2E424C" w14:textId="77777777" w:rsidR="00F665EE" w:rsidRPr="00281647" w:rsidRDefault="003A7157" w:rsidP="0015059D">
      <w:pPr>
        <w:numPr>
          <w:ilvl w:val="0"/>
          <w:numId w:val="6"/>
        </w:numPr>
        <w:spacing w:before="120" w:after="120" w:line="276" w:lineRule="auto"/>
        <w:ind w:left="425" w:hanging="425"/>
        <w:jc w:val="both"/>
        <w:rPr>
          <w:rFonts w:ascii="Arial" w:hAnsi="Arial" w:cs="Arial"/>
          <w:b/>
          <w:color w:val="000000"/>
        </w:rPr>
      </w:pPr>
      <w:r w:rsidRPr="00281647">
        <w:rPr>
          <w:rFonts w:ascii="Arial" w:hAnsi="Arial" w:cs="Arial"/>
        </w:rPr>
        <w:t xml:space="preserve">Objednatel se zavazuje zaplatit zhotoviteli za dílo </w:t>
      </w:r>
      <w:r w:rsidR="00F665EE" w:rsidRPr="00281647">
        <w:rPr>
          <w:rFonts w:ascii="Arial" w:hAnsi="Arial" w:cs="Arial"/>
        </w:rPr>
        <w:t>podle této smlouvy cenu ve výši součtu ceny za část díla podle</w:t>
      </w:r>
      <w:r w:rsidR="00F45020">
        <w:rPr>
          <w:rFonts w:ascii="Arial" w:hAnsi="Arial" w:cs="Arial"/>
        </w:rPr>
        <w:t>:</w:t>
      </w:r>
      <w:r w:rsidRPr="00281647">
        <w:rPr>
          <w:rFonts w:ascii="Arial" w:hAnsi="Arial" w:cs="Arial"/>
        </w:rPr>
        <w:t xml:space="preserve"> </w:t>
      </w:r>
    </w:p>
    <w:p w14:paraId="4CB224B7" w14:textId="77777777" w:rsidR="003A7157" w:rsidRDefault="003A7157" w:rsidP="0015059D">
      <w:pPr>
        <w:numPr>
          <w:ilvl w:val="0"/>
          <w:numId w:val="5"/>
        </w:numPr>
        <w:spacing w:before="60" w:after="60" w:line="276" w:lineRule="auto"/>
        <w:ind w:left="1134" w:hanging="425"/>
        <w:jc w:val="both"/>
        <w:rPr>
          <w:rFonts w:ascii="Arial" w:hAnsi="Arial" w:cs="Arial"/>
        </w:rPr>
      </w:pPr>
      <w:r w:rsidRPr="00E5206B">
        <w:rPr>
          <w:rFonts w:ascii="Arial" w:hAnsi="Arial" w:cs="Arial"/>
        </w:rPr>
        <w:t xml:space="preserve">čl. </w:t>
      </w:r>
      <w:r w:rsidR="00E5206B">
        <w:rPr>
          <w:rFonts w:ascii="Arial" w:hAnsi="Arial" w:cs="Arial"/>
        </w:rPr>
        <w:t>2 písm. a)</w:t>
      </w:r>
      <w:r w:rsidR="00F665EE" w:rsidRPr="00E5206B">
        <w:rPr>
          <w:rFonts w:ascii="Arial" w:hAnsi="Arial" w:cs="Arial"/>
        </w:rPr>
        <w:t xml:space="preserve"> té</w:t>
      </w:r>
      <w:r w:rsidRPr="00E5206B">
        <w:rPr>
          <w:rFonts w:ascii="Arial" w:hAnsi="Arial" w:cs="Arial"/>
        </w:rPr>
        <w:t>to smlouvy cenu díla ve výši:</w:t>
      </w:r>
    </w:p>
    <w:p w14:paraId="693768C7" w14:textId="79E2BB0C" w:rsidR="00E5206B" w:rsidRPr="00E5206B" w:rsidRDefault="003507AE" w:rsidP="00281647">
      <w:pPr>
        <w:spacing w:line="276" w:lineRule="auto"/>
        <w:ind w:left="1134"/>
        <w:rPr>
          <w:rFonts w:ascii="Arial" w:hAnsi="Arial" w:cs="Arial"/>
        </w:rPr>
      </w:pPr>
      <w:r>
        <w:rPr>
          <w:rFonts w:ascii="Arial" w:hAnsi="Arial" w:cs="Arial"/>
          <w:b/>
        </w:rPr>
        <w:t>96 000</w:t>
      </w:r>
      <w:r w:rsidR="00E5206B" w:rsidRPr="00E5206B">
        <w:rPr>
          <w:rFonts w:ascii="Arial" w:hAnsi="Arial" w:cs="Arial"/>
        </w:rPr>
        <w:t xml:space="preserve">,- Kč bez DPH, tj. </w:t>
      </w:r>
      <w:r>
        <w:rPr>
          <w:rFonts w:ascii="Arial" w:hAnsi="Arial" w:cs="Arial"/>
          <w:b/>
        </w:rPr>
        <w:t>116 160</w:t>
      </w:r>
      <w:r w:rsidR="00E5206B" w:rsidRPr="00E5206B">
        <w:rPr>
          <w:rFonts w:ascii="Arial" w:hAnsi="Arial" w:cs="Arial"/>
          <w:b/>
          <w:bCs/>
        </w:rPr>
        <w:t xml:space="preserve">,- </w:t>
      </w:r>
      <w:r w:rsidR="00E5206B" w:rsidRPr="00E5206B">
        <w:rPr>
          <w:rFonts w:ascii="Arial" w:hAnsi="Arial" w:cs="Arial"/>
          <w:bCs/>
        </w:rPr>
        <w:t>Kč</w:t>
      </w:r>
      <w:r w:rsidR="00E5206B" w:rsidRPr="00E5206B">
        <w:rPr>
          <w:rFonts w:ascii="Arial" w:hAnsi="Arial" w:cs="Arial"/>
          <w:b/>
        </w:rPr>
        <w:t xml:space="preserve"> </w:t>
      </w:r>
      <w:r w:rsidR="00E5206B" w:rsidRPr="00E5206B">
        <w:rPr>
          <w:rFonts w:ascii="Arial" w:hAnsi="Arial" w:cs="Arial"/>
        </w:rPr>
        <w:t>včetně DPH.</w:t>
      </w:r>
    </w:p>
    <w:p w14:paraId="0DBB9481" w14:textId="77777777" w:rsidR="00E5206B" w:rsidRPr="00E5206B" w:rsidRDefault="00E5206B" w:rsidP="0015059D">
      <w:pPr>
        <w:numPr>
          <w:ilvl w:val="0"/>
          <w:numId w:val="5"/>
        </w:numPr>
        <w:spacing w:before="60" w:after="60" w:line="276" w:lineRule="auto"/>
        <w:ind w:left="1134" w:hanging="425"/>
        <w:jc w:val="both"/>
        <w:rPr>
          <w:rFonts w:ascii="Arial" w:hAnsi="Arial" w:cs="Arial"/>
        </w:rPr>
      </w:pPr>
      <w:r w:rsidRPr="00E5206B">
        <w:rPr>
          <w:rFonts w:ascii="Arial" w:hAnsi="Arial" w:cs="Arial"/>
        </w:rPr>
        <w:t xml:space="preserve">čl. </w:t>
      </w:r>
      <w:r>
        <w:rPr>
          <w:rFonts w:ascii="Arial" w:hAnsi="Arial" w:cs="Arial"/>
        </w:rPr>
        <w:t>2 písm. b)</w:t>
      </w:r>
      <w:r w:rsidRPr="00E5206B">
        <w:rPr>
          <w:rFonts w:ascii="Arial" w:hAnsi="Arial" w:cs="Arial"/>
        </w:rPr>
        <w:t xml:space="preserve"> této smlouvy cenu díla ve výši:</w:t>
      </w:r>
    </w:p>
    <w:p w14:paraId="703CD627" w14:textId="54D6BF68" w:rsidR="003A7157" w:rsidRPr="00E5206B" w:rsidRDefault="003507AE" w:rsidP="00281647">
      <w:pPr>
        <w:spacing w:line="276" w:lineRule="auto"/>
        <w:ind w:left="1134"/>
        <w:rPr>
          <w:rFonts w:ascii="Arial" w:hAnsi="Arial" w:cs="Arial"/>
        </w:rPr>
      </w:pPr>
      <w:r>
        <w:rPr>
          <w:rFonts w:ascii="Arial" w:hAnsi="Arial" w:cs="Arial"/>
          <w:b/>
        </w:rPr>
        <w:t>1 118 798</w:t>
      </w:r>
      <w:r w:rsidR="003A7157" w:rsidRPr="00E5206B">
        <w:rPr>
          <w:rFonts w:ascii="Arial" w:hAnsi="Arial" w:cs="Arial"/>
        </w:rPr>
        <w:t xml:space="preserve">,- Kč bez DPH, tj. </w:t>
      </w:r>
      <w:r>
        <w:rPr>
          <w:rFonts w:ascii="Arial" w:hAnsi="Arial" w:cs="Arial"/>
          <w:b/>
        </w:rPr>
        <w:t xml:space="preserve">1 353 745,58 </w:t>
      </w:r>
      <w:bookmarkStart w:id="0" w:name="_GoBack"/>
      <w:bookmarkEnd w:id="0"/>
      <w:r w:rsidR="003A7157" w:rsidRPr="00E5206B">
        <w:rPr>
          <w:rFonts w:ascii="Arial" w:hAnsi="Arial" w:cs="Arial"/>
          <w:b/>
          <w:bCs/>
        </w:rPr>
        <w:t xml:space="preserve"> </w:t>
      </w:r>
      <w:r w:rsidR="003A7157" w:rsidRPr="00E5206B">
        <w:rPr>
          <w:rFonts w:ascii="Arial" w:hAnsi="Arial" w:cs="Arial"/>
          <w:bCs/>
        </w:rPr>
        <w:t>Kč</w:t>
      </w:r>
      <w:r w:rsidR="003A7157" w:rsidRPr="00E5206B">
        <w:rPr>
          <w:rFonts w:ascii="Arial" w:hAnsi="Arial" w:cs="Arial"/>
          <w:b/>
        </w:rPr>
        <w:t xml:space="preserve"> </w:t>
      </w:r>
      <w:r w:rsidR="003A7157" w:rsidRPr="00E5206B">
        <w:rPr>
          <w:rFonts w:ascii="Arial" w:hAnsi="Arial" w:cs="Arial"/>
        </w:rPr>
        <w:t>včetně DPH.</w:t>
      </w:r>
      <w:r w:rsidR="00B11D9B">
        <w:rPr>
          <w:rFonts w:ascii="Arial" w:hAnsi="Arial" w:cs="Arial"/>
        </w:rPr>
        <w:t xml:space="preserve"> </w:t>
      </w:r>
      <w:r w:rsidR="00B11D9B" w:rsidRPr="00E5206B">
        <w:rPr>
          <w:rFonts w:ascii="Arial" w:hAnsi="Arial" w:cs="Arial"/>
        </w:rPr>
        <w:t>Tato cena je cenou stanovenou podle rozpočtu dle přílohy č. 2, u kterého se zaručuje úplnost.</w:t>
      </w:r>
    </w:p>
    <w:p w14:paraId="68F08655" w14:textId="77777777" w:rsidR="00DF3C9E" w:rsidRDefault="00DF3C9E" w:rsidP="00DF3C9E">
      <w:pPr>
        <w:spacing w:line="276" w:lineRule="auto"/>
        <w:ind w:left="426"/>
        <w:rPr>
          <w:rFonts w:ascii="Arial" w:hAnsi="Arial" w:cs="Arial"/>
        </w:rPr>
      </w:pPr>
    </w:p>
    <w:p w14:paraId="6E5E67EF" w14:textId="77777777" w:rsidR="003A7157" w:rsidRPr="00E5206B" w:rsidRDefault="00DF3C9E" w:rsidP="00DF3C9E">
      <w:pPr>
        <w:spacing w:line="276" w:lineRule="auto"/>
        <w:ind w:left="426"/>
        <w:rPr>
          <w:rFonts w:ascii="Arial" w:hAnsi="Arial" w:cs="Arial"/>
        </w:rPr>
      </w:pPr>
      <w:r>
        <w:rPr>
          <w:rFonts w:ascii="Arial" w:hAnsi="Arial" w:cs="Arial"/>
        </w:rPr>
        <w:t>S</w:t>
      </w:r>
      <w:r w:rsidR="003A7157" w:rsidRPr="00E5206B">
        <w:rPr>
          <w:rFonts w:ascii="Arial" w:hAnsi="Arial" w:cs="Arial"/>
        </w:rPr>
        <w:t xml:space="preserve">oučástí ceny </w:t>
      </w:r>
      <w:r w:rsidR="00F665EE" w:rsidRPr="00E5206B">
        <w:rPr>
          <w:rFonts w:ascii="Arial" w:hAnsi="Arial" w:cs="Arial"/>
        </w:rPr>
        <w:t xml:space="preserve">díla </w:t>
      </w:r>
      <w:r w:rsidR="003A7157" w:rsidRPr="00E5206B">
        <w:rPr>
          <w:rFonts w:ascii="Arial" w:hAnsi="Arial" w:cs="Arial"/>
        </w:rPr>
        <w:t>j</w:t>
      </w:r>
      <w:r w:rsidR="00F665EE" w:rsidRPr="00E5206B">
        <w:rPr>
          <w:rFonts w:ascii="Arial" w:hAnsi="Arial" w:cs="Arial"/>
        </w:rPr>
        <w:t xml:space="preserve">e náhrada všech nákladů </w:t>
      </w:r>
      <w:r w:rsidR="003A7157" w:rsidRPr="00E5206B">
        <w:rPr>
          <w:rFonts w:ascii="Arial" w:hAnsi="Arial" w:cs="Arial"/>
        </w:rPr>
        <w:t>zhotovitele, spojen</w:t>
      </w:r>
      <w:r w:rsidR="00F665EE" w:rsidRPr="00E5206B">
        <w:rPr>
          <w:rFonts w:ascii="Arial" w:hAnsi="Arial" w:cs="Arial"/>
        </w:rPr>
        <w:t>ých</w:t>
      </w:r>
      <w:r w:rsidR="003A7157" w:rsidRPr="00E5206B">
        <w:rPr>
          <w:rFonts w:ascii="Arial" w:hAnsi="Arial" w:cs="Arial"/>
        </w:rPr>
        <w:t xml:space="preserve"> se splněním </w:t>
      </w:r>
      <w:r w:rsidR="00F665EE" w:rsidRPr="00E5206B">
        <w:rPr>
          <w:rFonts w:ascii="Arial" w:hAnsi="Arial" w:cs="Arial"/>
        </w:rPr>
        <w:t xml:space="preserve">jeho </w:t>
      </w:r>
      <w:r w:rsidR="003A7157" w:rsidRPr="00E5206B">
        <w:rPr>
          <w:rFonts w:ascii="Arial" w:hAnsi="Arial" w:cs="Arial"/>
        </w:rPr>
        <w:t xml:space="preserve">závazku </w:t>
      </w:r>
      <w:r w:rsidR="00F665EE" w:rsidRPr="00E5206B">
        <w:rPr>
          <w:rFonts w:ascii="Arial" w:hAnsi="Arial" w:cs="Arial"/>
        </w:rPr>
        <w:t xml:space="preserve">ke zhotovení podle této smlouvy. </w:t>
      </w:r>
    </w:p>
    <w:p w14:paraId="36C61BBC" w14:textId="77777777" w:rsidR="004442BB" w:rsidRPr="004442BB" w:rsidRDefault="004442BB" w:rsidP="0015059D">
      <w:pPr>
        <w:numPr>
          <w:ilvl w:val="0"/>
          <w:numId w:val="6"/>
        </w:numPr>
        <w:spacing w:before="120" w:after="120" w:line="276" w:lineRule="auto"/>
        <w:ind w:left="425" w:hanging="425"/>
        <w:jc w:val="both"/>
        <w:rPr>
          <w:rFonts w:ascii="Arial" w:hAnsi="Arial" w:cs="Arial"/>
          <w:b/>
        </w:rPr>
      </w:pPr>
      <w:r w:rsidRPr="004442BB">
        <w:rPr>
          <w:rFonts w:ascii="Arial" w:hAnsi="Arial" w:cs="Arial"/>
        </w:rPr>
        <w:lastRenderedPageBreak/>
        <w:t>V případě</w:t>
      </w:r>
      <w:r>
        <w:rPr>
          <w:rFonts w:ascii="Arial" w:hAnsi="Arial" w:cs="Arial"/>
          <w:b/>
        </w:rPr>
        <w:t xml:space="preserve"> </w:t>
      </w:r>
      <w:r w:rsidRPr="00E5206B">
        <w:rPr>
          <w:rFonts w:ascii="Arial" w:hAnsi="Arial" w:cs="Arial"/>
        </w:rPr>
        <w:t>prací nad rámec díla podle čl. 1 této smlouvy, které byly mezi oběma stranami dohodnuty formou písemného dodatku k této smlouvě, se objednatel zavazuje zaplatit zhotoviteli za tyto práce cenu stanovenou s využitím jednotkových cen dle přílohy č. 2, k této smlouvě, jinak ve výši ceny obvyklé.</w:t>
      </w:r>
    </w:p>
    <w:p w14:paraId="6922C1F4" w14:textId="1024A681" w:rsidR="00281647" w:rsidRDefault="003A7157" w:rsidP="0015059D">
      <w:pPr>
        <w:numPr>
          <w:ilvl w:val="0"/>
          <w:numId w:val="6"/>
        </w:numPr>
        <w:spacing w:before="120" w:after="120" w:line="276" w:lineRule="auto"/>
        <w:ind w:left="425" w:hanging="425"/>
        <w:jc w:val="both"/>
        <w:rPr>
          <w:rFonts w:ascii="Arial" w:hAnsi="Arial" w:cs="Arial"/>
          <w:b/>
        </w:rPr>
      </w:pPr>
      <w:r w:rsidRPr="00281647">
        <w:rPr>
          <w:rFonts w:ascii="Arial" w:hAnsi="Arial" w:cs="Arial"/>
        </w:rPr>
        <w:t xml:space="preserve">Cena díla podle čl. 6 této smlouvy je splatná po splnění závazku zhotovitele k provedení díla způsobem podle čl. 4 této smlouvy ve lhůtě do 30-ti dnů od předložení jejího písemného vyúčtování (faktury/daňového dokladu). Faktura bude doručena elektronicky na email: </w:t>
      </w:r>
      <w:hyperlink r:id="rId8" w:history="1">
        <w:r w:rsidRPr="00281647">
          <w:rPr>
            <w:rStyle w:val="Hypertextovodkaz"/>
            <w:rFonts w:ascii="Arial" w:hAnsi="Arial" w:cs="Arial"/>
            <w:color w:val="009ECD"/>
            <w:shd w:val="clear" w:color="auto" w:fill="FFFFFF"/>
          </w:rPr>
          <w:t>podatelna@zzsjmk.cz</w:t>
        </w:r>
      </w:hyperlink>
      <w:r w:rsidRPr="00281647">
        <w:rPr>
          <w:rFonts w:ascii="Arial" w:hAnsi="Arial" w:cs="Arial"/>
        </w:rPr>
        <w:t>. Na faktuře musí být mimo jiné vždy uvedeno toto číslo veřejné zakázky, ke které se faktura vztahuje:</w:t>
      </w:r>
      <w:r w:rsidR="00F665EE" w:rsidRPr="00281647">
        <w:rPr>
          <w:rFonts w:ascii="Arial" w:hAnsi="Arial" w:cs="Arial"/>
        </w:rPr>
        <w:t xml:space="preserve"> </w:t>
      </w:r>
      <w:r w:rsidR="00BD53CE">
        <w:rPr>
          <w:rFonts w:ascii="Tahoma" w:hAnsi="Tahoma" w:cs="Tahoma"/>
          <w:b/>
          <w:bCs/>
          <w:color w:val="000000"/>
          <w:sz w:val="19"/>
          <w:szCs w:val="19"/>
          <w:shd w:val="clear" w:color="auto" w:fill="FFFFFF"/>
        </w:rPr>
        <w:t>P20V00001944</w:t>
      </w:r>
      <w:r w:rsidR="00281647" w:rsidRPr="00281647">
        <w:rPr>
          <w:rFonts w:ascii="Arial" w:hAnsi="Arial" w:cs="Arial"/>
        </w:rPr>
        <w:t>.</w:t>
      </w:r>
    </w:p>
    <w:p w14:paraId="7577927E" w14:textId="77777777" w:rsidR="00281647" w:rsidRDefault="003A7157" w:rsidP="0015059D">
      <w:pPr>
        <w:numPr>
          <w:ilvl w:val="0"/>
          <w:numId w:val="6"/>
        </w:numPr>
        <w:spacing w:before="120" w:after="120" w:line="276" w:lineRule="auto"/>
        <w:ind w:left="425" w:hanging="425"/>
        <w:jc w:val="both"/>
        <w:rPr>
          <w:rFonts w:ascii="Arial" w:hAnsi="Arial" w:cs="Arial"/>
          <w:b/>
        </w:rPr>
      </w:pPr>
      <w:r w:rsidRPr="00281647">
        <w:rPr>
          <w:rFonts w:ascii="Arial" w:hAnsi="Arial" w:cs="Arial"/>
        </w:rPr>
        <w:t>Pro případ prodlení s úhradou ceny díla ve lhůtě podle čl. 5 této smlouvy se objednatel zavazuje zaplatit zhotoviteli úrok z prodlení ve výši dle zákona.</w:t>
      </w:r>
    </w:p>
    <w:p w14:paraId="073BD859" w14:textId="77777777" w:rsidR="00281647" w:rsidRDefault="003A7157" w:rsidP="0015059D">
      <w:pPr>
        <w:numPr>
          <w:ilvl w:val="0"/>
          <w:numId w:val="6"/>
        </w:numPr>
        <w:spacing w:before="120" w:after="120" w:line="276" w:lineRule="auto"/>
        <w:ind w:left="425" w:hanging="425"/>
        <w:jc w:val="both"/>
        <w:rPr>
          <w:rFonts w:ascii="Arial" w:hAnsi="Arial" w:cs="Arial"/>
          <w:b/>
        </w:rPr>
      </w:pPr>
      <w:r w:rsidRPr="00281647">
        <w:rPr>
          <w:rFonts w:ascii="Arial" w:hAnsi="Arial" w:cs="Arial"/>
        </w:rPr>
        <w:t xml:space="preserve">Zhotovitel se zavazuje zajistit na svůj náklad provedení všech předepsaných a obvyklých měření a zkoušek všech zabudovaných technických zařízení, zajistit a předat veškerou předepsanou a obvyklou technickou a právní dokumentaci těchto zařízení v českém jazyce a zaškolit jejich obsluhu. </w:t>
      </w:r>
    </w:p>
    <w:p w14:paraId="1DE78974" w14:textId="77777777" w:rsidR="00281647" w:rsidRDefault="003A7157" w:rsidP="0015059D">
      <w:pPr>
        <w:numPr>
          <w:ilvl w:val="0"/>
          <w:numId w:val="6"/>
        </w:numPr>
        <w:spacing w:before="120" w:after="120" w:line="276" w:lineRule="auto"/>
        <w:ind w:left="425" w:hanging="425"/>
        <w:jc w:val="both"/>
        <w:rPr>
          <w:rFonts w:ascii="Arial" w:hAnsi="Arial" w:cs="Arial"/>
          <w:b/>
        </w:rPr>
      </w:pPr>
      <w:r w:rsidRPr="00281647">
        <w:rPr>
          <w:rFonts w:ascii="Arial" w:hAnsi="Arial" w:cs="Arial"/>
        </w:rPr>
        <w:t xml:space="preserve">Zhotovitel odpovídá objednateli za to, že dílo podle čl. 1 této smlouvy bude odpovídat tuzemským právním předpisům, technickým, hygienickým a jiným normám, a že bude mít ty vlastnosti, které jsou u děl tohoto druhu obvyklé. V tomto smyslu se zhotovitel zavazuje bezplatně odstraňovat vady, které se na dílo podle čl. 1 této </w:t>
      </w:r>
      <w:r w:rsidRPr="00281647">
        <w:rPr>
          <w:rFonts w:ascii="Arial" w:hAnsi="Arial" w:cs="Arial"/>
          <w:color w:val="000000"/>
        </w:rPr>
        <w:t xml:space="preserve">smlouvy vyskytnou v době do </w:t>
      </w:r>
      <w:r w:rsidR="003D2E30" w:rsidRPr="00281647">
        <w:rPr>
          <w:rFonts w:ascii="Arial" w:hAnsi="Arial" w:cs="Arial"/>
          <w:color w:val="000000"/>
        </w:rPr>
        <w:t>36</w:t>
      </w:r>
      <w:r w:rsidRPr="00281647">
        <w:rPr>
          <w:rFonts w:ascii="Arial" w:hAnsi="Arial" w:cs="Arial"/>
          <w:color w:val="000000"/>
        </w:rPr>
        <w:t> měsíců ode dne splnění závazku zhotovitele k provedení díla způsobem podle čl. 4 této smlouvy.</w:t>
      </w:r>
    </w:p>
    <w:p w14:paraId="5690E6AE" w14:textId="77777777" w:rsidR="00281647" w:rsidRDefault="003A7157" w:rsidP="0015059D">
      <w:pPr>
        <w:numPr>
          <w:ilvl w:val="0"/>
          <w:numId w:val="6"/>
        </w:numPr>
        <w:spacing w:before="120" w:after="120" w:line="276" w:lineRule="auto"/>
        <w:ind w:left="425" w:hanging="425"/>
        <w:jc w:val="both"/>
        <w:rPr>
          <w:rFonts w:ascii="Arial" w:hAnsi="Arial" w:cs="Arial"/>
          <w:b/>
        </w:rPr>
      </w:pPr>
      <w:r w:rsidRPr="00281647">
        <w:rPr>
          <w:rFonts w:ascii="Arial" w:hAnsi="Arial" w:cs="Arial"/>
        </w:rPr>
        <w:t xml:space="preserve">Zhotovitel se zavazuje rozhodovat o písemných reklamacích objednatele v období po dokončení díla písemně ve lhůtě do 10-ti dnů od jejich doručení, a ve stejné lhůtě </w:t>
      </w:r>
      <w:r w:rsidR="003D2E30" w:rsidRPr="00281647">
        <w:rPr>
          <w:rFonts w:ascii="Arial" w:hAnsi="Arial" w:cs="Arial"/>
        </w:rPr>
        <w:t xml:space="preserve">provést </w:t>
      </w:r>
      <w:r w:rsidRPr="00281647">
        <w:rPr>
          <w:rFonts w:ascii="Arial" w:hAnsi="Arial" w:cs="Arial"/>
        </w:rPr>
        <w:t xml:space="preserve"> odstranění </w:t>
      </w:r>
      <w:r w:rsidR="003D2E30" w:rsidRPr="00281647">
        <w:rPr>
          <w:rFonts w:ascii="Arial" w:hAnsi="Arial" w:cs="Arial"/>
        </w:rPr>
        <w:t>reklamovaných vad</w:t>
      </w:r>
      <w:r w:rsidRPr="00281647">
        <w:rPr>
          <w:rFonts w:ascii="Arial" w:hAnsi="Arial" w:cs="Arial"/>
        </w:rPr>
        <w:t>, nebude-li mezi oběma stranami v jednotlivém případě dohodnuto jinak.</w:t>
      </w:r>
    </w:p>
    <w:p w14:paraId="0FEE7C41" w14:textId="77777777" w:rsidR="00281647" w:rsidRDefault="003A7157" w:rsidP="0015059D">
      <w:pPr>
        <w:numPr>
          <w:ilvl w:val="0"/>
          <w:numId w:val="6"/>
        </w:numPr>
        <w:spacing w:before="120" w:after="120" w:line="276" w:lineRule="auto"/>
        <w:ind w:left="425" w:hanging="425"/>
        <w:jc w:val="both"/>
        <w:rPr>
          <w:rFonts w:ascii="Arial" w:hAnsi="Arial" w:cs="Arial"/>
          <w:b/>
        </w:rPr>
      </w:pPr>
      <w:r w:rsidRPr="00281647">
        <w:rPr>
          <w:rFonts w:ascii="Arial" w:hAnsi="Arial" w:cs="Arial"/>
        </w:rPr>
        <w:t>Pro případ sporu o oprávněnost reklamace se objednateli vyhrazuje právo nechat vyhotovit k prověření jakosti díla soudně znalecký posudek, jehož výroku se obě strany zavazují podřizovat s tím, že náklady na vyhotovení tohoto posudku se zavazuje nést ten účastník sporu, kterému tento posudek nedal zapravdu.</w:t>
      </w:r>
    </w:p>
    <w:p w14:paraId="4B217153" w14:textId="77777777" w:rsidR="00281647" w:rsidRDefault="003D2E30" w:rsidP="0015059D">
      <w:pPr>
        <w:numPr>
          <w:ilvl w:val="0"/>
          <w:numId w:val="6"/>
        </w:numPr>
        <w:spacing w:before="120" w:after="120" w:line="276" w:lineRule="auto"/>
        <w:ind w:left="425" w:hanging="425"/>
        <w:jc w:val="both"/>
        <w:rPr>
          <w:rFonts w:ascii="Arial" w:hAnsi="Arial" w:cs="Arial"/>
          <w:b/>
        </w:rPr>
      </w:pPr>
      <w:r w:rsidRPr="00281647">
        <w:rPr>
          <w:rFonts w:ascii="Arial" w:hAnsi="Arial" w:cs="Arial"/>
        </w:rPr>
        <w:t xml:space="preserve">Neprovede-li </w:t>
      </w:r>
      <w:r w:rsidR="003A7157" w:rsidRPr="00281647">
        <w:rPr>
          <w:rFonts w:ascii="Arial" w:hAnsi="Arial" w:cs="Arial"/>
        </w:rPr>
        <w:t>zhotovitel odstranění vady ve lhůtě podle čl. 13</w:t>
      </w:r>
      <w:r w:rsidRPr="00281647">
        <w:rPr>
          <w:rFonts w:ascii="Arial" w:hAnsi="Arial" w:cs="Arial"/>
        </w:rPr>
        <w:t xml:space="preserve"> této smlouvy</w:t>
      </w:r>
      <w:r w:rsidR="003A7157" w:rsidRPr="00281647">
        <w:rPr>
          <w:rFonts w:ascii="Arial" w:hAnsi="Arial" w:cs="Arial"/>
        </w:rPr>
        <w:t xml:space="preserve">, </w:t>
      </w:r>
      <w:r w:rsidRPr="00281647">
        <w:rPr>
          <w:rFonts w:ascii="Arial" w:hAnsi="Arial" w:cs="Arial"/>
        </w:rPr>
        <w:t xml:space="preserve">ani v dodatečné lhůtě poskytnuté mu k tomu objednatelem </w:t>
      </w:r>
      <w:r w:rsidR="003A7157" w:rsidRPr="00281647">
        <w:rPr>
          <w:rFonts w:ascii="Arial" w:hAnsi="Arial" w:cs="Arial"/>
        </w:rPr>
        <w:t>v</w:t>
      </w:r>
      <w:r w:rsidRPr="00281647">
        <w:rPr>
          <w:rFonts w:ascii="Arial" w:hAnsi="Arial" w:cs="Arial"/>
        </w:rPr>
        <w:t xml:space="preserve"> jeho písemné výzvě, </w:t>
      </w:r>
      <w:r w:rsidR="003A7157" w:rsidRPr="00281647">
        <w:rPr>
          <w:rFonts w:ascii="Arial" w:hAnsi="Arial" w:cs="Arial"/>
        </w:rPr>
        <w:t>je objednatel oprávněn nechat provést toto odstranění třetí osobou na náklad zhotovitele.</w:t>
      </w:r>
    </w:p>
    <w:p w14:paraId="5D056154" w14:textId="77777777" w:rsidR="00281647" w:rsidRDefault="003A7157" w:rsidP="0015059D">
      <w:pPr>
        <w:numPr>
          <w:ilvl w:val="0"/>
          <w:numId w:val="6"/>
        </w:numPr>
        <w:spacing w:before="120" w:after="120" w:line="276" w:lineRule="auto"/>
        <w:ind w:left="425" w:hanging="425"/>
        <w:jc w:val="both"/>
        <w:rPr>
          <w:rFonts w:ascii="Arial" w:hAnsi="Arial" w:cs="Arial"/>
          <w:b/>
        </w:rPr>
      </w:pPr>
      <w:r w:rsidRPr="00281647">
        <w:rPr>
          <w:rFonts w:ascii="Arial" w:hAnsi="Arial" w:cs="Arial"/>
        </w:rPr>
        <w:t xml:space="preserve">Pro případ prodlení zhotovitele se splněním jeho povinností podle čl. 12 této smlouvy ve lhůtě podle čl. 13 této smlouvy se zhotovitel zavazuje zaplatit objednateli smluvní pokutu ve výši </w:t>
      </w:r>
      <w:r w:rsidR="003D2E30" w:rsidRPr="00281647">
        <w:rPr>
          <w:rFonts w:ascii="Arial" w:hAnsi="Arial" w:cs="Arial"/>
        </w:rPr>
        <w:t>1 000</w:t>
      </w:r>
      <w:r w:rsidRPr="00281647">
        <w:rPr>
          <w:rFonts w:ascii="Arial" w:hAnsi="Arial" w:cs="Arial"/>
        </w:rPr>
        <w:t>,-Kč za každý započatý dne tohoto prodlení.</w:t>
      </w:r>
    </w:p>
    <w:p w14:paraId="3273CE19" w14:textId="77777777" w:rsidR="00281647" w:rsidRDefault="003A7157" w:rsidP="0015059D">
      <w:pPr>
        <w:numPr>
          <w:ilvl w:val="0"/>
          <w:numId w:val="6"/>
        </w:numPr>
        <w:spacing w:before="120" w:after="120" w:line="276" w:lineRule="auto"/>
        <w:ind w:left="425" w:hanging="425"/>
        <w:jc w:val="both"/>
        <w:rPr>
          <w:rFonts w:ascii="Arial" w:hAnsi="Arial" w:cs="Arial"/>
          <w:b/>
        </w:rPr>
      </w:pPr>
      <w:r w:rsidRPr="00281647">
        <w:rPr>
          <w:rFonts w:ascii="Arial" w:hAnsi="Arial" w:cs="Arial"/>
        </w:rPr>
        <w:t xml:space="preserve">Zhotovitel je oprávněn provedení části díla zadat i jiné osobě, aniž tím je nějak dotčena jeho odpovědnost za dílo jako celek. </w:t>
      </w:r>
    </w:p>
    <w:p w14:paraId="1FB67538" w14:textId="77777777" w:rsidR="00281647" w:rsidRDefault="003A7157" w:rsidP="0015059D">
      <w:pPr>
        <w:numPr>
          <w:ilvl w:val="0"/>
          <w:numId w:val="6"/>
        </w:numPr>
        <w:spacing w:before="120" w:after="120" w:line="276" w:lineRule="auto"/>
        <w:ind w:left="425" w:hanging="425"/>
        <w:jc w:val="both"/>
        <w:rPr>
          <w:rFonts w:ascii="Arial" w:hAnsi="Arial" w:cs="Arial"/>
          <w:b/>
        </w:rPr>
      </w:pPr>
      <w:r w:rsidRPr="00281647">
        <w:rPr>
          <w:rFonts w:ascii="Arial" w:hAnsi="Arial" w:cs="Arial"/>
        </w:rPr>
        <w:t>Objednatel je oprávněn odstoupit od této smlouvy o dílo, bude-li zhotovitel v prodlení se splněním svého závazku podle čl. 1 této smlouvy ve lhůt</w:t>
      </w:r>
      <w:r w:rsidR="00EA4F5D" w:rsidRPr="00281647">
        <w:rPr>
          <w:rFonts w:ascii="Arial" w:hAnsi="Arial" w:cs="Arial"/>
        </w:rPr>
        <w:t>ách</w:t>
      </w:r>
      <w:r w:rsidRPr="00281647">
        <w:rPr>
          <w:rFonts w:ascii="Arial" w:hAnsi="Arial" w:cs="Arial"/>
        </w:rPr>
        <w:t xml:space="preserve"> podle čl. 3 této smlouvy o více, než 2 týdny.</w:t>
      </w:r>
      <w:r w:rsidR="00EA4F5D" w:rsidRPr="00281647">
        <w:rPr>
          <w:rFonts w:ascii="Arial" w:hAnsi="Arial" w:cs="Arial"/>
        </w:rPr>
        <w:t xml:space="preserve"> Obě strany jsou oprávněny od této smlouvy odstoupit, nebude-li splněna odkládací podmínka podle čl. 24 této smlouvy ani do 60 dnů ode dne uplynutí lhůty plnění podle čl. 3 písm. a</w:t>
      </w:r>
      <w:r w:rsidR="00CC091E">
        <w:rPr>
          <w:rFonts w:ascii="Arial" w:hAnsi="Arial" w:cs="Arial"/>
        </w:rPr>
        <w:t>)</w:t>
      </w:r>
      <w:r w:rsidR="00EA4F5D" w:rsidRPr="00281647">
        <w:rPr>
          <w:rFonts w:ascii="Arial" w:hAnsi="Arial" w:cs="Arial"/>
        </w:rPr>
        <w:t xml:space="preserve"> této smlouvy.     </w:t>
      </w:r>
    </w:p>
    <w:p w14:paraId="35BB9A8B" w14:textId="77777777" w:rsidR="00281647" w:rsidRDefault="003A7157" w:rsidP="0015059D">
      <w:pPr>
        <w:numPr>
          <w:ilvl w:val="0"/>
          <w:numId w:val="6"/>
        </w:numPr>
        <w:spacing w:before="120" w:after="120" w:line="276" w:lineRule="auto"/>
        <w:ind w:left="425" w:hanging="425"/>
        <w:jc w:val="both"/>
        <w:rPr>
          <w:rFonts w:ascii="Arial" w:hAnsi="Arial" w:cs="Arial"/>
          <w:b/>
        </w:rPr>
      </w:pPr>
      <w:r w:rsidRPr="00281647">
        <w:rPr>
          <w:rFonts w:ascii="Arial" w:hAnsi="Arial" w:cs="Arial"/>
        </w:rPr>
        <w:t>Zaplacením smluvní pokuty podle této smlouvy není dotčeno právo objednatele na náhradu případné škody v plné výši.</w:t>
      </w:r>
    </w:p>
    <w:p w14:paraId="79249EFC" w14:textId="77777777" w:rsidR="00281647" w:rsidRDefault="003A7157" w:rsidP="0015059D">
      <w:pPr>
        <w:numPr>
          <w:ilvl w:val="0"/>
          <w:numId w:val="6"/>
        </w:numPr>
        <w:spacing w:before="120" w:after="120" w:line="276" w:lineRule="auto"/>
        <w:ind w:left="425" w:hanging="425"/>
        <w:jc w:val="both"/>
        <w:rPr>
          <w:rFonts w:ascii="Arial" w:hAnsi="Arial" w:cs="Arial"/>
          <w:b/>
        </w:rPr>
      </w:pPr>
      <w:r w:rsidRPr="00281647">
        <w:rPr>
          <w:rFonts w:ascii="Arial" w:hAnsi="Arial" w:cs="Arial"/>
        </w:rPr>
        <w:lastRenderedPageBreak/>
        <w:t>Není-li touto smlouvou ujednáno jinak, řídí se vzájemný právní vztah mezi zhotovitelem a objednatelem ust. § 2586 a násl. občanského zákoníku.</w:t>
      </w:r>
    </w:p>
    <w:p w14:paraId="0CF4173F" w14:textId="77777777" w:rsidR="00281647" w:rsidRDefault="003A7157" w:rsidP="0015059D">
      <w:pPr>
        <w:numPr>
          <w:ilvl w:val="0"/>
          <w:numId w:val="6"/>
        </w:numPr>
        <w:spacing w:before="120" w:after="120" w:line="276" w:lineRule="auto"/>
        <w:ind w:left="425" w:hanging="425"/>
        <w:jc w:val="both"/>
        <w:rPr>
          <w:rFonts w:ascii="Arial" w:hAnsi="Arial" w:cs="Arial"/>
          <w:b/>
        </w:rPr>
      </w:pPr>
      <w:r w:rsidRPr="00281647">
        <w:rPr>
          <w:rFonts w:ascii="Arial" w:hAnsi="Arial" w:cs="Arial"/>
        </w:rPr>
        <w:t>Tato smlouva se uzavírá na základě návrhu na její uzavření ze strany objednatele. Předpokladem uzavření této smlouvy je její písemná forma a dohoda o jejích podstatných náležitostech, čímž se rozumí celý obsah této smlouvy, jak je uveden v čl. 1 až 25 této smlouvy. Objednatel přitom předem vylučuje přijetí tohoto návrhu s dodatkem nebo odchylkou ve smyslu ust. § 1740 odst. 3 občanského zákoníku.</w:t>
      </w:r>
    </w:p>
    <w:p w14:paraId="0B2C7C5E" w14:textId="77777777" w:rsidR="00281647" w:rsidRDefault="003A7157" w:rsidP="0015059D">
      <w:pPr>
        <w:numPr>
          <w:ilvl w:val="0"/>
          <w:numId w:val="6"/>
        </w:numPr>
        <w:spacing w:before="120" w:after="120" w:line="276" w:lineRule="auto"/>
        <w:ind w:left="425" w:hanging="425"/>
        <w:jc w:val="both"/>
        <w:rPr>
          <w:rFonts w:ascii="Arial" w:hAnsi="Arial" w:cs="Arial"/>
          <w:b/>
        </w:rPr>
      </w:pPr>
      <w:r w:rsidRPr="00281647">
        <w:rPr>
          <w:rFonts w:ascii="Arial" w:hAnsi="Arial" w:cs="Arial"/>
        </w:rPr>
        <w:t>Tuto smlouvu lze změnit nebo zrušit pouze jinou písemnou dohodu obou smluvních stran.</w:t>
      </w:r>
    </w:p>
    <w:p w14:paraId="44ABE9A1" w14:textId="77777777" w:rsidR="00281647" w:rsidRDefault="003A7157" w:rsidP="0015059D">
      <w:pPr>
        <w:numPr>
          <w:ilvl w:val="0"/>
          <w:numId w:val="6"/>
        </w:numPr>
        <w:spacing w:before="120" w:after="120" w:line="276" w:lineRule="auto"/>
        <w:ind w:left="425" w:hanging="425"/>
        <w:jc w:val="both"/>
        <w:rPr>
          <w:rFonts w:ascii="Arial" w:hAnsi="Arial" w:cs="Arial"/>
          <w:b/>
        </w:rPr>
      </w:pPr>
      <w:r w:rsidRPr="00281647">
        <w:rPr>
          <w:rFonts w:ascii="Arial" w:hAnsi="Arial" w:cs="Arial"/>
        </w:rPr>
        <w:t>Zhotovitel uděluje objednateli z opatrnosti svůj výslovný souhlas se zveřejněním podmínek této smlouvy v rozsahu a za podmínek vyplývajících z příslušných právních předpisů (</w:t>
      </w:r>
      <w:r w:rsidR="00281647">
        <w:rPr>
          <w:rFonts w:ascii="Arial" w:hAnsi="Arial" w:cs="Arial"/>
        </w:rPr>
        <w:t xml:space="preserve">zejména zákona </w:t>
      </w:r>
      <w:r w:rsidRPr="00281647">
        <w:rPr>
          <w:rFonts w:ascii="Arial" w:hAnsi="Arial" w:cs="Arial"/>
        </w:rPr>
        <w:t>č. 106/1999 Sb. O svobodném přístupu k informacím, v platném znění).</w:t>
      </w:r>
    </w:p>
    <w:p w14:paraId="122EAA45" w14:textId="77777777" w:rsidR="00281647" w:rsidRDefault="003D2E30" w:rsidP="0015059D">
      <w:pPr>
        <w:numPr>
          <w:ilvl w:val="0"/>
          <w:numId w:val="6"/>
        </w:numPr>
        <w:spacing w:before="120" w:after="120" w:line="276" w:lineRule="auto"/>
        <w:ind w:left="425" w:hanging="425"/>
        <w:jc w:val="both"/>
        <w:rPr>
          <w:rFonts w:ascii="Arial" w:hAnsi="Arial" w:cs="Arial"/>
          <w:b/>
        </w:rPr>
      </w:pPr>
      <w:r w:rsidRPr="00281647">
        <w:rPr>
          <w:rFonts w:ascii="Arial" w:hAnsi="Arial" w:cs="Arial"/>
        </w:rPr>
        <w:t xml:space="preserve">Není-li dále ujednáno jinak, </w:t>
      </w:r>
      <w:r w:rsidR="003A7157" w:rsidRPr="00281647">
        <w:rPr>
          <w:rFonts w:ascii="Arial" w:hAnsi="Arial" w:cs="Arial"/>
        </w:rPr>
        <w:t xml:space="preserve">nabývá </w:t>
      </w:r>
      <w:r w:rsidRPr="00281647">
        <w:rPr>
          <w:rFonts w:ascii="Arial" w:hAnsi="Arial" w:cs="Arial"/>
        </w:rPr>
        <w:t xml:space="preserve">tato smlouva </w:t>
      </w:r>
      <w:r w:rsidR="003A7157" w:rsidRPr="00281647">
        <w:rPr>
          <w:rFonts w:ascii="Arial" w:hAnsi="Arial" w:cs="Arial"/>
        </w:rPr>
        <w:t>platnosti dnem jejího uzavření a účinnosti dnem jejího uveřejnění v registru smluv dle příslušných ustanovení zákona č. 340/2015 Sb. o registru smluv.</w:t>
      </w:r>
      <w:r w:rsidRPr="00281647">
        <w:rPr>
          <w:rFonts w:ascii="Arial" w:hAnsi="Arial" w:cs="Arial"/>
        </w:rPr>
        <w:t xml:space="preserve"> Účinnost této smlouvy</w:t>
      </w:r>
      <w:r w:rsidR="00AC6543" w:rsidRPr="00281647">
        <w:rPr>
          <w:rFonts w:ascii="Arial" w:hAnsi="Arial" w:cs="Arial"/>
        </w:rPr>
        <w:t xml:space="preserve"> v části, </w:t>
      </w:r>
      <w:r w:rsidRPr="00281647">
        <w:rPr>
          <w:rFonts w:ascii="Arial" w:hAnsi="Arial" w:cs="Arial"/>
        </w:rPr>
        <w:t>týkající se závazku zhotovitele ke zhotovení části díla podle čl. 2 písm. b</w:t>
      </w:r>
      <w:r w:rsidR="00613ADA">
        <w:rPr>
          <w:rFonts w:ascii="Arial" w:hAnsi="Arial" w:cs="Arial"/>
        </w:rPr>
        <w:t>)</w:t>
      </w:r>
      <w:r w:rsidR="00AC6543" w:rsidRPr="00281647">
        <w:rPr>
          <w:rFonts w:ascii="Arial" w:hAnsi="Arial" w:cs="Arial"/>
        </w:rPr>
        <w:t>,</w:t>
      </w:r>
      <w:r w:rsidRPr="00281647">
        <w:rPr>
          <w:rFonts w:ascii="Arial" w:hAnsi="Arial" w:cs="Arial"/>
        </w:rPr>
        <w:t xml:space="preserve"> </w:t>
      </w:r>
      <w:r w:rsidR="00AC6543" w:rsidRPr="00281647">
        <w:rPr>
          <w:rFonts w:ascii="Arial" w:hAnsi="Arial" w:cs="Arial"/>
        </w:rPr>
        <w:t xml:space="preserve">je vázána na </w:t>
      </w:r>
      <w:r w:rsidRPr="00281647">
        <w:rPr>
          <w:rFonts w:ascii="Arial" w:hAnsi="Arial" w:cs="Arial"/>
        </w:rPr>
        <w:t xml:space="preserve">splnění odkládací podmínky, čímž se rozumí </w:t>
      </w:r>
      <w:r w:rsidR="00AC6543" w:rsidRPr="00281647">
        <w:rPr>
          <w:rFonts w:ascii="Arial" w:hAnsi="Arial" w:cs="Arial"/>
        </w:rPr>
        <w:t>splnění závazku zhotovitele k provedení části díla podle čl.  2 písm. a</w:t>
      </w:r>
      <w:r w:rsidR="00613ADA">
        <w:rPr>
          <w:rFonts w:ascii="Arial" w:hAnsi="Arial" w:cs="Arial"/>
        </w:rPr>
        <w:t xml:space="preserve">) </w:t>
      </w:r>
      <w:r w:rsidR="00AC6543" w:rsidRPr="00281647">
        <w:rPr>
          <w:rFonts w:ascii="Arial" w:hAnsi="Arial" w:cs="Arial"/>
        </w:rPr>
        <w:t>této smlou</w:t>
      </w:r>
      <w:r w:rsidR="00281647">
        <w:rPr>
          <w:rFonts w:ascii="Arial" w:hAnsi="Arial" w:cs="Arial"/>
        </w:rPr>
        <w:t>vy způsobem podle čl. 4 písm. a)</w:t>
      </w:r>
      <w:r w:rsidR="00AC6543" w:rsidRPr="00281647">
        <w:rPr>
          <w:rFonts w:ascii="Arial" w:hAnsi="Arial" w:cs="Arial"/>
        </w:rPr>
        <w:t xml:space="preserve"> této smlouvy. </w:t>
      </w:r>
    </w:p>
    <w:p w14:paraId="2346D84F" w14:textId="77777777" w:rsidR="003A7157" w:rsidRPr="00281647" w:rsidRDefault="003A7157" w:rsidP="0015059D">
      <w:pPr>
        <w:numPr>
          <w:ilvl w:val="0"/>
          <w:numId w:val="6"/>
        </w:numPr>
        <w:spacing w:before="120" w:after="120" w:line="276" w:lineRule="auto"/>
        <w:ind w:left="425" w:hanging="425"/>
        <w:jc w:val="both"/>
        <w:rPr>
          <w:rFonts w:ascii="Arial" w:hAnsi="Arial" w:cs="Arial"/>
          <w:b/>
        </w:rPr>
      </w:pPr>
      <w:r w:rsidRPr="00281647">
        <w:rPr>
          <w:rFonts w:ascii="Arial" w:hAnsi="Arial" w:cs="Arial"/>
        </w:rPr>
        <w:t>Dáno ve dvou originálních písemných vyhotoveních, z nichž každá ze smluvních stran obdrží po jednom.</w:t>
      </w:r>
    </w:p>
    <w:p w14:paraId="6FE50DDC" w14:textId="77777777" w:rsidR="003A7157" w:rsidRPr="00E5206B" w:rsidRDefault="003A7157" w:rsidP="00F665EE">
      <w:pPr>
        <w:spacing w:line="276" w:lineRule="auto"/>
        <w:jc w:val="both"/>
        <w:rPr>
          <w:rFonts w:ascii="Arial" w:hAnsi="Arial" w:cs="Arial"/>
        </w:rPr>
      </w:pPr>
    </w:p>
    <w:p w14:paraId="4151B5D8" w14:textId="77777777" w:rsidR="003A7157" w:rsidRPr="00E5206B" w:rsidRDefault="003A7157" w:rsidP="00F665EE">
      <w:pPr>
        <w:jc w:val="both"/>
        <w:rPr>
          <w:rFonts w:ascii="Arial" w:hAnsi="Arial" w:cs="Arial"/>
        </w:rPr>
      </w:pPr>
    </w:p>
    <w:tbl>
      <w:tblPr>
        <w:tblW w:w="9322" w:type="dxa"/>
        <w:tblLook w:val="04A0" w:firstRow="1" w:lastRow="0" w:firstColumn="1" w:lastColumn="0" w:noHBand="0" w:noVBand="1"/>
      </w:tblPr>
      <w:tblGrid>
        <w:gridCol w:w="3510"/>
        <w:gridCol w:w="1701"/>
        <w:gridCol w:w="4111"/>
      </w:tblGrid>
      <w:tr w:rsidR="003A7157" w:rsidRPr="00E5206B" w14:paraId="2E7D2A38" w14:textId="77777777" w:rsidTr="002849C8">
        <w:tc>
          <w:tcPr>
            <w:tcW w:w="3510" w:type="dxa"/>
          </w:tcPr>
          <w:p w14:paraId="76BA024C" w14:textId="59FF2EDB" w:rsidR="003A7157" w:rsidRPr="00E5206B" w:rsidRDefault="003A7157" w:rsidP="003507AE">
            <w:pPr>
              <w:pStyle w:val="Bezmezer"/>
              <w:spacing w:line="276" w:lineRule="auto"/>
              <w:jc w:val="both"/>
              <w:rPr>
                <w:rFonts w:cs="Arial"/>
                <w:sz w:val="20"/>
                <w:szCs w:val="20"/>
              </w:rPr>
            </w:pPr>
            <w:r w:rsidRPr="00E5206B">
              <w:rPr>
                <w:rFonts w:cs="Arial"/>
                <w:sz w:val="20"/>
                <w:szCs w:val="20"/>
              </w:rPr>
              <w:br w:type="page"/>
              <w:t xml:space="preserve">V Brně dne </w:t>
            </w:r>
            <w:r w:rsidR="003507AE">
              <w:rPr>
                <w:rFonts w:cs="Arial"/>
                <w:sz w:val="20"/>
                <w:szCs w:val="20"/>
              </w:rPr>
              <w:t>4. 11. 2020</w:t>
            </w:r>
          </w:p>
        </w:tc>
        <w:tc>
          <w:tcPr>
            <w:tcW w:w="1701" w:type="dxa"/>
          </w:tcPr>
          <w:p w14:paraId="58F70DDA" w14:textId="77777777" w:rsidR="003A7157" w:rsidRPr="00E5206B" w:rsidRDefault="003A7157" w:rsidP="00F665EE">
            <w:pPr>
              <w:pStyle w:val="Bezmezer"/>
              <w:spacing w:line="276" w:lineRule="auto"/>
              <w:jc w:val="both"/>
              <w:rPr>
                <w:rFonts w:cs="Arial"/>
                <w:sz w:val="20"/>
                <w:szCs w:val="20"/>
              </w:rPr>
            </w:pPr>
          </w:p>
        </w:tc>
        <w:tc>
          <w:tcPr>
            <w:tcW w:w="4111" w:type="dxa"/>
          </w:tcPr>
          <w:p w14:paraId="18DB41EF" w14:textId="6F7B16E2" w:rsidR="003A7157" w:rsidRPr="00E5206B" w:rsidRDefault="003A7157" w:rsidP="003507AE">
            <w:pPr>
              <w:pStyle w:val="Bezmezer"/>
              <w:spacing w:line="276" w:lineRule="auto"/>
              <w:jc w:val="both"/>
              <w:rPr>
                <w:rFonts w:cs="Arial"/>
                <w:sz w:val="20"/>
                <w:szCs w:val="20"/>
              </w:rPr>
            </w:pPr>
            <w:r w:rsidRPr="00E5206B">
              <w:rPr>
                <w:rFonts w:cs="Arial"/>
                <w:sz w:val="20"/>
                <w:szCs w:val="20"/>
              </w:rPr>
              <w:t>V </w:t>
            </w:r>
            <w:r w:rsidR="003507AE">
              <w:rPr>
                <w:rFonts w:cs="Arial"/>
                <w:sz w:val="20"/>
                <w:szCs w:val="20"/>
              </w:rPr>
              <w:t>Praze</w:t>
            </w:r>
            <w:r w:rsidRPr="00E5206B">
              <w:rPr>
                <w:rFonts w:cs="Arial"/>
                <w:sz w:val="20"/>
                <w:szCs w:val="20"/>
              </w:rPr>
              <w:t xml:space="preserve"> dne </w:t>
            </w:r>
            <w:r w:rsidR="003507AE">
              <w:rPr>
                <w:rFonts w:cs="Arial"/>
                <w:sz w:val="20"/>
                <w:szCs w:val="20"/>
              </w:rPr>
              <w:t>29. 9. 2020</w:t>
            </w:r>
            <w:r w:rsidRPr="00E5206B">
              <w:rPr>
                <w:rFonts w:cs="Arial"/>
                <w:b/>
                <w:bCs/>
                <w:sz w:val="20"/>
                <w:szCs w:val="20"/>
              </w:rPr>
              <w:t xml:space="preserve"> </w:t>
            </w:r>
          </w:p>
        </w:tc>
      </w:tr>
      <w:tr w:rsidR="003A7157" w:rsidRPr="00E5206B" w14:paraId="65385BD8" w14:textId="77777777" w:rsidTr="002849C8">
        <w:trPr>
          <w:trHeight w:val="1137"/>
        </w:trPr>
        <w:tc>
          <w:tcPr>
            <w:tcW w:w="3510" w:type="dxa"/>
          </w:tcPr>
          <w:p w14:paraId="12C96942" w14:textId="77777777" w:rsidR="003A7157" w:rsidRPr="00E5206B" w:rsidRDefault="003A7157" w:rsidP="002849C8">
            <w:pPr>
              <w:pStyle w:val="Bezmezer"/>
              <w:spacing w:line="276" w:lineRule="auto"/>
              <w:rPr>
                <w:rFonts w:cs="Arial"/>
                <w:sz w:val="20"/>
                <w:szCs w:val="20"/>
              </w:rPr>
            </w:pPr>
          </w:p>
          <w:p w14:paraId="53D7C452" w14:textId="77777777" w:rsidR="003A7157" w:rsidRPr="00E5206B" w:rsidRDefault="003A7157" w:rsidP="002849C8">
            <w:pPr>
              <w:pStyle w:val="Bezmezer"/>
              <w:spacing w:line="276" w:lineRule="auto"/>
              <w:rPr>
                <w:rFonts w:cs="Arial"/>
                <w:sz w:val="20"/>
                <w:szCs w:val="20"/>
              </w:rPr>
            </w:pPr>
          </w:p>
        </w:tc>
        <w:tc>
          <w:tcPr>
            <w:tcW w:w="1701" w:type="dxa"/>
          </w:tcPr>
          <w:p w14:paraId="1793523C" w14:textId="77777777" w:rsidR="003A7157" w:rsidRPr="00E5206B" w:rsidRDefault="003A7157" w:rsidP="002849C8">
            <w:pPr>
              <w:pStyle w:val="Bezmezer"/>
              <w:spacing w:line="276" w:lineRule="auto"/>
              <w:rPr>
                <w:rFonts w:cs="Arial"/>
                <w:sz w:val="20"/>
                <w:szCs w:val="20"/>
              </w:rPr>
            </w:pPr>
          </w:p>
        </w:tc>
        <w:tc>
          <w:tcPr>
            <w:tcW w:w="4111" w:type="dxa"/>
          </w:tcPr>
          <w:p w14:paraId="09C6967A" w14:textId="77777777" w:rsidR="003A7157" w:rsidRPr="00E5206B" w:rsidRDefault="003A7157" w:rsidP="002849C8">
            <w:pPr>
              <w:pStyle w:val="Bezmezer"/>
              <w:spacing w:line="276" w:lineRule="auto"/>
              <w:rPr>
                <w:rFonts w:cs="Arial"/>
                <w:sz w:val="20"/>
                <w:szCs w:val="20"/>
              </w:rPr>
            </w:pPr>
          </w:p>
          <w:p w14:paraId="22876F29" w14:textId="77777777" w:rsidR="003A7157" w:rsidRPr="00E5206B" w:rsidRDefault="003A7157" w:rsidP="002849C8">
            <w:pPr>
              <w:pStyle w:val="Bezmezer"/>
              <w:spacing w:line="276" w:lineRule="auto"/>
              <w:rPr>
                <w:rFonts w:cs="Arial"/>
                <w:sz w:val="20"/>
                <w:szCs w:val="20"/>
              </w:rPr>
            </w:pPr>
          </w:p>
          <w:p w14:paraId="40C02B25" w14:textId="77777777" w:rsidR="003A7157" w:rsidRPr="00E5206B" w:rsidRDefault="003A7157" w:rsidP="002849C8">
            <w:pPr>
              <w:pStyle w:val="Bezmezer"/>
              <w:spacing w:line="276" w:lineRule="auto"/>
              <w:rPr>
                <w:rFonts w:cs="Arial"/>
                <w:sz w:val="20"/>
                <w:szCs w:val="20"/>
              </w:rPr>
            </w:pPr>
          </w:p>
          <w:p w14:paraId="27440D93" w14:textId="77777777" w:rsidR="003A7157" w:rsidRPr="00E5206B" w:rsidRDefault="003A7157" w:rsidP="002849C8">
            <w:pPr>
              <w:pStyle w:val="Bezmezer"/>
              <w:spacing w:line="276" w:lineRule="auto"/>
              <w:rPr>
                <w:rFonts w:cs="Arial"/>
                <w:sz w:val="20"/>
                <w:szCs w:val="20"/>
              </w:rPr>
            </w:pPr>
          </w:p>
          <w:p w14:paraId="78C97FCA" w14:textId="77777777" w:rsidR="003A7157" w:rsidRPr="00E5206B" w:rsidRDefault="003A7157" w:rsidP="002849C8">
            <w:pPr>
              <w:pStyle w:val="Bezmezer"/>
              <w:spacing w:line="276" w:lineRule="auto"/>
              <w:rPr>
                <w:rFonts w:cs="Arial"/>
                <w:sz w:val="20"/>
                <w:szCs w:val="20"/>
              </w:rPr>
            </w:pPr>
          </w:p>
        </w:tc>
      </w:tr>
      <w:tr w:rsidR="003A7157" w:rsidRPr="00E5206B" w14:paraId="7FB356A1" w14:textId="77777777" w:rsidTr="002849C8">
        <w:tc>
          <w:tcPr>
            <w:tcW w:w="3510" w:type="dxa"/>
            <w:hideMark/>
          </w:tcPr>
          <w:p w14:paraId="3E286A3A" w14:textId="5359EEE3" w:rsidR="003A7157" w:rsidRPr="00E5206B" w:rsidRDefault="003A7157" w:rsidP="002849C8">
            <w:pPr>
              <w:pStyle w:val="Bezmezer"/>
              <w:spacing w:line="276" w:lineRule="auto"/>
              <w:rPr>
                <w:rFonts w:cs="Arial"/>
                <w:sz w:val="20"/>
                <w:szCs w:val="20"/>
              </w:rPr>
            </w:pPr>
            <w:r w:rsidRPr="00E5206B">
              <w:rPr>
                <w:rFonts w:cs="Arial"/>
                <w:sz w:val="20"/>
                <w:szCs w:val="20"/>
              </w:rPr>
              <w:t xml:space="preserve"> </w:t>
            </w:r>
            <w:r w:rsidR="00C11312">
              <w:rPr>
                <w:rFonts w:cs="Arial"/>
                <w:noProof/>
                <w:sz w:val="20"/>
                <w:szCs w:val="20"/>
                <w:lang w:eastAsia="cs-CZ"/>
              </w:rPr>
              <mc:AlternateContent>
                <mc:Choice Requires="wps">
                  <w:drawing>
                    <wp:anchor distT="4294967295" distB="4294967295" distL="114300" distR="114300" simplePos="0" relativeHeight="251658240" behindDoc="0" locked="0" layoutInCell="1" allowOverlap="1" wp14:anchorId="357CF7E3" wp14:editId="69CC07F3">
                      <wp:simplePos x="0" y="0"/>
                      <wp:positionH relativeFrom="column">
                        <wp:posOffset>14605</wp:posOffset>
                      </wp:positionH>
                      <wp:positionV relativeFrom="paragraph">
                        <wp:posOffset>69849</wp:posOffset>
                      </wp:positionV>
                      <wp:extent cx="1784350" cy="0"/>
                      <wp:effectExtent l="0" t="0" r="635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4350" cy="0"/>
                              </a:xfrm>
                              <a:prstGeom prst="line">
                                <a:avLst/>
                              </a:prstGeom>
                              <a:noFill/>
                              <a:ln w="1270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4CEEFA" id="Přímá spojnice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5.5pt" to="141.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" strokecolor="windowText" strokeweight="1pt">
                      <v:stroke dashstyle="3 1" joinstyle="miter"/>
                      <o:lock v:ext="edit" shapetype="f"/>
                    </v:line>
                  </w:pict>
                </mc:Fallback>
              </mc:AlternateContent>
            </w:r>
          </w:p>
        </w:tc>
        <w:tc>
          <w:tcPr>
            <w:tcW w:w="1701" w:type="dxa"/>
          </w:tcPr>
          <w:p w14:paraId="2F7FF71B" w14:textId="77777777" w:rsidR="003A7157" w:rsidRPr="00E5206B" w:rsidRDefault="003A7157" w:rsidP="002849C8">
            <w:pPr>
              <w:pStyle w:val="Bezmezer"/>
              <w:spacing w:line="276" w:lineRule="auto"/>
              <w:rPr>
                <w:rFonts w:cs="Arial"/>
                <w:sz w:val="20"/>
                <w:szCs w:val="20"/>
              </w:rPr>
            </w:pPr>
          </w:p>
        </w:tc>
        <w:tc>
          <w:tcPr>
            <w:tcW w:w="4111" w:type="dxa"/>
            <w:hideMark/>
          </w:tcPr>
          <w:p w14:paraId="5B379DF3" w14:textId="51A1B4C9" w:rsidR="003A7157" w:rsidRPr="00E5206B" w:rsidRDefault="00C11312" w:rsidP="002849C8">
            <w:pPr>
              <w:pStyle w:val="Bezmezer"/>
              <w:spacing w:line="276" w:lineRule="auto"/>
              <w:rPr>
                <w:rFonts w:cs="Arial"/>
                <w:sz w:val="20"/>
                <w:szCs w:val="20"/>
              </w:rPr>
            </w:pPr>
            <w:r>
              <w:rPr>
                <w:rFonts w:cs="Arial"/>
                <w:noProof/>
                <w:sz w:val="20"/>
                <w:szCs w:val="20"/>
                <w:lang w:eastAsia="cs-CZ"/>
              </w:rPr>
              <mc:AlternateContent>
                <mc:Choice Requires="wps">
                  <w:drawing>
                    <wp:anchor distT="4294967295" distB="4294967295" distL="114300" distR="114300" simplePos="0" relativeHeight="251657216" behindDoc="0" locked="0" layoutInCell="1" allowOverlap="1" wp14:anchorId="163E7E08" wp14:editId="494E0850">
                      <wp:simplePos x="0" y="0"/>
                      <wp:positionH relativeFrom="column">
                        <wp:posOffset>14605</wp:posOffset>
                      </wp:positionH>
                      <wp:positionV relativeFrom="paragraph">
                        <wp:posOffset>69849</wp:posOffset>
                      </wp:positionV>
                      <wp:extent cx="1784350" cy="0"/>
                      <wp:effectExtent l="0" t="0" r="635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4350" cy="0"/>
                              </a:xfrm>
                              <a:prstGeom prst="line">
                                <a:avLst/>
                              </a:prstGeom>
                              <a:noFill/>
                              <a:ln w="1270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27B666" id="Přímá spojnic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5.5pt" to="141.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" strokecolor="windowText" strokeweight="1pt">
                      <v:stroke dashstyle="3 1" joinstyle="miter"/>
                      <o:lock v:ext="edit" shapetype="f"/>
                    </v:line>
                  </w:pict>
                </mc:Fallback>
              </mc:AlternateContent>
            </w:r>
          </w:p>
        </w:tc>
      </w:tr>
      <w:tr w:rsidR="003A7157" w:rsidRPr="00E5206B" w14:paraId="408E97F2" w14:textId="77777777" w:rsidTr="002849C8">
        <w:tc>
          <w:tcPr>
            <w:tcW w:w="3510" w:type="dxa"/>
            <w:hideMark/>
          </w:tcPr>
          <w:p w14:paraId="1E0F5926" w14:textId="77777777" w:rsidR="003A7157" w:rsidRPr="00E5206B" w:rsidRDefault="003A7157" w:rsidP="002849C8">
            <w:pPr>
              <w:pStyle w:val="Bezmezer"/>
              <w:spacing w:line="276" w:lineRule="auto"/>
              <w:rPr>
                <w:rFonts w:cs="Arial"/>
                <w:sz w:val="20"/>
                <w:szCs w:val="20"/>
              </w:rPr>
            </w:pPr>
            <w:r w:rsidRPr="00E5206B">
              <w:rPr>
                <w:rFonts w:cs="Arial"/>
                <w:sz w:val="20"/>
                <w:szCs w:val="20"/>
              </w:rPr>
              <w:t>MUDr. Hana Albrechtová</w:t>
            </w:r>
          </w:p>
        </w:tc>
        <w:tc>
          <w:tcPr>
            <w:tcW w:w="1701" w:type="dxa"/>
          </w:tcPr>
          <w:p w14:paraId="4DDBC79E" w14:textId="77777777" w:rsidR="003A7157" w:rsidRPr="00E5206B" w:rsidRDefault="003A7157" w:rsidP="002849C8">
            <w:pPr>
              <w:pStyle w:val="Bezmezer"/>
              <w:spacing w:line="276" w:lineRule="auto"/>
              <w:rPr>
                <w:rFonts w:cs="Arial"/>
                <w:sz w:val="20"/>
                <w:szCs w:val="20"/>
              </w:rPr>
            </w:pPr>
          </w:p>
        </w:tc>
        <w:tc>
          <w:tcPr>
            <w:tcW w:w="4111" w:type="dxa"/>
            <w:hideMark/>
          </w:tcPr>
          <w:p w14:paraId="0385D6D0" w14:textId="0B1048C0" w:rsidR="003A7157" w:rsidRPr="00E5206B" w:rsidRDefault="003507AE" w:rsidP="002849C8">
            <w:pPr>
              <w:pStyle w:val="Bezmezer"/>
              <w:spacing w:line="276" w:lineRule="auto"/>
              <w:rPr>
                <w:rFonts w:cs="Arial"/>
                <w:sz w:val="20"/>
                <w:szCs w:val="20"/>
                <w:highlight w:val="yellow"/>
              </w:rPr>
            </w:pPr>
            <w:r>
              <w:rPr>
                <w:rFonts w:cs="Arial"/>
                <w:sz w:val="20"/>
                <w:szCs w:val="20"/>
              </w:rPr>
              <w:t>Milan Dvořáček</w:t>
            </w:r>
          </w:p>
        </w:tc>
      </w:tr>
      <w:tr w:rsidR="003A7157" w:rsidRPr="00E5206B" w14:paraId="097854C6" w14:textId="77777777" w:rsidTr="002849C8">
        <w:tc>
          <w:tcPr>
            <w:tcW w:w="3510" w:type="dxa"/>
            <w:hideMark/>
          </w:tcPr>
          <w:p w14:paraId="3967E319" w14:textId="77777777" w:rsidR="003A7157" w:rsidRPr="00E5206B" w:rsidRDefault="007946B2" w:rsidP="002849C8">
            <w:pPr>
              <w:pStyle w:val="Bezmezer"/>
              <w:spacing w:line="276" w:lineRule="auto"/>
              <w:rPr>
                <w:rFonts w:cs="Arial"/>
                <w:sz w:val="20"/>
                <w:szCs w:val="20"/>
              </w:rPr>
            </w:pPr>
            <w:r>
              <w:rPr>
                <w:rFonts w:cs="Arial"/>
                <w:sz w:val="20"/>
                <w:szCs w:val="20"/>
              </w:rPr>
              <w:t>ř</w:t>
            </w:r>
            <w:r w:rsidR="003A7157" w:rsidRPr="00E5206B">
              <w:rPr>
                <w:rFonts w:cs="Arial"/>
                <w:sz w:val="20"/>
                <w:szCs w:val="20"/>
              </w:rPr>
              <w:t>editelka</w:t>
            </w:r>
          </w:p>
        </w:tc>
        <w:tc>
          <w:tcPr>
            <w:tcW w:w="1701" w:type="dxa"/>
          </w:tcPr>
          <w:p w14:paraId="61801B29" w14:textId="77777777" w:rsidR="003A7157" w:rsidRPr="00E5206B" w:rsidRDefault="003A7157" w:rsidP="002849C8">
            <w:pPr>
              <w:pStyle w:val="Bezmezer"/>
              <w:spacing w:line="276" w:lineRule="auto"/>
              <w:rPr>
                <w:rFonts w:cs="Arial"/>
                <w:sz w:val="20"/>
                <w:szCs w:val="20"/>
              </w:rPr>
            </w:pPr>
          </w:p>
        </w:tc>
        <w:tc>
          <w:tcPr>
            <w:tcW w:w="4111" w:type="dxa"/>
            <w:hideMark/>
          </w:tcPr>
          <w:p w14:paraId="0A9ECF03" w14:textId="2BE99BB8" w:rsidR="003A7157" w:rsidRPr="00E5206B" w:rsidRDefault="003507AE" w:rsidP="002849C8">
            <w:pPr>
              <w:pStyle w:val="Bezmezer"/>
              <w:spacing w:line="276" w:lineRule="auto"/>
              <w:rPr>
                <w:rFonts w:cs="Arial"/>
                <w:sz w:val="20"/>
                <w:szCs w:val="20"/>
                <w:highlight w:val="yellow"/>
              </w:rPr>
            </w:pPr>
            <w:r>
              <w:rPr>
                <w:rFonts w:cs="Arial"/>
                <w:sz w:val="20"/>
                <w:szCs w:val="20"/>
              </w:rPr>
              <w:t>Jednatel VH-COM s.r.o.</w:t>
            </w:r>
          </w:p>
        </w:tc>
      </w:tr>
      <w:tr w:rsidR="003A7157" w:rsidRPr="00E5206B" w14:paraId="3208ED76" w14:textId="77777777" w:rsidTr="002849C8">
        <w:tc>
          <w:tcPr>
            <w:tcW w:w="3510" w:type="dxa"/>
            <w:hideMark/>
          </w:tcPr>
          <w:p w14:paraId="6858E99F" w14:textId="77777777" w:rsidR="003A7157" w:rsidRPr="00E5206B" w:rsidRDefault="003A7157" w:rsidP="002849C8">
            <w:pPr>
              <w:pStyle w:val="Bezmezer"/>
              <w:spacing w:line="276" w:lineRule="auto"/>
              <w:rPr>
                <w:rFonts w:cs="Arial"/>
                <w:b/>
                <w:sz w:val="20"/>
                <w:szCs w:val="20"/>
              </w:rPr>
            </w:pPr>
            <w:r w:rsidRPr="00E5206B">
              <w:rPr>
                <w:rFonts w:cs="Arial"/>
                <w:b/>
                <w:sz w:val="20"/>
                <w:szCs w:val="20"/>
              </w:rPr>
              <w:t>za objednatele</w:t>
            </w:r>
          </w:p>
        </w:tc>
        <w:tc>
          <w:tcPr>
            <w:tcW w:w="1701" w:type="dxa"/>
          </w:tcPr>
          <w:p w14:paraId="360773B8" w14:textId="77777777" w:rsidR="003A7157" w:rsidRPr="00E5206B" w:rsidRDefault="003A7157" w:rsidP="002849C8">
            <w:pPr>
              <w:pStyle w:val="Bezmezer"/>
              <w:spacing w:line="276" w:lineRule="auto"/>
              <w:rPr>
                <w:rFonts w:cs="Arial"/>
                <w:b/>
                <w:sz w:val="20"/>
                <w:szCs w:val="20"/>
              </w:rPr>
            </w:pPr>
          </w:p>
        </w:tc>
        <w:tc>
          <w:tcPr>
            <w:tcW w:w="4111" w:type="dxa"/>
            <w:hideMark/>
          </w:tcPr>
          <w:p w14:paraId="56EF3674" w14:textId="77777777" w:rsidR="003A7157" w:rsidRPr="00E5206B" w:rsidRDefault="003A7157" w:rsidP="002849C8">
            <w:pPr>
              <w:pStyle w:val="Bezmezer"/>
              <w:spacing w:line="276" w:lineRule="auto"/>
              <w:rPr>
                <w:rFonts w:cs="Arial"/>
                <w:b/>
                <w:sz w:val="20"/>
                <w:szCs w:val="20"/>
              </w:rPr>
            </w:pPr>
            <w:r w:rsidRPr="00E5206B">
              <w:rPr>
                <w:rFonts w:cs="Arial"/>
                <w:b/>
                <w:sz w:val="20"/>
                <w:szCs w:val="20"/>
              </w:rPr>
              <w:t>za zhotovitele</w:t>
            </w:r>
          </w:p>
        </w:tc>
      </w:tr>
    </w:tbl>
    <w:p w14:paraId="1B8AA23C" w14:textId="77777777" w:rsidR="003A7157" w:rsidRPr="00E5206B" w:rsidRDefault="003A7157" w:rsidP="003A7157">
      <w:pPr>
        <w:rPr>
          <w:rFonts w:ascii="Arial" w:hAnsi="Arial" w:cs="Arial"/>
        </w:rPr>
      </w:pPr>
    </w:p>
    <w:p w14:paraId="307E8D86" w14:textId="77777777" w:rsidR="003A7157" w:rsidRPr="00E5206B" w:rsidRDefault="003A7157" w:rsidP="003A7157">
      <w:pPr>
        <w:rPr>
          <w:rFonts w:ascii="Arial" w:hAnsi="Arial" w:cs="Arial"/>
        </w:rPr>
      </w:pPr>
    </w:p>
    <w:p w14:paraId="02080A3A" w14:textId="77777777" w:rsidR="003A7157" w:rsidRPr="00E5206B" w:rsidRDefault="003A7157" w:rsidP="003A7157">
      <w:pPr>
        <w:jc w:val="both"/>
        <w:rPr>
          <w:rFonts w:ascii="Arial" w:hAnsi="Arial" w:cs="Arial"/>
        </w:rPr>
      </w:pPr>
    </w:p>
    <w:p w14:paraId="097CFD8F" w14:textId="77777777" w:rsidR="003A7157" w:rsidRPr="00E5206B" w:rsidRDefault="003A7157" w:rsidP="003A7157">
      <w:pPr>
        <w:jc w:val="both"/>
        <w:rPr>
          <w:rFonts w:ascii="Arial" w:hAnsi="Arial" w:cs="Arial"/>
        </w:rPr>
      </w:pPr>
    </w:p>
    <w:p w14:paraId="1B180A0E" w14:textId="77777777" w:rsidR="003A7157" w:rsidRPr="00E5206B" w:rsidRDefault="003A7157" w:rsidP="003A7157">
      <w:pPr>
        <w:jc w:val="both"/>
        <w:rPr>
          <w:rFonts w:ascii="Arial" w:hAnsi="Arial" w:cs="Arial"/>
        </w:rPr>
      </w:pPr>
    </w:p>
    <w:p w14:paraId="044680EA" w14:textId="77777777" w:rsidR="00AC6543" w:rsidRPr="00E5206B" w:rsidRDefault="00CF62E0" w:rsidP="003A7157">
      <w:pPr>
        <w:jc w:val="both"/>
        <w:rPr>
          <w:rFonts w:ascii="Arial" w:hAnsi="Arial" w:cs="Arial"/>
          <w:b/>
        </w:rPr>
      </w:pPr>
      <w:r>
        <w:rPr>
          <w:rFonts w:ascii="Arial" w:hAnsi="Arial" w:cs="Arial"/>
          <w:b/>
        </w:rPr>
        <w:t xml:space="preserve">Příloha č. 1 </w:t>
      </w:r>
      <w:r>
        <w:rPr>
          <w:rFonts w:ascii="Arial" w:hAnsi="Arial" w:cs="Arial"/>
          <w:b/>
        </w:rPr>
        <w:tab/>
      </w:r>
      <w:r w:rsidR="00281647">
        <w:rPr>
          <w:rFonts w:ascii="Arial" w:hAnsi="Arial" w:cs="Arial"/>
          <w:b/>
        </w:rPr>
        <w:t>T</w:t>
      </w:r>
      <w:r w:rsidR="00AC6543" w:rsidRPr="00E5206B">
        <w:rPr>
          <w:rFonts w:ascii="Arial" w:hAnsi="Arial" w:cs="Arial"/>
          <w:b/>
        </w:rPr>
        <w:t xml:space="preserve">echnická specifikace </w:t>
      </w:r>
    </w:p>
    <w:p w14:paraId="1FCC4054" w14:textId="77777777" w:rsidR="003A7157" w:rsidRPr="00E5206B" w:rsidRDefault="00CF62E0" w:rsidP="003A7157">
      <w:pPr>
        <w:jc w:val="both"/>
        <w:rPr>
          <w:rFonts w:ascii="Arial" w:hAnsi="Arial" w:cs="Arial"/>
          <w:b/>
        </w:rPr>
      </w:pPr>
      <w:r>
        <w:rPr>
          <w:rFonts w:ascii="Arial" w:hAnsi="Arial" w:cs="Arial"/>
          <w:b/>
        </w:rPr>
        <w:t>Příloha č. 2</w:t>
      </w:r>
      <w:r>
        <w:rPr>
          <w:rFonts w:ascii="Arial" w:hAnsi="Arial" w:cs="Arial"/>
          <w:b/>
        </w:rPr>
        <w:tab/>
      </w:r>
      <w:r w:rsidR="003A7157" w:rsidRPr="00E5206B">
        <w:rPr>
          <w:rFonts w:ascii="Arial" w:hAnsi="Arial" w:cs="Arial"/>
          <w:b/>
        </w:rPr>
        <w:t xml:space="preserve">Položkový rozpočet </w:t>
      </w:r>
    </w:p>
    <w:p w14:paraId="79CC91E5" w14:textId="77777777" w:rsidR="00EC5CBE" w:rsidRDefault="00EC5CBE" w:rsidP="003A7157">
      <w:pPr>
        <w:jc w:val="both"/>
        <w:rPr>
          <w:rFonts w:ascii="Arial" w:hAnsi="Arial" w:cs="Arial"/>
          <w:b/>
          <w:sz w:val="22"/>
          <w:szCs w:val="22"/>
        </w:rPr>
      </w:pPr>
    </w:p>
    <w:p w14:paraId="3805E94D" w14:textId="77777777" w:rsidR="00EC5CBE" w:rsidRDefault="00EC5CBE" w:rsidP="003A7157">
      <w:pPr>
        <w:jc w:val="both"/>
        <w:rPr>
          <w:rFonts w:ascii="Arial" w:hAnsi="Arial" w:cs="Arial"/>
          <w:b/>
          <w:sz w:val="22"/>
          <w:szCs w:val="22"/>
        </w:rPr>
      </w:pPr>
    </w:p>
    <w:p w14:paraId="55D40ECE" w14:textId="77777777" w:rsidR="00EC5CBE" w:rsidRDefault="00EC5CBE" w:rsidP="003A7157">
      <w:pPr>
        <w:jc w:val="both"/>
        <w:rPr>
          <w:rFonts w:ascii="Arial" w:hAnsi="Arial" w:cs="Arial"/>
          <w:b/>
          <w:sz w:val="22"/>
          <w:szCs w:val="22"/>
        </w:rPr>
      </w:pPr>
    </w:p>
    <w:p w14:paraId="4348DAE3" w14:textId="7287AD2E" w:rsidR="0015059D" w:rsidRDefault="0015059D">
      <w:pPr>
        <w:rPr>
          <w:rFonts w:ascii="Arial" w:hAnsi="Arial" w:cs="Arial"/>
          <w:b/>
          <w:sz w:val="22"/>
          <w:szCs w:val="22"/>
        </w:rPr>
      </w:pPr>
      <w:r>
        <w:rPr>
          <w:rFonts w:ascii="Arial" w:hAnsi="Arial" w:cs="Arial"/>
          <w:b/>
          <w:sz w:val="22"/>
          <w:szCs w:val="22"/>
        </w:rPr>
        <w:br w:type="page"/>
      </w:r>
    </w:p>
    <w:p w14:paraId="5F621FBE" w14:textId="77777777" w:rsidR="0015059D" w:rsidRPr="0015059D" w:rsidRDefault="0015059D" w:rsidP="0015059D">
      <w:pPr>
        <w:rPr>
          <w:rFonts w:ascii="Arial" w:hAnsi="Arial" w:cs="Arial"/>
          <w:b/>
          <w:sz w:val="24"/>
          <w:szCs w:val="24"/>
        </w:rPr>
      </w:pPr>
      <w:r w:rsidRPr="0015059D">
        <w:rPr>
          <w:rFonts w:ascii="Arial" w:hAnsi="Arial" w:cs="Arial"/>
          <w:b/>
          <w:sz w:val="24"/>
          <w:szCs w:val="24"/>
        </w:rPr>
        <w:lastRenderedPageBreak/>
        <w:t>Příloha č. 1 Smlouvy o dílo</w:t>
      </w:r>
    </w:p>
    <w:p w14:paraId="5268AC44" w14:textId="77777777" w:rsidR="0015059D" w:rsidRPr="0015059D" w:rsidRDefault="0015059D" w:rsidP="0015059D">
      <w:pPr>
        <w:rPr>
          <w:rFonts w:ascii="Arial" w:hAnsi="Arial" w:cs="Arial"/>
          <w:sz w:val="24"/>
          <w:szCs w:val="24"/>
        </w:rPr>
      </w:pPr>
    </w:p>
    <w:p w14:paraId="14A58A4B" w14:textId="77777777" w:rsidR="0015059D" w:rsidRPr="0015059D" w:rsidRDefault="0015059D" w:rsidP="0015059D">
      <w:pPr>
        <w:rPr>
          <w:rFonts w:ascii="Arial" w:hAnsi="Arial" w:cs="Arial"/>
          <w:sz w:val="24"/>
          <w:szCs w:val="24"/>
        </w:rPr>
      </w:pPr>
    </w:p>
    <w:p w14:paraId="2DB70DB4" w14:textId="77777777" w:rsidR="0015059D" w:rsidRPr="0015059D" w:rsidRDefault="0015059D" w:rsidP="0015059D">
      <w:pPr>
        <w:jc w:val="center"/>
        <w:rPr>
          <w:rFonts w:ascii="Arial" w:hAnsi="Arial" w:cs="Arial"/>
          <w:sz w:val="72"/>
          <w:szCs w:val="72"/>
        </w:rPr>
      </w:pPr>
    </w:p>
    <w:p w14:paraId="62957D8B" w14:textId="77777777" w:rsidR="0015059D" w:rsidRPr="0015059D" w:rsidRDefault="0015059D" w:rsidP="0015059D">
      <w:pPr>
        <w:jc w:val="center"/>
        <w:rPr>
          <w:rFonts w:ascii="Arial" w:hAnsi="Arial" w:cs="Arial"/>
          <w:sz w:val="72"/>
          <w:szCs w:val="72"/>
        </w:rPr>
      </w:pPr>
    </w:p>
    <w:p w14:paraId="1BFE1E75" w14:textId="77777777" w:rsidR="0015059D" w:rsidRPr="0015059D" w:rsidRDefault="0015059D" w:rsidP="0015059D">
      <w:pPr>
        <w:jc w:val="center"/>
        <w:rPr>
          <w:rFonts w:ascii="Arial" w:hAnsi="Arial" w:cs="Arial"/>
          <w:sz w:val="72"/>
          <w:szCs w:val="72"/>
        </w:rPr>
      </w:pPr>
      <w:r w:rsidRPr="0015059D">
        <w:rPr>
          <w:rFonts w:ascii="Arial" w:hAnsi="Arial" w:cs="Arial"/>
          <w:sz w:val="72"/>
          <w:szCs w:val="72"/>
        </w:rPr>
        <w:t>Technická specifikace</w:t>
      </w:r>
    </w:p>
    <w:p w14:paraId="7EE323A0" w14:textId="77777777" w:rsidR="0015059D" w:rsidRPr="0015059D" w:rsidRDefault="0015059D" w:rsidP="0015059D">
      <w:pPr>
        <w:jc w:val="center"/>
        <w:rPr>
          <w:rFonts w:ascii="Arial" w:hAnsi="Arial" w:cs="Arial"/>
          <w:sz w:val="72"/>
          <w:szCs w:val="72"/>
        </w:rPr>
      </w:pPr>
      <w:r w:rsidRPr="0015059D">
        <w:rPr>
          <w:rFonts w:ascii="Arial" w:hAnsi="Arial" w:cs="Arial"/>
          <w:sz w:val="72"/>
          <w:szCs w:val="72"/>
        </w:rPr>
        <w:br w:type="page"/>
      </w:r>
    </w:p>
    <w:p w14:paraId="6ADAA902" w14:textId="77777777" w:rsidR="0015059D" w:rsidRPr="0015059D" w:rsidRDefault="0015059D" w:rsidP="0015059D">
      <w:pPr>
        <w:rPr>
          <w:rFonts w:ascii="Arial" w:hAnsi="Arial" w:cs="Arial"/>
          <w:sz w:val="24"/>
          <w:szCs w:val="24"/>
        </w:rPr>
      </w:pPr>
    </w:p>
    <w:p w14:paraId="6192A38A" w14:textId="77777777" w:rsidR="0015059D" w:rsidRPr="0015059D" w:rsidRDefault="0015059D" w:rsidP="0015059D">
      <w:pPr>
        <w:rPr>
          <w:rFonts w:ascii="Arial" w:hAnsi="Arial" w:cs="Arial"/>
          <w:sz w:val="24"/>
          <w:szCs w:val="24"/>
        </w:rPr>
      </w:pPr>
    </w:p>
    <w:p w14:paraId="5198E20A" w14:textId="77777777" w:rsidR="0015059D" w:rsidRPr="0015059D" w:rsidRDefault="0015059D" w:rsidP="0015059D">
      <w:pPr>
        <w:rPr>
          <w:rFonts w:ascii="Arial" w:hAnsi="Arial" w:cs="Arial"/>
          <w:sz w:val="24"/>
          <w:szCs w:val="24"/>
        </w:rPr>
      </w:pPr>
    </w:p>
    <w:bookmarkStart w:id="1" w:name="_Toc44621907" w:displacedByCustomXml="next"/>
    <w:sdt>
      <w:sdtPr>
        <w:rPr>
          <w:rFonts w:ascii="Arial" w:eastAsia="Times New Roman" w:hAnsi="Arial" w:cs="Arial"/>
          <w:b w:val="0"/>
          <w:sz w:val="22"/>
          <w:szCs w:val="22"/>
          <w:lang w:eastAsia="cs-CZ"/>
        </w:rPr>
        <w:id w:val="326630906"/>
        <w:docPartObj>
          <w:docPartGallery w:val="Table of Contents"/>
          <w:docPartUnique/>
        </w:docPartObj>
      </w:sdtPr>
      <w:sdtEndPr>
        <w:rPr>
          <w:bCs/>
          <w:sz w:val="20"/>
          <w:szCs w:val="20"/>
        </w:rPr>
      </w:sdtEndPr>
      <w:sdtContent>
        <w:p w14:paraId="71246B9A" w14:textId="77777777" w:rsidR="0015059D" w:rsidRPr="0015059D" w:rsidRDefault="0015059D" w:rsidP="0015059D">
          <w:pPr>
            <w:pStyle w:val="Nadpisobsahu"/>
            <w:rPr>
              <w:rFonts w:ascii="Arial" w:hAnsi="Arial" w:cs="Arial"/>
              <w:sz w:val="22"/>
              <w:szCs w:val="22"/>
            </w:rPr>
          </w:pPr>
          <w:r w:rsidRPr="0015059D">
            <w:rPr>
              <w:rFonts w:ascii="Arial" w:hAnsi="Arial" w:cs="Arial"/>
              <w:sz w:val="22"/>
              <w:szCs w:val="22"/>
            </w:rPr>
            <w:t>Obsah</w:t>
          </w:r>
          <w:bookmarkEnd w:id="1"/>
        </w:p>
        <w:p w14:paraId="1D40E836" w14:textId="77777777" w:rsidR="0015059D" w:rsidRPr="0015059D" w:rsidRDefault="0015059D" w:rsidP="0015059D">
          <w:pPr>
            <w:rPr>
              <w:rFonts w:ascii="Arial" w:hAnsi="Arial" w:cs="Arial"/>
            </w:rPr>
          </w:pPr>
        </w:p>
        <w:p w14:paraId="5E191D6E" w14:textId="77777777" w:rsidR="0015059D" w:rsidRPr="0015059D" w:rsidRDefault="0015059D" w:rsidP="0015059D">
          <w:pPr>
            <w:pStyle w:val="Obsah1"/>
            <w:tabs>
              <w:tab w:val="right" w:leader="dot" w:pos="9062"/>
            </w:tabs>
            <w:rPr>
              <w:rFonts w:eastAsiaTheme="minorEastAsia" w:cs="Arial"/>
              <w:noProof/>
              <w:sz w:val="22"/>
              <w:lang w:eastAsia="cs-CZ"/>
            </w:rPr>
          </w:pPr>
          <w:r w:rsidRPr="0015059D">
            <w:rPr>
              <w:rFonts w:cs="Arial"/>
              <w:b/>
              <w:bCs/>
              <w:sz w:val="22"/>
            </w:rPr>
            <w:fldChar w:fldCharType="begin"/>
          </w:r>
          <w:r w:rsidRPr="0015059D">
            <w:rPr>
              <w:rFonts w:cs="Arial"/>
              <w:b/>
              <w:bCs/>
              <w:sz w:val="22"/>
            </w:rPr>
            <w:instrText xml:space="preserve"> TOC \o "1-3" \h \z \u </w:instrText>
          </w:r>
          <w:r w:rsidRPr="0015059D">
            <w:rPr>
              <w:rFonts w:cs="Arial"/>
              <w:b/>
              <w:bCs/>
              <w:sz w:val="22"/>
            </w:rPr>
            <w:fldChar w:fldCharType="separate"/>
          </w:r>
          <w:hyperlink w:anchor="_Toc44621907" w:history="1">
            <w:r w:rsidRPr="0015059D">
              <w:rPr>
                <w:rStyle w:val="Hypertextovodkaz"/>
                <w:rFonts w:cs="Arial"/>
                <w:noProof/>
              </w:rPr>
              <w:t>Obsah</w:t>
            </w:r>
            <w:r w:rsidRPr="0015059D">
              <w:rPr>
                <w:rFonts w:cs="Arial"/>
                <w:noProof/>
                <w:webHidden/>
              </w:rPr>
              <w:tab/>
            </w:r>
            <w:r w:rsidRPr="0015059D">
              <w:rPr>
                <w:rFonts w:cs="Arial"/>
                <w:noProof/>
                <w:webHidden/>
              </w:rPr>
              <w:fldChar w:fldCharType="begin"/>
            </w:r>
            <w:r w:rsidRPr="0015059D">
              <w:rPr>
                <w:rFonts w:cs="Arial"/>
                <w:noProof/>
                <w:webHidden/>
              </w:rPr>
              <w:instrText xml:space="preserve"> PAGEREF _Toc44621907 \h </w:instrText>
            </w:r>
            <w:r w:rsidRPr="0015059D">
              <w:rPr>
                <w:rFonts w:cs="Arial"/>
                <w:noProof/>
                <w:webHidden/>
              </w:rPr>
            </w:r>
            <w:r w:rsidRPr="0015059D">
              <w:rPr>
                <w:rFonts w:cs="Arial"/>
                <w:noProof/>
                <w:webHidden/>
              </w:rPr>
              <w:fldChar w:fldCharType="separate"/>
            </w:r>
            <w:r w:rsidRPr="0015059D">
              <w:rPr>
                <w:rFonts w:cs="Arial"/>
                <w:noProof/>
                <w:webHidden/>
              </w:rPr>
              <w:t>2</w:t>
            </w:r>
            <w:r w:rsidRPr="0015059D">
              <w:rPr>
                <w:rFonts w:cs="Arial"/>
                <w:noProof/>
                <w:webHidden/>
              </w:rPr>
              <w:fldChar w:fldCharType="end"/>
            </w:r>
          </w:hyperlink>
        </w:p>
        <w:p w14:paraId="048AFF8C" w14:textId="77777777" w:rsidR="0015059D" w:rsidRPr="0015059D" w:rsidRDefault="003507AE" w:rsidP="0015059D">
          <w:pPr>
            <w:pStyle w:val="Obsah1"/>
            <w:tabs>
              <w:tab w:val="right" w:leader="dot" w:pos="9062"/>
            </w:tabs>
            <w:rPr>
              <w:rFonts w:eastAsiaTheme="minorEastAsia" w:cs="Arial"/>
              <w:noProof/>
              <w:sz w:val="22"/>
              <w:lang w:eastAsia="cs-CZ"/>
            </w:rPr>
          </w:pPr>
          <w:hyperlink w:anchor="_Toc44621908" w:history="1">
            <w:r w:rsidR="0015059D" w:rsidRPr="0015059D">
              <w:rPr>
                <w:rStyle w:val="Hypertextovodkaz"/>
                <w:rFonts w:cs="Arial"/>
                <w:noProof/>
              </w:rPr>
              <w:t>Seznam pojmů a zkratek</w:t>
            </w:r>
            <w:r w:rsidR="0015059D" w:rsidRPr="0015059D">
              <w:rPr>
                <w:rFonts w:cs="Arial"/>
                <w:noProof/>
                <w:webHidden/>
              </w:rPr>
              <w:tab/>
            </w:r>
            <w:r w:rsidR="0015059D" w:rsidRPr="0015059D">
              <w:rPr>
                <w:rFonts w:cs="Arial"/>
                <w:noProof/>
                <w:webHidden/>
              </w:rPr>
              <w:fldChar w:fldCharType="begin"/>
            </w:r>
            <w:r w:rsidR="0015059D" w:rsidRPr="0015059D">
              <w:rPr>
                <w:rFonts w:cs="Arial"/>
                <w:noProof/>
                <w:webHidden/>
              </w:rPr>
              <w:instrText xml:space="preserve"> PAGEREF _Toc44621908 \h </w:instrText>
            </w:r>
            <w:r w:rsidR="0015059D" w:rsidRPr="0015059D">
              <w:rPr>
                <w:rFonts w:cs="Arial"/>
                <w:noProof/>
                <w:webHidden/>
              </w:rPr>
            </w:r>
            <w:r w:rsidR="0015059D" w:rsidRPr="0015059D">
              <w:rPr>
                <w:rFonts w:cs="Arial"/>
                <w:noProof/>
                <w:webHidden/>
              </w:rPr>
              <w:fldChar w:fldCharType="separate"/>
            </w:r>
            <w:r w:rsidR="0015059D" w:rsidRPr="0015059D">
              <w:rPr>
                <w:rFonts w:cs="Arial"/>
                <w:noProof/>
                <w:webHidden/>
              </w:rPr>
              <w:t>3</w:t>
            </w:r>
            <w:r w:rsidR="0015059D" w:rsidRPr="0015059D">
              <w:rPr>
                <w:rFonts w:cs="Arial"/>
                <w:noProof/>
                <w:webHidden/>
              </w:rPr>
              <w:fldChar w:fldCharType="end"/>
            </w:r>
          </w:hyperlink>
        </w:p>
        <w:p w14:paraId="637A57A1" w14:textId="77777777" w:rsidR="0015059D" w:rsidRPr="0015059D" w:rsidRDefault="003507AE" w:rsidP="0015059D">
          <w:pPr>
            <w:pStyle w:val="Obsah2"/>
            <w:tabs>
              <w:tab w:val="left" w:pos="880"/>
              <w:tab w:val="right" w:leader="dot" w:pos="9062"/>
            </w:tabs>
            <w:rPr>
              <w:rFonts w:eastAsiaTheme="minorEastAsia" w:cs="Arial"/>
              <w:noProof/>
              <w:sz w:val="22"/>
              <w:lang w:eastAsia="cs-CZ"/>
            </w:rPr>
          </w:pPr>
          <w:hyperlink w:anchor="_Toc44621909" w:history="1">
            <w:r w:rsidR="0015059D" w:rsidRPr="0015059D">
              <w:rPr>
                <w:rStyle w:val="Hypertextovodkaz"/>
                <w:rFonts w:cs="Arial"/>
                <w:noProof/>
              </w:rPr>
              <w:t>1.1.</w:t>
            </w:r>
            <w:r w:rsidR="0015059D" w:rsidRPr="0015059D">
              <w:rPr>
                <w:rFonts w:eastAsiaTheme="minorEastAsia" w:cs="Arial"/>
                <w:noProof/>
                <w:sz w:val="22"/>
                <w:lang w:eastAsia="cs-CZ"/>
              </w:rPr>
              <w:tab/>
            </w:r>
            <w:r w:rsidR="0015059D" w:rsidRPr="0015059D">
              <w:rPr>
                <w:rStyle w:val="Hypertextovodkaz"/>
                <w:rFonts w:cs="Arial"/>
                <w:noProof/>
              </w:rPr>
              <w:t>Standard DMR</w:t>
            </w:r>
            <w:r w:rsidR="0015059D" w:rsidRPr="0015059D">
              <w:rPr>
                <w:rFonts w:cs="Arial"/>
                <w:noProof/>
                <w:webHidden/>
              </w:rPr>
              <w:tab/>
            </w:r>
            <w:r w:rsidR="0015059D" w:rsidRPr="0015059D">
              <w:rPr>
                <w:rFonts w:cs="Arial"/>
                <w:noProof/>
                <w:webHidden/>
              </w:rPr>
              <w:fldChar w:fldCharType="begin"/>
            </w:r>
            <w:r w:rsidR="0015059D" w:rsidRPr="0015059D">
              <w:rPr>
                <w:rFonts w:cs="Arial"/>
                <w:noProof/>
                <w:webHidden/>
              </w:rPr>
              <w:instrText xml:space="preserve"> PAGEREF _Toc44621909 \h </w:instrText>
            </w:r>
            <w:r w:rsidR="0015059D" w:rsidRPr="0015059D">
              <w:rPr>
                <w:rFonts w:cs="Arial"/>
                <w:noProof/>
                <w:webHidden/>
              </w:rPr>
            </w:r>
            <w:r w:rsidR="0015059D" w:rsidRPr="0015059D">
              <w:rPr>
                <w:rFonts w:cs="Arial"/>
                <w:noProof/>
                <w:webHidden/>
              </w:rPr>
              <w:fldChar w:fldCharType="separate"/>
            </w:r>
            <w:r w:rsidR="0015059D" w:rsidRPr="0015059D">
              <w:rPr>
                <w:rFonts w:cs="Arial"/>
                <w:noProof/>
                <w:webHidden/>
              </w:rPr>
              <w:t>3</w:t>
            </w:r>
            <w:r w:rsidR="0015059D" w:rsidRPr="0015059D">
              <w:rPr>
                <w:rFonts w:cs="Arial"/>
                <w:noProof/>
                <w:webHidden/>
              </w:rPr>
              <w:fldChar w:fldCharType="end"/>
            </w:r>
          </w:hyperlink>
        </w:p>
        <w:p w14:paraId="6780970C" w14:textId="77777777" w:rsidR="0015059D" w:rsidRPr="0015059D" w:rsidRDefault="003507AE" w:rsidP="0015059D">
          <w:pPr>
            <w:pStyle w:val="Obsah2"/>
            <w:tabs>
              <w:tab w:val="left" w:pos="880"/>
              <w:tab w:val="right" w:leader="dot" w:pos="9062"/>
            </w:tabs>
            <w:rPr>
              <w:rFonts w:eastAsiaTheme="minorEastAsia" w:cs="Arial"/>
              <w:noProof/>
              <w:sz w:val="22"/>
              <w:lang w:eastAsia="cs-CZ"/>
            </w:rPr>
          </w:pPr>
          <w:hyperlink w:anchor="_Toc44621910" w:history="1">
            <w:r w:rsidR="0015059D" w:rsidRPr="0015059D">
              <w:rPr>
                <w:rStyle w:val="Hypertextovodkaz"/>
                <w:rFonts w:cs="Arial"/>
                <w:noProof/>
              </w:rPr>
              <w:t>1.2.</w:t>
            </w:r>
            <w:r w:rsidR="0015059D" w:rsidRPr="0015059D">
              <w:rPr>
                <w:rFonts w:eastAsiaTheme="minorEastAsia" w:cs="Arial"/>
                <w:noProof/>
                <w:sz w:val="22"/>
                <w:lang w:eastAsia="cs-CZ"/>
              </w:rPr>
              <w:tab/>
            </w:r>
            <w:r w:rsidR="0015059D" w:rsidRPr="0015059D">
              <w:rPr>
                <w:rStyle w:val="Hypertextovodkaz"/>
                <w:rFonts w:cs="Arial"/>
                <w:noProof/>
              </w:rPr>
              <w:t>DMR Tier II</w:t>
            </w:r>
            <w:r w:rsidR="0015059D" w:rsidRPr="0015059D">
              <w:rPr>
                <w:rFonts w:cs="Arial"/>
                <w:noProof/>
                <w:webHidden/>
              </w:rPr>
              <w:tab/>
            </w:r>
            <w:r w:rsidR="0015059D" w:rsidRPr="0015059D">
              <w:rPr>
                <w:rFonts w:cs="Arial"/>
                <w:noProof/>
                <w:webHidden/>
              </w:rPr>
              <w:fldChar w:fldCharType="begin"/>
            </w:r>
            <w:r w:rsidR="0015059D" w:rsidRPr="0015059D">
              <w:rPr>
                <w:rFonts w:cs="Arial"/>
                <w:noProof/>
                <w:webHidden/>
              </w:rPr>
              <w:instrText xml:space="preserve"> PAGEREF _Toc44621910 \h </w:instrText>
            </w:r>
            <w:r w:rsidR="0015059D" w:rsidRPr="0015059D">
              <w:rPr>
                <w:rFonts w:cs="Arial"/>
                <w:noProof/>
                <w:webHidden/>
              </w:rPr>
            </w:r>
            <w:r w:rsidR="0015059D" w:rsidRPr="0015059D">
              <w:rPr>
                <w:rFonts w:cs="Arial"/>
                <w:noProof/>
                <w:webHidden/>
              </w:rPr>
              <w:fldChar w:fldCharType="separate"/>
            </w:r>
            <w:r w:rsidR="0015059D" w:rsidRPr="0015059D">
              <w:rPr>
                <w:rFonts w:cs="Arial"/>
                <w:noProof/>
                <w:webHidden/>
              </w:rPr>
              <w:t>4</w:t>
            </w:r>
            <w:r w:rsidR="0015059D" w:rsidRPr="0015059D">
              <w:rPr>
                <w:rFonts w:cs="Arial"/>
                <w:noProof/>
                <w:webHidden/>
              </w:rPr>
              <w:fldChar w:fldCharType="end"/>
            </w:r>
          </w:hyperlink>
        </w:p>
        <w:p w14:paraId="4B2FA636" w14:textId="77777777" w:rsidR="0015059D" w:rsidRPr="0015059D" w:rsidRDefault="003507AE" w:rsidP="0015059D">
          <w:pPr>
            <w:pStyle w:val="Obsah3"/>
            <w:tabs>
              <w:tab w:val="left" w:pos="1320"/>
              <w:tab w:val="right" w:leader="dot" w:pos="9062"/>
            </w:tabs>
            <w:rPr>
              <w:rFonts w:eastAsiaTheme="minorEastAsia" w:cs="Arial"/>
              <w:noProof/>
              <w:sz w:val="22"/>
              <w:lang w:eastAsia="cs-CZ"/>
            </w:rPr>
          </w:pPr>
          <w:hyperlink w:anchor="_Toc44621911" w:history="1">
            <w:r w:rsidR="0015059D" w:rsidRPr="0015059D">
              <w:rPr>
                <w:rStyle w:val="Hypertextovodkaz"/>
                <w:rFonts w:cs="Arial"/>
                <w:noProof/>
              </w:rPr>
              <w:t>1.2.1.</w:t>
            </w:r>
            <w:r w:rsidR="0015059D" w:rsidRPr="0015059D">
              <w:rPr>
                <w:rFonts w:eastAsiaTheme="minorEastAsia" w:cs="Arial"/>
                <w:noProof/>
                <w:sz w:val="22"/>
                <w:lang w:eastAsia="cs-CZ"/>
              </w:rPr>
              <w:tab/>
            </w:r>
            <w:r w:rsidR="0015059D" w:rsidRPr="0015059D">
              <w:rPr>
                <w:rStyle w:val="Hypertextovodkaz"/>
                <w:rFonts w:cs="Arial"/>
                <w:noProof/>
              </w:rPr>
              <w:t>Uživatelské funkce</w:t>
            </w:r>
            <w:r w:rsidR="0015059D" w:rsidRPr="0015059D">
              <w:rPr>
                <w:rFonts w:cs="Arial"/>
                <w:noProof/>
                <w:webHidden/>
              </w:rPr>
              <w:tab/>
            </w:r>
            <w:r w:rsidR="0015059D" w:rsidRPr="0015059D">
              <w:rPr>
                <w:rFonts w:cs="Arial"/>
                <w:noProof/>
                <w:webHidden/>
              </w:rPr>
              <w:fldChar w:fldCharType="begin"/>
            </w:r>
            <w:r w:rsidR="0015059D" w:rsidRPr="0015059D">
              <w:rPr>
                <w:rFonts w:cs="Arial"/>
                <w:noProof/>
                <w:webHidden/>
              </w:rPr>
              <w:instrText xml:space="preserve"> PAGEREF _Toc44621911 \h </w:instrText>
            </w:r>
            <w:r w:rsidR="0015059D" w:rsidRPr="0015059D">
              <w:rPr>
                <w:rFonts w:cs="Arial"/>
                <w:noProof/>
                <w:webHidden/>
              </w:rPr>
            </w:r>
            <w:r w:rsidR="0015059D" w:rsidRPr="0015059D">
              <w:rPr>
                <w:rFonts w:cs="Arial"/>
                <w:noProof/>
                <w:webHidden/>
              </w:rPr>
              <w:fldChar w:fldCharType="separate"/>
            </w:r>
            <w:r w:rsidR="0015059D" w:rsidRPr="0015059D">
              <w:rPr>
                <w:rFonts w:cs="Arial"/>
                <w:noProof/>
                <w:webHidden/>
              </w:rPr>
              <w:t>4</w:t>
            </w:r>
            <w:r w:rsidR="0015059D" w:rsidRPr="0015059D">
              <w:rPr>
                <w:rFonts w:cs="Arial"/>
                <w:noProof/>
                <w:webHidden/>
              </w:rPr>
              <w:fldChar w:fldCharType="end"/>
            </w:r>
          </w:hyperlink>
        </w:p>
        <w:p w14:paraId="7E08534F" w14:textId="77777777" w:rsidR="0015059D" w:rsidRPr="0015059D" w:rsidRDefault="003507AE" w:rsidP="0015059D">
          <w:pPr>
            <w:pStyle w:val="Obsah3"/>
            <w:tabs>
              <w:tab w:val="left" w:pos="1320"/>
              <w:tab w:val="right" w:leader="dot" w:pos="9062"/>
            </w:tabs>
            <w:rPr>
              <w:rFonts w:eastAsiaTheme="minorEastAsia" w:cs="Arial"/>
              <w:noProof/>
              <w:sz w:val="22"/>
              <w:lang w:eastAsia="cs-CZ"/>
            </w:rPr>
          </w:pPr>
          <w:hyperlink w:anchor="_Toc44621912" w:history="1">
            <w:r w:rsidR="0015059D" w:rsidRPr="0015059D">
              <w:rPr>
                <w:rStyle w:val="Hypertextovodkaz"/>
                <w:rFonts w:cs="Arial"/>
                <w:noProof/>
              </w:rPr>
              <w:t>1.2.2.</w:t>
            </w:r>
            <w:r w:rsidR="0015059D" w:rsidRPr="0015059D">
              <w:rPr>
                <w:rFonts w:eastAsiaTheme="minorEastAsia" w:cs="Arial"/>
                <w:noProof/>
                <w:sz w:val="22"/>
                <w:lang w:eastAsia="cs-CZ"/>
              </w:rPr>
              <w:tab/>
            </w:r>
            <w:r w:rsidR="0015059D" w:rsidRPr="0015059D">
              <w:rPr>
                <w:rStyle w:val="Hypertextovodkaz"/>
                <w:rFonts w:cs="Arial"/>
                <w:noProof/>
              </w:rPr>
              <w:t>Systémová rozhraní DMR</w:t>
            </w:r>
            <w:r w:rsidR="0015059D" w:rsidRPr="0015059D">
              <w:rPr>
                <w:rFonts w:cs="Arial"/>
                <w:noProof/>
                <w:webHidden/>
              </w:rPr>
              <w:tab/>
            </w:r>
            <w:r w:rsidR="0015059D" w:rsidRPr="0015059D">
              <w:rPr>
                <w:rFonts w:cs="Arial"/>
                <w:noProof/>
                <w:webHidden/>
              </w:rPr>
              <w:fldChar w:fldCharType="begin"/>
            </w:r>
            <w:r w:rsidR="0015059D" w:rsidRPr="0015059D">
              <w:rPr>
                <w:rFonts w:cs="Arial"/>
                <w:noProof/>
                <w:webHidden/>
              </w:rPr>
              <w:instrText xml:space="preserve"> PAGEREF _Toc44621912 \h </w:instrText>
            </w:r>
            <w:r w:rsidR="0015059D" w:rsidRPr="0015059D">
              <w:rPr>
                <w:rFonts w:cs="Arial"/>
                <w:noProof/>
                <w:webHidden/>
              </w:rPr>
            </w:r>
            <w:r w:rsidR="0015059D" w:rsidRPr="0015059D">
              <w:rPr>
                <w:rFonts w:cs="Arial"/>
                <w:noProof/>
                <w:webHidden/>
              </w:rPr>
              <w:fldChar w:fldCharType="separate"/>
            </w:r>
            <w:r w:rsidR="0015059D" w:rsidRPr="0015059D">
              <w:rPr>
                <w:rFonts w:cs="Arial"/>
                <w:noProof/>
                <w:webHidden/>
              </w:rPr>
              <w:t>6</w:t>
            </w:r>
            <w:r w:rsidR="0015059D" w:rsidRPr="0015059D">
              <w:rPr>
                <w:rFonts w:cs="Arial"/>
                <w:noProof/>
                <w:webHidden/>
              </w:rPr>
              <w:fldChar w:fldCharType="end"/>
            </w:r>
          </w:hyperlink>
        </w:p>
        <w:p w14:paraId="2070FAE8" w14:textId="77777777" w:rsidR="0015059D" w:rsidRPr="0015059D" w:rsidRDefault="003507AE" w:rsidP="0015059D">
          <w:pPr>
            <w:pStyle w:val="Obsah2"/>
            <w:tabs>
              <w:tab w:val="left" w:pos="880"/>
              <w:tab w:val="right" w:leader="dot" w:pos="9062"/>
            </w:tabs>
            <w:rPr>
              <w:rFonts w:eastAsiaTheme="minorEastAsia" w:cs="Arial"/>
              <w:noProof/>
              <w:sz w:val="22"/>
              <w:lang w:eastAsia="cs-CZ"/>
            </w:rPr>
          </w:pPr>
          <w:hyperlink w:anchor="_Toc44621913" w:history="1">
            <w:r w:rsidR="0015059D" w:rsidRPr="0015059D">
              <w:rPr>
                <w:rStyle w:val="Hypertextovodkaz"/>
                <w:rFonts w:cs="Arial"/>
                <w:noProof/>
              </w:rPr>
              <w:t>1.3.</w:t>
            </w:r>
            <w:r w:rsidR="0015059D" w:rsidRPr="0015059D">
              <w:rPr>
                <w:rFonts w:eastAsiaTheme="minorEastAsia" w:cs="Arial"/>
                <w:noProof/>
                <w:sz w:val="22"/>
                <w:lang w:eastAsia="cs-CZ"/>
              </w:rPr>
              <w:tab/>
            </w:r>
            <w:r w:rsidR="0015059D" w:rsidRPr="0015059D">
              <w:rPr>
                <w:rStyle w:val="Hypertextovodkaz"/>
                <w:rFonts w:cs="Arial"/>
                <w:noProof/>
              </w:rPr>
              <w:t>Stávající rádiová síť</w:t>
            </w:r>
            <w:r w:rsidR="0015059D" w:rsidRPr="0015059D">
              <w:rPr>
                <w:rFonts w:cs="Arial"/>
                <w:noProof/>
                <w:webHidden/>
              </w:rPr>
              <w:tab/>
            </w:r>
            <w:r w:rsidR="0015059D" w:rsidRPr="0015059D">
              <w:rPr>
                <w:rFonts w:cs="Arial"/>
                <w:noProof/>
                <w:webHidden/>
              </w:rPr>
              <w:fldChar w:fldCharType="begin"/>
            </w:r>
            <w:r w:rsidR="0015059D" w:rsidRPr="0015059D">
              <w:rPr>
                <w:rFonts w:cs="Arial"/>
                <w:noProof/>
                <w:webHidden/>
              </w:rPr>
              <w:instrText xml:space="preserve"> PAGEREF _Toc44621913 \h </w:instrText>
            </w:r>
            <w:r w:rsidR="0015059D" w:rsidRPr="0015059D">
              <w:rPr>
                <w:rFonts w:cs="Arial"/>
                <w:noProof/>
                <w:webHidden/>
              </w:rPr>
            </w:r>
            <w:r w:rsidR="0015059D" w:rsidRPr="0015059D">
              <w:rPr>
                <w:rFonts w:cs="Arial"/>
                <w:noProof/>
                <w:webHidden/>
              </w:rPr>
              <w:fldChar w:fldCharType="separate"/>
            </w:r>
            <w:r w:rsidR="0015059D" w:rsidRPr="0015059D">
              <w:rPr>
                <w:rFonts w:cs="Arial"/>
                <w:noProof/>
                <w:webHidden/>
              </w:rPr>
              <w:t>6</w:t>
            </w:r>
            <w:r w:rsidR="0015059D" w:rsidRPr="0015059D">
              <w:rPr>
                <w:rFonts w:cs="Arial"/>
                <w:noProof/>
                <w:webHidden/>
              </w:rPr>
              <w:fldChar w:fldCharType="end"/>
            </w:r>
          </w:hyperlink>
        </w:p>
        <w:p w14:paraId="29565DD7" w14:textId="77777777" w:rsidR="0015059D" w:rsidRPr="0015059D" w:rsidRDefault="003507AE" w:rsidP="0015059D">
          <w:pPr>
            <w:pStyle w:val="Obsah3"/>
            <w:tabs>
              <w:tab w:val="left" w:pos="1320"/>
              <w:tab w:val="right" w:leader="dot" w:pos="9062"/>
            </w:tabs>
            <w:rPr>
              <w:rFonts w:eastAsiaTheme="minorEastAsia" w:cs="Arial"/>
              <w:noProof/>
              <w:sz w:val="22"/>
              <w:lang w:eastAsia="cs-CZ"/>
            </w:rPr>
          </w:pPr>
          <w:hyperlink w:anchor="_Toc44621914" w:history="1">
            <w:r w:rsidR="0015059D" w:rsidRPr="0015059D">
              <w:rPr>
                <w:rStyle w:val="Hypertextovodkaz"/>
                <w:rFonts w:cs="Arial"/>
                <w:noProof/>
              </w:rPr>
              <w:t>1.3.1.</w:t>
            </w:r>
            <w:r w:rsidR="0015059D" w:rsidRPr="0015059D">
              <w:rPr>
                <w:rFonts w:eastAsiaTheme="minorEastAsia" w:cs="Arial"/>
                <w:noProof/>
                <w:sz w:val="22"/>
                <w:lang w:eastAsia="cs-CZ"/>
              </w:rPr>
              <w:tab/>
            </w:r>
            <w:r w:rsidR="0015059D" w:rsidRPr="0015059D">
              <w:rPr>
                <w:rStyle w:val="Hypertextovodkaz"/>
                <w:rFonts w:cs="Arial"/>
                <w:noProof/>
              </w:rPr>
              <w:t>Retranslační stanice</w:t>
            </w:r>
            <w:r w:rsidR="0015059D" w:rsidRPr="0015059D">
              <w:rPr>
                <w:rFonts w:cs="Arial"/>
                <w:noProof/>
                <w:webHidden/>
              </w:rPr>
              <w:tab/>
            </w:r>
            <w:r w:rsidR="0015059D" w:rsidRPr="0015059D">
              <w:rPr>
                <w:rFonts w:cs="Arial"/>
                <w:noProof/>
                <w:webHidden/>
              </w:rPr>
              <w:fldChar w:fldCharType="begin"/>
            </w:r>
            <w:r w:rsidR="0015059D" w:rsidRPr="0015059D">
              <w:rPr>
                <w:rFonts w:cs="Arial"/>
                <w:noProof/>
                <w:webHidden/>
              </w:rPr>
              <w:instrText xml:space="preserve"> PAGEREF _Toc44621914 \h </w:instrText>
            </w:r>
            <w:r w:rsidR="0015059D" w:rsidRPr="0015059D">
              <w:rPr>
                <w:rFonts w:cs="Arial"/>
                <w:noProof/>
                <w:webHidden/>
              </w:rPr>
            </w:r>
            <w:r w:rsidR="0015059D" w:rsidRPr="0015059D">
              <w:rPr>
                <w:rFonts w:cs="Arial"/>
                <w:noProof/>
                <w:webHidden/>
              </w:rPr>
              <w:fldChar w:fldCharType="separate"/>
            </w:r>
            <w:r w:rsidR="0015059D" w:rsidRPr="0015059D">
              <w:rPr>
                <w:rFonts w:cs="Arial"/>
                <w:noProof/>
                <w:webHidden/>
              </w:rPr>
              <w:t>6</w:t>
            </w:r>
            <w:r w:rsidR="0015059D" w:rsidRPr="0015059D">
              <w:rPr>
                <w:rFonts w:cs="Arial"/>
                <w:noProof/>
                <w:webHidden/>
              </w:rPr>
              <w:fldChar w:fldCharType="end"/>
            </w:r>
          </w:hyperlink>
        </w:p>
        <w:p w14:paraId="715AC67D" w14:textId="77777777" w:rsidR="0015059D" w:rsidRPr="0015059D" w:rsidRDefault="003507AE" w:rsidP="0015059D">
          <w:pPr>
            <w:pStyle w:val="Obsah3"/>
            <w:tabs>
              <w:tab w:val="left" w:pos="1320"/>
              <w:tab w:val="right" w:leader="dot" w:pos="9062"/>
            </w:tabs>
            <w:rPr>
              <w:rFonts w:eastAsiaTheme="minorEastAsia" w:cs="Arial"/>
              <w:noProof/>
              <w:sz w:val="22"/>
              <w:lang w:eastAsia="cs-CZ"/>
            </w:rPr>
          </w:pPr>
          <w:hyperlink w:anchor="_Toc44621915" w:history="1">
            <w:r w:rsidR="0015059D" w:rsidRPr="0015059D">
              <w:rPr>
                <w:rStyle w:val="Hypertextovodkaz"/>
                <w:rFonts w:cs="Arial"/>
                <w:noProof/>
              </w:rPr>
              <w:t>1.3.2.</w:t>
            </w:r>
            <w:r w:rsidR="0015059D" w:rsidRPr="0015059D">
              <w:rPr>
                <w:rFonts w:eastAsiaTheme="minorEastAsia" w:cs="Arial"/>
                <w:noProof/>
                <w:sz w:val="22"/>
                <w:lang w:eastAsia="cs-CZ"/>
              </w:rPr>
              <w:tab/>
            </w:r>
            <w:r w:rsidR="0015059D" w:rsidRPr="0015059D">
              <w:rPr>
                <w:rStyle w:val="Hypertextovodkaz"/>
                <w:rFonts w:cs="Arial"/>
                <w:noProof/>
              </w:rPr>
              <w:t>Krajské zdravotnické operační středisko (KZOS)</w:t>
            </w:r>
            <w:r w:rsidR="0015059D" w:rsidRPr="0015059D">
              <w:rPr>
                <w:rFonts w:cs="Arial"/>
                <w:noProof/>
                <w:webHidden/>
              </w:rPr>
              <w:tab/>
            </w:r>
            <w:r w:rsidR="0015059D" w:rsidRPr="0015059D">
              <w:rPr>
                <w:rFonts w:cs="Arial"/>
                <w:noProof/>
                <w:webHidden/>
              </w:rPr>
              <w:fldChar w:fldCharType="begin"/>
            </w:r>
            <w:r w:rsidR="0015059D" w:rsidRPr="0015059D">
              <w:rPr>
                <w:rFonts w:cs="Arial"/>
                <w:noProof/>
                <w:webHidden/>
              </w:rPr>
              <w:instrText xml:space="preserve"> PAGEREF _Toc44621915 \h </w:instrText>
            </w:r>
            <w:r w:rsidR="0015059D" w:rsidRPr="0015059D">
              <w:rPr>
                <w:rFonts w:cs="Arial"/>
                <w:noProof/>
                <w:webHidden/>
              </w:rPr>
            </w:r>
            <w:r w:rsidR="0015059D" w:rsidRPr="0015059D">
              <w:rPr>
                <w:rFonts w:cs="Arial"/>
                <w:noProof/>
                <w:webHidden/>
              </w:rPr>
              <w:fldChar w:fldCharType="separate"/>
            </w:r>
            <w:r w:rsidR="0015059D" w:rsidRPr="0015059D">
              <w:rPr>
                <w:rFonts w:cs="Arial"/>
                <w:noProof/>
                <w:webHidden/>
              </w:rPr>
              <w:t>7</w:t>
            </w:r>
            <w:r w:rsidR="0015059D" w:rsidRPr="0015059D">
              <w:rPr>
                <w:rFonts w:cs="Arial"/>
                <w:noProof/>
                <w:webHidden/>
              </w:rPr>
              <w:fldChar w:fldCharType="end"/>
            </w:r>
          </w:hyperlink>
        </w:p>
        <w:p w14:paraId="427D8AE4" w14:textId="77777777" w:rsidR="0015059D" w:rsidRPr="0015059D" w:rsidRDefault="003507AE" w:rsidP="0015059D">
          <w:pPr>
            <w:pStyle w:val="Obsah3"/>
            <w:tabs>
              <w:tab w:val="left" w:pos="1320"/>
              <w:tab w:val="right" w:leader="dot" w:pos="9062"/>
            </w:tabs>
            <w:rPr>
              <w:rFonts w:eastAsiaTheme="minorEastAsia" w:cs="Arial"/>
              <w:noProof/>
              <w:sz w:val="22"/>
              <w:lang w:eastAsia="cs-CZ"/>
            </w:rPr>
          </w:pPr>
          <w:hyperlink w:anchor="_Toc44621916" w:history="1">
            <w:r w:rsidR="0015059D" w:rsidRPr="0015059D">
              <w:rPr>
                <w:rStyle w:val="Hypertextovodkaz"/>
                <w:rFonts w:cs="Arial"/>
                <w:noProof/>
              </w:rPr>
              <w:t>1.3.3.</w:t>
            </w:r>
            <w:r w:rsidR="0015059D" w:rsidRPr="0015059D">
              <w:rPr>
                <w:rFonts w:eastAsiaTheme="minorEastAsia" w:cs="Arial"/>
                <w:noProof/>
                <w:sz w:val="22"/>
                <w:lang w:eastAsia="cs-CZ"/>
              </w:rPr>
              <w:tab/>
            </w:r>
            <w:r w:rsidR="0015059D" w:rsidRPr="0015059D">
              <w:rPr>
                <w:rStyle w:val="Hypertextovodkaz"/>
                <w:rFonts w:cs="Arial"/>
                <w:noProof/>
              </w:rPr>
              <w:t>Vozidlové a ruční radiostanice</w:t>
            </w:r>
            <w:r w:rsidR="0015059D" w:rsidRPr="0015059D">
              <w:rPr>
                <w:rFonts w:cs="Arial"/>
                <w:noProof/>
                <w:webHidden/>
              </w:rPr>
              <w:tab/>
            </w:r>
            <w:r w:rsidR="0015059D" w:rsidRPr="0015059D">
              <w:rPr>
                <w:rFonts w:cs="Arial"/>
                <w:noProof/>
                <w:webHidden/>
              </w:rPr>
              <w:fldChar w:fldCharType="begin"/>
            </w:r>
            <w:r w:rsidR="0015059D" w:rsidRPr="0015059D">
              <w:rPr>
                <w:rFonts w:cs="Arial"/>
                <w:noProof/>
                <w:webHidden/>
              </w:rPr>
              <w:instrText xml:space="preserve"> PAGEREF _Toc44621916 \h </w:instrText>
            </w:r>
            <w:r w:rsidR="0015059D" w:rsidRPr="0015059D">
              <w:rPr>
                <w:rFonts w:cs="Arial"/>
                <w:noProof/>
                <w:webHidden/>
              </w:rPr>
            </w:r>
            <w:r w:rsidR="0015059D" w:rsidRPr="0015059D">
              <w:rPr>
                <w:rFonts w:cs="Arial"/>
                <w:noProof/>
                <w:webHidden/>
              </w:rPr>
              <w:fldChar w:fldCharType="separate"/>
            </w:r>
            <w:r w:rsidR="0015059D" w:rsidRPr="0015059D">
              <w:rPr>
                <w:rFonts w:cs="Arial"/>
                <w:noProof/>
                <w:webHidden/>
              </w:rPr>
              <w:t>7</w:t>
            </w:r>
            <w:r w:rsidR="0015059D" w:rsidRPr="0015059D">
              <w:rPr>
                <w:rFonts w:cs="Arial"/>
                <w:noProof/>
                <w:webHidden/>
              </w:rPr>
              <w:fldChar w:fldCharType="end"/>
            </w:r>
          </w:hyperlink>
        </w:p>
        <w:p w14:paraId="654632CE" w14:textId="77777777" w:rsidR="0015059D" w:rsidRPr="0015059D" w:rsidRDefault="003507AE" w:rsidP="0015059D">
          <w:pPr>
            <w:pStyle w:val="Obsah2"/>
            <w:tabs>
              <w:tab w:val="left" w:pos="880"/>
              <w:tab w:val="right" w:leader="dot" w:pos="9062"/>
            </w:tabs>
            <w:rPr>
              <w:rFonts w:eastAsiaTheme="minorEastAsia" w:cs="Arial"/>
              <w:noProof/>
              <w:sz w:val="22"/>
              <w:lang w:eastAsia="cs-CZ"/>
            </w:rPr>
          </w:pPr>
          <w:hyperlink w:anchor="_Toc44621917" w:history="1">
            <w:r w:rsidR="0015059D" w:rsidRPr="0015059D">
              <w:rPr>
                <w:rStyle w:val="Hypertextovodkaz"/>
                <w:rFonts w:cs="Arial"/>
                <w:noProof/>
              </w:rPr>
              <w:t>1.4.</w:t>
            </w:r>
            <w:r w:rsidR="0015059D" w:rsidRPr="0015059D">
              <w:rPr>
                <w:rFonts w:eastAsiaTheme="minorEastAsia" w:cs="Arial"/>
                <w:noProof/>
                <w:sz w:val="22"/>
                <w:lang w:eastAsia="cs-CZ"/>
              </w:rPr>
              <w:tab/>
            </w:r>
            <w:r w:rsidR="0015059D" w:rsidRPr="0015059D">
              <w:rPr>
                <w:rStyle w:val="Hypertextovodkaz"/>
                <w:rFonts w:cs="Arial"/>
                <w:noProof/>
              </w:rPr>
              <w:t>Rádiová síť DMR</w:t>
            </w:r>
            <w:r w:rsidR="0015059D" w:rsidRPr="0015059D">
              <w:rPr>
                <w:rFonts w:cs="Arial"/>
                <w:noProof/>
                <w:webHidden/>
              </w:rPr>
              <w:tab/>
            </w:r>
            <w:r w:rsidR="0015059D" w:rsidRPr="0015059D">
              <w:rPr>
                <w:rFonts w:cs="Arial"/>
                <w:noProof/>
                <w:webHidden/>
              </w:rPr>
              <w:fldChar w:fldCharType="begin"/>
            </w:r>
            <w:r w:rsidR="0015059D" w:rsidRPr="0015059D">
              <w:rPr>
                <w:rFonts w:cs="Arial"/>
                <w:noProof/>
                <w:webHidden/>
              </w:rPr>
              <w:instrText xml:space="preserve"> PAGEREF _Toc44621917 \h </w:instrText>
            </w:r>
            <w:r w:rsidR="0015059D" w:rsidRPr="0015059D">
              <w:rPr>
                <w:rFonts w:cs="Arial"/>
                <w:noProof/>
                <w:webHidden/>
              </w:rPr>
            </w:r>
            <w:r w:rsidR="0015059D" w:rsidRPr="0015059D">
              <w:rPr>
                <w:rFonts w:cs="Arial"/>
                <w:noProof/>
                <w:webHidden/>
              </w:rPr>
              <w:fldChar w:fldCharType="separate"/>
            </w:r>
            <w:r w:rsidR="0015059D" w:rsidRPr="0015059D">
              <w:rPr>
                <w:rFonts w:cs="Arial"/>
                <w:noProof/>
                <w:webHidden/>
              </w:rPr>
              <w:t>7</w:t>
            </w:r>
            <w:r w:rsidR="0015059D" w:rsidRPr="0015059D">
              <w:rPr>
                <w:rFonts w:cs="Arial"/>
                <w:noProof/>
                <w:webHidden/>
              </w:rPr>
              <w:fldChar w:fldCharType="end"/>
            </w:r>
          </w:hyperlink>
        </w:p>
        <w:p w14:paraId="5117EAD7" w14:textId="77777777" w:rsidR="0015059D" w:rsidRPr="0015059D" w:rsidRDefault="003507AE" w:rsidP="0015059D">
          <w:pPr>
            <w:pStyle w:val="Obsah3"/>
            <w:tabs>
              <w:tab w:val="left" w:pos="1320"/>
              <w:tab w:val="right" w:leader="dot" w:pos="9062"/>
            </w:tabs>
            <w:rPr>
              <w:rFonts w:eastAsiaTheme="minorEastAsia" w:cs="Arial"/>
              <w:noProof/>
              <w:sz w:val="22"/>
              <w:lang w:eastAsia="cs-CZ"/>
            </w:rPr>
          </w:pPr>
          <w:hyperlink w:anchor="_Toc44621918" w:history="1">
            <w:r w:rsidR="0015059D" w:rsidRPr="0015059D">
              <w:rPr>
                <w:rStyle w:val="Hypertextovodkaz"/>
                <w:rFonts w:cs="Arial"/>
                <w:noProof/>
              </w:rPr>
              <w:t>1.4.1.</w:t>
            </w:r>
            <w:r w:rsidR="0015059D" w:rsidRPr="0015059D">
              <w:rPr>
                <w:rFonts w:eastAsiaTheme="minorEastAsia" w:cs="Arial"/>
                <w:noProof/>
                <w:sz w:val="22"/>
                <w:lang w:eastAsia="cs-CZ"/>
              </w:rPr>
              <w:tab/>
            </w:r>
            <w:r w:rsidR="0015059D" w:rsidRPr="0015059D">
              <w:rPr>
                <w:rStyle w:val="Hypertextovodkaz"/>
                <w:rFonts w:cs="Arial"/>
                <w:noProof/>
              </w:rPr>
              <w:t>Retranslační stanice (převaděč)</w:t>
            </w:r>
            <w:r w:rsidR="0015059D" w:rsidRPr="0015059D">
              <w:rPr>
                <w:rFonts w:cs="Arial"/>
                <w:noProof/>
                <w:webHidden/>
              </w:rPr>
              <w:tab/>
            </w:r>
            <w:r w:rsidR="0015059D" w:rsidRPr="0015059D">
              <w:rPr>
                <w:rFonts w:cs="Arial"/>
                <w:noProof/>
                <w:webHidden/>
              </w:rPr>
              <w:fldChar w:fldCharType="begin"/>
            </w:r>
            <w:r w:rsidR="0015059D" w:rsidRPr="0015059D">
              <w:rPr>
                <w:rFonts w:cs="Arial"/>
                <w:noProof/>
                <w:webHidden/>
              </w:rPr>
              <w:instrText xml:space="preserve"> PAGEREF _Toc44621918 \h </w:instrText>
            </w:r>
            <w:r w:rsidR="0015059D" w:rsidRPr="0015059D">
              <w:rPr>
                <w:rFonts w:cs="Arial"/>
                <w:noProof/>
                <w:webHidden/>
              </w:rPr>
            </w:r>
            <w:r w:rsidR="0015059D" w:rsidRPr="0015059D">
              <w:rPr>
                <w:rFonts w:cs="Arial"/>
                <w:noProof/>
                <w:webHidden/>
              </w:rPr>
              <w:fldChar w:fldCharType="separate"/>
            </w:r>
            <w:r w:rsidR="0015059D" w:rsidRPr="0015059D">
              <w:rPr>
                <w:rFonts w:cs="Arial"/>
                <w:noProof/>
                <w:webHidden/>
              </w:rPr>
              <w:t>8</w:t>
            </w:r>
            <w:r w:rsidR="0015059D" w:rsidRPr="0015059D">
              <w:rPr>
                <w:rFonts w:cs="Arial"/>
                <w:noProof/>
                <w:webHidden/>
              </w:rPr>
              <w:fldChar w:fldCharType="end"/>
            </w:r>
          </w:hyperlink>
        </w:p>
        <w:p w14:paraId="1D992A6D" w14:textId="77777777" w:rsidR="0015059D" w:rsidRPr="0015059D" w:rsidRDefault="003507AE" w:rsidP="0015059D">
          <w:pPr>
            <w:pStyle w:val="Obsah3"/>
            <w:tabs>
              <w:tab w:val="left" w:pos="1320"/>
              <w:tab w:val="right" w:leader="dot" w:pos="9062"/>
            </w:tabs>
            <w:rPr>
              <w:rFonts w:eastAsiaTheme="minorEastAsia" w:cs="Arial"/>
              <w:noProof/>
              <w:sz w:val="22"/>
              <w:lang w:eastAsia="cs-CZ"/>
            </w:rPr>
          </w:pPr>
          <w:hyperlink w:anchor="_Toc44621919" w:history="1">
            <w:r w:rsidR="0015059D" w:rsidRPr="0015059D">
              <w:rPr>
                <w:rStyle w:val="Hypertextovodkaz"/>
                <w:rFonts w:cs="Arial"/>
                <w:noProof/>
              </w:rPr>
              <w:t>1.4.2.</w:t>
            </w:r>
            <w:r w:rsidR="0015059D" w:rsidRPr="0015059D">
              <w:rPr>
                <w:rFonts w:eastAsiaTheme="minorEastAsia" w:cs="Arial"/>
                <w:noProof/>
                <w:sz w:val="22"/>
                <w:lang w:eastAsia="cs-CZ"/>
              </w:rPr>
              <w:tab/>
            </w:r>
            <w:r w:rsidR="0015059D" w:rsidRPr="0015059D">
              <w:rPr>
                <w:rStyle w:val="Hypertextovodkaz"/>
                <w:rFonts w:cs="Arial"/>
                <w:noProof/>
              </w:rPr>
              <w:t>Požadavky na prvky anténních systémů</w:t>
            </w:r>
            <w:r w:rsidR="0015059D" w:rsidRPr="0015059D">
              <w:rPr>
                <w:rFonts w:cs="Arial"/>
                <w:noProof/>
                <w:webHidden/>
              </w:rPr>
              <w:tab/>
            </w:r>
            <w:r w:rsidR="0015059D" w:rsidRPr="0015059D">
              <w:rPr>
                <w:rFonts w:cs="Arial"/>
                <w:noProof/>
                <w:webHidden/>
              </w:rPr>
              <w:fldChar w:fldCharType="begin"/>
            </w:r>
            <w:r w:rsidR="0015059D" w:rsidRPr="0015059D">
              <w:rPr>
                <w:rFonts w:cs="Arial"/>
                <w:noProof/>
                <w:webHidden/>
              </w:rPr>
              <w:instrText xml:space="preserve"> PAGEREF _Toc44621919 \h </w:instrText>
            </w:r>
            <w:r w:rsidR="0015059D" w:rsidRPr="0015059D">
              <w:rPr>
                <w:rFonts w:cs="Arial"/>
                <w:noProof/>
                <w:webHidden/>
              </w:rPr>
            </w:r>
            <w:r w:rsidR="0015059D" w:rsidRPr="0015059D">
              <w:rPr>
                <w:rFonts w:cs="Arial"/>
                <w:noProof/>
                <w:webHidden/>
              </w:rPr>
              <w:fldChar w:fldCharType="separate"/>
            </w:r>
            <w:r w:rsidR="0015059D" w:rsidRPr="0015059D">
              <w:rPr>
                <w:rFonts w:cs="Arial"/>
                <w:noProof/>
                <w:webHidden/>
              </w:rPr>
              <w:t>10</w:t>
            </w:r>
            <w:r w:rsidR="0015059D" w:rsidRPr="0015059D">
              <w:rPr>
                <w:rFonts w:cs="Arial"/>
                <w:noProof/>
                <w:webHidden/>
              </w:rPr>
              <w:fldChar w:fldCharType="end"/>
            </w:r>
          </w:hyperlink>
        </w:p>
        <w:p w14:paraId="17FD55CA" w14:textId="77777777" w:rsidR="0015059D" w:rsidRPr="0015059D" w:rsidRDefault="003507AE" w:rsidP="0015059D">
          <w:pPr>
            <w:pStyle w:val="Obsah3"/>
            <w:tabs>
              <w:tab w:val="left" w:pos="1320"/>
              <w:tab w:val="right" w:leader="dot" w:pos="9062"/>
            </w:tabs>
            <w:rPr>
              <w:rFonts w:eastAsiaTheme="minorEastAsia" w:cs="Arial"/>
              <w:noProof/>
              <w:sz w:val="22"/>
              <w:lang w:eastAsia="cs-CZ"/>
            </w:rPr>
          </w:pPr>
          <w:hyperlink w:anchor="_Toc44621920" w:history="1">
            <w:r w:rsidR="0015059D" w:rsidRPr="0015059D">
              <w:rPr>
                <w:rStyle w:val="Hypertextovodkaz"/>
                <w:rFonts w:cs="Arial"/>
                <w:noProof/>
              </w:rPr>
              <w:t>1.4.3.</w:t>
            </w:r>
            <w:r w:rsidR="0015059D" w:rsidRPr="0015059D">
              <w:rPr>
                <w:rFonts w:eastAsiaTheme="minorEastAsia" w:cs="Arial"/>
                <w:noProof/>
                <w:sz w:val="22"/>
                <w:lang w:eastAsia="cs-CZ"/>
              </w:rPr>
              <w:tab/>
            </w:r>
            <w:r w:rsidR="0015059D" w:rsidRPr="0015059D">
              <w:rPr>
                <w:rStyle w:val="Hypertextovodkaz"/>
                <w:rFonts w:cs="Arial"/>
                <w:noProof/>
              </w:rPr>
              <w:t>Požadavky na programování radiostanic</w:t>
            </w:r>
            <w:r w:rsidR="0015059D" w:rsidRPr="0015059D">
              <w:rPr>
                <w:rFonts w:cs="Arial"/>
                <w:noProof/>
                <w:webHidden/>
              </w:rPr>
              <w:tab/>
            </w:r>
            <w:r w:rsidR="0015059D" w:rsidRPr="0015059D">
              <w:rPr>
                <w:rFonts w:cs="Arial"/>
                <w:noProof/>
                <w:webHidden/>
              </w:rPr>
              <w:fldChar w:fldCharType="begin"/>
            </w:r>
            <w:r w:rsidR="0015059D" w:rsidRPr="0015059D">
              <w:rPr>
                <w:rFonts w:cs="Arial"/>
                <w:noProof/>
                <w:webHidden/>
              </w:rPr>
              <w:instrText xml:space="preserve"> PAGEREF _Toc44621920 \h </w:instrText>
            </w:r>
            <w:r w:rsidR="0015059D" w:rsidRPr="0015059D">
              <w:rPr>
                <w:rFonts w:cs="Arial"/>
                <w:noProof/>
                <w:webHidden/>
              </w:rPr>
            </w:r>
            <w:r w:rsidR="0015059D" w:rsidRPr="0015059D">
              <w:rPr>
                <w:rFonts w:cs="Arial"/>
                <w:noProof/>
                <w:webHidden/>
              </w:rPr>
              <w:fldChar w:fldCharType="separate"/>
            </w:r>
            <w:r w:rsidR="0015059D" w:rsidRPr="0015059D">
              <w:rPr>
                <w:rFonts w:cs="Arial"/>
                <w:noProof/>
                <w:webHidden/>
              </w:rPr>
              <w:t>11</w:t>
            </w:r>
            <w:r w:rsidR="0015059D" w:rsidRPr="0015059D">
              <w:rPr>
                <w:rFonts w:cs="Arial"/>
                <w:noProof/>
                <w:webHidden/>
              </w:rPr>
              <w:fldChar w:fldCharType="end"/>
            </w:r>
          </w:hyperlink>
        </w:p>
        <w:p w14:paraId="6CD0F714" w14:textId="77777777" w:rsidR="0015059D" w:rsidRPr="0015059D" w:rsidRDefault="003507AE" w:rsidP="0015059D">
          <w:pPr>
            <w:pStyle w:val="Obsah3"/>
            <w:tabs>
              <w:tab w:val="left" w:pos="1320"/>
              <w:tab w:val="right" w:leader="dot" w:pos="9062"/>
            </w:tabs>
            <w:rPr>
              <w:rFonts w:eastAsiaTheme="minorEastAsia" w:cs="Arial"/>
              <w:noProof/>
              <w:sz w:val="22"/>
              <w:lang w:eastAsia="cs-CZ"/>
            </w:rPr>
          </w:pPr>
          <w:hyperlink w:anchor="_Toc44621921" w:history="1">
            <w:r w:rsidR="0015059D" w:rsidRPr="0015059D">
              <w:rPr>
                <w:rStyle w:val="Hypertextovodkaz"/>
                <w:rFonts w:cs="Arial"/>
                <w:noProof/>
              </w:rPr>
              <w:t>1.4.4.</w:t>
            </w:r>
            <w:r w:rsidR="0015059D" w:rsidRPr="0015059D">
              <w:rPr>
                <w:rFonts w:eastAsiaTheme="minorEastAsia" w:cs="Arial"/>
                <w:noProof/>
                <w:sz w:val="22"/>
                <w:lang w:eastAsia="cs-CZ"/>
              </w:rPr>
              <w:tab/>
            </w:r>
            <w:r w:rsidR="0015059D" w:rsidRPr="0015059D">
              <w:rPr>
                <w:rStyle w:val="Hypertextovodkaz"/>
                <w:rFonts w:cs="Arial"/>
                <w:noProof/>
              </w:rPr>
              <w:t>Požadavky na realizační projekt</w:t>
            </w:r>
            <w:r w:rsidR="0015059D" w:rsidRPr="0015059D">
              <w:rPr>
                <w:rFonts w:cs="Arial"/>
                <w:noProof/>
                <w:webHidden/>
              </w:rPr>
              <w:tab/>
            </w:r>
            <w:r w:rsidR="0015059D" w:rsidRPr="0015059D">
              <w:rPr>
                <w:rFonts w:cs="Arial"/>
                <w:noProof/>
                <w:webHidden/>
              </w:rPr>
              <w:fldChar w:fldCharType="begin"/>
            </w:r>
            <w:r w:rsidR="0015059D" w:rsidRPr="0015059D">
              <w:rPr>
                <w:rFonts w:cs="Arial"/>
                <w:noProof/>
                <w:webHidden/>
              </w:rPr>
              <w:instrText xml:space="preserve"> PAGEREF _Toc44621921 \h </w:instrText>
            </w:r>
            <w:r w:rsidR="0015059D" w:rsidRPr="0015059D">
              <w:rPr>
                <w:rFonts w:cs="Arial"/>
                <w:noProof/>
                <w:webHidden/>
              </w:rPr>
            </w:r>
            <w:r w:rsidR="0015059D" w:rsidRPr="0015059D">
              <w:rPr>
                <w:rFonts w:cs="Arial"/>
                <w:noProof/>
                <w:webHidden/>
              </w:rPr>
              <w:fldChar w:fldCharType="separate"/>
            </w:r>
            <w:r w:rsidR="0015059D" w:rsidRPr="0015059D">
              <w:rPr>
                <w:rFonts w:cs="Arial"/>
                <w:noProof/>
                <w:webHidden/>
              </w:rPr>
              <w:t>11</w:t>
            </w:r>
            <w:r w:rsidR="0015059D" w:rsidRPr="0015059D">
              <w:rPr>
                <w:rFonts w:cs="Arial"/>
                <w:noProof/>
                <w:webHidden/>
              </w:rPr>
              <w:fldChar w:fldCharType="end"/>
            </w:r>
          </w:hyperlink>
        </w:p>
        <w:p w14:paraId="27A3AC29" w14:textId="77777777" w:rsidR="0015059D" w:rsidRPr="0015059D" w:rsidRDefault="003507AE" w:rsidP="0015059D">
          <w:pPr>
            <w:pStyle w:val="Obsah3"/>
            <w:tabs>
              <w:tab w:val="left" w:pos="1320"/>
              <w:tab w:val="right" w:leader="dot" w:pos="9062"/>
            </w:tabs>
            <w:rPr>
              <w:rFonts w:eastAsiaTheme="minorEastAsia" w:cs="Arial"/>
              <w:noProof/>
              <w:sz w:val="22"/>
              <w:lang w:eastAsia="cs-CZ"/>
            </w:rPr>
          </w:pPr>
          <w:hyperlink w:anchor="_Toc44621922" w:history="1">
            <w:r w:rsidR="0015059D" w:rsidRPr="0015059D">
              <w:rPr>
                <w:rStyle w:val="Hypertextovodkaz"/>
                <w:rFonts w:cs="Arial"/>
                <w:noProof/>
              </w:rPr>
              <w:t>1.4.5.</w:t>
            </w:r>
            <w:r w:rsidR="0015059D" w:rsidRPr="0015059D">
              <w:rPr>
                <w:rFonts w:eastAsiaTheme="minorEastAsia" w:cs="Arial"/>
                <w:noProof/>
                <w:sz w:val="22"/>
                <w:lang w:eastAsia="cs-CZ"/>
              </w:rPr>
              <w:tab/>
            </w:r>
            <w:r w:rsidR="0015059D" w:rsidRPr="0015059D">
              <w:rPr>
                <w:rStyle w:val="Hypertextovodkaz"/>
                <w:rFonts w:cs="Arial"/>
                <w:noProof/>
              </w:rPr>
              <w:t>Požadavky na nacenění stanovišť rádiové infrastruktury</w:t>
            </w:r>
            <w:r w:rsidR="0015059D" w:rsidRPr="0015059D">
              <w:rPr>
                <w:rFonts w:cs="Arial"/>
                <w:noProof/>
                <w:webHidden/>
              </w:rPr>
              <w:tab/>
            </w:r>
            <w:r w:rsidR="0015059D" w:rsidRPr="0015059D">
              <w:rPr>
                <w:rFonts w:cs="Arial"/>
                <w:noProof/>
                <w:webHidden/>
              </w:rPr>
              <w:fldChar w:fldCharType="begin"/>
            </w:r>
            <w:r w:rsidR="0015059D" w:rsidRPr="0015059D">
              <w:rPr>
                <w:rFonts w:cs="Arial"/>
                <w:noProof/>
                <w:webHidden/>
              </w:rPr>
              <w:instrText xml:space="preserve"> PAGEREF _Toc44621922 \h </w:instrText>
            </w:r>
            <w:r w:rsidR="0015059D" w:rsidRPr="0015059D">
              <w:rPr>
                <w:rFonts w:cs="Arial"/>
                <w:noProof/>
                <w:webHidden/>
              </w:rPr>
            </w:r>
            <w:r w:rsidR="0015059D" w:rsidRPr="0015059D">
              <w:rPr>
                <w:rFonts w:cs="Arial"/>
                <w:noProof/>
                <w:webHidden/>
              </w:rPr>
              <w:fldChar w:fldCharType="separate"/>
            </w:r>
            <w:r w:rsidR="0015059D" w:rsidRPr="0015059D">
              <w:rPr>
                <w:rFonts w:cs="Arial"/>
                <w:noProof/>
                <w:webHidden/>
              </w:rPr>
              <w:t>12</w:t>
            </w:r>
            <w:r w:rsidR="0015059D" w:rsidRPr="0015059D">
              <w:rPr>
                <w:rFonts w:cs="Arial"/>
                <w:noProof/>
                <w:webHidden/>
              </w:rPr>
              <w:fldChar w:fldCharType="end"/>
            </w:r>
          </w:hyperlink>
        </w:p>
        <w:p w14:paraId="4D1057F7" w14:textId="77777777" w:rsidR="0015059D" w:rsidRPr="0015059D" w:rsidRDefault="0015059D" w:rsidP="0015059D">
          <w:pPr>
            <w:rPr>
              <w:rFonts w:ascii="Arial" w:hAnsi="Arial" w:cs="Arial"/>
            </w:rPr>
          </w:pPr>
          <w:r w:rsidRPr="0015059D">
            <w:rPr>
              <w:rFonts w:ascii="Arial" w:hAnsi="Arial" w:cs="Arial"/>
              <w:b/>
              <w:bCs/>
              <w:sz w:val="22"/>
            </w:rPr>
            <w:fldChar w:fldCharType="end"/>
          </w:r>
        </w:p>
      </w:sdtContent>
    </w:sdt>
    <w:p w14:paraId="070B8BFB" w14:textId="77777777" w:rsidR="0015059D" w:rsidRPr="0015059D" w:rsidRDefault="0015059D" w:rsidP="0015059D">
      <w:pPr>
        <w:rPr>
          <w:rFonts w:ascii="Arial" w:hAnsi="Arial" w:cs="Arial"/>
          <w:sz w:val="24"/>
          <w:szCs w:val="24"/>
        </w:rPr>
      </w:pPr>
    </w:p>
    <w:p w14:paraId="6105C937" w14:textId="77777777" w:rsidR="0015059D" w:rsidRPr="0015059D" w:rsidRDefault="0015059D" w:rsidP="0015059D">
      <w:pPr>
        <w:rPr>
          <w:rFonts w:ascii="Arial" w:hAnsi="Arial" w:cs="Arial"/>
          <w:sz w:val="24"/>
          <w:szCs w:val="24"/>
        </w:rPr>
      </w:pPr>
    </w:p>
    <w:p w14:paraId="36052330" w14:textId="77777777" w:rsidR="0015059D" w:rsidRPr="0015059D" w:rsidRDefault="0015059D" w:rsidP="0015059D">
      <w:pPr>
        <w:tabs>
          <w:tab w:val="left" w:pos="5234"/>
        </w:tabs>
        <w:rPr>
          <w:rFonts w:ascii="Arial" w:hAnsi="Arial" w:cs="Arial"/>
          <w:sz w:val="24"/>
          <w:szCs w:val="24"/>
        </w:rPr>
      </w:pPr>
      <w:r w:rsidRPr="0015059D">
        <w:rPr>
          <w:rFonts w:ascii="Arial" w:hAnsi="Arial" w:cs="Arial"/>
          <w:sz w:val="24"/>
          <w:szCs w:val="24"/>
        </w:rPr>
        <w:tab/>
      </w:r>
    </w:p>
    <w:p w14:paraId="7E23CAF7" w14:textId="77777777" w:rsidR="0015059D" w:rsidRPr="0015059D" w:rsidRDefault="0015059D" w:rsidP="0015059D">
      <w:pPr>
        <w:pageBreakBefore/>
        <w:rPr>
          <w:rFonts w:ascii="Arial" w:hAnsi="Arial" w:cs="Arial"/>
          <w:sz w:val="24"/>
          <w:szCs w:val="24"/>
        </w:rPr>
      </w:pPr>
    </w:p>
    <w:p w14:paraId="3E2E6077" w14:textId="77777777" w:rsidR="0015059D" w:rsidRPr="0015059D" w:rsidRDefault="0015059D" w:rsidP="0015059D">
      <w:pPr>
        <w:pStyle w:val="Nadpis1"/>
        <w:numPr>
          <w:ilvl w:val="0"/>
          <w:numId w:val="0"/>
        </w:numPr>
        <w:ind w:left="720" w:hanging="360"/>
        <w:rPr>
          <w:rFonts w:ascii="Arial" w:hAnsi="Arial" w:cs="Arial"/>
        </w:rPr>
      </w:pPr>
      <w:bookmarkStart w:id="2" w:name="_Toc44621908"/>
      <w:r w:rsidRPr="0015059D">
        <w:rPr>
          <w:rFonts w:ascii="Arial" w:hAnsi="Arial" w:cs="Arial"/>
        </w:rPr>
        <w:t>Seznam pojmů a zkratek</w:t>
      </w:r>
      <w:bookmarkEnd w:id="2"/>
    </w:p>
    <w:p w14:paraId="14377D17" w14:textId="77777777" w:rsidR="0015059D" w:rsidRPr="0015059D" w:rsidRDefault="0015059D" w:rsidP="0015059D">
      <w:pPr>
        <w:pStyle w:val="Nadpis1"/>
        <w:numPr>
          <w:ilvl w:val="0"/>
          <w:numId w:val="0"/>
        </w:numPr>
        <w:ind w:left="720"/>
        <w:rPr>
          <w:rFonts w:ascii="Arial" w:hAnsi="Arial" w:cs="Arial"/>
        </w:rPr>
      </w:pPr>
    </w:p>
    <w:p w14:paraId="2FC69640" w14:textId="77777777" w:rsidR="0015059D" w:rsidRPr="0015059D" w:rsidRDefault="0015059D" w:rsidP="0015059D">
      <w:pPr>
        <w:pStyle w:val="Odstavecseseznamem"/>
        <w:numPr>
          <w:ilvl w:val="0"/>
          <w:numId w:val="16"/>
        </w:numPr>
        <w:suppressAutoHyphens/>
        <w:autoSpaceDN w:val="0"/>
        <w:spacing w:after="240" w:line="240" w:lineRule="auto"/>
        <w:ind w:left="714" w:hanging="357"/>
        <w:contextualSpacing w:val="0"/>
        <w:jc w:val="both"/>
        <w:textAlignment w:val="baseline"/>
        <w:rPr>
          <w:rFonts w:ascii="Arial" w:eastAsia="Yu Gothic UI Semilight" w:hAnsi="Arial" w:cs="Arial"/>
        </w:rPr>
      </w:pPr>
      <w:r w:rsidRPr="0015059D">
        <w:rPr>
          <w:rFonts w:ascii="Arial" w:eastAsia="Yu Gothic UI Semilight" w:hAnsi="Arial" w:cs="Arial"/>
        </w:rPr>
        <w:t>retranslační, základnová (rádio)stanice, převaděč – duplexní rádiová stanice zajišťující pokrytí na území svého vysílání a příjmu,</w:t>
      </w:r>
    </w:p>
    <w:p w14:paraId="707EE63F" w14:textId="77777777" w:rsidR="0015059D" w:rsidRPr="0015059D" w:rsidRDefault="0015059D" w:rsidP="0015059D">
      <w:pPr>
        <w:pStyle w:val="Odstavecseseznamem"/>
        <w:numPr>
          <w:ilvl w:val="0"/>
          <w:numId w:val="16"/>
        </w:numPr>
        <w:suppressAutoHyphens/>
        <w:autoSpaceDN w:val="0"/>
        <w:spacing w:after="240" w:line="240" w:lineRule="auto"/>
        <w:ind w:left="714" w:hanging="357"/>
        <w:contextualSpacing w:val="0"/>
        <w:jc w:val="both"/>
        <w:textAlignment w:val="baseline"/>
        <w:rPr>
          <w:rFonts w:ascii="Arial" w:eastAsia="Yu Gothic UI Semilight" w:hAnsi="Arial" w:cs="Arial"/>
        </w:rPr>
      </w:pPr>
      <w:r w:rsidRPr="0015059D">
        <w:rPr>
          <w:rFonts w:ascii="Arial" w:eastAsia="Yu Gothic UI Semilight" w:hAnsi="Arial" w:cs="Arial"/>
        </w:rPr>
        <w:t>ČTÚ - Český telekomunikační úřad</w:t>
      </w:r>
    </w:p>
    <w:p w14:paraId="4F53E64A" w14:textId="77777777" w:rsidR="0015059D" w:rsidRPr="0015059D" w:rsidRDefault="0015059D" w:rsidP="0015059D">
      <w:pPr>
        <w:pStyle w:val="Odstavecseseznamem"/>
        <w:numPr>
          <w:ilvl w:val="0"/>
          <w:numId w:val="16"/>
        </w:numPr>
        <w:suppressAutoHyphens/>
        <w:autoSpaceDN w:val="0"/>
        <w:spacing w:after="240" w:line="240" w:lineRule="auto"/>
        <w:ind w:left="714" w:hanging="357"/>
        <w:contextualSpacing w:val="0"/>
        <w:jc w:val="both"/>
        <w:textAlignment w:val="baseline"/>
        <w:rPr>
          <w:rFonts w:ascii="Arial" w:eastAsia="Yu Gothic UI Semilight" w:hAnsi="Arial" w:cs="Arial"/>
        </w:rPr>
      </w:pPr>
      <w:r w:rsidRPr="0015059D">
        <w:rPr>
          <w:rFonts w:ascii="Arial" w:eastAsia="Yu Gothic UI Semilight" w:hAnsi="Arial" w:cs="Arial"/>
        </w:rPr>
        <w:t>DMR Tier II - Standard radiové komunikace ETSI TS 102 361</w:t>
      </w:r>
    </w:p>
    <w:p w14:paraId="60B671D5" w14:textId="77777777" w:rsidR="0015059D" w:rsidRPr="0015059D" w:rsidRDefault="0015059D" w:rsidP="0015059D">
      <w:pPr>
        <w:pStyle w:val="Odstavecseseznamem"/>
        <w:numPr>
          <w:ilvl w:val="0"/>
          <w:numId w:val="16"/>
        </w:numPr>
        <w:suppressAutoHyphens/>
        <w:autoSpaceDN w:val="0"/>
        <w:spacing w:after="240" w:line="240" w:lineRule="auto"/>
        <w:ind w:left="714" w:hanging="357"/>
        <w:contextualSpacing w:val="0"/>
        <w:jc w:val="both"/>
        <w:textAlignment w:val="baseline"/>
        <w:rPr>
          <w:rFonts w:ascii="Arial" w:eastAsia="Yu Gothic UI Semilight" w:hAnsi="Arial" w:cs="Arial"/>
        </w:rPr>
      </w:pPr>
      <w:r w:rsidRPr="0015059D">
        <w:rPr>
          <w:rFonts w:ascii="Arial" w:eastAsia="Yu Gothic UI Semilight" w:hAnsi="Arial" w:cs="Arial"/>
        </w:rPr>
        <w:t xml:space="preserve">PEI – rozhraní radiostanice pro připojení k externímu zařízení, </w:t>
      </w:r>
    </w:p>
    <w:p w14:paraId="5239E71F" w14:textId="77777777" w:rsidR="0015059D" w:rsidRPr="0015059D" w:rsidRDefault="0015059D" w:rsidP="0015059D">
      <w:pPr>
        <w:pStyle w:val="Odstavecseseznamem"/>
        <w:numPr>
          <w:ilvl w:val="0"/>
          <w:numId w:val="16"/>
        </w:numPr>
        <w:suppressAutoHyphens/>
        <w:autoSpaceDN w:val="0"/>
        <w:spacing w:after="240" w:line="240" w:lineRule="auto"/>
        <w:ind w:left="714" w:hanging="357"/>
        <w:contextualSpacing w:val="0"/>
        <w:jc w:val="both"/>
        <w:textAlignment w:val="baseline"/>
        <w:rPr>
          <w:rFonts w:ascii="Arial" w:eastAsia="Yu Gothic UI Semilight" w:hAnsi="Arial" w:cs="Arial"/>
        </w:rPr>
      </w:pPr>
      <w:r w:rsidRPr="0015059D">
        <w:rPr>
          <w:rFonts w:ascii="Arial" w:eastAsia="Yu Gothic UI Semilight" w:hAnsi="Arial" w:cs="Arial"/>
          <w:bCs/>
        </w:rPr>
        <w:t>linkový operátorský terminál – zařízení pro řízení radioprovozu připojené rozhraním ethernet do infrastruktury rádiové sítě</w:t>
      </w:r>
    </w:p>
    <w:p w14:paraId="12647BF0" w14:textId="77777777" w:rsidR="0015059D" w:rsidRPr="0015059D" w:rsidRDefault="0015059D" w:rsidP="0015059D">
      <w:pPr>
        <w:pStyle w:val="Odstavecseseznamem"/>
        <w:numPr>
          <w:ilvl w:val="0"/>
          <w:numId w:val="16"/>
        </w:numPr>
        <w:suppressAutoHyphens/>
        <w:autoSpaceDN w:val="0"/>
        <w:spacing w:after="240" w:line="240" w:lineRule="auto"/>
        <w:ind w:left="714" w:hanging="357"/>
        <w:contextualSpacing w:val="0"/>
        <w:jc w:val="both"/>
        <w:textAlignment w:val="baseline"/>
        <w:rPr>
          <w:rFonts w:ascii="Arial" w:eastAsia="Yu Gothic UI Semilight" w:hAnsi="Arial" w:cs="Arial"/>
        </w:rPr>
      </w:pPr>
      <w:r w:rsidRPr="0015059D">
        <w:rPr>
          <w:rFonts w:ascii="Arial" w:eastAsia="Yu Gothic UI Semilight" w:hAnsi="Arial" w:cs="Arial"/>
        </w:rPr>
        <w:t>PSV (VSWR) poměr stojatých vln</w:t>
      </w:r>
    </w:p>
    <w:p w14:paraId="33F35A57" w14:textId="77777777" w:rsidR="0015059D" w:rsidRPr="0015059D" w:rsidRDefault="0015059D" w:rsidP="0015059D">
      <w:pPr>
        <w:pStyle w:val="Odstavecseseznamem"/>
        <w:numPr>
          <w:ilvl w:val="0"/>
          <w:numId w:val="16"/>
        </w:numPr>
        <w:suppressAutoHyphens/>
        <w:autoSpaceDN w:val="0"/>
        <w:spacing w:after="240" w:line="240" w:lineRule="auto"/>
        <w:ind w:left="714" w:hanging="357"/>
        <w:contextualSpacing w:val="0"/>
        <w:jc w:val="both"/>
        <w:textAlignment w:val="baseline"/>
        <w:rPr>
          <w:rFonts w:ascii="Arial" w:eastAsia="Yu Gothic UI Semilight" w:hAnsi="Arial" w:cs="Arial"/>
        </w:rPr>
      </w:pPr>
      <w:r w:rsidRPr="0015059D">
        <w:rPr>
          <w:rFonts w:ascii="Arial" w:eastAsia="Yu Gothic UI Semilight" w:hAnsi="Arial" w:cs="Arial"/>
        </w:rPr>
        <w:t>ETSI - European Telecommunications Standards Institute</w:t>
      </w:r>
    </w:p>
    <w:p w14:paraId="19DD7F45" w14:textId="77777777" w:rsidR="0015059D" w:rsidRPr="0015059D" w:rsidRDefault="0015059D" w:rsidP="0015059D">
      <w:pPr>
        <w:pStyle w:val="Odstavecseseznamem"/>
        <w:numPr>
          <w:ilvl w:val="0"/>
          <w:numId w:val="16"/>
        </w:numPr>
        <w:suppressAutoHyphens/>
        <w:autoSpaceDN w:val="0"/>
        <w:spacing w:after="240" w:line="240" w:lineRule="auto"/>
        <w:ind w:left="714" w:hanging="357"/>
        <w:contextualSpacing w:val="0"/>
        <w:jc w:val="both"/>
        <w:textAlignment w:val="baseline"/>
        <w:rPr>
          <w:rFonts w:ascii="Arial" w:eastAsia="Yu Gothic UI Semilight" w:hAnsi="Arial" w:cs="Arial"/>
        </w:rPr>
      </w:pPr>
      <w:r w:rsidRPr="0015059D">
        <w:rPr>
          <w:rFonts w:ascii="Arial" w:eastAsia="Yu Gothic UI Semilight" w:hAnsi="Arial" w:cs="Arial"/>
        </w:rPr>
        <w:t>ZZS JmK - Zdravotnická záchranná služba Jihomoravského kraje, p.o.</w:t>
      </w:r>
    </w:p>
    <w:p w14:paraId="61682E5D" w14:textId="77777777" w:rsidR="0015059D" w:rsidRPr="0015059D" w:rsidRDefault="0015059D" w:rsidP="0015059D">
      <w:pPr>
        <w:pStyle w:val="Odstavecseseznamem"/>
        <w:numPr>
          <w:ilvl w:val="0"/>
          <w:numId w:val="16"/>
        </w:numPr>
        <w:suppressAutoHyphens/>
        <w:autoSpaceDN w:val="0"/>
        <w:spacing w:after="240" w:line="240" w:lineRule="auto"/>
        <w:ind w:left="714" w:hanging="357"/>
        <w:contextualSpacing w:val="0"/>
        <w:textAlignment w:val="baseline"/>
        <w:rPr>
          <w:rFonts w:ascii="Arial" w:eastAsia="Yu Gothic UI Semilight" w:hAnsi="Arial" w:cs="Arial"/>
        </w:rPr>
      </w:pPr>
      <w:r w:rsidRPr="0015059D">
        <w:rPr>
          <w:rFonts w:ascii="Arial" w:eastAsia="Yu Gothic UI Semilight" w:hAnsi="Arial" w:cs="Arial"/>
        </w:rPr>
        <w:t xml:space="preserve">VHF – kmitočtové pásmo 146 - 174 MHz v souladu s částí plánu využití rádiového spektra č. </w:t>
      </w:r>
    </w:p>
    <w:p w14:paraId="74C79DBE" w14:textId="77777777" w:rsidR="0015059D" w:rsidRPr="0015059D" w:rsidRDefault="0015059D" w:rsidP="0015059D">
      <w:pPr>
        <w:pStyle w:val="Odstavecseseznamem"/>
        <w:numPr>
          <w:ilvl w:val="0"/>
          <w:numId w:val="16"/>
        </w:numPr>
        <w:suppressAutoHyphens/>
        <w:autoSpaceDN w:val="0"/>
        <w:spacing w:after="240" w:line="240" w:lineRule="auto"/>
        <w:ind w:left="714" w:hanging="357"/>
        <w:contextualSpacing w:val="0"/>
        <w:textAlignment w:val="baseline"/>
        <w:rPr>
          <w:rFonts w:ascii="Arial" w:eastAsia="Yu Gothic UI Semilight" w:hAnsi="Arial" w:cs="Arial"/>
        </w:rPr>
      </w:pPr>
      <w:r w:rsidRPr="0015059D">
        <w:rPr>
          <w:rFonts w:ascii="Arial" w:eastAsia="Yu Gothic UI Semilight" w:hAnsi="Arial" w:cs="Arial"/>
        </w:rPr>
        <w:t>pohyblivá radiostanice – vozidlová nebo kapesní radiostanice</w:t>
      </w:r>
    </w:p>
    <w:p w14:paraId="28FB7ACF" w14:textId="77777777" w:rsidR="0015059D" w:rsidRPr="0015059D" w:rsidRDefault="0015059D" w:rsidP="0015059D">
      <w:pPr>
        <w:pStyle w:val="Odstavecseseznamem"/>
        <w:numPr>
          <w:ilvl w:val="0"/>
          <w:numId w:val="16"/>
        </w:numPr>
        <w:suppressAutoHyphens/>
        <w:autoSpaceDN w:val="0"/>
        <w:spacing w:after="240" w:line="240" w:lineRule="auto"/>
        <w:ind w:left="714" w:hanging="357"/>
        <w:contextualSpacing w:val="0"/>
        <w:textAlignment w:val="baseline"/>
        <w:rPr>
          <w:rFonts w:ascii="Arial" w:eastAsia="Yu Gothic UI Semilight" w:hAnsi="Arial" w:cs="Arial"/>
        </w:rPr>
      </w:pPr>
      <w:r w:rsidRPr="0015059D">
        <w:rPr>
          <w:rFonts w:ascii="Arial" w:hAnsi="Arial" w:cs="Arial"/>
        </w:rPr>
        <w:t>anténní svod – sestava koaxiálního kabelu, konektorů, bleskojistek, příchytek a zemnících kitů</w:t>
      </w:r>
    </w:p>
    <w:p w14:paraId="52A3298B" w14:textId="77777777" w:rsidR="0015059D" w:rsidRPr="0015059D" w:rsidRDefault="0015059D" w:rsidP="0015059D">
      <w:pPr>
        <w:pStyle w:val="Odstavecseseznamem"/>
        <w:jc w:val="both"/>
        <w:rPr>
          <w:rFonts w:ascii="Arial" w:hAnsi="Arial" w:cs="Arial"/>
        </w:rPr>
      </w:pPr>
    </w:p>
    <w:p w14:paraId="587DAB3C" w14:textId="77777777" w:rsidR="0015059D" w:rsidRPr="0015059D" w:rsidRDefault="0015059D" w:rsidP="0015059D">
      <w:pPr>
        <w:pStyle w:val="Odstavecseseznamem"/>
        <w:jc w:val="both"/>
        <w:rPr>
          <w:rFonts w:ascii="Arial" w:hAnsi="Arial" w:cs="Arial"/>
        </w:rPr>
      </w:pPr>
    </w:p>
    <w:p w14:paraId="681F12A8" w14:textId="77777777" w:rsidR="0015059D" w:rsidRPr="0015059D" w:rsidRDefault="0015059D" w:rsidP="0015059D">
      <w:pPr>
        <w:rPr>
          <w:rFonts w:ascii="Arial" w:hAnsi="Arial" w:cs="Arial"/>
        </w:rPr>
      </w:pPr>
    </w:p>
    <w:p w14:paraId="0B1BAC86" w14:textId="77777777" w:rsidR="0015059D" w:rsidRPr="0015059D" w:rsidRDefault="0015059D" w:rsidP="0015059D">
      <w:pPr>
        <w:tabs>
          <w:tab w:val="left" w:pos="3664"/>
        </w:tabs>
        <w:rPr>
          <w:rFonts w:ascii="Arial" w:hAnsi="Arial" w:cs="Arial"/>
        </w:rPr>
      </w:pPr>
      <w:r w:rsidRPr="0015059D">
        <w:rPr>
          <w:rFonts w:ascii="Arial" w:hAnsi="Arial" w:cs="Arial"/>
        </w:rPr>
        <w:tab/>
      </w:r>
    </w:p>
    <w:p w14:paraId="3FB63CF6" w14:textId="77777777" w:rsidR="0015059D" w:rsidRPr="0015059D" w:rsidRDefault="0015059D" w:rsidP="0015059D">
      <w:pPr>
        <w:pStyle w:val="Nadpis2"/>
        <w:rPr>
          <w:rFonts w:ascii="Arial" w:hAnsi="Arial" w:cs="Arial"/>
        </w:rPr>
      </w:pPr>
      <w:bookmarkStart w:id="3" w:name="_Toc44621909"/>
      <w:r w:rsidRPr="0015059D">
        <w:rPr>
          <w:rFonts w:ascii="Arial" w:hAnsi="Arial" w:cs="Arial"/>
        </w:rPr>
        <w:t>Standard DMR</w:t>
      </w:r>
      <w:bookmarkEnd w:id="3"/>
    </w:p>
    <w:p w14:paraId="4D4D909E" w14:textId="77777777" w:rsidR="0015059D" w:rsidRPr="0015059D" w:rsidRDefault="0015059D" w:rsidP="0015059D">
      <w:pPr>
        <w:rPr>
          <w:rFonts w:ascii="Arial" w:hAnsi="Arial" w:cs="Arial"/>
        </w:rPr>
      </w:pPr>
    </w:p>
    <w:p w14:paraId="33B1E2C7" w14:textId="77777777" w:rsidR="0015059D" w:rsidRPr="0015059D" w:rsidRDefault="0015059D" w:rsidP="0015059D">
      <w:pPr>
        <w:spacing w:after="240"/>
        <w:ind w:firstLine="708"/>
        <w:jc w:val="both"/>
        <w:rPr>
          <w:rFonts w:ascii="Arial" w:hAnsi="Arial" w:cs="Arial"/>
        </w:rPr>
      </w:pPr>
      <w:r w:rsidRPr="0015059D">
        <w:rPr>
          <w:rFonts w:ascii="Arial" w:hAnsi="Arial" w:cs="Arial"/>
        </w:rPr>
        <w:t>DMR (Digital Mobile Radio) je standard definovaný ETSI (European Telecommunications Standards Institute). Standard byl vydán v roce 2005 a obsahuje soubor dokumentů zahrnujících hlasové a datové služby včetně testů shody výrobků jednotlivých výrobců mezi sebou a se standardem. Standard popisuje pouze vzdušné rozhraní. Standard definující DMR se skládá z pěti dokumentů</w:t>
      </w:r>
      <w:r w:rsidRPr="0015059D">
        <w:rPr>
          <w:rStyle w:val="Znakapoznpodarou"/>
          <w:rFonts w:ascii="Arial" w:hAnsi="Arial" w:cs="Arial"/>
        </w:rPr>
        <w:footnoteReference w:id="1"/>
      </w:r>
      <w:r w:rsidRPr="0015059D">
        <w:rPr>
          <w:rFonts w:ascii="Arial" w:hAnsi="Arial" w:cs="Arial"/>
        </w:rPr>
        <w:t xml:space="preserve">. Ty lze získat bezplatně z webových stránek ETSI. </w:t>
      </w:r>
    </w:p>
    <w:p w14:paraId="4A55BCEA" w14:textId="77777777" w:rsidR="0015059D" w:rsidRPr="0015059D" w:rsidRDefault="0015059D" w:rsidP="0015059D">
      <w:pPr>
        <w:spacing w:after="240"/>
        <w:jc w:val="both"/>
        <w:rPr>
          <w:rFonts w:ascii="Arial" w:hAnsi="Arial" w:cs="Arial"/>
        </w:rPr>
      </w:pPr>
      <w:r w:rsidRPr="0015059D">
        <w:rPr>
          <w:rFonts w:ascii="Arial" w:hAnsi="Arial" w:cs="Arial"/>
        </w:rPr>
        <w:t xml:space="preserve">Standard definuje tři různé úrovně technologie DMR: </w:t>
      </w:r>
    </w:p>
    <w:p w14:paraId="563D47EE" w14:textId="77777777" w:rsidR="0015059D" w:rsidRPr="0015059D" w:rsidRDefault="0015059D" w:rsidP="0015059D">
      <w:pPr>
        <w:spacing w:after="240"/>
        <w:ind w:firstLine="708"/>
        <w:jc w:val="both"/>
        <w:rPr>
          <w:rFonts w:ascii="Arial" w:hAnsi="Arial" w:cs="Arial"/>
        </w:rPr>
      </w:pPr>
      <w:r w:rsidRPr="0015059D">
        <w:rPr>
          <w:rFonts w:ascii="Arial" w:hAnsi="Arial" w:cs="Arial"/>
        </w:rPr>
        <w:t>Tier I je zaměřen na volnočasový trh s aplikacemi pro sport, dovolené a menší komerční podniky. Kmitočty je možné využívat bez nutnosti vyřízení individuálních oprávnění v prostoru EU s vysílacím výkonem 500 mW. Komunikace probíhá pouze na simplexních kmitočtech, bez možnosti nasazení základnových stanic.</w:t>
      </w:r>
    </w:p>
    <w:p w14:paraId="07FD5705" w14:textId="77777777" w:rsidR="0015059D" w:rsidRPr="0015059D" w:rsidRDefault="0015059D" w:rsidP="0015059D">
      <w:pPr>
        <w:spacing w:after="240"/>
        <w:ind w:firstLine="708"/>
        <w:jc w:val="both"/>
        <w:rPr>
          <w:rFonts w:ascii="Arial" w:hAnsi="Arial" w:cs="Arial"/>
        </w:rPr>
      </w:pPr>
      <w:r w:rsidRPr="0015059D">
        <w:rPr>
          <w:rFonts w:ascii="Arial" w:hAnsi="Arial" w:cs="Arial"/>
        </w:rPr>
        <w:t xml:space="preserve">Tier II využívá dvoukanálovou TDMA modulaci o šířce kanálu 12,5 kHz. Pro provozvání je nezbytné používat kmitočty licencované regulátorem (ČTÚ) s vyššími vyzářenými výkony terminálů (ruční terminál pro pásmo VHF 5 W, vozidlový terminál 10 W) s převaděčovým nebo simplexním provozem. </w:t>
      </w:r>
    </w:p>
    <w:p w14:paraId="1D002154" w14:textId="77777777" w:rsidR="0015059D" w:rsidRPr="0015059D" w:rsidRDefault="0015059D" w:rsidP="0015059D">
      <w:pPr>
        <w:spacing w:after="240"/>
        <w:ind w:firstLine="708"/>
        <w:jc w:val="both"/>
        <w:rPr>
          <w:rFonts w:ascii="Arial" w:hAnsi="Arial" w:cs="Arial"/>
        </w:rPr>
      </w:pPr>
      <w:r w:rsidRPr="0015059D">
        <w:rPr>
          <w:rFonts w:ascii="Arial" w:hAnsi="Arial" w:cs="Arial"/>
        </w:rPr>
        <w:lastRenderedPageBreak/>
        <w:t xml:space="preserve">Tier III standardizuje systém určený pro pokrytí velkého území s požadavkem na možnou vyšší hustotu komunikace (trunkový systém s řídícím kanálem). </w:t>
      </w:r>
    </w:p>
    <w:p w14:paraId="290B4412" w14:textId="77777777" w:rsidR="0015059D" w:rsidRPr="0015059D" w:rsidRDefault="0015059D" w:rsidP="0015059D">
      <w:pPr>
        <w:keepNext/>
        <w:spacing w:after="240"/>
        <w:rPr>
          <w:rFonts w:ascii="Arial" w:hAnsi="Arial" w:cs="Arial"/>
        </w:rPr>
      </w:pPr>
      <w:r w:rsidRPr="0015059D">
        <w:rPr>
          <w:rFonts w:ascii="Arial" w:hAnsi="Arial" w:cs="Arial"/>
        </w:rPr>
        <w:t>Jedná se</w:t>
      </w:r>
    </w:p>
    <w:p w14:paraId="303F34FE" w14:textId="77777777" w:rsidR="0015059D" w:rsidRPr="0015059D" w:rsidRDefault="0015059D" w:rsidP="0015059D">
      <w:pPr>
        <w:pStyle w:val="Odstavecseseznamem"/>
        <w:numPr>
          <w:ilvl w:val="0"/>
          <w:numId w:val="12"/>
        </w:numPr>
        <w:suppressAutoHyphens/>
        <w:autoSpaceDN w:val="0"/>
        <w:spacing w:after="240" w:line="240" w:lineRule="auto"/>
        <w:contextualSpacing w:val="0"/>
        <w:textAlignment w:val="baseline"/>
        <w:rPr>
          <w:rFonts w:ascii="Arial" w:hAnsi="Arial" w:cs="Arial"/>
        </w:rPr>
      </w:pPr>
      <w:r w:rsidRPr="0015059D">
        <w:rPr>
          <w:rFonts w:ascii="Arial" w:hAnsi="Arial" w:cs="Arial"/>
        </w:rPr>
        <w:t>o otevřený standard,</w:t>
      </w:r>
    </w:p>
    <w:p w14:paraId="03E0AE92" w14:textId="77777777" w:rsidR="0015059D" w:rsidRPr="0015059D" w:rsidRDefault="0015059D" w:rsidP="0015059D">
      <w:pPr>
        <w:pStyle w:val="Odstavecseseznamem"/>
        <w:numPr>
          <w:ilvl w:val="0"/>
          <w:numId w:val="12"/>
        </w:numPr>
        <w:suppressAutoHyphens/>
        <w:autoSpaceDN w:val="0"/>
        <w:spacing w:after="240" w:line="240" w:lineRule="auto"/>
        <w:contextualSpacing w:val="0"/>
        <w:textAlignment w:val="baseline"/>
        <w:rPr>
          <w:rFonts w:ascii="Arial" w:hAnsi="Arial" w:cs="Arial"/>
        </w:rPr>
      </w:pPr>
      <w:r w:rsidRPr="0015059D">
        <w:rPr>
          <w:rFonts w:ascii="Arial" w:hAnsi="Arial" w:cs="Arial"/>
        </w:rPr>
        <w:t>zajišťující interoperabilitu výrobků jednotlivých výrobců,</w:t>
      </w:r>
    </w:p>
    <w:p w14:paraId="5D95D6A7" w14:textId="77777777" w:rsidR="0015059D" w:rsidRPr="0015059D" w:rsidRDefault="0015059D" w:rsidP="0015059D">
      <w:pPr>
        <w:pStyle w:val="Odstavecseseznamem"/>
        <w:numPr>
          <w:ilvl w:val="0"/>
          <w:numId w:val="12"/>
        </w:numPr>
        <w:suppressAutoHyphens/>
        <w:autoSpaceDN w:val="0"/>
        <w:spacing w:after="240" w:line="240" w:lineRule="auto"/>
        <w:contextualSpacing w:val="0"/>
        <w:textAlignment w:val="baseline"/>
        <w:rPr>
          <w:rFonts w:ascii="Arial" w:hAnsi="Arial" w:cs="Arial"/>
        </w:rPr>
      </w:pPr>
      <w:r w:rsidRPr="0015059D">
        <w:rPr>
          <w:rFonts w:ascii="Arial" w:hAnsi="Arial" w:cs="Arial"/>
        </w:rPr>
        <w:t>s množstvím uživatelských funkcionalit,</w:t>
      </w:r>
    </w:p>
    <w:p w14:paraId="5858A6AC" w14:textId="77777777" w:rsidR="0015059D" w:rsidRPr="0015059D" w:rsidRDefault="0015059D" w:rsidP="0015059D">
      <w:pPr>
        <w:pStyle w:val="Odstavecseseznamem"/>
        <w:numPr>
          <w:ilvl w:val="0"/>
          <w:numId w:val="12"/>
        </w:numPr>
        <w:suppressAutoHyphens/>
        <w:autoSpaceDN w:val="0"/>
        <w:spacing w:after="240" w:line="240" w:lineRule="auto"/>
        <w:contextualSpacing w:val="0"/>
        <w:textAlignment w:val="baseline"/>
        <w:rPr>
          <w:rFonts w:ascii="Arial" w:hAnsi="Arial" w:cs="Arial"/>
        </w:rPr>
      </w:pPr>
      <w:r w:rsidRPr="0015059D">
        <w:rPr>
          <w:rFonts w:ascii="Arial" w:hAnsi="Arial" w:cs="Arial"/>
        </w:rPr>
        <w:t>s vysokou spektrální účinností (6,25 kHz na kanál).</w:t>
      </w:r>
    </w:p>
    <w:p w14:paraId="5BFF04CD" w14:textId="77777777" w:rsidR="0015059D" w:rsidRPr="0015059D" w:rsidRDefault="0015059D" w:rsidP="0015059D">
      <w:pPr>
        <w:ind w:left="360"/>
        <w:rPr>
          <w:rFonts w:ascii="Arial" w:hAnsi="Arial" w:cs="Arial"/>
        </w:rPr>
      </w:pPr>
      <w:r w:rsidRPr="0015059D">
        <w:rPr>
          <w:rFonts w:ascii="Arial" w:hAnsi="Arial" w:cs="Arial"/>
        </w:rPr>
        <w:t xml:space="preserve"> </w:t>
      </w:r>
    </w:p>
    <w:p w14:paraId="61681106" w14:textId="77777777" w:rsidR="0015059D" w:rsidRPr="0015059D" w:rsidRDefault="0015059D" w:rsidP="0015059D">
      <w:pPr>
        <w:rPr>
          <w:rFonts w:ascii="Arial" w:hAnsi="Arial" w:cs="Arial"/>
        </w:rPr>
      </w:pPr>
    </w:p>
    <w:p w14:paraId="70620A3D" w14:textId="77777777" w:rsidR="0015059D" w:rsidRPr="0015059D" w:rsidRDefault="0015059D" w:rsidP="0015059D">
      <w:pPr>
        <w:pStyle w:val="Nadpis2"/>
        <w:rPr>
          <w:rFonts w:ascii="Arial" w:hAnsi="Arial" w:cs="Arial"/>
        </w:rPr>
      </w:pPr>
      <w:bookmarkStart w:id="4" w:name="_Toc44621910"/>
      <w:r w:rsidRPr="0015059D">
        <w:rPr>
          <w:rFonts w:ascii="Arial" w:hAnsi="Arial" w:cs="Arial"/>
        </w:rPr>
        <w:t>DMR Tier II</w:t>
      </w:r>
      <w:bookmarkEnd w:id="4"/>
    </w:p>
    <w:p w14:paraId="7C2FB80C" w14:textId="77777777" w:rsidR="0015059D" w:rsidRPr="0015059D" w:rsidRDefault="0015059D" w:rsidP="0015059D">
      <w:pPr>
        <w:rPr>
          <w:rFonts w:ascii="Arial" w:hAnsi="Arial" w:cs="Arial"/>
        </w:rPr>
      </w:pPr>
    </w:p>
    <w:p w14:paraId="4DB4A828" w14:textId="77777777" w:rsidR="0015059D" w:rsidRPr="0015059D" w:rsidRDefault="0015059D" w:rsidP="0015059D">
      <w:pPr>
        <w:spacing w:after="240"/>
        <w:ind w:firstLine="708"/>
        <w:jc w:val="both"/>
        <w:rPr>
          <w:rFonts w:ascii="Arial" w:hAnsi="Arial" w:cs="Arial"/>
        </w:rPr>
      </w:pPr>
      <w:r w:rsidRPr="0015059D">
        <w:rPr>
          <w:rFonts w:ascii="Arial" w:hAnsi="Arial" w:cs="Arial"/>
        </w:rPr>
        <w:t>DMR Tier II je využíván uživateli pro pokrytí malých území s malou hustotou komunikace. Pro zvětšení pokrytí území, a nebo pro zvýšení hustoty komunikace výrobci implementují proprietární řešení pro propojení většího množství převaděčů pro zvýšení pokrytí území a pro zvýšení hustoty komunikace v konkrétním území.</w:t>
      </w:r>
    </w:p>
    <w:p w14:paraId="26A3F3DA" w14:textId="77777777" w:rsidR="0015059D" w:rsidRPr="0015059D" w:rsidRDefault="0015059D" w:rsidP="0015059D">
      <w:pPr>
        <w:spacing w:after="240"/>
        <w:ind w:firstLine="708"/>
        <w:jc w:val="both"/>
        <w:rPr>
          <w:rFonts w:ascii="Arial" w:hAnsi="Arial" w:cs="Arial"/>
        </w:rPr>
      </w:pPr>
      <w:r w:rsidRPr="0015059D">
        <w:rPr>
          <w:rFonts w:ascii="Arial" w:hAnsi="Arial" w:cs="Arial"/>
        </w:rPr>
        <w:t>Základní konfigurace rádiové sítě předpokládá osazení každého rádiového stanoviště jednou základnovou stanicí s 1 duplexním kmitočtem. Rádiová stanoviště musí být propojena pomocí páteřní IP sítě. Pomocí IP rozhraní lze připojit i dispečerská pracoviště.</w:t>
      </w:r>
    </w:p>
    <w:p w14:paraId="7ACECC8E" w14:textId="77777777" w:rsidR="0015059D" w:rsidRPr="0015059D" w:rsidRDefault="0015059D" w:rsidP="0015059D">
      <w:pPr>
        <w:rPr>
          <w:rFonts w:ascii="Arial" w:hAnsi="Arial" w:cs="Arial"/>
        </w:rPr>
      </w:pPr>
    </w:p>
    <w:p w14:paraId="6A8A6609" w14:textId="77777777" w:rsidR="0015059D" w:rsidRPr="0015059D" w:rsidRDefault="0015059D" w:rsidP="0015059D">
      <w:pPr>
        <w:rPr>
          <w:rFonts w:ascii="Arial" w:hAnsi="Arial" w:cs="Arial"/>
        </w:rPr>
      </w:pPr>
    </w:p>
    <w:p w14:paraId="5A794A40" w14:textId="77777777" w:rsidR="0015059D" w:rsidRPr="0015059D" w:rsidRDefault="0015059D" w:rsidP="0015059D">
      <w:pPr>
        <w:pStyle w:val="Nadpis3"/>
        <w:rPr>
          <w:rFonts w:ascii="Arial" w:hAnsi="Arial" w:cs="Arial"/>
        </w:rPr>
      </w:pPr>
      <w:bookmarkStart w:id="5" w:name="_Ref535851727"/>
      <w:bookmarkStart w:id="6" w:name="_Toc44621911"/>
      <w:r w:rsidRPr="0015059D">
        <w:rPr>
          <w:rFonts w:ascii="Arial" w:hAnsi="Arial" w:cs="Arial"/>
        </w:rPr>
        <w:t>Uživatelské funkce</w:t>
      </w:r>
      <w:bookmarkEnd w:id="5"/>
      <w:bookmarkEnd w:id="6"/>
    </w:p>
    <w:p w14:paraId="7A225110" w14:textId="77777777" w:rsidR="0015059D" w:rsidRPr="0015059D" w:rsidRDefault="0015059D" w:rsidP="0015059D">
      <w:pPr>
        <w:rPr>
          <w:rFonts w:ascii="Arial" w:hAnsi="Arial" w:cs="Arial"/>
        </w:rPr>
      </w:pPr>
    </w:p>
    <w:p w14:paraId="118CCE86" w14:textId="77777777" w:rsidR="0015059D" w:rsidRPr="0015059D" w:rsidRDefault="0015059D" w:rsidP="0015059D">
      <w:pPr>
        <w:spacing w:after="240"/>
        <w:ind w:firstLine="708"/>
        <w:jc w:val="both"/>
        <w:rPr>
          <w:rFonts w:ascii="Arial" w:hAnsi="Arial" w:cs="Arial"/>
        </w:rPr>
      </w:pPr>
      <w:r w:rsidRPr="0015059D">
        <w:rPr>
          <w:rFonts w:ascii="Arial" w:hAnsi="Arial" w:cs="Arial"/>
        </w:rPr>
        <w:t>Radiová síť bude využívat následující funkce standardu DMR. Dodavatel zabezpečí veškeré potřebné licence pro zajištění požadovaných funkcí.</w:t>
      </w:r>
    </w:p>
    <w:p w14:paraId="61DB99F5" w14:textId="77777777" w:rsidR="0015059D" w:rsidRPr="0015059D" w:rsidRDefault="0015059D" w:rsidP="0015059D">
      <w:pPr>
        <w:spacing w:after="240"/>
        <w:ind w:firstLine="708"/>
        <w:rPr>
          <w:rFonts w:ascii="Arial" w:hAnsi="Arial" w:cs="Arial"/>
          <w:bCs/>
          <w:u w:val="single"/>
        </w:rPr>
      </w:pPr>
      <w:r w:rsidRPr="0015059D">
        <w:rPr>
          <w:rFonts w:ascii="Arial" w:hAnsi="Arial" w:cs="Arial"/>
          <w:bCs/>
          <w:u w:val="single"/>
        </w:rPr>
        <w:t xml:space="preserve">Skupinový hovor </w:t>
      </w:r>
    </w:p>
    <w:p w14:paraId="40AE3D72" w14:textId="77777777" w:rsidR="0015059D" w:rsidRPr="0015059D" w:rsidRDefault="0015059D" w:rsidP="0015059D">
      <w:pPr>
        <w:spacing w:after="240"/>
        <w:jc w:val="both"/>
        <w:rPr>
          <w:rFonts w:ascii="Arial" w:hAnsi="Arial" w:cs="Arial"/>
        </w:rPr>
      </w:pPr>
      <w:r w:rsidRPr="0015059D">
        <w:rPr>
          <w:rFonts w:ascii="Arial" w:hAnsi="Arial" w:cs="Arial"/>
        </w:rPr>
        <w:t xml:space="preserve">Pro základní hlasovou komunikaci bude využíván skupinový hovor, který probíhá v rámci hovorové skupiny. Komunikaci v hovorové skupině slyší všichni účastníci zařazení do této skupiny. </w:t>
      </w:r>
    </w:p>
    <w:p w14:paraId="77781866" w14:textId="77777777" w:rsidR="0015059D" w:rsidRPr="0015059D" w:rsidRDefault="0015059D" w:rsidP="0015059D">
      <w:pPr>
        <w:spacing w:after="240"/>
        <w:jc w:val="both"/>
        <w:rPr>
          <w:rFonts w:ascii="Arial" w:hAnsi="Arial" w:cs="Arial"/>
        </w:rPr>
      </w:pPr>
      <w:r w:rsidRPr="0015059D">
        <w:rPr>
          <w:rFonts w:ascii="Arial" w:hAnsi="Arial" w:cs="Arial"/>
        </w:rPr>
        <w:t>Systém musí podporovat pozdní připojení radiostanice do probíhajícího hovoru.</w:t>
      </w:r>
    </w:p>
    <w:p w14:paraId="554D0707" w14:textId="77777777" w:rsidR="0015059D" w:rsidRPr="0015059D" w:rsidRDefault="0015059D" w:rsidP="0015059D">
      <w:pPr>
        <w:spacing w:after="240"/>
        <w:ind w:firstLine="708"/>
        <w:rPr>
          <w:rFonts w:ascii="Arial" w:hAnsi="Arial" w:cs="Arial"/>
          <w:bCs/>
          <w:u w:val="single"/>
        </w:rPr>
      </w:pPr>
      <w:r w:rsidRPr="0015059D">
        <w:rPr>
          <w:rFonts w:ascii="Arial" w:hAnsi="Arial" w:cs="Arial"/>
          <w:bCs/>
          <w:u w:val="single"/>
        </w:rPr>
        <w:t>Systémový hovor (All Call)</w:t>
      </w:r>
    </w:p>
    <w:p w14:paraId="071368B2" w14:textId="77777777" w:rsidR="0015059D" w:rsidRPr="0015059D" w:rsidRDefault="0015059D" w:rsidP="0015059D">
      <w:pPr>
        <w:spacing w:after="240"/>
        <w:rPr>
          <w:rFonts w:ascii="Arial" w:hAnsi="Arial" w:cs="Arial"/>
          <w:bCs/>
        </w:rPr>
      </w:pPr>
      <w:r w:rsidRPr="0015059D">
        <w:rPr>
          <w:rFonts w:ascii="Arial" w:hAnsi="Arial" w:cs="Arial"/>
          <w:bCs/>
        </w:rPr>
        <w:t>Jedná se o jednosměrné hlasové volání radiostanice dalším radiostanicím v dosahu pokrytí buňky, lokální oblasti nebo celé sítě.</w:t>
      </w:r>
    </w:p>
    <w:p w14:paraId="0EA41D47" w14:textId="77777777" w:rsidR="0015059D" w:rsidRPr="0015059D" w:rsidRDefault="0015059D" w:rsidP="0015059D">
      <w:pPr>
        <w:spacing w:after="240"/>
        <w:ind w:firstLine="708"/>
        <w:rPr>
          <w:rFonts w:ascii="Arial" w:hAnsi="Arial" w:cs="Arial"/>
          <w:bCs/>
          <w:u w:val="single"/>
        </w:rPr>
      </w:pPr>
      <w:r w:rsidRPr="0015059D">
        <w:rPr>
          <w:rFonts w:ascii="Arial" w:hAnsi="Arial" w:cs="Arial"/>
          <w:bCs/>
          <w:u w:val="single"/>
        </w:rPr>
        <w:t>Přenos stavu nouze, nouzové volání (Emergency, Emergency Call)</w:t>
      </w:r>
    </w:p>
    <w:p w14:paraId="4903F181" w14:textId="77777777" w:rsidR="0015059D" w:rsidRPr="0015059D" w:rsidRDefault="0015059D" w:rsidP="0015059D">
      <w:pPr>
        <w:spacing w:after="240"/>
        <w:jc w:val="both"/>
        <w:rPr>
          <w:rFonts w:ascii="Arial" w:hAnsi="Arial" w:cs="Arial"/>
        </w:rPr>
      </w:pPr>
      <w:r w:rsidRPr="0015059D">
        <w:rPr>
          <w:rFonts w:ascii="Arial" w:hAnsi="Arial" w:cs="Arial"/>
        </w:rPr>
        <w:t xml:space="preserve">Stav nouze slouží pro okamžité informování operátora o skutečnosti, že se uživatel některého z terminálů dostal do tísně. K aktivování stavu nouze u ručních i vozidlových terminálů postačuje stisknout jediné tlačítko. Na stav nouze navazuje funkce nouzové volání. Uživatel, který ve stavu nouze začne vysílat, získá automaticky nejvyšší prioritu pro komunikaci. </w:t>
      </w:r>
    </w:p>
    <w:p w14:paraId="3754AAFF" w14:textId="77777777" w:rsidR="0015059D" w:rsidRPr="0015059D" w:rsidRDefault="0015059D" w:rsidP="0015059D">
      <w:pPr>
        <w:rPr>
          <w:rFonts w:ascii="Arial" w:hAnsi="Arial" w:cs="Arial"/>
          <w:bCs/>
          <w:u w:val="single"/>
        </w:rPr>
      </w:pPr>
      <w:r w:rsidRPr="0015059D">
        <w:rPr>
          <w:rFonts w:ascii="Arial" w:hAnsi="Arial" w:cs="Arial"/>
          <w:bCs/>
          <w:u w:val="single"/>
        </w:rPr>
        <w:br w:type="page"/>
      </w:r>
    </w:p>
    <w:p w14:paraId="4630B6E7" w14:textId="77777777" w:rsidR="0015059D" w:rsidRPr="0015059D" w:rsidRDefault="0015059D" w:rsidP="0015059D">
      <w:pPr>
        <w:spacing w:after="240"/>
        <w:ind w:firstLine="708"/>
        <w:rPr>
          <w:rFonts w:ascii="Arial" w:hAnsi="Arial" w:cs="Arial"/>
          <w:bCs/>
          <w:u w:val="single"/>
        </w:rPr>
      </w:pPr>
      <w:r w:rsidRPr="0015059D">
        <w:rPr>
          <w:rFonts w:ascii="Arial" w:hAnsi="Arial" w:cs="Arial"/>
          <w:bCs/>
          <w:u w:val="single"/>
        </w:rPr>
        <w:lastRenderedPageBreak/>
        <w:t>Individuální hovor</w:t>
      </w:r>
    </w:p>
    <w:p w14:paraId="55E59395" w14:textId="77777777" w:rsidR="0015059D" w:rsidRPr="0015059D" w:rsidRDefault="0015059D" w:rsidP="0015059D">
      <w:pPr>
        <w:spacing w:after="240"/>
        <w:jc w:val="both"/>
        <w:rPr>
          <w:rFonts w:ascii="Arial" w:hAnsi="Arial" w:cs="Arial"/>
        </w:rPr>
      </w:pPr>
      <w:r w:rsidRPr="0015059D">
        <w:rPr>
          <w:rFonts w:ascii="Arial" w:hAnsi="Arial" w:cs="Arial"/>
        </w:rPr>
        <w:t>Tato funkce umožňuje radiostanicím komunikovat ve dvojici v semiduplexním provozu. Hovor bude iniciován z linkového operátorského rozhraní nebo radiostanice na kteroukoliv stanici v radiovém systému. V tomto režimu je dvojici terminálů exkluzivně přidělen hovorový kanál, hovor tedy nikdo z ostatních uživatelů systému neslyší.</w:t>
      </w:r>
    </w:p>
    <w:p w14:paraId="635BA8E6" w14:textId="77777777" w:rsidR="0015059D" w:rsidRPr="0015059D" w:rsidRDefault="0015059D" w:rsidP="0015059D">
      <w:pPr>
        <w:spacing w:after="240"/>
        <w:jc w:val="both"/>
        <w:rPr>
          <w:rFonts w:ascii="Arial" w:hAnsi="Arial" w:cs="Arial"/>
        </w:rPr>
      </w:pPr>
      <w:r w:rsidRPr="0015059D">
        <w:rPr>
          <w:rFonts w:ascii="Arial" w:hAnsi="Arial" w:cs="Arial"/>
        </w:rPr>
        <w:t>Systém musí umožnit individuální hovor provozním kanálem mezi radiostanicemi nebo linkovým operátorským API rozhraním.</w:t>
      </w:r>
    </w:p>
    <w:p w14:paraId="4E6B5D5D" w14:textId="77777777" w:rsidR="0015059D" w:rsidRPr="0015059D" w:rsidRDefault="0015059D" w:rsidP="0015059D">
      <w:pPr>
        <w:spacing w:after="240"/>
        <w:ind w:firstLine="708"/>
        <w:rPr>
          <w:rFonts w:ascii="Arial" w:hAnsi="Arial" w:cs="Arial"/>
          <w:bCs/>
          <w:u w:val="single"/>
        </w:rPr>
      </w:pPr>
      <w:r w:rsidRPr="0015059D">
        <w:rPr>
          <w:rFonts w:ascii="Arial" w:hAnsi="Arial" w:cs="Arial"/>
          <w:bCs/>
          <w:u w:val="single"/>
        </w:rPr>
        <w:t>Přenos krátkých textových zpráv</w:t>
      </w:r>
    </w:p>
    <w:p w14:paraId="07E9A283" w14:textId="77777777" w:rsidR="0015059D" w:rsidRPr="0015059D" w:rsidRDefault="0015059D" w:rsidP="0015059D">
      <w:pPr>
        <w:spacing w:after="240"/>
        <w:jc w:val="both"/>
        <w:rPr>
          <w:rFonts w:ascii="Arial" w:hAnsi="Arial" w:cs="Arial"/>
        </w:rPr>
      </w:pPr>
      <w:r w:rsidRPr="0015059D">
        <w:rPr>
          <w:rFonts w:ascii="Arial" w:hAnsi="Arial" w:cs="Arial"/>
        </w:rPr>
        <w:t>Krátkou datovou zprávu lze poslat na libovolnou radiostanici nebo skupinu radiostanic v systému nebo na linkové operátorské API rozhraní.</w:t>
      </w:r>
    </w:p>
    <w:p w14:paraId="290C3A62" w14:textId="77777777" w:rsidR="0015059D" w:rsidRPr="0015059D" w:rsidRDefault="0015059D" w:rsidP="0015059D">
      <w:pPr>
        <w:spacing w:after="240"/>
        <w:jc w:val="both"/>
        <w:rPr>
          <w:rFonts w:ascii="Arial" w:hAnsi="Arial" w:cs="Arial"/>
        </w:rPr>
      </w:pPr>
      <w:r w:rsidRPr="0015059D">
        <w:rPr>
          <w:rFonts w:ascii="Arial" w:hAnsi="Arial" w:cs="Arial"/>
        </w:rPr>
        <w:t>Zprávy mohou být posílány z radiostanice na radiostanici nebo z radiostanice na linkové operátorské API rozhraní.</w:t>
      </w:r>
    </w:p>
    <w:p w14:paraId="55287D52" w14:textId="77777777" w:rsidR="0015059D" w:rsidRPr="0015059D" w:rsidRDefault="0015059D" w:rsidP="0015059D">
      <w:pPr>
        <w:spacing w:after="240"/>
        <w:jc w:val="both"/>
        <w:rPr>
          <w:rFonts w:ascii="Arial" w:hAnsi="Arial" w:cs="Arial"/>
        </w:rPr>
      </w:pPr>
      <w:r w:rsidRPr="0015059D">
        <w:rPr>
          <w:rFonts w:ascii="Arial" w:hAnsi="Arial" w:cs="Arial"/>
        </w:rPr>
        <w:t>Systém musí umožnit přenos krátkých stavových zpráv provozním kanálem mezi radiostanicemi nebo linkovým operátorským API rozhraním.</w:t>
      </w:r>
    </w:p>
    <w:p w14:paraId="0D5C83B7" w14:textId="77777777" w:rsidR="0015059D" w:rsidRPr="0015059D" w:rsidRDefault="0015059D" w:rsidP="0015059D">
      <w:pPr>
        <w:spacing w:after="240"/>
        <w:jc w:val="both"/>
        <w:rPr>
          <w:rFonts w:ascii="Arial" w:hAnsi="Arial" w:cs="Arial"/>
        </w:rPr>
      </w:pPr>
      <w:r w:rsidRPr="0015059D">
        <w:rPr>
          <w:rFonts w:ascii="Arial" w:hAnsi="Arial" w:cs="Arial"/>
        </w:rPr>
        <w:t>Systém musí umožnit potvrzování doručení zprávy.</w:t>
      </w:r>
    </w:p>
    <w:p w14:paraId="3135BD8D" w14:textId="77777777" w:rsidR="0015059D" w:rsidRPr="0015059D" w:rsidRDefault="0015059D" w:rsidP="0015059D">
      <w:pPr>
        <w:spacing w:after="240"/>
        <w:ind w:firstLine="708"/>
        <w:jc w:val="both"/>
        <w:rPr>
          <w:rFonts w:ascii="Arial" w:hAnsi="Arial" w:cs="Arial"/>
          <w:bCs/>
          <w:u w:val="single"/>
        </w:rPr>
      </w:pPr>
      <w:r w:rsidRPr="0015059D">
        <w:rPr>
          <w:rFonts w:ascii="Arial" w:hAnsi="Arial" w:cs="Arial"/>
          <w:bCs/>
          <w:u w:val="single"/>
        </w:rPr>
        <w:t>Identifikace volajícího</w:t>
      </w:r>
    </w:p>
    <w:p w14:paraId="75B59B4B" w14:textId="77777777" w:rsidR="0015059D" w:rsidRPr="0015059D" w:rsidRDefault="0015059D" w:rsidP="0015059D">
      <w:pPr>
        <w:spacing w:after="240"/>
        <w:jc w:val="both"/>
        <w:rPr>
          <w:rFonts w:ascii="Arial" w:hAnsi="Arial" w:cs="Arial"/>
        </w:rPr>
      </w:pPr>
      <w:r w:rsidRPr="0015059D">
        <w:rPr>
          <w:rFonts w:ascii="Arial" w:hAnsi="Arial" w:cs="Arial"/>
        </w:rPr>
        <w:t>Systém předává číslo volající radiostanice nebo linkového operátorského API rozhraní.</w:t>
      </w:r>
    </w:p>
    <w:p w14:paraId="53137A9D" w14:textId="77777777" w:rsidR="0015059D" w:rsidRPr="0015059D" w:rsidRDefault="0015059D" w:rsidP="0015059D">
      <w:pPr>
        <w:spacing w:after="240"/>
        <w:ind w:firstLine="708"/>
        <w:jc w:val="both"/>
        <w:rPr>
          <w:rFonts w:ascii="Arial" w:hAnsi="Arial" w:cs="Arial"/>
          <w:bCs/>
          <w:u w:val="single"/>
        </w:rPr>
      </w:pPr>
      <w:r w:rsidRPr="0015059D">
        <w:rPr>
          <w:rFonts w:ascii="Arial" w:hAnsi="Arial" w:cs="Arial"/>
          <w:bCs/>
          <w:u w:val="single"/>
        </w:rPr>
        <w:t>Přerušení</w:t>
      </w:r>
    </w:p>
    <w:p w14:paraId="2D53C84E" w14:textId="77777777" w:rsidR="0015059D" w:rsidRPr="0015059D" w:rsidRDefault="0015059D" w:rsidP="0015059D">
      <w:pPr>
        <w:spacing w:after="240"/>
        <w:jc w:val="both"/>
        <w:rPr>
          <w:rFonts w:ascii="Arial" w:hAnsi="Arial" w:cs="Arial"/>
        </w:rPr>
      </w:pPr>
      <w:r w:rsidRPr="0015059D">
        <w:rPr>
          <w:rFonts w:ascii="Arial" w:hAnsi="Arial" w:cs="Arial"/>
        </w:rPr>
        <w:t>Oprávněná radiostanice nebo linkové operátorské API rozhraní může přerušit probíhající hovor terminálu a zahájit hovor.</w:t>
      </w:r>
    </w:p>
    <w:p w14:paraId="02382810" w14:textId="77777777" w:rsidR="0015059D" w:rsidRPr="0015059D" w:rsidRDefault="0015059D" w:rsidP="0015059D">
      <w:pPr>
        <w:spacing w:after="240"/>
        <w:ind w:firstLine="708"/>
        <w:jc w:val="both"/>
        <w:rPr>
          <w:rFonts w:ascii="Arial" w:hAnsi="Arial" w:cs="Arial"/>
          <w:bCs/>
          <w:u w:val="single"/>
        </w:rPr>
      </w:pPr>
      <w:r w:rsidRPr="0015059D">
        <w:rPr>
          <w:rFonts w:ascii="Arial" w:hAnsi="Arial" w:cs="Arial"/>
          <w:bCs/>
          <w:u w:val="single"/>
        </w:rPr>
        <w:t>Omezení/ oživení/ zakázání (Stun/Revive/Kill)</w:t>
      </w:r>
    </w:p>
    <w:p w14:paraId="3F65AB7B" w14:textId="77777777" w:rsidR="0015059D" w:rsidRPr="0015059D" w:rsidRDefault="0015059D" w:rsidP="0015059D">
      <w:pPr>
        <w:spacing w:after="240"/>
        <w:jc w:val="both"/>
        <w:rPr>
          <w:rFonts w:ascii="Arial" w:hAnsi="Arial" w:cs="Arial"/>
        </w:rPr>
      </w:pPr>
      <w:r w:rsidRPr="0015059D">
        <w:rPr>
          <w:rFonts w:ascii="Arial" w:hAnsi="Arial" w:cs="Arial"/>
        </w:rPr>
        <w:t>Omezení (Stun) – dispečerská radiostanice nebo linkové operátorské API rozhraní omezí funkcionality vozidlové nebo kapesní radiostanice (např. při zcizení), všechny funkce (včetně služeb pro volání a zprávy) jsou zakázány. Pouze registrační údaje jsou stále k dispozici.</w:t>
      </w:r>
    </w:p>
    <w:p w14:paraId="3A7053F8" w14:textId="77777777" w:rsidR="0015059D" w:rsidRPr="0015059D" w:rsidRDefault="0015059D" w:rsidP="0015059D">
      <w:pPr>
        <w:spacing w:after="240"/>
        <w:jc w:val="both"/>
        <w:rPr>
          <w:rFonts w:ascii="Arial" w:hAnsi="Arial" w:cs="Arial"/>
        </w:rPr>
      </w:pPr>
      <w:r w:rsidRPr="0015059D">
        <w:rPr>
          <w:rFonts w:ascii="Arial" w:hAnsi="Arial" w:cs="Arial"/>
        </w:rPr>
        <w:t>Oživení (Revive) - aktivace omezené radiostanice dispečerskou radiostanicí nebo linkovým operátorským API rozhraní.</w:t>
      </w:r>
    </w:p>
    <w:p w14:paraId="02522A1D" w14:textId="77777777" w:rsidR="0015059D" w:rsidRPr="0015059D" w:rsidRDefault="0015059D" w:rsidP="0015059D">
      <w:pPr>
        <w:spacing w:after="240"/>
        <w:jc w:val="both"/>
        <w:rPr>
          <w:rFonts w:ascii="Arial" w:hAnsi="Arial" w:cs="Arial"/>
        </w:rPr>
      </w:pPr>
      <w:r w:rsidRPr="0015059D">
        <w:rPr>
          <w:rFonts w:ascii="Arial" w:hAnsi="Arial" w:cs="Arial"/>
        </w:rPr>
        <w:t>Zakázání (Kill) - dispečerská radiostanice nebop linkové operátorské API rozhraní zakáže provoz konkrétní radiostanice. Pro obnovení funkcionalit zakázané radiostanice, je nutno přeprogramovat oprávněnou osobou.</w:t>
      </w:r>
    </w:p>
    <w:p w14:paraId="252645EC" w14:textId="77777777" w:rsidR="0015059D" w:rsidRPr="0015059D" w:rsidRDefault="0015059D" w:rsidP="0015059D">
      <w:pPr>
        <w:spacing w:after="240"/>
        <w:ind w:firstLine="708"/>
        <w:jc w:val="both"/>
        <w:rPr>
          <w:rFonts w:ascii="Arial" w:hAnsi="Arial" w:cs="Arial"/>
          <w:bCs/>
          <w:u w:val="single"/>
        </w:rPr>
      </w:pPr>
      <w:r w:rsidRPr="0015059D">
        <w:rPr>
          <w:rFonts w:ascii="Arial" w:hAnsi="Arial" w:cs="Arial"/>
          <w:bCs/>
          <w:u w:val="single"/>
        </w:rPr>
        <w:t>Šifrování End-to-End</w:t>
      </w:r>
    </w:p>
    <w:p w14:paraId="485528BB" w14:textId="77777777" w:rsidR="0015059D" w:rsidRPr="0015059D" w:rsidRDefault="0015059D" w:rsidP="0015059D">
      <w:pPr>
        <w:spacing w:after="240"/>
        <w:jc w:val="both"/>
        <w:rPr>
          <w:rFonts w:ascii="Arial" w:hAnsi="Arial" w:cs="Arial"/>
        </w:rPr>
      </w:pPr>
      <w:r w:rsidRPr="0015059D">
        <w:rPr>
          <w:rFonts w:ascii="Arial" w:hAnsi="Arial" w:cs="Arial"/>
        </w:rPr>
        <w:t>ARC 40 bitů šifrování End-to-End zabraňuje zachycení hlasové komunikace přenášené mezi komunikujícími stranami. Hlas komunikující radiostanice šifrují a dešifrují pomocí šifrovacího klíče.</w:t>
      </w:r>
    </w:p>
    <w:p w14:paraId="06086F0B" w14:textId="77777777" w:rsidR="0015059D" w:rsidRPr="0015059D" w:rsidRDefault="0015059D" w:rsidP="0015059D">
      <w:pPr>
        <w:spacing w:after="240"/>
        <w:jc w:val="both"/>
        <w:rPr>
          <w:rFonts w:ascii="Arial" w:hAnsi="Arial" w:cs="Arial"/>
        </w:rPr>
      </w:pPr>
      <w:r w:rsidRPr="0015059D">
        <w:rPr>
          <w:rFonts w:ascii="Arial" w:hAnsi="Arial" w:cs="Arial"/>
        </w:rPr>
        <w:t>Šifrování je požadované pro hlasové služby pohyblivých radiostanic a linkového operátorského rozhraní.</w:t>
      </w:r>
    </w:p>
    <w:p w14:paraId="0C98BC0F" w14:textId="77777777" w:rsidR="0015059D" w:rsidRPr="0015059D" w:rsidRDefault="0015059D" w:rsidP="0015059D">
      <w:pPr>
        <w:spacing w:after="240"/>
        <w:jc w:val="both"/>
        <w:rPr>
          <w:rFonts w:ascii="Arial" w:hAnsi="Arial" w:cs="Arial"/>
        </w:rPr>
      </w:pPr>
      <w:r w:rsidRPr="0015059D">
        <w:rPr>
          <w:rFonts w:ascii="Arial" w:hAnsi="Arial" w:cs="Arial"/>
        </w:rPr>
        <w:t xml:space="preserve">Je požadováno šifrování pomocí standardu DMR ARC 40 bitů. </w:t>
      </w:r>
    </w:p>
    <w:p w14:paraId="5A7354BA" w14:textId="77777777" w:rsidR="0015059D" w:rsidRPr="0015059D" w:rsidRDefault="0015059D" w:rsidP="0015059D">
      <w:pPr>
        <w:keepNext/>
        <w:spacing w:before="120" w:after="120"/>
        <w:ind w:left="1800"/>
        <w:jc w:val="both"/>
        <w:outlineLvl w:val="2"/>
        <w:rPr>
          <w:rFonts w:ascii="Arial" w:hAnsi="Arial" w:cs="Arial"/>
          <w:bCs/>
          <w:u w:val="single"/>
        </w:rPr>
      </w:pPr>
    </w:p>
    <w:p w14:paraId="15865623" w14:textId="77777777" w:rsidR="0015059D" w:rsidRPr="0015059D" w:rsidRDefault="0015059D" w:rsidP="0015059D">
      <w:pPr>
        <w:rPr>
          <w:rFonts w:ascii="Arial" w:hAnsi="Arial" w:cs="Arial"/>
          <w:b/>
          <w:sz w:val="28"/>
          <w:szCs w:val="28"/>
        </w:rPr>
      </w:pPr>
      <w:r w:rsidRPr="0015059D">
        <w:rPr>
          <w:rFonts w:ascii="Arial" w:hAnsi="Arial" w:cs="Arial"/>
        </w:rPr>
        <w:br w:type="page"/>
      </w:r>
    </w:p>
    <w:p w14:paraId="5DA34C23" w14:textId="77777777" w:rsidR="0015059D" w:rsidRPr="0015059D" w:rsidRDefault="0015059D" w:rsidP="0015059D">
      <w:pPr>
        <w:pStyle w:val="Nadpis3"/>
        <w:rPr>
          <w:rFonts w:ascii="Arial" w:hAnsi="Arial" w:cs="Arial"/>
        </w:rPr>
      </w:pPr>
      <w:bookmarkStart w:id="7" w:name="_Toc44621912"/>
      <w:r w:rsidRPr="0015059D">
        <w:rPr>
          <w:rFonts w:ascii="Arial" w:hAnsi="Arial" w:cs="Arial"/>
        </w:rPr>
        <w:lastRenderedPageBreak/>
        <w:t>Systémová rozhraní DMR</w:t>
      </w:r>
      <w:bookmarkEnd w:id="7"/>
    </w:p>
    <w:p w14:paraId="5CACC93C" w14:textId="77777777" w:rsidR="0015059D" w:rsidRPr="0015059D" w:rsidRDefault="0015059D" w:rsidP="0015059D">
      <w:pPr>
        <w:jc w:val="both"/>
        <w:rPr>
          <w:rFonts w:ascii="Arial" w:hAnsi="Arial" w:cs="Arial"/>
        </w:rPr>
      </w:pPr>
    </w:p>
    <w:p w14:paraId="6BB0D990" w14:textId="77777777" w:rsidR="0015059D" w:rsidRPr="0015059D" w:rsidRDefault="0015059D" w:rsidP="0015059D">
      <w:pPr>
        <w:ind w:firstLine="708"/>
        <w:jc w:val="both"/>
        <w:rPr>
          <w:rFonts w:ascii="Arial" w:hAnsi="Arial" w:cs="Arial"/>
        </w:rPr>
      </w:pPr>
      <w:r w:rsidRPr="0015059D">
        <w:rPr>
          <w:rFonts w:ascii="Arial" w:hAnsi="Arial" w:cs="Arial"/>
        </w:rPr>
        <w:t>Radiová síť bude využívat následující systémová rozhraní standardu DMR. Dodavatel zabezpečí veškeré potřebné licence pro zajištění požadovaných funkcionalit rozhraní, pokud zadávací dokumentace nestanoví jinak.</w:t>
      </w:r>
    </w:p>
    <w:p w14:paraId="7A975030" w14:textId="77777777" w:rsidR="0015059D" w:rsidRPr="0015059D" w:rsidRDefault="0015059D" w:rsidP="0015059D">
      <w:pPr>
        <w:jc w:val="both"/>
        <w:rPr>
          <w:rFonts w:ascii="Arial" w:hAnsi="Arial" w:cs="Arial"/>
        </w:rPr>
      </w:pPr>
    </w:p>
    <w:p w14:paraId="19EC2A6A" w14:textId="77777777" w:rsidR="0015059D" w:rsidRPr="0015059D" w:rsidRDefault="0015059D" w:rsidP="0015059D">
      <w:pPr>
        <w:ind w:firstLine="708"/>
        <w:jc w:val="both"/>
        <w:rPr>
          <w:rFonts w:ascii="Arial" w:hAnsi="Arial" w:cs="Arial"/>
        </w:rPr>
      </w:pPr>
      <w:r w:rsidRPr="0015059D">
        <w:rPr>
          <w:rFonts w:ascii="Arial" w:hAnsi="Arial" w:cs="Arial"/>
          <w:bCs/>
          <w:u w:val="single"/>
        </w:rPr>
        <w:t>Radiové rozhraní (Air Interface)</w:t>
      </w:r>
    </w:p>
    <w:p w14:paraId="1423EA6B" w14:textId="77777777" w:rsidR="0015059D" w:rsidRPr="0015059D" w:rsidRDefault="0015059D" w:rsidP="0015059D">
      <w:pPr>
        <w:spacing w:before="120"/>
        <w:jc w:val="both"/>
        <w:rPr>
          <w:rFonts w:ascii="Arial" w:hAnsi="Arial" w:cs="Arial"/>
        </w:rPr>
      </w:pPr>
      <w:r w:rsidRPr="0015059D">
        <w:rPr>
          <w:rFonts w:ascii="Arial" w:hAnsi="Arial" w:cs="Arial"/>
        </w:rPr>
        <w:t>Je rozhraní mezi základnovými stanicemi a pohyblivými terminály a je určeno normou ETSI TS 102 361-1. Základními znaky tohoto rozhraní je šířka kanálu 12,5 kHz, režim TDMA se 2 časovými sloty a modulací 4 FSK.</w:t>
      </w:r>
    </w:p>
    <w:p w14:paraId="40E4D068" w14:textId="77777777" w:rsidR="0015059D" w:rsidRPr="0015059D" w:rsidRDefault="0015059D" w:rsidP="0015059D">
      <w:pPr>
        <w:spacing w:before="120"/>
        <w:ind w:firstLine="708"/>
        <w:jc w:val="both"/>
        <w:rPr>
          <w:rFonts w:ascii="Arial" w:hAnsi="Arial" w:cs="Arial"/>
        </w:rPr>
      </w:pPr>
      <w:r w:rsidRPr="0015059D">
        <w:rPr>
          <w:rFonts w:ascii="Arial" w:hAnsi="Arial" w:cs="Arial"/>
          <w:bCs/>
          <w:u w:val="single"/>
        </w:rPr>
        <w:t>Síťové rozhraní</w:t>
      </w:r>
    </w:p>
    <w:p w14:paraId="251BEED7" w14:textId="77777777" w:rsidR="0015059D" w:rsidRPr="0015059D" w:rsidRDefault="0015059D" w:rsidP="0015059D">
      <w:pPr>
        <w:spacing w:before="120"/>
        <w:jc w:val="both"/>
        <w:rPr>
          <w:rFonts w:ascii="Arial" w:hAnsi="Arial" w:cs="Arial"/>
        </w:rPr>
      </w:pPr>
      <w:r w:rsidRPr="0015059D">
        <w:rPr>
          <w:rFonts w:ascii="Arial" w:hAnsi="Arial" w:cs="Arial"/>
        </w:rPr>
        <w:t xml:space="preserve">Je rozhraní mezi jednotlivými převaděčio a operátorským rozhraním. </w:t>
      </w:r>
    </w:p>
    <w:p w14:paraId="3BA66567" w14:textId="77777777" w:rsidR="0015059D" w:rsidRPr="0015059D" w:rsidRDefault="0015059D" w:rsidP="0015059D">
      <w:pPr>
        <w:spacing w:before="120"/>
        <w:jc w:val="both"/>
        <w:rPr>
          <w:rFonts w:ascii="Arial" w:hAnsi="Arial" w:cs="Arial"/>
        </w:rPr>
      </w:pPr>
      <w:r w:rsidRPr="0015059D">
        <w:rPr>
          <w:rFonts w:ascii="Arial" w:hAnsi="Arial" w:cs="Arial"/>
        </w:rPr>
        <w:t>Síťové prvky infrastruktury musí umožnit IP adresaci, požadované rozhraní je ethernet 10BT/100TX</w:t>
      </w:r>
    </w:p>
    <w:p w14:paraId="798CFC34" w14:textId="77777777" w:rsidR="0015059D" w:rsidRPr="0015059D" w:rsidRDefault="0015059D" w:rsidP="0015059D">
      <w:pPr>
        <w:tabs>
          <w:tab w:val="num" w:pos="720"/>
        </w:tabs>
        <w:spacing w:before="120"/>
        <w:ind w:left="360"/>
        <w:jc w:val="both"/>
        <w:rPr>
          <w:rFonts w:ascii="Arial" w:hAnsi="Arial" w:cs="Arial"/>
        </w:rPr>
      </w:pPr>
    </w:p>
    <w:p w14:paraId="30B4444A" w14:textId="77777777" w:rsidR="0015059D" w:rsidRPr="0015059D" w:rsidRDefault="0015059D" w:rsidP="0015059D">
      <w:pPr>
        <w:spacing w:before="120"/>
        <w:jc w:val="both"/>
        <w:rPr>
          <w:rFonts w:ascii="Arial" w:hAnsi="Arial" w:cs="Arial"/>
        </w:rPr>
      </w:pPr>
      <w:r w:rsidRPr="0015059D">
        <w:rPr>
          <w:rFonts w:ascii="Arial" w:hAnsi="Arial" w:cs="Arial"/>
        </w:rPr>
        <w:t xml:space="preserve"> </w:t>
      </w:r>
    </w:p>
    <w:p w14:paraId="0EAC85DB" w14:textId="77777777" w:rsidR="0015059D" w:rsidRPr="0015059D" w:rsidRDefault="0015059D" w:rsidP="0015059D">
      <w:pPr>
        <w:pStyle w:val="Nadpis2"/>
        <w:rPr>
          <w:rFonts w:ascii="Arial" w:hAnsi="Arial" w:cs="Arial"/>
        </w:rPr>
      </w:pPr>
      <w:bookmarkStart w:id="8" w:name="_Toc44621913"/>
      <w:r w:rsidRPr="0015059D">
        <w:rPr>
          <w:rFonts w:ascii="Arial" w:hAnsi="Arial" w:cs="Arial"/>
        </w:rPr>
        <w:t>Stávající rádiová síť</w:t>
      </w:r>
      <w:bookmarkEnd w:id="8"/>
    </w:p>
    <w:p w14:paraId="0B97D42A" w14:textId="77777777" w:rsidR="0015059D" w:rsidRPr="0015059D" w:rsidRDefault="0015059D" w:rsidP="0015059D">
      <w:pPr>
        <w:spacing w:before="240" w:after="171"/>
        <w:ind w:left="-3" w:right="42" w:firstLine="711"/>
        <w:jc w:val="both"/>
        <w:rPr>
          <w:rFonts w:ascii="Arial" w:hAnsi="Arial" w:cs="Arial"/>
        </w:rPr>
      </w:pPr>
      <w:r w:rsidRPr="0015059D">
        <w:rPr>
          <w:rFonts w:ascii="Arial" w:hAnsi="Arial" w:cs="Arial"/>
        </w:rPr>
        <w:t>Stávající rádiová síť zadavatele je provozována ve standardu DMR Tier II v pásmu VHF podpásmo 146,8–149,9/151,4–154,5 MHz v souladu s individuálním oprávněním k využívání rádiových kmitočtů pozemní pohyblivé služby a pevné služby vydaným ČTÚ, platnost individuálního oprávnění je do ledna 2024. Radiová síť pracuje na principu činnosti trunkového systému bez řídícího kanálu s názvem výrobce Capacity Plus Multisite. Stávající radiová síť se skládá celkem ze dvou převaděčů, rozmístěných na vybraných kótách kraje. Převaděče umožňují realizaci rádiových hovorových a datových relací mezi radiostanicemi na území pokrývaném jednotlivými retranslačními stanicemi.</w:t>
      </w:r>
    </w:p>
    <w:p w14:paraId="5AB30C2C" w14:textId="77777777" w:rsidR="0015059D" w:rsidRPr="0015059D" w:rsidRDefault="0015059D" w:rsidP="0015059D">
      <w:pPr>
        <w:spacing w:before="240" w:after="171"/>
        <w:ind w:left="-3" w:right="42" w:firstLine="711"/>
        <w:jc w:val="both"/>
        <w:rPr>
          <w:rFonts w:ascii="Arial" w:hAnsi="Arial" w:cs="Arial"/>
        </w:rPr>
      </w:pPr>
    </w:p>
    <w:p w14:paraId="21E6E7AD" w14:textId="77777777" w:rsidR="0015059D" w:rsidRPr="0015059D" w:rsidRDefault="0015059D" w:rsidP="0015059D">
      <w:pPr>
        <w:rPr>
          <w:rFonts w:ascii="Arial" w:hAnsi="Arial" w:cs="Arial"/>
        </w:rPr>
      </w:pPr>
    </w:p>
    <w:p w14:paraId="32529CB5" w14:textId="77777777" w:rsidR="0015059D" w:rsidRPr="0015059D" w:rsidRDefault="0015059D" w:rsidP="0015059D">
      <w:pPr>
        <w:pStyle w:val="Nadpis3"/>
        <w:rPr>
          <w:rFonts w:ascii="Arial" w:hAnsi="Arial" w:cs="Arial"/>
        </w:rPr>
      </w:pPr>
      <w:bookmarkStart w:id="9" w:name="_Toc44621914"/>
      <w:r w:rsidRPr="0015059D">
        <w:rPr>
          <w:rFonts w:ascii="Arial" w:hAnsi="Arial" w:cs="Arial"/>
        </w:rPr>
        <w:t>Retranslační stanice</w:t>
      </w:r>
      <w:bookmarkEnd w:id="9"/>
    </w:p>
    <w:p w14:paraId="2652A2D3" w14:textId="77777777" w:rsidR="0015059D" w:rsidRPr="0015059D" w:rsidRDefault="0015059D" w:rsidP="0015059D">
      <w:pPr>
        <w:pStyle w:val="Nadpis3"/>
        <w:numPr>
          <w:ilvl w:val="0"/>
          <w:numId w:val="0"/>
        </w:numPr>
        <w:ind w:left="1440" w:hanging="1080"/>
        <w:rPr>
          <w:rFonts w:ascii="Arial" w:eastAsia="Times New Roman" w:hAnsi="Arial" w:cs="Arial"/>
          <w:b w:val="0"/>
          <w:sz w:val="22"/>
          <w:szCs w:val="22"/>
        </w:rPr>
      </w:pPr>
    </w:p>
    <w:p w14:paraId="4B3D2EAD" w14:textId="77777777" w:rsidR="0015059D" w:rsidRPr="0015059D" w:rsidRDefault="0015059D" w:rsidP="0015059D">
      <w:pPr>
        <w:spacing w:after="171"/>
        <w:ind w:left="-3" w:right="42" w:firstLine="711"/>
        <w:jc w:val="both"/>
        <w:rPr>
          <w:rFonts w:ascii="Arial" w:hAnsi="Arial" w:cs="Arial"/>
        </w:rPr>
      </w:pPr>
      <w:r w:rsidRPr="0015059D">
        <w:rPr>
          <w:rFonts w:ascii="Arial" w:hAnsi="Arial" w:cs="Arial"/>
        </w:rPr>
        <w:t xml:space="preserve">Ve stávající rádiové síti jsou nasazeny 2 převaděče podporujících digitální režim rádiového provozu standardu DMR Tier II se zakoupenou licencí pro režimem provozu </w:t>
      </w:r>
      <w:bookmarkStart w:id="10" w:name="_Hlk35112266"/>
      <w:r w:rsidRPr="0015059D">
        <w:rPr>
          <w:rFonts w:ascii="Arial" w:hAnsi="Arial" w:cs="Arial"/>
        </w:rPr>
        <w:t xml:space="preserve">Linked capacity plus propojené do jedná komunikační infrastruktury. </w:t>
      </w:r>
      <w:bookmarkEnd w:id="10"/>
    </w:p>
    <w:p w14:paraId="05347B44" w14:textId="77777777" w:rsidR="0015059D" w:rsidRPr="0015059D" w:rsidRDefault="0015059D" w:rsidP="0015059D">
      <w:pPr>
        <w:spacing w:after="171"/>
        <w:ind w:left="-3" w:right="42" w:firstLine="711"/>
        <w:jc w:val="both"/>
        <w:rPr>
          <w:rFonts w:ascii="Arial" w:hAnsi="Arial" w:cs="Arial"/>
        </w:rPr>
      </w:pPr>
      <w:r w:rsidRPr="0015059D">
        <w:rPr>
          <w:rFonts w:ascii="Arial" w:hAnsi="Arial" w:cs="Arial"/>
        </w:rPr>
        <w:t>V rádiové síti jsou prozovány retranslační stanice Motorola Solutions typu DR3000 a typu SLR5500.</w:t>
      </w:r>
    </w:p>
    <w:p w14:paraId="4969A011" w14:textId="77777777" w:rsidR="0015059D" w:rsidRPr="0015059D" w:rsidRDefault="0015059D" w:rsidP="0015059D">
      <w:pPr>
        <w:spacing w:after="171"/>
        <w:ind w:left="-3" w:right="42" w:firstLine="711"/>
        <w:jc w:val="both"/>
        <w:rPr>
          <w:rFonts w:ascii="Arial" w:hAnsi="Arial" w:cs="Arial"/>
        </w:rPr>
      </w:pPr>
      <w:r w:rsidRPr="0015059D">
        <w:rPr>
          <w:rFonts w:ascii="Arial" w:hAnsi="Arial" w:cs="Arial"/>
        </w:rPr>
        <w:t xml:space="preserve">Zadavatel má k dispozici další nezbytné licence Capacity plus Multisite pro připojení poptávaných retranslačních rádiostanic.  </w:t>
      </w:r>
    </w:p>
    <w:tbl>
      <w:tblPr>
        <w:tblW w:w="9057" w:type="dxa"/>
        <w:jc w:val="center"/>
        <w:tblCellMar>
          <w:left w:w="70" w:type="dxa"/>
          <w:right w:w="70" w:type="dxa"/>
        </w:tblCellMar>
        <w:tblLook w:val="04A0" w:firstRow="1" w:lastRow="0" w:firstColumn="1" w:lastColumn="0" w:noHBand="0" w:noVBand="1"/>
      </w:tblPr>
      <w:tblGrid>
        <w:gridCol w:w="1845"/>
        <w:gridCol w:w="1256"/>
        <w:gridCol w:w="8"/>
        <w:gridCol w:w="1585"/>
        <w:gridCol w:w="1067"/>
        <w:gridCol w:w="3296"/>
      </w:tblGrid>
      <w:tr w:rsidR="0015059D" w:rsidRPr="0015059D" w14:paraId="116DCC91" w14:textId="77777777" w:rsidTr="00D9637D">
        <w:trPr>
          <w:trHeight w:val="315"/>
          <w:jc w:val="center"/>
        </w:trPr>
        <w:tc>
          <w:tcPr>
            <w:tcW w:w="184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42E8723" w14:textId="77777777" w:rsidR="0015059D" w:rsidRPr="0015059D" w:rsidRDefault="0015059D" w:rsidP="00D9637D">
            <w:pPr>
              <w:jc w:val="center"/>
              <w:rPr>
                <w:rFonts w:ascii="Arial" w:hAnsi="Arial" w:cs="Arial"/>
                <w:b/>
                <w:bCs/>
              </w:rPr>
            </w:pPr>
            <w:bookmarkStart w:id="11" w:name="_Hlk35113072"/>
            <w:r w:rsidRPr="0015059D">
              <w:rPr>
                <w:rFonts w:ascii="Arial" w:hAnsi="Arial" w:cs="Arial"/>
                <w:b/>
                <w:bCs/>
              </w:rPr>
              <w:t>Stanoviště</w:t>
            </w:r>
          </w:p>
        </w:tc>
        <w:tc>
          <w:tcPr>
            <w:tcW w:w="1256" w:type="dxa"/>
            <w:tcBorders>
              <w:top w:val="single" w:sz="4" w:space="0" w:color="auto"/>
              <w:left w:val="single" w:sz="4" w:space="0" w:color="auto"/>
              <w:bottom w:val="single" w:sz="4" w:space="0" w:color="auto"/>
              <w:right w:val="single" w:sz="4" w:space="0" w:color="auto"/>
            </w:tcBorders>
          </w:tcPr>
          <w:p w14:paraId="38033730" w14:textId="77777777" w:rsidR="0015059D" w:rsidRPr="0015059D" w:rsidRDefault="0015059D" w:rsidP="00D9637D">
            <w:pPr>
              <w:jc w:val="center"/>
              <w:rPr>
                <w:rFonts w:ascii="Arial" w:hAnsi="Arial" w:cs="Arial"/>
                <w:b/>
                <w:bCs/>
              </w:rPr>
            </w:pPr>
          </w:p>
          <w:p w14:paraId="6E68EE72" w14:textId="77777777" w:rsidR="0015059D" w:rsidRPr="0015059D" w:rsidRDefault="0015059D" w:rsidP="00D9637D">
            <w:pPr>
              <w:jc w:val="center"/>
              <w:rPr>
                <w:rFonts w:ascii="Arial" w:hAnsi="Arial" w:cs="Arial"/>
                <w:b/>
                <w:bCs/>
              </w:rPr>
            </w:pPr>
          </w:p>
          <w:p w14:paraId="4A908C97" w14:textId="77777777" w:rsidR="0015059D" w:rsidRPr="0015059D" w:rsidRDefault="0015059D" w:rsidP="00D9637D">
            <w:pPr>
              <w:jc w:val="center"/>
              <w:rPr>
                <w:rFonts w:ascii="Arial" w:hAnsi="Arial" w:cs="Arial"/>
                <w:b/>
                <w:bCs/>
              </w:rPr>
            </w:pPr>
            <w:r w:rsidRPr="0015059D">
              <w:rPr>
                <w:rFonts w:ascii="Arial" w:hAnsi="Arial" w:cs="Arial"/>
                <w:b/>
                <w:bCs/>
              </w:rPr>
              <w:t>Označení</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E5C64" w14:textId="77777777" w:rsidR="0015059D" w:rsidRPr="0015059D" w:rsidRDefault="0015059D" w:rsidP="00D9637D">
            <w:pPr>
              <w:jc w:val="center"/>
              <w:rPr>
                <w:rFonts w:ascii="Arial" w:hAnsi="Arial" w:cs="Arial"/>
                <w:b/>
                <w:bCs/>
              </w:rPr>
            </w:pPr>
            <w:r w:rsidRPr="0015059D">
              <w:rPr>
                <w:rFonts w:ascii="Arial" w:hAnsi="Arial" w:cs="Arial"/>
                <w:b/>
                <w:bCs/>
              </w:rPr>
              <w:t>objekt</w:t>
            </w:r>
          </w:p>
        </w:tc>
        <w:tc>
          <w:tcPr>
            <w:tcW w:w="1067" w:type="dxa"/>
            <w:tcBorders>
              <w:top w:val="single" w:sz="4" w:space="0" w:color="auto"/>
              <w:left w:val="single" w:sz="4" w:space="0" w:color="auto"/>
              <w:bottom w:val="single" w:sz="4" w:space="0" w:color="auto"/>
              <w:right w:val="single" w:sz="4" w:space="0" w:color="auto"/>
            </w:tcBorders>
          </w:tcPr>
          <w:p w14:paraId="72DB3281" w14:textId="77777777" w:rsidR="0015059D" w:rsidRPr="0015059D" w:rsidRDefault="0015059D" w:rsidP="00D9637D">
            <w:pPr>
              <w:jc w:val="center"/>
              <w:rPr>
                <w:rFonts w:ascii="Arial" w:hAnsi="Arial" w:cs="Arial"/>
                <w:b/>
                <w:bCs/>
              </w:rPr>
            </w:pPr>
            <w:r w:rsidRPr="0015059D">
              <w:rPr>
                <w:rFonts w:ascii="Arial" w:hAnsi="Arial" w:cs="Arial"/>
                <w:b/>
                <w:bCs/>
              </w:rPr>
              <w:t>Výška antény nad terénem [m]</w:t>
            </w:r>
          </w:p>
        </w:tc>
        <w:tc>
          <w:tcPr>
            <w:tcW w:w="3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D7852" w14:textId="77777777" w:rsidR="0015059D" w:rsidRPr="0015059D" w:rsidRDefault="0015059D" w:rsidP="00D9637D">
            <w:pPr>
              <w:jc w:val="center"/>
              <w:rPr>
                <w:rFonts w:ascii="Arial" w:hAnsi="Arial" w:cs="Arial"/>
                <w:b/>
                <w:bCs/>
              </w:rPr>
            </w:pPr>
            <w:r w:rsidRPr="0015059D">
              <w:rPr>
                <w:rFonts w:ascii="Arial" w:hAnsi="Arial" w:cs="Arial"/>
                <w:b/>
                <w:bCs/>
              </w:rPr>
              <w:t>Souřadnice</w:t>
            </w:r>
          </w:p>
        </w:tc>
      </w:tr>
      <w:tr w:rsidR="0015059D" w:rsidRPr="0015059D" w14:paraId="76F3E4E0" w14:textId="77777777" w:rsidTr="00D9637D">
        <w:trPr>
          <w:trHeight w:val="300"/>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D83EF" w14:textId="77777777" w:rsidR="0015059D" w:rsidRPr="0015059D" w:rsidRDefault="0015059D" w:rsidP="00D9637D">
            <w:pPr>
              <w:rPr>
                <w:rFonts w:ascii="Arial" w:hAnsi="Arial" w:cs="Arial"/>
              </w:rPr>
            </w:pPr>
            <w:r w:rsidRPr="0015059D">
              <w:rPr>
                <w:rFonts w:ascii="Arial" w:hAnsi="Arial" w:cs="Arial"/>
              </w:rPr>
              <w:t>Brno-Bohunice</w:t>
            </w:r>
          </w:p>
        </w:tc>
        <w:tc>
          <w:tcPr>
            <w:tcW w:w="1264" w:type="dxa"/>
            <w:gridSpan w:val="2"/>
            <w:tcBorders>
              <w:top w:val="single" w:sz="4" w:space="0" w:color="auto"/>
              <w:left w:val="single" w:sz="4" w:space="0" w:color="auto"/>
              <w:bottom w:val="single" w:sz="4" w:space="0" w:color="auto"/>
              <w:right w:val="single" w:sz="4" w:space="0" w:color="auto"/>
            </w:tcBorders>
          </w:tcPr>
          <w:p w14:paraId="04CB3694" w14:textId="77777777" w:rsidR="0015059D" w:rsidRPr="0015059D" w:rsidRDefault="0015059D" w:rsidP="00D9637D">
            <w:pPr>
              <w:jc w:val="center"/>
              <w:rPr>
                <w:rFonts w:ascii="Arial" w:hAnsi="Arial" w:cs="Arial"/>
              </w:rPr>
            </w:pPr>
            <w:r w:rsidRPr="0015059D">
              <w:rPr>
                <w:rFonts w:ascii="Arial" w:hAnsi="Arial" w:cs="Arial"/>
              </w:rPr>
              <w:t>Z002R</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97B93" w14:textId="77777777" w:rsidR="0015059D" w:rsidRPr="0015059D" w:rsidRDefault="0015059D" w:rsidP="00D9637D">
            <w:pPr>
              <w:rPr>
                <w:rFonts w:ascii="Arial" w:hAnsi="Arial" w:cs="Arial"/>
              </w:rPr>
            </w:pPr>
            <w:r w:rsidRPr="0015059D">
              <w:rPr>
                <w:rFonts w:ascii="Arial" w:hAnsi="Arial" w:cs="Arial"/>
              </w:rPr>
              <w:t>nemocnice FBN</w:t>
            </w:r>
          </w:p>
        </w:tc>
        <w:tc>
          <w:tcPr>
            <w:tcW w:w="1067" w:type="dxa"/>
            <w:tcBorders>
              <w:top w:val="single" w:sz="4" w:space="0" w:color="auto"/>
              <w:left w:val="single" w:sz="4" w:space="0" w:color="auto"/>
              <w:bottom w:val="single" w:sz="4" w:space="0" w:color="auto"/>
              <w:right w:val="single" w:sz="4" w:space="0" w:color="auto"/>
            </w:tcBorders>
          </w:tcPr>
          <w:p w14:paraId="38066588" w14:textId="77777777" w:rsidR="0015059D" w:rsidRPr="0015059D" w:rsidRDefault="0015059D" w:rsidP="00D9637D">
            <w:pPr>
              <w:jc w:val="center"/>
              <w:rPr>
                <w:rFonts w:ascii="Arial" w:hAnsi="Arial" w:cs="Arial"/>
              </w:rPr>
            </w:pPr>
            <w:r w:rsidRPr="0015059D">
              <w:rPr>
                <w:rFonts w:ascii="Arial" w:hAnsi="Arial" w:cs="Arial"/>
              </w:rPr>
              <w:t>73</w:t>
            </w:r>
          </w:p>
        </w:tc>
        <w:tc>
          <w:tcPr>
            <w:tcW w:w="3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1F5E9" w14:textId="77777777" w:rsidR="0015059D" w:rsidRPr="0015059D" w:rsidRDefault="0015059D" w:rsidP="00D9637D">
            <w:pPr>
              <w:jc w:val="center"/>
              <w:rPr>
                <w:rFonts w:ascii="Arial" w:hAnsi="Arial" w:cs="Arial"/>
              </w:rPr>
            </w:pPr>
            <w:r w:rsidRPr="0015059D">
              <w:rPr>
                <w:rFonts w:ascii="Arial" w:hAnsi="Arial" w:cs="Arial"/>
              </w:rPr>
              <w:t>49.1753047N, 16.5703486E</w:t>
            </w:r>
          </w:p>
        </w:tc>
      </w:tr>
      <w:tr w:rsidR="0015059D" w:rsidRPr="0015059D" w14:paraId="3D196971" w14:textId="77777777" w:rsidTr="00D9637D">
        <w:trPr>
          <w:trHeight w:val="300"/>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06189" w14:textId="77777777" w:rsidR="0015059D" w:rsidRPr="0015059D" w:rsidRDefault="0015059D" w:rsidP="00D9637D">
            <w:pPr>
              <w:rPr>
                <w:rFonts w:ascii="Arial" w:hAnsi="Arial" w:cs="Arial"/>
              </w:rPr>
            </w:pPr>
            <w:r w:rsidRPr="0015059D">
              <w:rPr>
                <w:rFonts w:ascii="Arial" w:hAnsi="Arial" w:cs="Arial"/>
              </w:rPr>
              <w:t>Kojál</w:t>
            </w:r>
          </w:p>
        </w:tc>
        <w:tc>
          <w:tcPr>
            <w:tcW w:w="1264" w:type="dxa"/>
            <w:gridSpan w:val="2"/>
            <w:tcBorders>
              <w:top w:val="single" w:sz="4" w:space="0" w:color="auto"/>
              <w:left w:val="single" w:sz="4" w:space="0" w:color="auto"/>
              <w:bottom w:val="single" w:sz="4" w:space="0" w:color="auto"/>
              <w:right w:val="single" w:sz="4" w:space="0" w:color="auto"/>
            </w:tcBorders>
          </w:tcPr>
          <w:p w14:paraId="74CA777E" w14:textId="77777777" w:rsidR="0015059D" w:rsidRPr="0015059D" w:rsidRDefault="0015059D" w:rsidP="00D9637D">
            <w:pPr>
              <w:jc w:val="center"/>
              <w:rPr>
                <w:rFonts w:ascii="Arial" w:hAnsi="Arial" w:cs="Arial"/>
              </w:rPr>
            </w:pPr>
            <w:r w:rsidRPr="0015059D">
              <w:rPr>
                <w:rFonts w:ascii="Arial" w:hAnsi="Arial" w:cs="Arial"/>
              </w:rPr>
              <w:t>Z001R</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71BDB" w14:textId="77777777" w:rsidR="0015059D" w:rsidRPr="0015059D" w:rsidRDefault="0015059D" w:rsidP="00D9637D">
            <w:pPr>
              <w:rPr>
                <w:rFonts w:ascii="Arial" w:hAnsi="Arial" w:cs="Arial"/>
              </w:rPr>
            </w:pPr>
            <w:r w:rsidRPr="0015059D">
              <w:rPr>
                <w:rFonts w:ascii="Arial" w:hAnsi="Arial" w:cs="Arial"/>
              </w:rPr>
              <w:t>ČRA</w:t>
            </w:r>
          </w:p>
        </w:tc>
        <w:tc>
          <w:tcPr>
            <w:tcW w:w="1067" w:type="dxa"/>
            <w:tcBorders>
              <w:top w:val="single" w:sz="4" w:space="0" w:color="auto"/>
              <w:left w:val="single" w:sz="4" w:space="0" w:color="auto"/>
              <w:bottom w:val="single" w:sz="4" w:space="0" w:color="auto"/>
              <w:right w:val="single" w:sz="4" w:space="0" w:color="auto"/>
            </w:tcBorders>
          </w:tcPr>
          <w:p w14:paraId="26D4566F" w14:textId="77777777" w:rsidR="0015059D" w:rsidRPr="0015059D" w:rsidRDefault="0015059D" w:rsidP="00D9637D">
            <w:pPr>
              <w:jc w:val="center"/>
              <w:rPr>
                <w:rFonts w:ascii="Arial" w:hAnsi="Arial" w:cs="Arial"/>
              </w:rPr>
            </w:pPr>
            <w:r w:rsidRPr="0015059D">
              <w:rPr>
                <w:rFonts w:ascii="Arial" w:hAnsi="Arial" w:cs="Arial"/>
              </w:rPr>
              <w:t>43</w:t>
            </w:r>
          </w:p>
        </w:tc>
        <w:tc>
          <w:tcPr>
            <w:tcW w:w="3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4AACE" w14:textId="77777777" w:rsidR="0015059D" w:rsidRPr="0015059D" w:rsidRDefault="0015059D" w:rsidP="00D9637D">
            <w:pPr>
              <w:keepNext/>
              <w:jc w:val="center"/>
              <w:rPr>
                <w:rFonts w:ascii="Arial" w:hAnsi="Arial" w:cs="Arial"/>
              </w:rPr>
            </w:pPr>
            <w:r w:rsidRPr="0015059D">
              <w:rPr>
                <w:rFonts w:ascii="Arial" w:hAnsi="Arial" w:cs="Arial"/>
              </w:rPr>
              <w:t>49.3695883N, 16.8163825E</w:t>
            </w:r>
          </w:p>
        </w:tc>
      </w:tr>
    </w:tbl>
    <w:bookmarkEnd w:id="11"/>
    <w:p w14:paraId="12EEEE44" w14:textId="77777777" w:rsidR="0015059D" w:rsidRPr="0015059D" w:rsidRDefault="0015059D" w:rsidP="0015059D">
      <w:pPr>
        <w:pStyle w:val="Titulek"/>
        <w:rPr>
          <w:rFonts w:cs="Arial"/>
        </w:rPr>
      </w:pPr>
      <w:r w:rsidRPr="0015059D">
        <w:rPr>
          <w:rFonts w:cs="Arial"/>
        </w:rPr>
        <w:t xml:space="preserve">Tabulka </w:t>
      </w:r>
      <w:r w:rsidRPr="0015059D">
        <w:rPr>
          <w:rFonts w:cs="Arial"/>
        </w:rPr>
        <w:fldChar w:fldCharType="begin"/>
      </w:r>
      <w:r w:rsidRPr="0015059D">
        <w:rPr>
          <w:rFonts w:cs="Arial"/>
        </w:rPr>
        <w:instrText xml:space="preserve"> SEQ Tabulka \* ARABIC </w:instrText>
      </w:r>
      <w:r w:rsidRPr="0015059D">
        <w:rPr>
          <w:rFonts w:cs="Arial"/>
        </w:rPr>
        <w:fldChar w:fldCharType="separate"/>
      </w:r>
      <w:r w:rsidRPr="0015059D">
        <w:rPr>
          <w:rFonts w:cs="Arial"/>
          <w:noProof/>
        </w:rPr>
        <w:t>1</w:t>
      </w:r>
      <w:r w:rsidRPr="0015059D">
        <w:rPr>
          <w:rFonts w:cs="Arial"/>
        </w:rPr>
        <w:fldChar w:fldCharType="end"/>
      </w:r>
      <w:r w:rsidRPr="0015059D">
        <w:rPr>
          <w:rFonts w:cs="Arial"/>
        </w:rPr>
        <w:t xml:space="preserve"> Stávající retranslační stanice</w:t>
      </w:r>
    </w:p>
    <w:p w14:paraId="733774DA" w14:textId="77777777" w:rsidR="0015059D" w:rsidRPr="0015059D" w:rsidRDefault="0015059D" w:rsidP="0015059D">
      <w:pPr>
        <w:rPr>
          <w:rFonts w:ascii="Arial" w:hAnsi="Arial" w:cs="Arial"/>
        </w:rPr>
      </w:pPr>
    </w:p>
    <w:p w14:paraId="318ABA58" w14:textId="77777777" w:rsidR="0015059D" w:rsidRPr="0015059D" w:rsidRDefault="0015059D" w:rsidP="0015059D">
      <w:pPr>
        <w:rPr>
          <w:rFonts w:ascii="Arial" w:hAnsi="Arial" w:cs="Arial"/>
        </w:rPr>
      </w:pPr>
    </w:p>
    <w:p w14:paraId="321B9238" w14:textId="77777777" w:rsidR="0015059D" w:rsidRPr="0015059D" w:rsidRDefault="0015059D" w:rsidP="0015059D">
      <w:pPr>
        <w:rPr>
          <w:rFonts w:ascii="Arial" w:hAnsi="Arial" w:cs="Arial"/>
          <w:b/>
          <w:sz w:val="28"/>
          <w:szCs w:val="28"/>
        </w:rPr>
      </w:pPr>
      <w:r w:rsidRPr="0015059D">
        <w:rPr>
          <w:rFonts w:ascii="Arial" w:hAnsi="Arial" w:cs="Arial"/>
        </w:rPr>
        <w:br w:type="page"/>
      </w:r>
    </w:p>
    <w:p w14:paraId="66C5366C" w14:textId="77777777" w:rsidR="0015059D" w:rsidRPr="0015059D" w:rsidRDefault="0015059D" w:rsidP="0015059D">
      <w:pPr>
        <w:pStyle w:val="Nadpis3"/>
        <w:rPr>
          <w:rFonts w:ascii="Arial" w:hAnsi="Arial" w:cs="Arial"/>
        </w:rPr>
      </w:pPr>
      <w:bookmarkStart w:id="12" w:name="_Toc44621915"/>
      <w:r w:rsidRPr="0015059D">
        <w:rPr>
          <w:rFonts w:ascii="Arial" w:hAnsi="Arial" w:cs="Arial"/>
        </w:rPr>
        <w:lastRenderedPageBreak/>
        <w:t>Krajské zdravotnické operační středisko (KZOS)</w:t>
      </w:r>
      <w:bookmarkEnd w:id="12"/>
    </w:p>
    <w:p w14:paraId="36C5C366" w14:textId="77777777" w:rsidR="0015059D" w:rsidRPr="0015059D" w:rsidRDefault="0015059D" w:rsidP="0015059D">
      <w:pPr>
        <w:rPr>
          <w:rFonts w:ascii="Arial" w:hAnsi="Arial" w:cs="Arial"/>
        </w:rPr>
      </w:pPr>
    </w:p>
    <w:p w14:paraId="5BE5E4B0" w14:textId="77777777" w:rsidR="0015059D" w:rsidRPr="0015059D" w:rsidRDefault="0015059D" w:rsidP="0015059D">
      <w:pPr>
        <w:spacing w:after="171"/>
        <w:ind w:left="-3" w:right="42" w:firstLine="711"/>
        <w:jc w:val="both"/>
        <w:rPr>
          <w:rFonts w:ascii="Arial" w:hAnsi="Arial" w:cs="Arial"/>
        </w:rPr>
      </w:pPr>
      <w:r w:rsidRPr="0015059D">
        <w:rPr>
          <w:rFonts w:ascii="Arial" w:hAnsi="Arial" w:cs="Arial"/>
        </w:rPr>
        <w:t xml:space="preserve">Na řídících dispečerských pracovištích jsou instalovány základnové radiostanice s dispečerskou hovorovou soupravou. Anténní systém radiostanic je umístěn na střeše objektu zadavatele ZZS JmK v lokalitě Brno – Bohunice (Kamenice 798/1d, Brno, PSČ 625 00). Směrové antény jsou směrovány na stávající retranslační stanice. Jejich komunikace bude i nadále probíhat přes stávající retranslační stanice. Jedná se o vozidlové radiostanice s odděleným displejem a zdrojem 12 V pro zajištění napájení. </w:t>
      </w:r>
    </w:p>
    <w:tbl>
      <w:tblPr>
        <w:tblW w:w="9057" w:type="dxa"/>
        <w:jc w:val="center"/>
        <w:tblCellMar>
          <w:left w:w="70" w:type="dxa"/>
          <w:right w:w="70" w:type="dxa"/>
        </w:tblCellMar>
        <w:tblLook w:val="04A0" w:firstRow="1" w:lastRow="0" w:firstColumn="1" w:lastColumn="0" w:noHBand="0" w:noVBand="1"/>
      </w:tblPr>
      <w:tblGrid>
        <w:gridCol w:w="1850"/>
        <w:gridCol w:w="1259"/>
        <w:gridCol w:w="1598"/>
        <w:gridCol w:w="1044"/>
        <w:gridCol w:w="3306"/>
      </w:tblGrid>
      <w:tr w:rsidR="0015059D" w:rsidRPr="0015059D" w14:paraId="74E394F4" w14:textId="77777777" w:rsidTr="00D9637D">
        <w:trPr>
          <w:trHeight w:val="315"/>
          <w:jc w:val="center"/>
        </w:trPr>
        <w:tc>
          <w:tcPr>
            <w:tcW w:w="1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D831C77" w14:textId="77777777" w:rsidR="0015059D" w:rsidRPr="0015059D" w:rsidRDefault="0015059D" w:rsidP="00D9637D">
            <w:pPr>
              <w:jc w:val="center"/>
              <w:rPr>
                <w:rFonts w:ascii="Arial" w:hAnsi="Arial" w:cs="Arial"/>
                <w:b/>
                <w:bCs/>
              </w:rPr>
            </w:pPr>
            <w:r w:rsidRPr="0015059D">
              <w:rPr>
                <w:rFonts w:ascii="Arial" w:hAnsi="Arial" w:cs="Arial"/>
                <w:b/>
                <w:bCs/>
              </w:rPr>
              <w:t>ZS</w:t>
            </w:r>
          </w:p>
        </w:tc>
        <w:tc>
          <w:tcPr>
            <w:tcW w:w="1259" w:type="dxa"/>
            <w:tcBorders>
              <w:top w:val="single" w:sz="4" w:space="0" w:color="auto"/>
              <w:left w:val="single" w:sz="4" w:space="0" w:color="auto"/>
              <w:bottom w:val="single" w:sz="4" w:space="0" w:color="auto"/>
              <w:right w:val="single" w:sz="4" w:space="0" w:color="auto"/>
            </w:tcBorders>
          </w:tcPr>
          <w:p w14:paraId="49E7C39E" w14:textId="77777777" w:rsidR="0015059D" w:rsidRPr="0015059D" w:rsidRDefault="0015059D" w:rsidP="00D9637D">
            <w:pPr>
              <w:jc w:val="center"/>
              <w:rPr>
                <w:rFonts w:ascii="Arial" w:hAnsi="Arial" w:cs="Arial"/>
                <w:b/>
                <w:bCs/>
              </w:rPr>
            </w:pPr>
          </w:p>
          <w:p w14:paraId="5B485BB0" w14:textId="77777777" w:rsidR="0015059D" w:rsidRPr="0015059D" w:rsidRDefault="0015059D" w:rsidP="00D9637D">
            <w:pPr>
              <w:jc w:val="center"/>
              <w:rPr>
                <w:rFonts w:ascii="Arial" w:hAnsi="Arial" w:cs="Arial"/>
                <w:b/>
                <w:bCs/>
              </w:rPr>
            </w:pPr>
          </w:p>
          <w:p w14:paraId="01F2603C" w14:textId="77777777" w:rsidR="0015059D" w:rsidRPr="0015059D" w:rsidRDefault="0015059D" w:rsidP="00D9637D">
            <w:pPr>
              <w:jc w:val="center"/>
              <w:rPr>
                <w:rFonts w:ascii="Arial" w:hAnsi="Arial" w:cs="Arial"/>
                <w:b/>
                <w:bCs/>
              </w:rPr>
            </w:pPr>
            <w:r w:rsidRPr="0015059D">
              <w:rPr>
                <w:rFonts w:ascii="Arial" w:hAnsi="Arial" w:cs="Arial"/>
                <w:b/>
                <w:bCs/>
              </w:rPr>
              <w:t>Označení</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2837C" w14:textId="77777777" w:rsidR="0015059D" w:rsidRPr="0015059D" w:rsidRDefault="0015059D" w:rsidP="00D9637D">
            <w:pPr>
              <w:jc w:val="center"/>
              <w:rPr>
                <w:rFonts w:ascii="Arial" w:hAnsi="Arial" w:cs="Arial"/>
                <w:b/>
                <w:bCs/>
              </w:rPr>
            </w:pPr>
            <w:r w:rsidRPr="0015059D">
              <w:rPr>
                <w:rFonts w:ascii="Arial" w:hAnsi="Arial" w:cs="Arial"/>
                <w:b/>
                <w:bCs/>
              </w:rPr>
              <w:t>objekt</w:t>
            </w:r>
          </w:p>
        </w:tc>
        <w:tc>
          <w:tcPr>
            <w:tcW w:w="1044" w:type="dxa"/>
            <w:tcBorders>
              <w:top w:val="single" w:sz="4" w:space="0" w:color="auto"/>
              <w:left w:val="single" w:sz="4" w:space="0" w:color="auto"/>
              <w:bottom w:val="single" w:sz="4" w:space="0" w:color="auto"/>
              <w:right w:val="single" w:sz="4" w:space="0" w:color="auto"/>
            </w:tcBorders>
          </w:tcPr>
          <w:p w14:paraId="405B13E6" w14:textId="77777777" w:rsidR="0015059D" w:rsidRPr="0015059D" w:rsidRDefault="0015059D" w:rsidP="00D9637D">
            <w:pPr>
              <w:jc w:val="center"/>
              <w:rPr>
                <w:rFonts w:ascii="Arial" w:hAnsi="Arial" w:cs="Arial"/>
                <w:b/>
                <w:bCs/>
              </w:rPr>
            </w:pPr>
            <w:r w:rsidRPr="0015059D">
              <w:rPr>
                <w:rFonts w:ascii="Arial" w:hAnsi="Arial" w:cs="Arial"/>
                <w:b/>
                <w:bCs/>
              </w:rPr>
              <w:t>Výška antény nad terénem [m]</w:t>
            </w:r>
          </w:p>
        </w:tc>
        <w:tc>
          <w:tcPr>
            <w:tcW w:w="3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745F6" w14:textId="77777777" w:rsidR="0015059D" w:rsidRPr="0015059D" w:rsidRDefault="0015059D" w:rsidP="00D9637D">
            <w:pPr>
              <w:jc w:val="center"/>
              <w:rPr>
                <w:rFonts w:ascii="Arial" w:hAnsi="Arial" w:cs="Arial"/>
                <w:b/>
                <w:bCs/>
              </w:rPr>
            </w:pPr>
            <w:r w:rsidRPr="0015059D">
              <w:rPr>
                <w:rFonts w:ascii="Arial" w:hAnsi="Arial" w:cs="Arial"/>
                <w:b/>
                <w:bCs/>
              </w:rPr>
              <w:t>Souřadnice</w:t>
            </w:r>
          </w:p>
        </w:tc>
      </w:tr>
      <w:tr w:rsidR="0015059D" w:rsidRPr="0015059D" w14:paraId="0995CA9A" w14:textId="77777777" w:rsidTr="00D9637D">
        <w:trPr>
          <w:trHeight w:val="300"/>
          <w:jc w:val="center"/>
        </w:trPr>
        <w:tc>
          <w:tcPr>
            <w:tcW w:w="1850" w:type="dxa"/>
            <w:tcBorders>
              <w:top w:val="nil"/>
              <w:left w:val="single" w:sz="8" w:space="0" w:color="auto"/>
              <w:bottom w:val="single" w:sz="4" w:space="0" w:color="auto"/>
              <w:right w:val="single" w:sz="4" w:space="0" w:color="auto"/>
            </w:tcBorders>
            <w:shd w:val="clear" w:color="auto" w:fill="auto"/>
            <w:noWrap/>
            <w:vAlign w:val="center"/>
            <w:hideMark/>
          </w:tcPr>
          <w:p w14:paraId="59D64362" w14:textId="77777777" w:rsidR="0015059D" w:rsidRPr="0015059D" w:rsidRDefault="0015059D" w:rsidP="00D9637D">
            <w:pPr>
              <w:rPr>
                <w:rFonts w:ascii="Arial" w:hAnsi="Arial" w:cs="Arial"/>
              </w:rPr>
            </w:pPr>
            <w:r w:rsidRPr="0015059D">
              <w:rPr>
                <w:rFonts w:ascii="Arial" w:hAnsi="Arial" w:cs="Arial"/>
              </w:rPr>
              <w:t>Brno-Bohunice</w:t>
            </w:r>
          </w:p>
        </w:tc>
        <w:tc>
          <w:tcPr>
            <w:tcW w:w="1259" w:type="dxa"/>
            <w:tcBorders>
              <w:top w:val="single" w:sz="4" w:space="0" w:color="auto"/>
              <w:left w:val="single" w:sz="4" w:space="0" w:color="auto"/>
              <w:bottom w:val="single" w:sz="4" w:space="0" w:color="auto"/>
              <w:right w:val="single" w:sz="4" w:space="0" w:color="auto"/>
            </w:tcBorders>
          </w:tcPr>
          <w:p w14:paraId="0BE3FDD1" w14:textId="77777777" w:rsidR="0015059D" w:rsidRPr="0015059D" w:rsidRDefault="0015059D" w:rsidP="00D9637D">
            <w:pPr>
              <w:jc w:val="center"/>
              <w:rPr>
                <w:rFonts w:ascii="Arial" w:hAnsi="Arial" w:cs="Arial"/>
              </w:rPr>
            </w:pPr>
            <w:r w:rsidRPr="0015059D">
              <w:rPr>
                <w:rFonts w:ascii="Arial" w:hAnsi="Arial" w:cs="Arial"/>
              </w:rPr>
              <w:t>Z001Z</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CEE07" w14:textId="77777777" w:rsidR="0015059D" w:rsidRPr="0015059D" w:rsidRDefault="0015059D" w:rsidP="00D9637D">
            <w:pPr>
              <w:rPr>
                <w:rFonts w:ascii="Arial" w:hAnsi="Arial" w:cs="Arial"/>
              </w:rPr>
            </w:pPr>
            <w:r w:rsidRPr="0015059D">
              <w:rPr>
                <w:rFonts w:ascii="Arial" w:hAnsi="Arial" w:cs="Arial"/>
              </w:rPr>
              <w:t>ZZS JmK</w:t>
            </w:r>
          </w:p>
        </w:tc>
        <w:tc>
          <w:tcPr>
            <w:tcW w:w="1044" w:type="dxa"/>
            <w:tcBorders>
              <w:top w:val="single" w:sz="4" w:space="0" w:color="auto"/>
              <w:left w:val="single" w:sz="4" w:space="0" w:color="auto"/>
              <w:bottom w:val="single" w:sz="4" w:space="0" w:color="auto"/>
              <w:right w:val="single" w:sz="4" w:space="0" w:color="auto"/>
            </w:tcBorders>
          </w:tcPr>
          <w:p w14:paraId="6D9457BC" w14:textId="77777777" w:rsidR="0015059D" w:rsidRPr="0015059D" w:rsidRDefault="0015059D" w:rsidP="00D9637D">
            <w:pPr>
              <w:jc w:val="center"/>
              <w:rPr>
                <w:rFonts w:ascii="Arial" w:hAnsi="Arial" w:cs="Arial"/>
              </w:rPr>
            </w:pPr>
            <w:r w:rsidRPr="0015059D">
              <w:rPr>
                <w:rFonts w:ascii="Arial" w:hAnsi="Arial" w:cs="Arial"/>
              </w:rPr>
              <w:t>23</w:t>
            </w:r>
          </w:p>
        </w:tc>
        <w:tc>
          <w:tcPr>
            <w:tcW w:w="3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6B54A" w14:textId="77777777" w:rsidR="0015059D" w:rsidRPr="0015059D" w:rsidRDefault="0015059D" w:rsidP="00D9637D">
            <w:pPr>
              <w:keepNext/>
              <w:jc w:val="center"/>
              <w:rPr>
                <w:rFonts w:ascii="Arial" w:hAnsi="Arial" w:cs="Arial"/>
              </w:rPr>
            </w:pPr>
            <w:r w:rsidRPr="0015059D">
              <w:rPr>
                <w:rFonts w:ascii="Arial" w:hAnsi="Arial" w:cs="Arial"/>
              </w:rPr>
              <w:t>49.1769444N, 16.5761111E</w:t>
            </w:r>
          </w:p>
        </w:tc>
      </w:tr>
    </w:tbl>
    <w:p w14:paraId="528A2D04" w14:textId="77777777" w:rsidR="0015059D" w:rsidRPr="0015059D" w:rsidRDefault="0015059D" w:rsidP="0015059D">
      <w:pPr>
        <w:pStyle w:val="Titulek"/>
        <w:rPr>
          <w:rFonts w:eastAsia="Times New Roman" w:cs="Arial"/>
        </w:rPr>
      </w:pPr>
      <w:r w:rsidRPr="0015059D">
        <w:rPr>
          <w:rFonts w:cs="Arial"/>
        </w:rPr>
        <w:t xml:space="preserve">Tabulka </w:t>
      </w:r>
      <w:r w:rsidRPr="0015059D">
        <w:rPr>
          <w:rFonts w:cs="Arial"/>
        </w:rPr>
        <w:fldChar w:fldCharType="begin"/>
      </w:r>
      <w:r w:rsidRPr="0015059D">
        <w:rPr>
          <w:rFonts w:cs="Arial"/>
        </w:rPr>
        <w:instrText xml:space="preserve"> SEQ Tabulka \* ARABIC </w:instrText>
      </w:r>
      <w:r w:rsidRPr="0015059D">
        <w:rPr>
          <w:rFonts w:cs="Arial"/>
        </w:rPr>
        <w:fldChar w:fldCharType="separate"/>
      </w:r>
      <w:r w:rsidRPr="0015059D">
        <w:rPr>
          <w:rFonts w:cs="Arial"/>
          <w:noProof/>
        </w:rPr>
        <w:t>2</w:t>
      </w:r>
      <w:r w:rsidRPr="0015059D">
        <w:rPr>
          <w:rFonts w:cs="Arial"/>
        </w:rPr>
        <w:fldChar w:fldCharType="end"/>
      </w:r>
      <w:r w:rsidRPr="0015059D">
        <w:rPr>
          <w:rFonts w:cs="Arial"/>
        </w:rPr>
        <w:t xml:space="preserve"> Stávající základnová stanice</w:t>
      </w:r>
    </w:p>
    <w:p w14:paraId="19EDDFB4" w14:textId="77777777" w:rsidR="0015059D" w:rsidRPr="0015059D" w:rsidRDefault="0015059D" w:rsidP="0015059D">
      <w:pPr>
        <w:spacing w:after="171"/>
        <w:ind w:left="-3" w:right="42" w:firstLine="363"/>
        <w:jc w:val="both"/>
        <w:rPr>
          <w:rFonts w:ascii="Arial" w:hAnsi="Arial" w:cs="Arial"/>
        </w:rPr>
      </w:pPr>
    </w:p>
    <w:p w14:paraId="55ABA96C" w14:textId="77777777" w:rsidR="0015059D" w:rsidRPr="0015059D" w:rsidRDefault="0015059D" w:rsidP="0015059D">
      <w:pPr>
        <w:pStyle w:val="Nadpis3"/>
        <w:rPr>
          <w:rFonts w:ascii="Arial" w:hAnsi="Arial" w:cs="Arial"/>
        </w:rPr>
      </w:pPr>
      <w:bookmarkStart w:id="13" w:name="_Toc44621916"/>
      <w:r w:rsidRPr="0015059D">
        <w:rPr>
          <w:rFonts w:ascii="Arial" w:hAnsi="Arial" w:cs="Arial"/>
        </w:rPr>
        <w:t>Vozidlové a ruční radiostanice</w:t>
      </w:r>
      <w:bookmarkEnd w:id="13"/>
    </w:p>
    <w:p w14:paraId="358F7471" w14:textId="77777777" w:rsidR="0015059D" w:rsidRPr="0015059D" w:rsidRDefault="0015059D" w:rsidP="0015059D">
      <w:pPr>
        <w:rPr>
          <w:rFonts w:ascii="Arial" w:hAnsi="Arial" w:cs="Arial"/>
        </w:rPr>
      </w:pPr>
    </w:p>
    <w:p w14:paraId="5B72F595" w14:textId="77777777" w:rsidR="0015059D" w:rsidRPr="0015059D" w:rsidRDefault="0015059D" w:rsidP="0015059D">
      <w:pPr>
        <w:spacing w:line="276" w:lineRule="auto"/>
        <w:ind w:firstLine="708"/>
        <w:jc w:val="both"/>
        <w:rPr>
          <w:rFonts w:ascii="Arial" w:hAnsi="Arial" w:cs="Arial"/>
        </w:rPr>
      </w:pPr>
      <w:r w:rsidRPr="0015059D">
        <w:rPr>
          <w:rFonts w:ascii="Arial" w:hAnsi="Arial" w:cs="Arial"/>
        </w:rPr>
        <w:t>Ve stávající rádiové síti jsou provozovány radiostanice výrobce Motorola Solutions modelové řady DM4000e (vozidlová radiostanice) a DP4000e (kapesní radiostanice) s celkovým počtem 273 RDST provozované na základě standardu DMR Tier II s rozšiřující funkcí Linked capacity plus.</w:t>
      </w:r>
    </w:p>
    <w:p w14:paraId="6444297F" w14:textId="77777777" w:rsidR="0015059D" w:rsidRPr="0015059D" w:rsidRDefault="0015059D" w:rsidP="0015059D">
      <w:pPr>
        <w:jc w:val="both"/>
        <w:rPr>
          <w:rFonts w:ascii="Arial" w:hAnsi="Arial" w:cs="Arial"/>
        </w:rPr>
      </w:pPr>
    </w:p>
    <w:p w14:paraId="25F8DB35" w14:textId="77777777" w:rsidR="0015059D" w:rsidRPr="0015059D" w:rsidRDefault="0015059D" w:rsidP="0015059D">
      <w:pPr>
        <w:rPr>
          <w:rFonts w:ascii="Arial" w:hAnsi="Arial" w:cs="Arial"/>
          <w:b/>
          <w:sz w:val="28"/>
          <w:szCs w:val="28"/>
        </w:rPr>
      </w:pPr>
    </w:p>
    <w:p w14:paraId="56FE5393" w14:textId="77777777" w:rsidR="0015059D" w:rsidRPr="0015059D" w:rsidRDefault="0015059D" w:rsidP="0015059D">
      <w:pPr>
        <w:pStyle w:val="Nadpis2"/>
        <w:rPr>
          <w:rFonts w:ascii="Arial" w:hAnsi="Arial" w:cs="Arial"/>
        </w:rPr>
      </w:pPr>
      <w:bookmarkStart w:id="14" w:name="_Toc44621917"/>
      <w:r w:rsidRPr="0015059D">
        <w:rPr>
          <w:rFonts w:ascii="Arial" w:hAnsi="Arial" w:cs="Arial"/>
        </w:rPr>
        <w:t>Rádiová síť DMR</w:t>
      </w:r>
      <w:bookmarkEnd w:id="14"/>
    </w:p>
    <w:p w14:paraId="75D907A4" w14:textId="77777777" w:rsidR="0015059D" w:rsidRPr="0015059D" w:rsidRDefault="0015059D" w:rsidP="0015059D">
      <w:pPr>
        <w:rPr>
          <w:rFonts w:ascii="Arial" w:hAnsi="Arial" w:cs="Arial"/>
        </w:rPr>
      </w:pPr>
    </w:p>
    <w:p w14:paraId="2207053B" w14:textId="77777777" w:rsidR="0015059D" w:rsidRPr="0015059D" w:rsidRDefault="0015059D" w:rsidP="0015059D">
      <w:pPr>
        <w:spacing w:after="240"/>
        <w:ind w:firstLine="708"/>
        <w:jc w:val="both"/>
        <w:rPr>
          <w:rFonts w:ascii="Arial" w:hAnsi="Arial" w:cs="Arial"/>
        </w:rPr>
      </w:pPr>
      <w:r w:rsidRPr="0015059D">
        <w:rPr>
          <w:rFonts w:ascii="Arial" w:hAnsi="Arial" w:cs="Arial"/>
        </w:rPr>
        <w:t>Pro zajištění zlepšení pokrytí území rádiovým signálem JmK požaduje zadavatel vybudovat 6 nových rádiových stanovišť a tato propojit do stávající rádiové sítě. Nabízená rádiová zařízení musejí umožnit připojení stávajích retranslačních stanic včetně využití stávajících licencí Capacity plus Multisite. Nabízená rádiová zařízení musí technicky odpovídat požadavkům na vysílací rádiová zařízení, tak aby bylo možné tato zařízení provozovat v České republice včetně oblastí, kde jsou kmitočty mezinárodně koordinovány se sousedními státy.</w:t>
      </w:r>
    </w:p>
    <w:p w14:paraId="02607C95" w14:textId="77777777" w:rsidR="0015059D" w:rsidRPr="0015059D" w:rsidRDefault="0015059D" w:rsidP="0015059D">
      <w:pPr>
        <w:spacing w:after="240"/>
        <w:ind w:firstLine="708"/>
        <w:jc w:val="both"/>
        <w:rPr>
          <w:rFonts w:ascii="Arial" w:hAnsi="Arial" w:cs="Arial"/>
        </w:rPr>
      </w:pPr>
      <w:r w:rsidRPr="0015059D">
        <w:rPr>
          <w:rFonts w:ascii="Arial" w:hAnsi="Arial" w:cs="Arial"/>
        </w:rPr>
        <w:t xml:space="preserve">Zřízení IP konektivity není předmětem této veřejné zakázky. Účastník uvede ve své nabídce požadavky na IP připojení tak aby odpovídalo provozním požadavkům jím dodávaných zařízení. IP konektivitu zajistí zadavatel. </w:t>
      </w:r>
    </w:p>
    <w:p w14:paraId="4A9812EE" w14:textId="77777777" w:rsidR="0015059D" w:rsidRPr="0015059D" w:rsidRDefault="0015059D" w:rsidP="0015059D">
      <w:pPr>
        <w:spacing w:after="120"/>
        <w:ind w:firstLine="708"/>
        <w:jc w:val="both"/>
        <w:rPr>
          <w:rFonts w:ascii="Arial" w:hAnsi="Arial" w:cs="Arial"/>
        </w:rPr>
      </w:pPr>
      <w:r w:rsidRPr="0015059D">
        <w:rPr>
          <w:rFonts w:ascii="Arial" w:hAnsi="Arial" w:cs="Arial"/>
        </w:rPr>
        <w:t>Předmětem dodávky je:</w:t>
      </w:r>
    </w:p>
    <w:p w14:paraId="471B1426" w14:textId="77777777" w:rsidR="0015059D" w:rsidRPr="0015059D" w:rsidRDefault="0015059D" w:rsidP="0015059D">
      <w:pPr>
        <w:pStyle w:val="Odstavecseseznamem"/>
        <w:numPr>
          <w:ilvl w:val="0"/>
          <w:numId w:val="12"/>
        </w:numPr>
        <w:suppressAutoHyphens/>
        <w:autoSpaceDN w:val="0"/>
        <w:spacing w:after="120" w:line="240" w:lineRule="auto"/>
        <w:contextualSpacing w:val="0"/>
        <w:jc w:val="both"/>
        <w:textAlignment w:val="baseline"/>
        <w:rPr>
          <w:rFonts w:ascii="Arial" w:hAnsi="Arial" w:cs="Arial"/>
        </w:rPr>
      </w:pPr>
      <w:r w:rsidRPr="0015059D">
        <w:rPr>
          <w:rFonts w:ascii="Arial" w:hAnsi="Arial" w:cs="Arial"/>
        </w:rPr>
        <w:t>Dodávka všech potřebných komponent rádiového systému (zejména retranslačních stanic)</w:t>
      </w:r>
    </w:p>
    <w:p w14:paraId="74E0BE8F" w14:textId="77777777" w:rsidR="0015059D" w:rsidRPr="0015059D" w:rsidRDefault="0015059D" w:rsidP="0015059D">
      <w:pPr>
        <w:pStyle w:val="Odstavecseseznamem"/>
        <w:numPr>
          <w:ilvl w:val="0"/>
          <w:numId w:val="12"/>
        </w:numPr>
        <w:suppressAutoHyphens/>
        <w:autoSpaceDN w:val="0"/>
        <w:spacing w:after="120" w:line="240" w:lineRule="auto"/>
        <w:contextualSpacing w:val="0"/>
        <w:jc w:val="both"/>
        <w:textAlignment w:val="baseline"/>
        <w:rPr>
          <w:rFonts w:ascii="Arial" w:hAnsi="Arial" w:cs="Arial"/>
        </w:rPr>
      </w:pPr>
      <w:r w:rsidRPr="0015059D">
        <w:rPr>
          <w:rFonts w:ascii="Arial" w:hAnsi="Arial" w:cs="Arial"/>
        </w:rPr>
        <w:t>Dodávka antén včetně anténních svodů</w:t>
      </w:r>
    </w:p>
    <w:p w14:paraId="6CFB5C19" w14:textId="77777777" w:rsidR="0015059D" w:rsidRPr="0015059D" w:rsidRDefault="0015059D" w:rsidP="0015059D">
      <w:pPr>
        <w:pStyle w:val="Odstavecseseznamem"/>
        <w:numPr>
          <w:ilvl w:val="0"/>
          <w:numId w:val="12"/>
        </w:numPr>
        <w:suppressAutoHyphens/>
        <w:autoSpaceDN w:val="0"/>
        <w:spacing w:after="120" w:line="240" w:lineRule="auto"/>
        <w:contextualSpacing w:val="0"/>
        <w:jc w:val="both"/>
        <w:textAlignment w:val="baseline"/>
        <w:rPr>
          <w:rFonts w:ascii="Arial" w:hAnsi="Arial" w:cs="Arial"/>
        </w:rPr>
      </w:pPr>
      <w:r w:rsidRPr="0015059D">
        <w:rPr>
          <w:rFonts w:ascii="Arial" w:hAnsi="Arial" w:cs="Arial"/>
        </w:rPr>
        <w:t xml:space="preserve">Dodávka všech konstrukčních částí pro umístění antén </w:t>
      </w:r>
    </w:p>
    <w:p w14:paraId="02091782" w14:textId="77777777" w:rsidR="0015059D" w:rsidRPr="0015059D" w:rsidRDefault="0015059D" w:rsidP="0015059D">
      <w:pPr>
        <w:pStyle w:val="Odstavecseseznamem"/>
        <w:numPr>
          <w:ilvl w:val="0"/>
          <w:numId w:val="12"/>
        </w:numPr>
        <w:suppressAutoHyphens/>
        <w:autoSpaceDN w:val="0"/>
        <w:spacing w:after="120" w:line="240" w:lineRule="auto"/>
        <w:contextualSpacing w:val="0"/>
        <w:jc w:val="both"/>
        <w:textAlignment w:val="baseline"/>
        <w:rPr>
          <w:rFonts w:ascii="Arial" w:hAnsi="Arial" w:cs="Arial"/>
        </w:rPr>
      </w:pPr>
      <w:r w:rsidRPr="0015059D">
        <w:rPr>
          <w:rFonts w:ascii="Arial" w:hAnsi="Arial" w:cs="Arial"/>
        </w:rPr>
        <w:t>Přivedení napájení k retranslačním stanicím</w:t>
      </w:r>
    </w:p>
    <w:p w14:paraId="31D78369" w14:textId="77777777" w:rsidR="0015059D" w:rsidRPr="0015059D" w:rsidRDefault="0015059D" w:rsidP="0015059D">
      <w:pPr>
        <w:pStyle w:val="Odstavecseseznamem"/>
        <w:numPr>
          <w:ilvl w:val="0"/>
          <w:numId w:val="12"/>
        </w:numPr>
        <w:suppressAutoHyphens/>
        <w:autoSpaceDN w:val="0"/>
        <w:spacing w:after="120" w:line="240" w:lineRule="auto"/>
        <w:contextualSpacing w:val="0"/>
        <w:jc w:val="both"/>
        <w:textAlignment w:val="baseline"/>
        <w:rPr>
          <w:rFonts w:ascii="Arial" w:hAnsi="Arial" w:cs="Arial"/>
        </w:rPr>
      </w:pPr>
      <w:r w:rsidRPr="0015059D">
        <w:rPr>
          <w:rFonts w:ascii="Arial" w:hAnsi="Arial" w:cs="Arial"/>
        </w:rPr>
        <w:t>Přivedení ethernetové konektivity z rozhraní poskytnutého zadavatelem do routeru (router není předmětem dodávky</w:t>
      </w:r>
    </w:p>
    <w:p w14:paraId="33D91AEE" w14:textId="77777777" w:rsidR="0015059D" w:rsidRPr="0015059D" w:rsidRDefault="0015059D" w:rsidP="0015059D">
      <w:pPr>
        <w:pStyle w:val="Odstavecseseznamem"/>
        <w:numPr>
          <w:ilvl w:val="0"/>
          <w:numId w:val="12"/>
        </w:numPr>
        <w:suppressAutoHyphens/>
        <w:autoSpaceDN w:val="0"/>
        <w:spacing w:after="120" w:line="240" w:lineRule="auto"/>
        <w:contextualSpacing w:val="0"/>
        <w:jc w:val="both"/>
        <w:textAlignment w:val="baseline"/>
        <w:rPr>
          <w:rFonts w:ascii="Arial" w:hAnsi="Arial" w:cs="Arial"/>
        </w:rPr>
      </w:pPr>
      <w:r w:rsidRPr="0015059D">
        <w:rPr>
          <w:rFonts w:ascii="Arial" w:hAnsi="Arial" w:cs="Arial"/>
        </w:rPr>
        <w:t>Instalace všech komponent a částí na stanovištích tak, aby byl systém plně funkční a v souladu se všemi relevantními předpisy</w:t>
      </w:r>
    </w:p>
    <w:p w14:paraId="2AEAE764" w14:textId="77777777" w:rsidR="0015059D" w:rsidRPr="0015059D" w:rsidRDefault="0015059D" w:rsidP="0015059D">
      <w:pPr>
        <w:pStyle w:val="Odstavecseseznamem"/>
        <w:numPr>
          <w:ilvl w:val="0"/>
          <w:numId w:val="12"/>
        </w:numPr>
        <w:suppressAutoHyphens/>
        <w:autoSpaceDN w:val="0"/>
        <w:spacing w:after="120" w:line="240" w:lineRule="auto"/>
        <w:contextualSpacing w:val="0"/>
        <w:jc w:val="both"/>
        <w:textAlignment w:val="baseline"/>
        <w:rPr>
          <w:rFonts w:ascii="Arial" w:hAnsi="Arial" w:cs="Arial"/>
        </w:rPr>
      </w:pPr>
      <w:r w:rsidRPr="0015059D">
        <w:rPr>
          <w:rFonts w:ascii="Arial" w:hAnsi="Arial" w:cs="Arial"/>
        </w:rPr>
        <w:t>Upgrade firmware dvou stávajícíh retranslačních stanic na nejvyšší možnou verzi</w:t>
      </w:r>
    </w:p>
    <w:p w14:paraId="10BBB362" w14:textId="77777777" w:rsidR="0015059D" w:rsidRPr="0015059D" w:rsidRDefault="0015059D" w:rsidP="0015059D">
      <w:pPr>
        <w:pStyle w:val="Odstavecseseznamem"/>
        <w:numPr>
          <w:ilvl w:val="0"/>
          <w:numId w:val="12"/>
        </w:numPr>
        <w:suppressAutoHyphens/>
        <w:autoSpaceDN w:val="0"/>
        <w:spacing w:after="120" w:line="240" w:lineRule="auto"/>
        <w:contextualSpacing w:val="0"/>
        <w:jc w:val="both"/>
        <w:textAlignment w:val="baseline"/>
        <w:rPr>
          <w:rFonts w:ascii="Arial" w:hAnsi="Arial" w:cs="Arial"/>
        </w:rPr>
      </w:pPr>
      <w:r w:rsidRPr="0015059D">
        <w:rPr>
          <w:rFonts w:ascii="Arial" w:hAnsi="Arial" w:cs="Arial"/>
        </w:rPr>
        <w:t xml:space="preserve">Připojení dvou stávajícíh retranslačních stanic do nově budované rádiové sítě </w:t>
      </w:r>
    </w:p>
    <w:p w14:paraId="0BDD7818" w14:textId="77777777" w:rsidR="0015059D" w:rsidRPr="0015059D" w:rsidRDefault="0015059D" w:rsidP="0015059D">
      <w:pPr>
        <w:pStyle w:val="Odstavecseseznamem"/>
        <w:numPr>
          <w:ilvl w:val="0"/>
          <w:numId w:val="12"/>
        </w:numPr>
        <w:suppressAutoHyphens/>
        <w:autoSpaceDN w:val="0"/>
        <w:spacing w:after="120" w:line="240" w:lineRule="auto"/>
        <w:contextualSpacing w:val="0"/>
        <w:jc w:val="both"/>
        <w:textAlignment w:val="baseline"/>
        <w:rPr>
          <w:rFonts w:ascii="Arial" w:hAnsi="Arial" w:cs="Arial"/>
        </w:rPr>
      </w:pPr>
      <w:r w:rsidRPr="0015059D">
        <w:rPr>
          <w:rFonts w:ascii="Arial" w:hAnsi="Arial" w:cs="Arial"/>
        </w:rPr>
        <w:t>Zprovoznění rádiové sítě jako celku</w:t>
      </w:r>
    </w:p>
    <w:p w14:paraId="4A54DAC1" w14:textId="77777777" w:rsidR="0015059D" w:rsidRPr="0015059D" w:rsidRDefault="0015059D" w:rsidP="0015059D">
      <w:pPr>
        <w:pStyle w:val="Odstavecseseznamem"/>
        <w:numPr>
          <w:ilvl w:val="0"/>
          <w:numId w:val="12"/>
        </w:numPr>
        <w:suppressAutoHyphens/>
        <w:autoSpaceDN w:val="0"/>
        <w:spacing w:after="120" w:line="240" w:lineRule="auto"/>
        <w:contextualSpacing w:val="0"/>
        <w:jc w:val="both"/>
        <w:textAlignment w:val="baseline"/>
        <w:rPr>
          <w:rFonts w:ascii="Arial" w:hAnsi="Arial" w:cs="Arial"/>
        </w:rPr>
      </w:pPr>
      <w:r w:rsidRPr="0015059D">
        <w:rPr>
          <w:rFonts w:ascii="Arial" w:hAnsi="Arial" w:cs="Arial"/>
        </w:rPr>
        <w:lastRenderedPageBreak/>
        <w:t xml:space="preserve">Zaškolení technických pracovníků zadavatele     </w:t>
      </w:r>
    </w:p>
    <w:p w14:paraId="3458F422" w14:textId="77777777" w:rsidR="0015059D" w:rsidRPr="0015059D" w:rsidRDefault="0015059D" w:rsidP="0015059D">
      <w:pPr>
        <w:ind w:firstLine="360"/>
        <w:jc w:val="both"/>
        <w:rPr>
          <w:rFonts w:ascii="Arial" w:hAnsi="Arial" w:cs="Arial"/>
        </w:rPr>
      </w:pPr>
    </w:p>
    <w:p w14:paraId="539A83E8" w14:textId="77777777" w:rsidR="0015059D" w:rsidRPr="0015059D" w:rsidRDefault="0015059D" w:rsidP="0015059D">
      <w:pPr>
        <w:ind w:firstLine="708"/>
        <w:jc w:val="both"/>
        <w:rPr>
          <w:rFonts w:ascii="Arial" w:hAnsi="Arial" w:cs="Arial"/>
        </w:rPr>
      </w:pPr>
      <w:r w:rsidRPr="0015059D">
        <w:rPr>
          <w:rFonts w:ascii="Arial" w:hAnsi="Arial" w:cs="Arial"/>
        </w:rPr>
        <w:t xml:space="preserve">Předmětem dodávky bude nastavení parametrů základnových radiostanic a jejich zprovoznění po jejich instalaci zadavatelem. </w:t>
      </w:r>
    </w:p>
    <w:p w14:paraId="69C34707" w14:textId="77777777" w:rsidR="0015059D" w:rsidRPr="0015059D" w:rsidRDefault="0015059D" w:rsidP="0015059D">
      <w:pPr>
        <w:ind w:firstLine="708"/>
        <w:jc w:val="both"/>
        <w:rPr>
          <w:rFonts w:ascii="Arial" w:hAnsi="Arial" w:cs="Arial"/>
        </w:rPr>
      </w:pPr>
    </w:p>
    <w:p w14:paraId="0388B907" w14:textId="77777777" w:rsidR="0015059D" w:rsidRPr="0015059D" w:rsidRDefault="0015059D" w:rsidP="0015059D">
      <w:pPr>
        <w:rPr>
          <w:rFonts w:ascii="Arial" w:hAnsi="Arial" w:cs="Arial"/>
          <w:b/>
          <w:bCs/>
        </w:rPr>
      </w:pPr>
      <w:r w:rsidRPr="0015059D">
        <w:rPr>
          <w:rFonts w:ascii="Arial" w:hAnsi="Arial" w:cs="Arial"/>
          <w:b/>
          <w:bCs/>
        </w:rPr>
        <w:t>Požadavky na rádiovou síť</w:t>
      </w:r>
    </w:p>
    <w:p w14:paraId="2F2F0115" w14:textId="77777777" w:rsidR="0015059D" w:rsidRPr="0015059D" w:rsidRDefault="0015059D" w:rsidP="0015059D">
      <w:pPr>
        <w:rPr>
          <w:rFonts w:ascii="Arial" w:hAnsi="Arial" w:cs="Arial"/>
        </w:rPr>
      </w:pPr>
    </w:p>
    <w:p w14:paraId="39495DAB" w14:textId="77777777" w:rsidR="0015059D" w:rsidRPr="0015059D" w:rsidRDefault="0015059D" w:rsidP="0015059D">
      <w:pPr>
        <w:spacing w:after="120"/>
        <w:ind w:firstLine="360"/>
        <w:jc w:val="both"/>
        <w:rPr>
          <w:rFonts w:ascii="Arial" w:hAnsi="Arial" w:cs="Arial"/>
        </w:rPr>
      </w:pPr>
      <w:r w:rsidRPr="0015059D">
        <w:rPr>
          <w:rFonts w:ascii="Arial" w:hAnsi="Arial" w:cs="Arial"/>
        </w:rPr>
        <w:t>Rádiová síť pro pokrytí území JmK musí umožnit:</w:t>
      </w:r>
    </w:p>
    <w:p w14:paraId="4E9B3732" w14:textId="77777777" w:rsidR="0015059D" w:rsidRPr="0015059D" w:rsidRDefault="0015059D" w:rsidP="0015059D">
      <w:pPr>
        <w:pStyle w:val="Odstavecseseznamem"/>
        <w:numPr>
          <w:ilvl w:val="0"/>
          <w:numId w:val="14"/>
        </w:numPr>
        <w:suppressAutoHyphens/>
        <w:autoSpaceDN w:val="0"/>
        <w:spacing w:after="120" w:line="240" w:lineRule="auto"/>
        <w:contextualSpacing w:val="0"/>
        <w:jc w:val="both"/>
        <w:textAlignment w:val="baseline"/>
        <w:rPr>
          <w:rFonts w:ascii="Arial" w:hAnsi="Arial" w:cs="Arial"/>
        </w:rPr>
      </w:pPr>
      <w:r w:rsidRPr="0015059D">
        <w:rPr>
          <w:rFonts w:ascii="Arial" w:hAnsi="Arial" w:cs="Arial"/>
        </w:rPr>
        <w:t>Připojení celkem 15 retranslačních stanic,</w:t>
      </w:r>
    </w:p>
    <w:p w14:paraId="33A15D58" w14:textId="77777777" w:rsidR="0015059D" w:rsidRPr="0015059D" w:rsidRDefault="0015059D" w:rsidP="0015059D">
      <w:pPr>
        <w:pStyle w:val="Odstavecseseznamem"/>
        <w:numPr>
          <w:ilvl w:val="0"/>
          <w:numId w:val="14"/>
        </w:numPr>
        <w:suppressAutoHyphens/>
        <w:autoSpaceDN w:val="0"/>
        <w:spacing w:after="120" w:line="240" w:lineRule="auto"/>
        <w:contextualSpacing w:val="0"/>
        <w:jc w:val="both"/>
        <w:textAlignment w:val="baseline"/>
        <w:rPr>
          <w:rFonts w:ascii="Arial" w:hAnsi="Arial" w:cs="Arial"/>
        </w:rPr>
      </w:pPr>
      <w:r w:rsidRPr="0015059D">
        <w:rPr>
          <w:rFonts w:ascii="Arial" w:hAnsi="Arial" w:cs="Arial"/>
        </w:rPr>
        <w:t>Provoz 350 vozidlových a kapesních radiostanic</w:t>
      </w:r>
    </w:p>
    <w:p w14:paraId="5086CD30" w14:textId="77777777" w:rsidR="0015059D" w:rsidRPr="0015059D" w:rsidRDefault="0015059D" w:rsidP="0015059D">
      <w:pPr>
        <w:pStyle w:val="Odstavecseseznamem"/>
        <w:numPr>
          <w:ilvl w:val="0"/>
          <w:numId w:val="14"/>
        </w:numPr>
        <w:suppressAutoHyphens/>
        <w:autoSpaceDN w:val="0"/>
        <w:spacing w:after="120" w:line="240" w:lineRule="auto"/>
        <w:contextualSpacing w:val="0"/>
        <w:jc w:val="both"/>
        <w:textAlignment w:val="baseline"/>
        <w:rPr>
          <w:rFonts w:ascii="Arial" w:hAnsi="Arial" w:cs="Arial"/>
        </w:rPr>
      </w:pPr>
      <w:r w:rsidRPr="0015059D">
        <w:rPr>
          <w:rFonts w:ascii="Arial" w:hAnsi="Arial" w:cs="Arial"/>
        </w:rPr>
        <w:t>šifrování end to end ARC 40</w:t>
      </w:r>
    </w:p>
    <w:p w14:paraId="5E7A8A92" w14:textId="77777777" w:rsidR="0015059D" w:rsidRPr="0015059D" w:rsidRDefault="0015059D" w:rsidP="0015059D">
      <w:pPr>
        <w:jc w:val="both"/>
        <w:rPr>
          <w:rFonts w:ascii="Arial" w:hAnsi="Arial" w:cs="Arial"/>
        </w:rPr>
      </w:pPr>
    </w:p>
    <w:p w14:paraId="1E22DE9B" w14:textId="77777777" w:rsidR="0015059D" w:rsidRPr="0015059D" w:rsidRDefault="0015059D" w:rsidP="0015059D">
      <w:pPr>
        <w:spacing w:after="240"/>
        <w:ind w:firstLine="708"/>
        <w:jc w:val="both"/>
        <w:rPr>
          <w:rFonts w:ascii="Arial" w:hAnsi="Arial" w:cs="Arial"/>
        </w:rPr>
      </w:pPr>
      <w:r w:rsidRPr="0015059D">
        <w:rPr>
          <w:rFonts w:ascii="Arial" w:hAnsi="Arial" w:cs="Arial"/>
        </w:rPr>
        <w:t xml:space="preserve">Retranslační stanice budou mezi sebou propojeny do jedné rádiové sítě </w:t>
      </w:r>
      <w:bookmarkStart w:id="15" w:name="_Hlk44623200"/>
      <w:r w:rsidRPr="0015059D">
        <w:rPr>
          <w:rFonts w:ascii="Arial" w:hAnsi="Arial" w:cs="Arial"/>
        </w:rPr>
        <w:t>Linked capacity plus</w:t>
      </w:r>
      <w:bookmarkEnd w:id="15"/>
      <w:r w:rsidRPr="0015059D">
        <w:rPr>
          <w:rFonts w:ascii="Arial" w:hAnsi="Arial" w:cs="Arial"/>
        </w:rPr>
        <w:t xml:space="preserve">. </w:t>
      </w:r>
    </w:p>
    <w:p w14:paraId="3AC29270" w14:textId="77777777" w:rsidR="0015059D" w:rsidRPr="0015059D" w:rsidRDefault="0015059D" w:rsidP="0015059D">
      <w:pPr>
        <w:spacing w:after="240"/>
        <w:ind w:firstLine="708"/>
        <w:jc w:val="both"/>
        <w:rPr>
          <w:rFonts w:ascii="Arial" w:hAnsi="Arial" w:cs="Arial"/>
        </w:rPr>
      </w:pPr>
      <w:r w:rsidRPr="0015059D">
        <w:rPr>
          <w:rFonts w:ascii="Arial" w:hAnsi="Arial" w:cs="Arial"/>
        </w:rPr>
        <w:t>Nabídka nebude obsahovat licence na připojení retranslačních stanic, zadavatel disponuje potřebným množstvím licencí pro režim propojení retranslačních stanic.</w:t>
      </w:r>
    </w:p>
    <w:p w14:paraId="55789A05" w14:textId="77777777" w:rsidR="0015059D" w:rsidRPr="0015059D" w:rsidRDefault="0015059D" w:rsidP="0015059D">
      <w:pPr>
        <w:spacing w:after="240"/>
        <w:ind w:firstLine="708"/>
        <w:jc w:val="both"/>
        <w:rPr>
          <w:rFonts w:ascii="Arial" w:hAnsi="Arial" w:cs="Arial"/>
        </w:rPr>
      </w:pPr>
      <w:r w:rsidRPr="0015059D">
        <w:rPr>
          <w:rFonts w:ascii="Arial" w:hAnsi="Arial" w:cs="Arial"/>
        </w:rPr>
        <w:t>Propojení všech prvků rádiové sítě budou provedena standardním rozhraním ETHERNET v IP síti zřízované zadavatelem.</w:t>
      </w:r>
    </w:p>
    <w:p w14:paraId="0EB988A9" w14:textId="77777777" w:rsidR="0015059D" w:rsidRPr="0015059D" w:rsidRDefault="0015059D" w:rsidP="0015059D">
      <w:pPr>
        <w:pStyle w:val="Nadpis3"/>
        <w:rPr>
          <w:rFonts w:ascii="Arial" w:hAnsi="Arial" w:cs="Arial"/>
        </w:rPr>
      </w:pPr>
      <w:bookmarkStart w:id="16" w:name="_Toc44621918"/>
      <w:r w:rsidRPr="0015059D">
        <w:rPr>
          <w:rFonts w:ascii="Arial" w:hAnsi="Arial" w:cs="Arial"/>
        </w:rPr>
        <w:t>Retranslační stanice (převaděč)</w:t>
      </w:r>
      <w:bookmarkEnd w:id="16"/>
    </w:p>
    <w:p w14:paraId="7EBC82DF" w14:textId="77777777" w:rsidR="0015059D" w:rsidRPr="0015059D" w:rsidRDefault="0015059D" w:rsidP="0015059D">
      <w:pPr>
        <w:rPr>
          <w:rFonts w:ascii="Arial" w:hAnsi="Arial" w:cs="Arial"/>
        </w:rPr>
      </w:pPr>
    </w:p>
    <w:p w14:paraId="20F5B028" w14:textId="77777777" w:rsidR="0015059D" w:rsidRPr="0015059D" w:rsidRDefault="0015059D" w:rsidP="0015059D">
      <w:pPr>
        <w:spacing w:after="120"/>
        <w:ind w:firstLine="708"/>
        <w:jc w:val="both"/>
        <w:rPr>
          <w:rFonts w:ascii="Arial" w:hAnsi="Arial" w:cs="Arial"/>
        </w:rPr>
      </w:pPr>
      <w:r w:rsidRPr="0015059D">
        <w:rPr>
          <w:rFonts w:ascii="Arial" w:hAnsi="Arial" w:cs="Arial"/>
        </w:rPr>
        <w:t xml:space="preserve">Základní prvek radiové infrastruktury. Duplexní radiostanice, která splňuje standardy pro DMR Tier II. Komunikaci s dalšími komponenty rádiové sítě zajišťuje proprietární protokol výrobce přes IP datovou infrastrukturu (IP datová síť). V základní konfiguraci rádiové sítě bude rádiové stanoviště osazeno jednou základnovou stanicí. Provozní standard musí odpovídat normám ETSI TS 102 361-1,2,3 &amp; 4. </w:t>
      </w:r>
    </w:p>
    <w:p w14:paraId="0C73ADD9" w14:textId="77777777" w:rsidR="0015059D" w:rsidRPr="0015059D" w:rsidRDefault="0015059D" w:rsidP="0015059D">
      <w:pPr>
        <w:spacing w:after="120"/>
        <w:ind w:firstLine="708"/>
        <w:jc w:val="both"/>
        <w:rPr>
          <w:rFonts w:ascii="Arial" w:hAnsi="Arial" w:cs="Arial"/>
        </w:rPr>
      </w:pPr>
      <w:r w:rsidRPr="0015059D">
        <w:rPr>
          <w:rFonts w:ascii="Arial" w:hAnsi="Arial" w:cs="Arial"/>
        </w:rPr>
        <w:t>Základnová stanice musí umožnit provoz v režimu DMR Tier II Linked capacity plus</w:t>
      </w:r>
    </w:p>
    <w:p w14:paraId="4CE123F7" w14:textId="77777777" w:rsidR="0015059D" w:rsidRPr="0015059D" w:rsidRDefault="0015059D" w:rsidP="0015059D">
      <w:pPr>
        <w:spacing w:after="120"/>
        <w:ind w:firstLine="708"/>
        <w:jc w:val="both"/>
        <w:rPr>
          <w:rFonts w:ascii="Arial" w:hAnsi="Arial" w:cs="Arial"/>
        </w:rPr>
      </w:pPr>
      <w:r w:rsidRPr="0015059D">
        <w:rPr>
          <w:rFonts w:ascii="Arial" w:hAnsi="Arial" w:cs="Arial"/>
        </w:rPr>
        <w:t>Bude využíváno frekvenční pásmo VHF s kanálovou roztečí 12,5 kHz a ČTÚ povoleným provozem dle standardu DMR.</w:t>
      </w:r>
    </w:p>
    <w:p w14:paraId="742D952B" w14:textId="77777777" w:rsidR="0015059D" w:rsidRPr="0015059D" w:rsidRDefault="0015059D" w:rsidP="0015059D">
      <w:pPr>
        <w:pStyle w:val="Odstavecseseznamem"/>
        <w:numPr>
          <w:ilvl w:val="0"/>
          <w:numId w:val="13"/>
        </w:numPr>
        <w:suppressAutoHyphens/>
        <w:autoSpaceDN w:val="0"/>
        <w:spacing w:after="120" w:line="240" w:lineRule="auto"/>
        <w:ind w:left="709"/>
        <w:contextualSpacing w:val="0"/>
        <w:textAlignment w:val="baseline"/>
        <w:rPr>
          <w:rFonts w:ascii="Arial" w:hAnsi="Arial" w:cs="Arial"/>
        </w:rPr>
      </w:pPr>
      <w:r w:rsidRPr="0015059D">
        <w:rPr>
          <w:rFonts w:ascii="Arial" w:hAnsi="Arial" w:cs="Arial"/>
        </w:rPr>
        <w:t>kmitočtové pásmo 146 – 174 MHz, šířka kanálu 12,5 kHz, duplexní odstup 4,6 MHz,</w:t>
      </w:r>
    </w:p>
    <w:p w14:paraId="13C075AE" w14:textId="77777777" w:rsidR="0015059D" w:rsidRPr="0015059D" w:rsidRDefault="0015059D" w:rsidP="0015059D">
      <w:pPr>
        <w:pStyle w:val="Odstavecseseznamem"/>
        <w:numPr>
          <w:ilvl w:val="0"/>
          <w:numId w:val="13"/>
        </w:numPr>
        <w:suppressAutoHyphens/>
        <w:autoSpaceDN w:val="0"/>
        <w:spacing w:after="120" w:line="240" w:lineRule="auto"/>
        <w:ind w:left="709"/>
        <w:contextualSpacing w:val="0"/>
        <w:jc w:val="both"/>
        <w:textAlignment w:val="baseline"/>
        <w:rPr>
          <w:rFonts w:ascii="Arial" w:hAnsi="Arial" w:cs="Arial"/>
        </w:rPr>
      </w:pPr>
      <w:r w:rsidRPr="0015059D">
        <w:rPr>
          <w:rFonts w:ascii="Arial" w:hAnsi="Arial" w:cs="Arial"/>
        </w:rPr>
        <w:t>výstupní výkon základnové stanice programově nastavitelný minimálně 1 – 50 W,</w:t>
      </w:r>
    </w:p>
    <w:p w14:paraId="596F4CC8" w14:textId="77777777" w:rsidR="0015059D" w:rsidRPr="0015059D" w:rsidRDefault="0015059D" w:rsidP="0015059D">
      <w:pPr>
        <w:pStyle w:val="Odstavecseseznamem"/>
        <w:numPr>
          <w:ilvl w:val="0"/>
          <w:numId w:val="13"/>
        </w:numPr>
        <w:suppressAutoHyphens/>
        <w:autoSpaceDN w:val="0"/>
        <w:spacing w:after="120" w:line="240" w:lineRule="auto"/>
        <w:ind w:left="709"/>
        <w:contextualSpacing w:val="0"/>
        <w:jc w:val="both"/>
        <w:textAlignment w:val="baseline"/>
        <w:rPr>
          <w:rFonts w:ascii="Arial" w:hAnsi="Arial" w:cs="Arial"/>
        </w:rPr>
      </w:pPr>
      <w:r w:rsidRPr="0015059D">
        <w:rPr>
          <w:rFonts w:ascii="Arial" w:hAnsi="Arial" w:cs="Arial"/>
        </w:rPr>
        <w:t>vysílač určený k trvalému vysílání,</w:t>
      </w:r>
    </w:p>
    <w:p w14:paraId="1DE173D1" w14:textId="77777777" w:rsidR="0015059D" w:rsidRPr="0015059D" w:rsidRDefault="0015059D" w:rsidP="0015059D">
      <w:pPr>
        <w:pStyle w:val="Odstavecseseznamem"/>
        <w:numPr>
          <w:ilvl w:val="0"/>
          <w:numId w:val="13"/>
        </w:numPr>
        <w:suppressAutoHyphens/>
        <w:autoSpaceDN w:val="0"/>
        <w:spacing w:after="120" w:line="240" w:lineRule="auto"/>
        <w:ind w:left="709"/>
        <w:contextualSpacing w:val="0"/>
        <w:jc w:val="both"/>
        <w:textAlignment w:val="baseline"/>
        <w:rPr>
          <w:rFonts w:ascii="Arial" w:hAnsi="Arial" w:cs="Arial"/>
        </w:rPr>
      </w:pPr>
      <w:r w:rsidRPr="0015059D">
        <w:rPr>
          <w:rFonts w:ascii="Arial" w:hAnsi="Arial" w:cs="Arial"/>
        </w:rPr>
        <w:t>Požadované druhy modulace: 10K0F3EJN; 7K60FX7WWT</w:t>
      </w:r>
    </w:p>
    <w:p w14:paraId="6D24E6A0" w14:textId="77777777" w:rsidR="0015059D" w:rsidRPr="0015059D" w:rsidRDefault="0015059D" w:rsidP="0015059D">
      <w:pPr>
        <w:pStyle w:val="Odstavecseseznamem"/>
        <w:numPr>
          <w:ilvl w:val="0"/>
          <w:numId w:val="13"/>
        </w:numPr>
        <w:suppressAutoHyphens/>
        <w:autoSpaceDN w:val="0"/>
        <w:spacing w:after="120" w:line="240" w:lineRule="auto"/>
        <w:ind w:left="709"/>
        <w:contextualSpacing w:val="0"/>
        <w:jc w:val="both"/>
        <w:textAlignment w:val="baseline"/>
        <w:rPr>
          <w:rFonts w:ascii="Arial" w:hAnsi="Arial" w:cs="Arial"/>
        </w:rPr>
      </w:pPr>
      <w:r w:rsidRPr="0015059D">
        <w:rPr>
          <w:rFonts w:ascii="Arial" w:hAnsi="Arial" w:cs="Arial"/>
        </w:rPr>
        <w:t>zařízení poskytuje provozní stavové a alarmové údaje v místě instalace i prostřednictvím vzdáleného dohledu</w:t>
      </w:r>
    </w:p>
    <w:p w14:paraId="3BB06FD4" w14:textId="77777777" w:rsidR="0015059D" w:rsidRPr="0015059D" w:rsidRDefault="0015059D" w:rsidP="0015059D">
      <w:pPr>
        <w:pStyle w:val="Odstavecseseznamem"/>
        <w:numPr>
          <w:ilvl w:val="0"/>
          <w:numId w:val="13"/>
        </w:numPr>
        <w:suppressAutoHyphens/>
        <w:autoSpaceDN w:val="0"/>
        <w:spacing w:after="120" w:line="240" w:lineRule="auto"/>
        <w:ind w:left="709"/>
        <w:contextualSpacing w:val="0"/>
        <w:jc w:val="both"/>
        <w:textAlignment w:val="baseline"/>
        <w:rPr>
          <w:rFonts w:ascii="Arial" w:hAnsi="Arial" w:cs="Arial"/>
        </w:rPr>
      </w:pPr>
      <w:r w:rsidRPr="0015059D">
        <w:rPr>
          <w:rFonts w:ascii="Arial" w:hAnsi="Arial" w:cs="Arial"/>
        </w:rPr>
        <w:t>Vstupní / výstupní rozhraní:</w:t>
      </w:r>
    </w:p>
    <w:p w14:paraId="7ABEDA79" w14:textId="77777777" w:rsidR="0015059D" w:rsidRPr="0015059D" w:rsidRDefault="0015059D" w:rsidP="0015059D">
      <w:pPr>
        <w:pStyle w:val="Odstavecseseznamem"/>
        <w:numPr>
          <w:ilvl w:val="2"/>
          <w:numId w:val="13"/>
        </w:numPr>
        <w:suppressAutoHyphens/>
        <w:autoSpaceDN w:val="0"/>
        <w:spacing w:after="120" w:line="240" w:lineRule="auto"/>
        <w:contextualSpacing w:val="0"/>
        <w:jc w:val="both"/>
        <w:textAlignment w:val="baseline"/>
        <w:rPr>
          <w:rFonts w:ascii="Arial" w:hAnsi="Arial" w:cs="Arial"/>
        </w:rPr>
      </w:pPr>
      <w:r w:rsidRPr="0015059D">
        <w:rPr>
          <w:rFonts w:ascii="Arial" w:hAnsi="Arial" w:cs="Arial"/>
        </w:rPr>
        <w:t>1 x Ethernet 10BT/100TX</w:t>
      </w:r>
    </w:p>
    <w:p w14:paraId="06D05895" w14:textId="77777777" w:rsidR="0015059D" w:rsidRPr="0015059D" w:rsidRDefault="0015059D" w:rsidP="0015059D">
      <w:pPr>
        <w:pStyle w:val="Odstavecseseznamem"/>
        <w:numPr>
          <w:ilvl w:val="2"/>
          <w:numId w:val="13"/>
        </w:numPr>
        <w:suppressAutoHyphens/>
        <w:autoSpaceDN w:val="0"/>
        <w:spacing w:after="120" w:line="240" w:lineRule="auto"/>
        <w:contextualSpacing w:val="0"/>
        <w:jc w:val="both"/>
        <w:textAlignment w:val="baseline"/>
        <w:rPr>
          <w:rFonts w:ascii="Arial" w:hAnsi="Arial" w:cs="Arial"/>
        </w:rPr>
      </w:pPr>
      <w:r w:rsidRPr="0015059D">
        <w:rPr>
          <w:rFonts w:ascii="Arial" w:hAnsi="Arial" w:cs="Arial"/>
        </w:rPr>
        <w:t>1 x konektor pro externí příslušenství</w:t>
      </w:r>
    </w:p>
    <w:p w14:paraId="01E31317" w14:textId="77777777" w:rsidR="0015059D" w:rsidRPr="0015059D" w:rsidRDefault="0015059D" w:rsidP="0015059D">
      <w:pPr>
        <w:pStyle w:val="Odstavecseseznamem"/>
        <w:spacing w:after="120"/>
        <w:ind w:left="2520"/>
        <w:jc w:val="both"/>
        <w:rPr>
          <w:rFonts w:ascii="Arial" w:hAnsi="Arial" w:cs="Arial"/>
        </w:rPr>
      </w:pPr>
    </w:p>
    <w:p w14:paraId="7F600D5A" w14:textId="77777777" w:rsidR="0015059D" w:rsidRPr="0015059D" w:rsidRDefault="0015059D" w:rsidP="0015059D">
      <w:pPr>
        <w:pStyle w:val="Odstavecseseznamem"/>
        <w:numPr>
          <w:ilvl w:val="0"/>
          <w:numId w:val="13"/>
        </w:numPr>
        <w:suppressAutoHyphens/>
        <w:autoSpaceDN w:val="0"/>
        <w:spacing w:after="120" w:line="240" w:lineRule="auto"/>
        <w:ind w:left="709"/>
        <w:contextualSpacing w:val="0"/>
        <w:jc w:val="both"/>
        <w:textAlignment w:val="baseline"/>
        <w:rPr>
          <w:rFonts w:ascii="Arial" w:hAnsi="Arial" w:cs="Arial"/>
        </w:rPr>
      </w:pPr>
      <w:r w:rsidRPr="0015059D">
        <w:rPr>
          <w:rFonts w:ascii="Arial" w:hAnsi="Arial" w:cs="Arial"/>
        </w:rPr>
        <w:t>Pracovní rozsah teplot: - 30°C až 60°C,</w:t>
      </w:r>
    </w:p>
    <w:p w14:paraId="22ED3826" w14:textId="77777777" w:rsidR="0015059D" w:rsidRPr="0015059D" w:rsidRDefault="0015059D" w:rsidP="0015059D">
      <w:pPr>
        <w:pStyle w:val="Odstavecseseznamem"/>
        <w:numPr>
          <w:ilvl w:val="0"/>
          <w:numId w:val="13"/>
        </w:numPr>
        <w:suppressAutoHyphens/>
        <w:autoSpaceDN w:val="0"/>
        <w:spacing w:after="120" w:line="240" w:lineRule="auto"/>
        <w:ind w:left="709"/>
        <w:contextualSpacing w:val="0"/>
        <w:jc w:val="both"/>
        <w:textAlignment w:val="baseline"/>
        <w:rPr>
          <w:rFonts w:ascii="Arial" w:hAnsi="Arial" w:cs="Arial"/>
        </w:rPr>
      </w:pPr>
      <w:r w:rsidRPr="0015059D">
        <w:rPr>
          <w:rFonts w:ascii="Arial" w:hAnsi="Arial" w:cs="Arial"/>
        </w:rPr>
        <w:t>Zařízení je konfigurovatelné pomocí dálkového přístupu.</w:t>
      </w:r>
    </w:p>
    <w:p w14:paraId="018FDD5B" w14:textId="77777777" w:rsidR="0015059D" w:rsidRPr="0015059D" w:rsidRDefault="0015059D" w:rsidP="0015059D">
      <w:pPr>
        <w:pStyle w:val="Odstavecseseznamem"/>
        <w:numPr>
          <w:ilvl w:val="0"/>
          <w:numId w:val="13"/>
        </w:numPr>
        <w:suppressAutoHyphens/>
        <w:autoSpaceDN w:val="0"/>
        <w:spacing w:after="120" w:line="240" w:lineRule="auto"/>
        <w:ind w:left="709"/>
        <w:contextualSpacing w:val="0"/>
        <w:jc w:val="both"/>
        <w:textAlignment w:val="baseline"/>
        <w:rPr>
          <w:rFonts w:ascii="Arial" w:hAnsi="Arial" w:cs="Arial"/>
        </w:rPr>
      </w:pPr>
      <w:r w:rsidRPr="0015059D">
        <w:rPr>
          <w:rFonts w:ascii="Arial" w:hAnsi="Arial" w:cs="Arial"/>
        </w:rPr>
        <w:t>Anténní slučovač pro sloučení přijímače a vysílače retranslační stanice.</w:t>
      </w:r>
    </w:p>
    <w:p w14:paraId="072B8D7B" w14:textId="77777777" w:rsidR="0015059D" w:rsidRPr="0015059D" w:rsidRDefault="0015059D" w:rsidP="0015059D">
      <w:pPr>
        <w:pStyle w:val="Odstavecseseznamem"/>
        <w:numPr>
          <w:ilvl w:val="0"/>
          <w:numId w:val="13"/>
        </w:numPr>
        <w:suppressAutoHyphens/>
        <w:autoSpaceDN w:val="0"/>
        <w:spacing w:after="120" w:line="240" w:lineRule="auto"/>
        <w:ind w:left="709"/>
        <w:contextualSpacing w:val="0"/>
        <w:jc w:val="both"/>
        <w:textAlignment w:val="baseline"/>
        <w:rPr>
          <w:rFonts w:ascii="Arial" w:hAnsi="Arial" w:cs="Arial"/>
        </w:rPr>
      </w:pPr>
      <w:r w:rsidRPr="0015059D">
        <w:rPr>
          <w:rFonts w:ascii="Arial" w:hAnsi="Arial" w:cs="Arial"/>
        </w:rPr>
        <w:t>Interní zdroj 230 V se zálohováním 12 V baterií.</w:t>
      </w:r>
    </w:p>
    <w:p w14:paraId="2CDF5B9D" w14:textId="77777777" w:rsidR="0015059D" w:rsidRPr="0015059D" w:rsidRDefault="0015059D" w:rsidP="0015059D">
      <w:pPr>
        <w:pStyle w:val="Odstavecseseznamem"/>
        <w:numPr>
          <w:ilvl w:val="0"/>
          <w:numId w:val="13"/>
        </w:numPr>
        <w:suppressAutoHyphens/>
        <w:autoSpaceDN w:val="0"/>
        <w:spacing w:after="120" w:line="240" w:lineRule="auto"/>
        <w:ind w:left="709"/>
        <w:contextualSpacing w:val="0"/>
        <w:jc w:val="both"/>
        <w:textAlignment w:val="baseline"/>
        <w:rPr>
          <w:rFonts w:ascii="Arial" w:hAnsi="Arial" w:cs="Arial"/>
        </w:rPr>
      </w:pPr>
      <w:r w:rsidRPr="0015059D">
        <w:rPr>
          <w:rFonts w:ascii="Arial" w:hAnsi="Arial" w:cs="Arial"/>
        </w:rPr>
        <w:t xml:space="preserve">Nabíjecí zdroj baterií pro zajištění nabití baterií z hlavního zdroje elektrické energie. Musí být zajištěno nabití akumulátorů zdroje na 80% maximální jmenovité kapacity z </w:t>
      </w:r>
      <w:r w:rsidRPr="0015059D">
        <w:rPr>
          <w:rFonts w:ascii="Arial" w:hAnsi="Arial" w:cs="Arial"/>
        </w:rPr>
        <w:lastRenderedPageBreak/>
        <w:t>vybitého stavu za dobu, která nepřesáhne 24 hodin (pro baterie zajišťující zálohu na 24 hodin).</w:t>
      </w:r>
    </w:p>
    <w:p w14:paraId="0FCA504C" w14:textId="77777777" w:rsidR="0015059D" w:rsidRPr="0015059D" w:rsidRDefault="0015059D" w:rsidP="0015059D">
      <w:pPr>
        <w:pStyle w:val="Odstavecseseznamem"/>
        <w:numPr>
          <w:ilvl w:val="0"/>
          <w:numId w:val="13"/>
        </w:numPr>
        <w:suppressAutoHyphens/>
        <w:autoSpaceDN w:val="0"/>
        <w:spacing w:after="120" w:line="240" w:lineRule="auto"/>
        <w:ind w:left="709"/>
        <w:contextualSpacing w:val="0"/>
        <w:jc w:val="both"/>
        <w:textAlignment w:val="baseline"/>
        <w:rPr>
          <w:rFonts w:ascii="Arial" w:hAnsi="Arial" w:cs="Arial"/>
        </w:rPr>
      </w:pPr>
      <w:r w:rsidRPr="0015059D">
        <w:rPr>
          <w:rFonts w:ascii="Arial" w:hAnsi="Arial" w:cs="Arial"/>
        </w:rPr>
        <w:t>Provoz na záložní baterie minimálně 24 hodin provozu při provozním cyklu 30/0/70 (vysílání/ klid/ příjem - digitální provoz), v případě objektu se zálohovaným napájením na 30 minut provozu pro překlenutí náběhu záložního zdroje napájení.</w:t>
      </w:r>
    </w:p>
    <w:p w14:paraId="5F771C8E" w14:textId="77777777" w:rsidR="0015059D" w:rsidRPr="0015059D" w:rsidRDefault="0015059D" w:rsidP="0015059D">
      <w:pPr>
        <w:pStyle w:val="Odstavecseseznamem"/>
        <w:numPr>
          <w:ilvl w:val="0"/>
          <w:numId w:val="13"/>
        </w:numPr>
        <w:suppressAutoHyphens/>
        <w:autoSpaceDN w:val="0"/>
        <w:spacing w:after="120" w:line="240" w:lineRule="auto"/>
        <w:ind w:left="709"/>
        <w:contextualSpacing w:val="0"/>
        <w:jc w:val="both"/>
        <w:textAlignment w:val="baseline"/>
        <w:rPr>
          <w:rFonts w:ascii="Arial" w:hAnsi="Arial" w:cs="Arial"/>
        </w:rPr>
      </w:pPr>
      <w:r w:rsidRPr="0015059D">
        <w:rPr>
          <w:rFonts w:ascii="Arial" w:hAnsi="Arial" w:cs="Arial"/>
        </w:rPr>
        <w:t>Vyzářený výkon včetně útlumu (zisku) anténního systému bude v závislosti na individuálním opravnění v rozsahu 1 až 10 W.</w:t>
      </w:r>
    </w:p>
    <w:p w14:paraId="778F6AD5" w14:textId="77777777" w:rsidR="0015059D" w:rsidRPr="0015059D" w:rsidRDefault="0015059D" w:rsidP="0015059D">
      <w:pPr>
        <w:spacing w:after="120"/>
        <w:ind w:firstLine="708"/>
        <w:jc w:val="both"/>
        <w:rPr>
          <w:rFonts w:ascii="Arial" w:hAnsi="Arial" w:cs="Arial"/>
        </w:rPr>
      </w:pPr>
      <w:r w:rsidRPr="0015059D">
        <w:rPr>
          <w:rFonts w:ascii="Arial" w:hAnsi="Arial" w:cs="Arial"/>
        </w:rPr>
        <w:t>Pro retransalční stanice předepisuje zadavatel výkonovou rezervu pro možné slučování více kanálů do jedné antény (maximálně dvou).</w:t>
      </w:r>
    </w:p>
    <w:p w14:paraId="54025D79" w14:textId="77777777" w:rsidR="0015059D" w:rsidRPr="0015059D" w:rsidRDefault="0015059D" w:rsidP="0015059D">
      <w:pPr>
        <w:spacing w:after="120"/>
        <w:ind w:firstLine="708"/>
        <w:jc w:val="both"/>
        <w:rPr>
          <w:rFonts w:ascii="Arial" w:hAnsi="Arial" w:cs="Arial"/>
        </w:rPr>
      </w:pPr>
      <w:r w:rsidRPr="0015059D">
        <w:rPr>
          <w:rFonts w:ascii="Arial" w:hAnsi="Arial" w:cs="Arial"/>
        </w:rPr>
        <w:t xml:space="preserve">Převaděče budou umístěny do skříní vlastníka objektu, popřípadě do dodaných skříní 22U v rámci této veřejné zakázky. Součástí dodávky skříně bude polička pro umístění anténního slučovače, routru a záložní baterie na 30 minut provozu. Záložní baterie na 24 hodin provozu budou umístěny na dně skříně. </w:t>
      </w:r>
    </w:p>
    <w:p w14:paraId="79C8BA9A" w14:textId="77777777" w:rsidR="0015059D" w:rsidRPr="0015059D" w:rsidRDefault="0015059D" w:rsidP="0015059D">
      <w:pPr>
        <w:ind w:firstLine="360"/>
        <w:jc w:val="both"/>
        <w:rPr>
          <w:rFonts w:ascii="Arial" w:hAnsi="Arial" w:cs="Arial"/>
        </w:rPr>
      </w:pPr>
    </w:p>
    <w:tbl>
      <w:tblPr>
        <w:tblW w:w="9067" w:type="dxa"/>
        <w:tblInd w:w="-10" w:type="dxa"/>
        <w:tblCellMar>
          <w:left w:w="70" w:type="dxa"/>
          <w:right w:w="70" w:type="dxa"/>
        </w:tblCellMar>
        <w:tblLook w:val="04A0" w:firstRow="1" w:lastRow="0" w:firstColumn="1" w:lastColumn="0" w:noHBand="0" w:noVBand="1"/>
      </w:tblPr>
      <w:tblGrid>
        <w:gridCol w:w="1851"/>
        <w:gridCol w:w="1268"/>
        <w:gridCol w:w="1593"/>
        <w:gridCol w:w="1045"/>
        <w:gridCol w:w="3310"/>
      </w:tblGrid>
      <w:tr w:rsidR="0015059D" w:rsidRPr="0015059D" w14:paraId="0F161487" w14:textId="77777777" w:rsidTr="00D9637D">
        <w:trPr>
          <w:trHeight w:val="315"/>
        </w:trPr>
        <w:tc>
          <w:tcPr>
            <w:tcW w:w="1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4ABA95F" w14:textId="77777777" w:rsidR="0015059D" w:rsidRPr="0015059D" w:rsidRDefault="0015059D" w:rsidP="00D9637D">
            <w:pPr>
              <w:jc w:val="center"/>
              <w:rPr>
                <w:rFonts w:ascii="Arial" w:hAnsi="Arial" w:cs="Arial"/>
                <w:b/>
                <w:bCs/>
              </w:rPr>
            </w:pPr>
            <w:r w:rsidRPr="0015059D">
              <w:rPr>
                <w:rFonts w:ascii="Arial" w:hAnsi="Arial" w:cs="Arial"/>
                <w:b/>
                <w:bCs/>
              </w:rPr>
              <w:t>BTS</w:t>
            </w:r>
          </w:p>
        </w:tc>
        <w:tc>
          <w:tcPr>
            <w:tcW w:w="1268" w:type="dxa"/>
            <w:tcBorders>
              <w:top w:val="single" w:sz="4" w:space="0" w:color="auto"/>
              <w:left w:val="single" w:sz="4" w:space="0" w:color="auto"/>
              <w:bottom w:val="single" w:sz="4" w:space="0" w:color="auto"/>
              <w:right w:val="single" w:sz="4" w:space="0" w:color="auto"/>
            </w:tcBorders>
          </w:tcPr>
          <w:p w14:paraId="688D6C10" w14:textId="77777777" w:rsidR="0015059D" w:rsidRPr="0015059D" w:rsidRDefault="0015059D" w:rsidP="00D9637D">
            <w:pPr>
              <w:jc w:val="center"/>
              <w:rPr>
                <w:rFonts w:ascii="Arial" w:hAnsi="Arial" w:cs="Arial"/>
                <w:b/>
                <w:bCs/>
              </w:rPr>
            </w:pPr>
          </w:p>
          <w:p w14:paraId="147797C1" w14:textId="77777777" w:rsidR="0015059D" w:rsidRPr="0015059D" w:rsidRDefault="0015059D" w:rsidP="00D9637D">
            <w:pPr>
              <w:jc w:val="center"/>
              <w:rPr>
                <w:rFonts w:ascii="Arial" w:hAnsi="Arial" w:cs="Arial"/>
                <w:b/>
                <w:bCs/>
              </w:rPr>
            </w:pPr>
          </w:p>
          <w:p w14:paraId="4B0576D8" w14:textId="77777777" w:rsidR="0015059D" w:rsidRPr="0015059D" w:rsidRDefault="0015059D" w:rsidP="00D9637D">
            <w:pPr>
              <w:jc w:val="center"/>
              <w:rPr>
                <w:rFonts w:ascii="Arial" w:hAnsi="Arial" w:cs="Arial"/>
                <w:b/>
                <w:bCs/>
              </w:rPr>
            </w:pPr>
            <w:r w:rsidRPr="0015059D">
              <w:rPr>
                <w:rFonts w:ascii="Arial" w:hAnsi="Arial" w:cs="Arial"/>
                <w:b/>
                <w:bCs/>
              </w:rPr>
              <w:t>Označení</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D0AFF" w14:textId="77777777" w:rsidR="0015059D" w:rsidRPr="0015059D" w:rsidRDefault="0015059D" w:rsidP="00D9637D">
            <w:pPr>
              <w:jc w:val="center"/>
              <w:rPr>
                <w:rFonts w:ascii="Arial" w:hAnsi="Arial" w:cs="Arial"/>
                <w:b/>
                <w:bCs/>
              </w:rPr>
            </w:pPr>
            <w:r w:rsidRPr="0015059D">
              <w:rPr>
                <w:rFonts w:ascii="Arial" w:hAnsi="Arial" w:cs="Arial"/>
                <w:b/>
                <w:bCs/>
              </w:rPr>
              <w:t>objekt</w:t>
            </w:r>
          </w:p>
        </w:tc>
        <w:tc>
          <w:tcPr>
            <w:tcW w:w="1045" w:type="dxa"/>
            <w:tcBorders>
              <w:top w:val="single" w:sz="4" w:space="0" w:color="auto"/>
              <w:left w:val="single" w:sz="4" w:space="0" w:color="auto"/>
              <w:bottom w:val="single" w:sz="4" w:space="0" w:color="auto"/>
              <w:right w:val="single" w:sz="4" w:space="0" w:color="auto"/>
            </w:tcBorders>
          </w:tcPr>
          <w:p w14:paraId="288B99E7" w14:textId="77777777" w:rsidR="0015059D" w:rsidRPr="0015059D" w:rsidRDefault="0015059D" w:rsidP="00D9637D">
            <w:pPr>
              <w:jc w:val="center"/>
              <w:rPr>
                <w:rFonts w:ascii="Arial" w:hAnsi="Arial" w:cs="Arial"/>
                <w:b/>
                <w:bCs/>
              </w:rPr>
            </w:pPr>
            <w:r w:rsidRPr="0015059D">
              <w:rPr>
                <w:rFonts w:ascii="Arial" w:hAnsi="Arial" w:cs="Arial"/>
                <w:b/>
                <w:bCs/>
              </w:rPr>
              <w:t>Výška antény nad terénem [m]</w:t>
            </w:r>
          </w:p>
        </w:tc>
        <w:tc>
          <w:tcPr>
            <w:tcW w:w="3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BEE6A" w14:textId="77777777" w:rsidR="0015059D" w:rsidRPr="0015059D" w:rsidRDefault="0015059D" w:rsidP="00D9637D">
            <w:pPr>
              <w:jc w:val="center"/>
              <w:rPr>
                <w:rFonts w:ascii="Arial" w:hAnsi="Arial" w:cs="Arial"/>
                <w:b/>
                <w:bCs/>
              </w:rPr>
            </w:pPr>
            <w:r w:rsidRPr="0015059D">
              <w:rPr>
                <w:rFonts w:ascii="Arial" w:hAnsi="Arial" w:cs="Arial"/>
                <w:b/>
                <w:bCs/>
              </w:rPr>
              <w:t>Souřadnice</w:t>
            </w:r>
          </w:p>
        </w:tc>
      </w:tr>
      <w:tr w:rsidR="0015059D" w:rsidRPr="0015059D" w14:paraId="446D593F" w14:textId="77777777" w:rsidTr="00D9637D">
        <w:trPr>
          <w:trHeight w:val="300"/>
        </w:trPr>
        <w:tc>
          <w:tcPr>
            <w:tcW w:w="1851" w:type="dxa"/>
            <w:tcBorders>
              <w:top w:val="nil"/>
              <w:left w:val="single" w:sz="8" w:space="0" w:color="auto"/>
              <w:bottom w:val="single" w:sz="4" w:space="0" w:color="auto"/>
              <w:right w:val="single" w:sz="4" w:space="0" w:color="auto"/>
            </w:tcBorders>
            <w:shd w:val="clear" w:color="auto" w:fill="auto"/>
            <w:noWrap/>
            <w:vAlign w:val="center"/>
            <w:hideMark/>
          </w:tcPr>
          <w:p w14:paraId="5D1E4579" w14:textId="77777777" w:rsidR="0015059D" w:rsidRPr="0015059D" w:rsidRDefault="0015059D" w:rsidP="00D9637D">
            <w:pPr>
              <w:rPr>
                <w:rFonts w:ascii="Arial" w:hAnsi="Arial" w:cs="Arial"/>
              </w:rPr>
            </w:pPr>
            <w:r w:rsidRPr="0015059D">
              <w:rPr>
                <w:rFonts w:ascii="Arial" w:hAnsi="Arial" w:cs="Arial"/>
              </w:rPr>
              <w:t>Sýkoř</w:t>
            </w:r>
          </w:p>
        </w:tc>
        <w:tc>
          <w:tcPr>
            <w:tcW w:w="1268" w:type="dxa"/>
            <w:tcBorders>
              <w:top w:val="single" w:sz="4" w:space="0" w:color="auto"/>
              <w:left w:val="single" w:sz="4" w:space="0" w:color="auto"/>
              <w:bottom w:val="single" w:sz="4" w:space="0" w:color="auto"/>
              <w:right w:val="single" w:sz="4" w:space="0" w:color="auto"/>
            </w:tcBorders>
          </w:tcPr>
          <w:p w14:paraId="6D5C2944" w14:textId="77777777" w:rsidR="0015059D" w:rsidRPr="0015059D" w:rsidRDefault="0015059D" w:rsidP="00D9637D">
            <w:pPr>
              <w:jc w:val="center"/>
              <w:rPr>
                <w:rFonts w:ascii="Arial" w:hAnsi="Arial" w:cs="Arial"/>
              </w:rPr>
            </w:pPr>
            <w:r w:rsidRPr="0015059D">
              <w:rPr>
                <w:rFonts w:ascii="Arial" w:hAnsi="Arial" w:cs="Arial"/>
              </w:rPr>
              <w:t>Z003R</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80EA4" w14:textId="77777777" w:rsidR="0015059D" w:rsidRPr="0015059D" w:rsidRDefault="0015059D" w:rsidP="00D9637D">
            <w:pPr>
              <w:rPr>
                <w:rFonts w:ascii="Arial" w:hAnsi="Arial" w:cs="Arial"/>
              </w:rPr>
            </w:pPr>
            <w:r w:rsidRPr="0015059D">
              <w:rPr>
                <w:rFonts w:ascii="Arial" w:hAnsi="Arial" w:cs="Arial"/>
              </w:rPr>
              <w:t>ČRA</w:t>
            </w:r>
          </w:p>
        </w:tc>
        <w:tc>
          <w:tcPr>
            <w:tcW w:w="1045" w:type="dxa"/>
            <w:tcBorders>
              <w:top w:val="single" w:sz="4" w:space="0" w:color="auto"/>
              <w:left w:val="single" w:sz="4" w:space="0" w:color="auto"/>
              <w:bottom w:val="single" w:sz="4" w:space="0" w:color="auto"/>
              <w:right w:val="single" w:sz="4" w:space="0" w:color="auto"/>
            </w:tcBorders>
          </w:tcPr>
          <w:p w14:paraId="614663A5" w14:textId="77777777" w:rsidR="0015059D" w:rsidRPr="0015059D" w:rsidRDefault="0015059D" w:rsidP="00D9637D">
            <w:pPr>
              <w:jc w:val="center"/>
              <w:rPr>
                <w:rFonts w:ascii="Arial" w:hAnsi="Arial" w:cs="Arial"/>
              </w:rPr>
            </w:pPr>
            <w:r w:rsidRPr="0015059D">
              <w:rPr>
                <w:rFonts w:ascii="Arial" w:hAnsi="Arial" w:cs="Arial"/>
              </w:rPr>
              <w:t>30</w:t>
            </w:r>
          </w:p>
        </w:tc>
        <w:tc>
          <w:tcPr>
            <w:tcW w:w="3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9A860" w14:textId="77777777" w:rsidR="0015059D" w:rsidRPr="0015059D" w:rsidRDefault="0015059D" w:rsidP="00D9637D">
            <w:pPr>
              <w:jc w:val="center"/>
              <w:rPr>
                <w:rFonts w:ascii="Arial" w:hAnsi="Arial" w:cs="Arial"/>
              </w:rPr>
            </w:pPr>
            <w:r w:rsidRPr="0015059D">
              <w:rPr>
                <w:rFonts w:ascii="Arial" w:hAnsi="Arial" w:cs="Arial"/>
              </w:rPr>
              <w:t>49.4459083N, 16.4079361E</w:t>
            </w:r>
          </w:p>
        </w:tc>
      </w:tr>
      <w:tr w:rsidR="0015059D" w:rsidRPr="0015059D" w14:paraId="659C1870" w14:textId="77777777" w:rsidTr="00D9637D">
        <w:trPr>
          <w:trHeight w:val="300"/>
        </w:trPr>
        <w:tc>
          <w:tcPr>
            <w:tcW w:w="1851" w:type="dxa"/>
            <w:tcBorders>
              <w:top w:val="nil"/>
              <w:left w:val="single" w:sz="8" w:space="0" w:color="auto"/>
              <w:bottom w:val="single" w:sz="4" w:space="0" w:color="auto"/>
              <w:right w:val="single" w:sz="4" w:space="0" w:color="auto"/>
            </w:tcBorders>
            <w:shd w:val="clear" w:color="auto" w:fill="auto"/>
            <w:noWrap/>
            <w:vAlign w:val="center"/>
            <w:hideMark/>
          </w:tcPr>
          <w:p w14:paraId="32058EB8" w14:textId="77777777" w:rsidR="0015059D" w:rsidRPr="0015059D" w:rsidRDefault="0015059D" w:rsidP="00D9637D">
            <w:pPr>
              <w:rPr>
                <w:rFonts w:ascii="Arial" w:hAnsi="Arial" w:cs="Arial"/>
              </w:rPr>
            </w:pPr>
            <w:r w:rsidRPr="0015059D">
              <w:rPr>
                <w:rFonts w:ascii="Arial" w:hAnsi="Arial" w:cs="Arial"/>
              </w:rPr>
              <w:t>Brno-Kohoutovice</w:t>
            </w:r>
          </w:p>
        </w:tc>
        <w:tc>
          <w:tcPr>
            <w:tcW w:w="1268" w:type="dxa"/>
            <w:tcBorders>
              <w:top w:val="single" w:sz="4" w:space="0" w:color="auto"/>
              <w:left w:val="single" w:sz="4" w:space="0" w:color="auto"/>
              <w:bottom w:val="single" w:sz="4" w:space="0" w:color="auto"/>
              <w:right w:val="single" w:sz="4" w:space="0" w:color="auto"/>
            </w:tcBorders>
          </w:tcPr>
          <w:p w14:paraId="1A40F19A" w14:textId="77777777" w:rsidR="0015059D" w:rsidRPr="0015059D" w:rsidRDefault="0015059D" w:rsidP="00D9637D">
            <w:pPr>
              <w:jc w:val="center"/>
              <w:rPr>
                <w:rFonts w:ascii="Arial" w:hAnsi="Arial" w:cs="Arial"/>
              </w:rPr>
            </w:pPr>
            <w:r w:rsidRPr="0015059D">
              <w:rPr>
                <w:rFonts w:ascii="Arial" w:hAnsi="Arial" w:cs="Arial"/>
              </w:rPr>
              <w:t>Z004R</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162BB" w14:textId="77777777" w:rsidR="0015059D" w:rsidRPr="0015059D" w:rsidRDefault="0015059D" w:rsidP="00D9637D">
            <w:pPr>
              <w:rPr>
                <w:rFonts w:ascii="Arial" w:hAnsi="Arial" w:cs="Arial"/>
              </w:rPr>
            </w:pPr>
            <w:r w:rsidRPr="0015059D">
              <w:rPr>
                <w:rFonts w:ascii="Arial" w:hAnsi="Arial" w:cs="Arial"/>
              </w:rPr>
              <w:t>vodojem BVK</w:t>
            </w:r>
          </w:p>
        </w:tc>
        <w:tc>
          <w:tcPr>
            <w:tcW w:w="1045" w:type="dxa"/>
            <w:tcBorders>
              <w:top w:val="single" w:sz="4" w:space="0" w:color="auto"/>
              <w:left w:val="single" w:sz="4" w:space="0" w:color="auto"/>
              <w:bottom w:val="single" w:sz="4" w:space="0" w:color="auto"/>
              <w:right w:val="single" w:sz="4" w:space="0" w:color="auto"/>
            </w:tcBorders>
          </w:tcPr>
          <w:p w14:paraId="26B58C35" w14:textId="77777777" w:rsidR="0015059D" w:rsidRPr="0015059D" w:rsidRDefault="0015059D" w:rsidP="00D9637D">
            <w:pPr>
              <w:jc w:val="center"/>
              <w:rPr>
                <w:rFonts w:ascii="Arial" w:hAnsi="Arial" w:cs="Arial"/>
              </w:rPr>
            </w:pPr>
            <w:r w:rsidRPr="0015059D">
              <w:rPr>
                <w:rFonts w:ascii="Arial" w:hAnsi="Arial" w:cs="Arial"/>
              </w:rPr>
              <w:t>36</w:t>
            </w:r>
          </w:p>
        </w:tc>
        <w:tc>
          <w:tcPr>
            <w:tcW w:w="3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092CA" w14:textId="77777777" w:rsidR="0015059D" w:rsidRPr="0015059D" w:rsidRDefault="0015059D" w:rsidP="00D9637D">
            <w:pPr>
              <w:jc w:val="center"/>
              <w:rPr>
                <w:rFonts w:ascii="Arial" w:hAnsi="Arial" w:cs="Arial"/>
              </w:rPr>
            </w:pPr>
            <w:r w:rsidRPr="0015059D">
              <w:rPr>
                <w:rFonts w:ascii="Arial" w:hAnsi="Arial" w:cs="Arial"/>
              </w:rPr>
              <w:t>49.1921233N, 16.5264242E</w:t>
            </w:r>
          </w:p>
        </w:tc>
      </w:tr>
      <w:tr w:rsidR="0015059D" w:rsidRPr="0015059D" w14:paraId="1E063C37" w14:textId="77777777" w:rsidTr="00D9637D">
        <w:trPr>
          <w:trHeight w:val="300"/>
        </w:trPr>
        <w:tc>
          <w:tcPr>
            <w:tcW w:w="1851" w:type="dxa"/>
            <w:tcBorders>
              <w:top w:val="nil"/>
              <w:left w:val="single" w:sz="8" w:space="0" w:color="auto"/>
              <w:bottom w:val="single" w:sz="4" w:space="0" w:color="auto"/>
              <w:right w:val="single" w:sz="4" w:space="0" w:color="auto"/>
            </w:tcBorders>
            <w:shd w:val="clear" w:color="auto" w:fill="auto"/>
            <w:noWrap/>
            <w:vAlign w:val="center"/>
            <w:hideMark/>
          </w:tcPr>
          <w:p w14:paraId="30625E59" w14:textId="77777777" w:rsidR="0015059D" w:rsidRPr="0015059D" w:rsidRDefault="0015059D" w:rsidP="00D9637D">
            <w:pPr>
              <w:rPr>
                <w:rFonts w:ascii="Arial" w:hAnsi="Arial" w:cs="Arial"/>
              </w:rPr>
            </w:pPr>
            <w:r w:rsidRPr="0015059D">
              <w:rPr>
                <w:rFonts w:ascii="Arial" w:hAnsi="Arial" w:cs="Arial"/>
              </w:rPr>
              <w:t>Hradisko</w:t>
            </w:r>
          </w:p>
        </w:tc>
        <w:tc>
          <w:tcPr>
            <w:tcW w:w="1268" w:type="dxa"/>
            <w:tcBorders>
              <w:top w:val="single" w:sz="4" w:space="0" w:color="auto"/>
              <w:left w:val="single" w:sz="4" w:space="0" w:color="auto"/>
              <w:bottom w:val="single" w:sz="4" w:space="0" w:color="auto"/>
              <w:right w:val="single" w:sz="4" w:space="0" w:color="auto"/>
            </w:tcBorders>
          </w:tcPr>
          <w:p w14:paraId="48CA581E" w14:textId="77777777" w:rsidR="0015059D" w:rsidRPr="0015059D" w:rsidRDefault="0015059D" w:rsidP="00D9637D">
            <w:pPr>
              <w:jc w:val="center"/>
              <w:rPr>
                <w:rFonts w:ascii="Arial" w:hAnsi="Arial" w:cs="Arial"/>
              </w:rPr>
            </w:pPr>
            <w:r w:rsidRPr="0015059D">
              <w:rPr>
                <w:rFonts w:ascii="Arial" w:hAnsi="Arial" w:cs="Arial"/>
              </w:rPr>
              <w:t>Z005R</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3644C" w14:textId="77777777" w:rsidR="0015059D" w:rsidRPr="0015059D" w:rsidRDefault="0015059D" w:rsidP="00D9637D">
            <w:pPr>
              <w:rPr>
                <w:rFonts w:ascii="Arial" w:hAnsi="Arial" w:cs="Arial"/>
              </w:rPr>
            </w:pPr>
            <w:r w:rsidRPr="0015059D">
              <w:rPr>
                <w:rFonts w:ascii="Arial" w:hAnsi="Arial" w:cs="Arial"/>
              </w:rPr>
              <w:t>ČRA</w:t>
            </w:r>
          </w:p>
        </w:tc>
        <w:tc>
          <w:tcPr>
            <w:tcW w:w="1045" w:type="dxa"/>
            <w:tcBorders>
              <w:top w:val="single" w:sz="4" w:space="0" w:color="auto"/>
              <w:left w:val="single" w:sz="4" w:space="0" w:color="auto"/>
              <w:bottom w:val="single" w:sz="4" w:space="0" w:color="auto"/>
              <w:right w:val="single" w:sz="4" w:space="0" w:color="auto"/>
            </w:tcBorders>
          </w:tcPr>
          <w:p w14:paraId="384B7294" w14:textId="77777777" w:rsidR="0015059D" w:rsidRPr="0015059D" w:rsidRDefault="0015059D" w:rsidP="00D9637D">
            <w:pPr>
              <w:jc w:val="center"/>
              <w:rPr>
                <w:rFonts w:ascii="Arial" w:hAnsi="Arial" w:cs="Arial"/>
              </w:rPr>
            </w:pPr>
            <w:r w:rsidRPr="0015059D">
              <w:rPr>
                <w:rFonts w:ascii="Arial" w:hAnsi="Arial" w:cs="Arial"/>
              </w:rPr>
              <w:t>36</w:t>
            </w:r>
          </w:p>
        </w:tc>
        <w:tc>
          <w:tcPr>
            <w:tcW w:w="3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76FBB" w14:textId="77777777" w:rsidR="0015059D" w:rsidRPr="0015059D" w:rsidRDefault="0015059D" w:rsidP="00D9637D">
            <w:pPr>
              <w:jc w:val="center"/>
              <w:rPr>
                <w:rFonts w:ascii="Arial" w:hAnsi="Arial" w:cs="Arial"/>
              </w:rPr>
            </w:pPr>
            <w:r w:rsidRPr="0015059D">
              <w:rPr>
                <w:rFonts w:ascii="Arial" w:hAnsi="Arial" w:cs="Arial"/>
              </w:rPr>
              <w:t>49.2006931N, 17.1214567E</w:t>
            </w:r>
          </w:p>
        </w:tc>
      </w:tr>
      <w:tr w:rsidR="0015059D" w:rsidRPr="0015059D" w14:paraId="6781DD91" w14:textId="77777777" w:rsidTr="00D9637D">
        <w:trPr>
          <w:trHeight w:val="300"/>
        </w:trPr>
        <w:tc>
          <w:tcPr>
            <w:tcW w:w="1851" w:type="dxa"/>
            <w:tcBorders>
              <w:top w:val="nil"/>
              <w:left w:val="single" w:sz="8" w:space="0" w:color="auto"/>
              <w:bottom w:val="single" w:sz="4" w:space="0" w:color="auto"/>
              <w:right w:val="single" w:sz="4" w:space="0" w:color="auto"/>
            </w:tcBorders>
            <w:shd w:val="clear" w:color="auto" w:fill="auto"/>
            <w:noWrap/>
            <w:vAlign w:val="center"/>
            <w:hideMark/>
          </w:tcPr>
          <w:p w14:paraId="7040D74E" w14:textId="77777777" w:rsidR="0015059D" w:rsidRPr="0015059D" w:rsidRDefault="0015059D" w:rsidP="00D9637D">
            <w:pPr>
              <w:rPr>
                <w:rFonts w:ascii="Arial" w:hAnsi="Arial" w:cs="Arial"/>
              </w:rPr>
            </w:pPr>
            <w:r w:rsidRPr="0015059D">
              <w:rPr>
                <w:rFonts w:ascii="Arial" w:hAnsi="Arial" w:cs="Arial"/>
              </w:rPr>
              <w:t>Babí Lom</w:t>
            </w:r>
          </w:p>
        </w:tc>
        <w:tc>
          <w:tcPr>
            <w:tcW w:w="1268" w:type="dxa"/>
            <w:tcBorders>
              <w:top w:val="single" w:sz="4" w:space="0" w:color="auto"/>
              <w:left w:val="single" w:sz="4" w:space="0" w:color="auto"/>
              <w:bottom w:val="single" w:sz="4" w:space="0" w:color="auto"/>
              <w:right w:val="single" w:sz="4" w:space="0" w:color="auto"/>
            </w:tcBorders>
          </w:tcPr>
          <w:p w14:paraId="0290B690" w14:textId="77777777" w:rsidR="0015059D" w:rsidRPr="0015059D" w:rsidRDefault="0015059D" w:rsidP="00D9637D">
            <w:pPr>
              <w:jc w:val="center"/>
              <w:rPr>
                <w:rFonts w:ascii="Arial" w:hAnsi="Arial" w:cs="Arial"/>
              </w:rPr>
            </w:pPr>
            <w:r w:rsidRPr="0015059D">
              <w:rPr>
                <w:rFonts w:ascii="Arial" w:hAnsi="Arial" w:cs="Arial"/>
              </w:rPr>
              <w:t>Z006R</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86318" w14:textId="77777777" w:rsidR="0015059D" w:rsidRPr="0015059D" w:rsidRDefault="0015059D" w:rsidP="00D9637D">
            <w:pPr>
              <w:rPr>
                <w:rFonts w:ascii="Arial" w:hAnsi="Arial" w:cs="Arial"/>
              </w:rPr>
            </w:pPr>
            <w:r w:rsidRPr="0015059D">
              <w:rPr>
                <w:rFonts w:ascii="Arial" w:hAnsi="Arial" w:cs="Arial"/>
              </w:rPr>
              <w:t>ČRA</w:t>
            </w:r>
          </w:p>
        </w:tc>
        <w:tc>
          <w:tcPr>
            <w:tcW w:w="1045" w:type="dxa"/>
            <w:tcBorders>
              <w:top w:val="single" w:sz="4" w:space="0" w:color="auto"/>
              <w:left w:val="single" w:sz="4" w:space="0" w:color="auto"/>
              <w:bottom w:val="single" w:sz="4" w:space="0" w:color="auto"/>
              <w:right w:val="single" w:sz="4" w:space="0" w:color="auto"/>
            </w:tcBorders>
          </w:tcPr>
          <w:p w14:paraId="30BE4CB7" w14:textId="77777777" w:rsidR="0015059D" w:rsidRPr="0015059D" w:rsidRDefault="0015059D" w:rsidP="00D9637D">
            <w:pPr>
              <w:jc w:val="center"/>
              <w:rPr>
                <w:rFonts w:ascii="Arial" w:hAnsi="Arial" w:cs="Arial"/>
              </w:rPr>
            </w:pPr>
            <w:r w:rsidRPr="0015059D">
              <w:rPr>
                <w:rFonts w:ascii="Arial" w:hAnsi="Arial" w:cs="Arial"/>
              </w:rPr>
              <w:t>45</w:t>
            </w:r>
          </w:p>
        </w:tc>
        <w:tc>
          <w:tcPr>
            <w:tcW w:w="3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1CD69" w14:textId="77777777" w:rsidR="0015059D" w:rsidRPr="0015059D" w:rsidRDefault="0015059D" w:rsidP="00D9637D">
            <w:pPr>
              <w:jc w:val="center"/>
              <w:rPr>
                <w:rFonts w:ascii="Arial" w:hAnsi="Arial" w:cs="Arial"/>
              </w:rPr>
            </w:pPr>
            <w:r w:rsidRPr="0015059D">
              <w:rPr>
                <w:rFonts w:ascii="Arial" w:hAnsi="Arial" w:cs="Arial"/>
              </w:rPr>
              <w:t>49.0149106N, 17.0559094E</w:t>
            </w:r>
          </w:p>
        </w:tc>
      </w:tr>
      <w:tr w:rsidR="0015059D" w:rsidRPr="0015059D" w14:paraId="02934516" w14:textId="77777777" w:rsidTr="00D9637D">
        <w:trPr>
          <w:trHeight w:val="300"/>
        </w:trPr>
        <w:tc>
          <w:tcPr>
            <w:tcW w:w="1851" w:type="dxa"/>
            <w:tcBorders>
              <w:top w:val="nil"/>
              <w:left w:val="single" w:sz="8" w:space="0" w:color="auto"/>
              <w:bottom w:val="single" w:sz="4" w:space="0" w:color="auto"/>
              <w:right w:val="single" w:sz="4" w:space="0" w:color="auto"/>
            </w:tcBorders>
            <w:shd w:val="clear" w:color="auto" w:fill="auto"/>
            <w:noWrap/>
            <w:vAlign w:val="center"/>
            <w:hideMark/>
          </w:tcPr>
          <w:p w14:paraId="7C1DF081" w14:textId="77777777" w:rsidR="0015059D" w:rsidRPr="0015059D" w:rsidRDefault="0015059D" w:rsidP="00D9637D">
            <w:pPr>
              <w:rPr>
                <w:rFonts w:ascii="Arial" w:hAnsi="Arial" w:cs="Arial"/>
              </w:rPr>
            </w:pPr>
            <w:r w:rsidRPr="0015059D">
              <w:rPr>
                <w:rFonts w:ascii="Arial" w:hAnsi="Arial" w:cs="Arial"/>
              </w:rPr>
              <w:t>Děvín</w:t>
            </w:r>
          </w:p>
        </w:tc>
        <w:tc>
          <w:tcPr>
            <w:tcW w:w="1268" w:type="dxa"/>
            <w:tcBorders>
              <w:top w:val="single" w:sz="4" w:space="0" w:color="auto"/>
              <w:left w:val="single" w:sz="4" w:space="0" w:color="auto"/>
              <w:bottom w:val="single" w:sz="4" w:space="0" w:color="auto"/>
              <w:right w:val="single" w:sz="4" w:space="0" w:color="auto"/>
            </w:tcBorders>
          </w:tcPr>
          <w:p w14:paraId="23A091E1" w14:textId="77777777" w:rsidR="0015059D" w:rsidRPr="0015059D" w:rsidRDefault="0015059D" w:rsidP="00D9637D">
            <w:pPr>
              <w:jc w:val="center"/>
              <w:rPr>
                <w:rFonts w:ascii="Arial" w:hAnsi="Arial" w:cs="Arial"/>
              </w:rPr>
            </w:pPr>
            <w:r w:rsidRPr="0015059D">
              <w:rPr>
                <w:rFonts w:ascii="Arial" w:hAnsi="Arial" w:cs="Arial"/>
              </w:rPr>
              <w:t>Z007R</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938E2" w14:textId="77777777" w:rsidR="0015059D" w:rsidRPr="0015059D" w:rsidRDefault="0015059D" w:rsidP="00D9637D">
            <w:pPr>
              <w:rPr>
                <w:rFonts w:ascii="Arial" w:hAnsi="Arial" w:cs="Arial"/>
              </w:rPr>
            </w:pPr>
            <w:r w:rsidRPr="0015059D">
              <w:rPr>
                <w:rFonts w:ascii="Arial" w:hAnsi="Arial" w:cs="Arial"/>
              </w:rPr>
              <w:t>ČRA</w:t>
            </w:r>
          </w:p>
        </w:tc>
        <w:tc>
          <w:tcPr>
            <w:tcW w:w="1045" w:type="dxa"/>
            <w:tcBorders>
              <w:top w:val="single" w:sz="4" w:space="0" w:color="auto"/>
              <w:left w:val="single" w:sz="4" w:space="0" w:color="auto"/>
              <w:bottom w:val="single" w:sz="4" w:space="0" w:color="auto"/>
              <w:right w:val="single" w:sz="4" w:space="0" w:color="auto"/>
            </w:tcBorders>
          </w:tcPr>
          <w:p w14:paraId="16D80F45" w14:textId="77777777" w:rsidR="0015059D" w:rsidRPr="0015059D" w:rsidRDefault="0015059D" w:rsidP="00D9637D">
            <w:pPr>
              <w:jc w:val="center"/>
              <w:rPr>
                <w:rFonts w:ascii="Arial" w:hAnsi="Arial" w:cs="Arial"/>
              </w:rPr>
            </w:pPr>
            <w:r w:rsidRPr="0015059D">
              <w:rPr>
                <w:rFonts w:ascii="Arial" w:hAnsi="Arial" w:cs="Arial"/>
              </w:rPr>
              <w:t>20</w:t>
            </w:r>
          </w:p>
        </w:tc>
        <w:tc>
          <w:tcPr>
            <w:tcW w:w="3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E8362" w14:textId="77777777" w:rsidR="0015059D" w:rsidRPr="0015059D" w:rsidRDefault="0015059D" w:rsidP="00D9637D">
            <w:pPr>
              <w:jc w:val="center"/>
              <w:rPr>
                <w:rFonts w:ascii="Arial" w:hAnsi="Arial" w:cs="Arial"/>
              </w:rPr>
            </w:pPr>
            <w:r w:rsidRPr="0015059D">
              <w:rPr>
                <w:rFonts w:ascii="Arial" w:hAnsi="Arial" w:cs="Arial"/>
              </w:rPr>
              <w:t>48.8692172N, 16.6501181E</w:t>
            </w:r>
          </w:p>
        </w:tc>
      </w:tr>
      <w:tr w:rsidR="0015059D" w:rsidRPr="0015059D" w14:paraId="6C693D35" w14:textId="77777777" w:rsidTr="00D9637D">
        <w:trPr>
          <w:trHeight w:val="315"/>
        </w:trPr>
        <w:tc>
          <w:tcPr>
            <w:tcW w:w="1851" w:type="dxa"/>
            <w:tcBorders>
              <w:top w:val="nil"/>
              <w:left w:val="single" w:sz="8" w:space="0" w:color="auto"/>
              <w:bottom w:val="single" w:sz="8" w:space="0" w:color="auto"/>
              <w:right w:val="single" w:sz="4" w:space="0" w:color="auto"/>
            </w:tcBorders>
            <w:shd w:val="clear" w:color="auto" w:fill="auto"/>
            <w:noWrap/>
            <w:vAlign w:val="center"/>
            <w:hideMark/>
          </w:tcPr>
          <w:p w14:paraId="66CE017B" w14:textId="77777777" w:rsidR="0015059D" w:rsidRPr="0015059D" w:rsidRDefault="0015059D" w:rsidP="00D9637D">
            <w:pPr>
              <w:rPr>
                <w:rFonts w:ascii="Arial" w:hAnsi="Arial" w:cs="Arial"/>
              </w:rPr>
            </w:pPr>
            <w:r w:rsidRPr="0015059D">
              <w:rPr>
                <w:rFonts w:ascii="Arial" w:hAnsi="Arial" w:cs="Arial"/>
              </w:rPr>
              <w:t>Znojmo</w:t>
            </w:r>
          </w:p>
        </w:tc>
        <w:tc>
          <w:tcPr>
            <w:tcW w:w="1268" w:type="dxa"/>
            <w:tcBorders>
              <w:top w:val="single" w:sz="4" w:space="0" w:color="auto"/>
              <w:left w:val="single" w:sz="4" w:space="0" w:color="auto"/>
              <w:bottom w:val="single" w:sz="4" w:space="0" w:color="auto"/>
              <w:right w:val="single" w:sz="4" w:space="0" w:color="auto"/>
            </w:tcBorders>
          </w:tcPr>
          <w:p w14:paraId="081BB723" w14:textId="77777777" w:rsidR="0015059D" w:rsidRPr="0015059D" w:rsidRDefault="0015059D" w:rsidP="00D9637D">
            <w:pPr>
              <w:jc w:val="center"/>
              <w:rPr>
                <w:rFonts w:ascii="Arial" w:hAnsi="Arial" w:cs="Arial"/>
              </w:rPr>
            </w:pPr>
            <w:r w:rsidRPr="0015059D">
              <w:rPr>
                <w:rFonts w:ascii="Arial" w:hAnsi="Arial" w:cs="Arial"/>
              </w:rPr>
              <w:t>Z008R</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D6FF7" w14:textId="77777777" w:rsidR="0015059D" w:rsidRPr="0015059D" w:rsidRDefault="0015059D" w:rsidP="00D9637D">
            <w:pPr>
              <w:rPr>
                <w:rFonts w:ascii="Arial" w:hAnsi="Arial" w:cs="Arial"/>
              </w:rPr>
            </w:pPr>
            <w:r w:rsidRPr="0015059D">
              <w:rPr>
                <w:rFonts w:ascii="Arial" w:hAnsi="Arial" w:cs="Arial"/>
              </w:rPr>
              <w:t>ČRA</w:t>
            </w:r>
          </w:p>
        </w:tc>
        <w:tc>
          <w:tcPr>
            <w:tcW w:w="1045" w:type="dxa"/>
            <w:tcBorders>
              <w:top w:val="single" w:sz="4" w:space="0" w:color="auto"/>
              <w:left w:val="single" w:sz="4" w:space="0" w:color="auto"/>
              <w:bottom w:val="single" w:sz="4" w:space="0" w:color="auto"/>
              <w:right w:val="single" w:sz="4" w:space="0" w:color="auto"/>
            </w:tcBorders>
          </w:tcPr>
          <w:p w14:paraId="77CD1DAF" w14:textId="77777777" w:rsidR="0015059D" w:rsidRPr="0015059D" w:rsidRDefault="0015059D" w:rsidP="00D9637D">
            <w:pPr>
              <w:jc w:val="center"/>
              <w:rPr>
                <w:rFonts w:ascii="Arial" w:hAnsi="Arial" w:cs="Arial"/>
              </w:rPr>
            </w:pPr>
            <w:r w:rsidRPr="0015059D">
              <w:rPr>
                <w:rFonts w:ascii="Arial" w:hAnsi="Arial" w:cs="Arial"/>
              </w:rPr>
              <w:t>18</w:t>
            </w:r>
          </w:p>
        </w:tc>
        <w:tc>
          <w:tcPr>
            <w:tcW w:w="3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8C34E" w14:textId="77777777" w:rsidR="0015059D" w:rsidRPr="0015059D" w:rsidRDefault="0015059D" w:rsidP="00D9637D">
            <w:pPr>
              <w:keepNext/>
              <w:jc w:val="center"/>
              <w:rPr>
                <w:rFonts w:ascii="Arial" w:hAnsi="Arial" w:cs="Arial"/>
              </w:rPr>
            </w:pPr>
            <w:r w:rsidRPr="0015059D">
              <w:rPr>
                <w:rFonts w:ascii="Arial" w:hAnsi="Arial" w:cs="Arial"/>
              </w:rPr>
              <w:t>48.8484311N, 16.0397544E</w:t>
            </w:r>
          </w:p>
        </w:tc>
      </w:tr>
    </w:tbl>
    <w:p w14:paraId="1C5E0B19" w14:textId="77777777" w:rsidR="0015059D" w:rsidRPr="0015059D" w:rsidRDefault="0015059D" w:rsidP="0015059D">
      <w:pPr>
        <w:pStyle w:val="Titulek"/>
        <w:rPr>
          <w:rFonts w:cs="Arial"/>
        </w:rPr>
      </w:pPr>
      <w:r w:rsidRPr="0015059D">
        <w:rPr>
          <w:rFonts w:cs="Arial"/>
        </w:rPr>
        <w:t xml:space="preserve">Tabulka </w:t>
      </w:r>
      <w:r w:rsidRPr="0015059D">
        <w:rPr>
          <w:rFonts w:cs="Arial"/>
        </w:rPr>
        <w:fldChar w:fldCharType="begin"/>
      </w:r>
      <w:r w:rsidRPr="0015059D">
        <w:rPr>
          <w:rFonts w:cs="Arial"/>
        </w:rPr>
        <w:instrText xml:space="preserve"> SEQ Tabulka \* ARABIC </w:instrText>
      </w:r>
      <w:r w:rsidRPr="0015059D">
        <w:rPr>
          <w:rFonts w:cs="Arial"/>
        </w:rPr>
        <w:fldChar w:fldCharType="separate"/>
      </w:r>
      <w:r w:rsidRPr="0015059D">
        <w:rPr>
          <w:rFonts w:cs="Arial"/>
          <w:noProof/>
        </w:rPr>
        <w:t>3</w:t>
      </w:r>
      <w:r w:rsidRPr="0015059D">
        <w:rPr>
          <w:rFonts w:cs="Arial"/>
        </w:rPr>
        <w:fldChar w:fldCharType="end"/>
      </w:r>
      <w:r w:rsidRPr="0015059D">
        <w:rPr>
          <w:rFonts w:cs="Arial"/>
        </w:rPr>
        <w:t xml:space="preserve"> Plánované retranslační stanice</w:t>
      </w:r>
    </w:p>
    <w:p w14:paraId="5EDC86D6" w14:textId="77777777" w:rsidR="0015059D" w:rsidRPr="0015059D" w:rsidRDefault="0015059D" w:rsidP="0015059D">
      <w:pPr>
        <w:rPr>
          <w:rFonts w:ascii="Arial" w:hAnsi="Arial" w:cs="Arial"/>
        </w:rPr>
      </w:pPr>
    </w:p>
    <w:p w14:paraId="4D2DA7E4" w14:textId="77777777" w:rsidR="0015059D" w:rsidRPr="0015059D" w:rsidRDefault="0015059D" w:rsidP="0015059D">
      <w:pPr>
        <w:spacing w:after="240"/>
        <w:ind w:firstLine="708"/>
        <w:jc w:val="both"/>
        <w:rPr>
          <w:rFonts w:ascii="Arial" w:hAnsi="Arial" w:cs="Arial"/>
        </w:rPr>
      </w:pPr>
      <w:r w:rsidRPr="0015059D">
        <w:rPr>
          <w:rFonts w:ascii="Arial" w:hAnsi="Arial" w:cs="Arial"/>
        </w:rPr>
        <w:t xml:space="preserve">Rozmístění retranslačních stanovišť je přehledně znázorněno </w:t>
      </w:r>
      <w:bookmarkStart w:id="17" w:name="_Hlk35856170"/>
      <w:r w:rsidRPr="0015059D">
        <w:rPr>
          <w:rFonts w:ascii="Arial" w:hAnsi="Arial" w:cs="Arial"/>
        </w:rPr>
        <w:t xml:space="preserve">na mapě jihomoravského kraje. </w:t>
      </w:r>
      <w:bookmarkEnd w:id="17"/>
      <w:r w:rsidRPr="0015059D">
        <w:rPr>
          <w:rFonts w:ascii="Arial" w:hAnsi="Arial" w:cs="Arial"/>
        </w:rPr>
        <w:t>Na mapě jsou uvedeny stávající retranslační stanice a retranslační stanice, které budou vybudovány jako plnění této zakázky.</w:t>
      </w:r>
    </w:p>
    <w:p w14:paraId="6B8EC219" w14:textId="77777777" w:rsidR="0015059D" w:rsidRPr="0015059D" w:rsidRDefault="0015059D" w:rsidP="0015059D">
      <w:pPr>
        <w:spacing w:after="240"/>
        <w:ind w:firstLine="708"/>
        <w:jc w:val="both"/>
        <w:rPr>
          <w:rFonts w:ascii="Arial" w:hAnsi="Arial" w:cs="Arial"/>
        </w:rPr>
      </w:pPr>
      <w:r w:rsidRPr="0015059D">
        <w:rPr>
          <w:rFonts w:ascii="Arial" w:hAnsi="Arial" w:cs="Arial"/>
        </w:rPr>
        <w:t>Předmětem dodávky bude i provedení seznámení s programováním a obsluhou retranslační stanice pro určené pracovníky zadavatele tak, aby byli schopni provést servisní úkony vlastními silami, v rozsahu minimálně 2 x 4 hodin.</w:t>
      </w:r>
    </w:p>
    <w:p w14:paraId="5EB924FA" w14:textId="77777777" w:rsidR="0015059D" w:rsidRPr="0015059D" w:rsidRDefault="0015059D" w:rsidP="0015059D">
      <w:pPr>
        <w:rPr>
          <w:rFonts w:ascii="Arial" w:hAnsi="Arial" w:cs="Arial"/>
        </w:rPr>
      </w:pPr>
      <w:r w:rsidRPr="0015059D">
        <w:rPr>
          <w:rFonts w:ascii="Arial" w:hAnsi="Arial" w:cs="Arial"/>
          <w:noProof/>
        </w:rPr>
        <w:lastRenderedPageBreak/>
        <mc:AlternateContent>
          <mc:Choice Requires="wps">
            <w:drawing>
              <wp:anchor distT="0" distB="0" distL="114300" distR="114300" simplePos="0" relativeHeight="251661312" behindDoc="1" locked="0" layoutInCell="1" allowOverlap="1" wp14:anchorId="62728CB7" wp14:editId="5F8D36B3">
                <wp:simplePos x="0" y="0"/>
                <wp:positionH relativeFrom="column">
                  <wp:posOffset>-4445</wp:posOffset>
                </wp:positionH>
                <wp:positionV relativeFrom="paragraph">
                  <wp:posOffset>4857750</wp:posOffset>
                </wp:positionV>
                <wp:extent cx="5762625" cy="635"/>
                <wp:effectExtent l="0" t="0" r="0" b="0"/>
                <wp:wrapTight wrapText="bothSides">
                  <wp:wrapPolygon edited="0">
                    <wp:start x="0" y="0"/>
                    <wp:lineTo x="0" y="21600"/>
                    <wp:lineTo x="21600" y="21600"/>
                    <wp:lineTo x="21600" y="0"/>
                  </wp:wrapPolygon>
                </wp:wrapTight>
                <wp:docPr id="3" name="Textové pole 3"/>
                <wp:cNvGraphicFramePr/>
                <a:graphic xmlns:a="http://schemas.openxmlformats.org/drawingml/2006/main">
                  <a:graphicData uri="http://schemas.microsoft.com/office/word/2010/wordprocessingShape">
                    <wps:wsp>
                      <wps:cNvSpPr txBox="1"/>
                      <wps:spPr>
                        <a:xfrm>
                          <a:off x="0" y="0"/>
                          <a:ext cx="5762625" cy="635"/>
                        </a:xfrm>
                        <a:prstGeom prst="rect">
                          <a:avLst/>
                        </a:prstGeom>
                        <a:solidFill>
                          <a:prstClr val="white"/>
                        </a:solidFill>
                        <a:ln>
                          <a:noFill/>
                        </a:ln>
                      </wps:spPr>
                      <wps:txbx>
                        <w:txbxContent>
                          <w:p w14:paraId="16035F17" w14:textId="77777777" w:rsidR="0015059D" w:rsidRPr="00BE6D81" w:rsidRDefault="0015059D" w:rsidP="0015059D">
                            <w:pPr>
                              <w:pStyle w:val="Titulek"/>
                              <w:rPr>
                                <w:noProof/>
                              </w:rPr>
                            </w:pPr>
                            <w:r>
                              <w:t xml:space="preserve">Tabulka </w:t>
                            </w:r>
                            <w:fldSimple w:instr=" SEQ Tabulka \* ARABIC ">
                              <w:r>
                                <w:rPr>
                                  <w:noProof/>
                                </w:rPr>
                                <w:t>4</w:t>
                              </w:r>
                            </w:fldSimple>
                            <w:r>
                              <w:t xml:space="preserve"> Umístění retranslačních stanic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2728CB7" id="_x0000_t202" coordsize="21600,21600" o:spt="202" path="m,l,21600r21600,l21600,xe">
                <v:stroke joinstyle="miter"/>
                <v:path gradientshapeok="t" o:connecttype="rect"/>
              </v:shapetype>
              <v:shape id="Textové pole 3" o:spid="_x0000_s1026" type="#_x0000_t202" style="position:absolute;margin-left:-.35pt;margin-top:382.5pt;width:453.7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" stroked="f">
                <v:textbox style="mso-fit-shape-to-text:t" inset="0,0,0,0">
                  <w:txbxContent>
                    <w:p w14:paraId="16035F17" w14:textId="77777777" w:rsidR="0015059D" w:rsidRPr="00BE6D81" w:rsidRDefault="0015059D" w:rsidP="0015059D">
                      <w:pPr>
                        <w:pStyle w:val="Titulek"/>
                        <w:rPr>
                          <w:noProof/>
                        </w:rPr>
                      </w:pPr>
                      <w:r>
                        <w:t xml:space="preserve">Tabulka </w:t>
                      </w:r>
                      <w:r>
                        <w:fldChar w:fldCharType="begin"/>
                      </w:r>
                      <w:r>
                        <w:instrText xml:space="preserve"> SEQ Tabulka \* ARABIC </w:instrText>
                      </w:r>
                      <w:r>
                        <w:fldChar w:fldCharType="separate"/>
                      </w:r>
                      <w:r>
                        <w:rPr>
                          <w:noProof/>
                        </w:rPr>
                        <w:t>4</w:t>
                      </w:r>
                      <w:r>
                        <w:rPr>
                          <w:noProof/>
                        </w:rPr>
                        <w:fldChar w:fldCharType="end"/>
                      </w:r>
                      <w:r>
                        <w:t xml:space="preserve"> Umístění retranslačních stanic</w:t>
                      </w:r>
                    </w:p>
                  </w:txbxContent>
                </v:textbox>
                <w10:wrap type="tight"/>
              </v:shape>
            </w:pict>
          </mc:Fallback>
        </mc:AlternateContent>
      </w:r>
      <w:r w:rsidRPr="0015059D">
        <w:rPr>
          <w:rFonts w:ascii="Arial" w:hAnsi="Arial" w:cs="Arial"/>
          <w:noProof/>
        </w:rPr>
        <w:drawing>
          <wp:anchor distT="0" distB="0" distL="114300" distR="114300" simplePos="0" relativeHeight="251660288" behindDoc="1" locked="0" layoutInCell="1" allowOverlap="1" wp14:anchorId="47785249" wp14:editId="6DF98B84">
            <wp:simplePos x="0" y="0"/>
            <wp:positionH relativeFrom="column">
              <wp:posOffset>-4445</wp:posOffset>
            </wp:positionH>
            <wp:positionV relativeFrom="paragraph">
              <wp:posOffset>0</wp:posOffset>
            </wp:positionV>
            <wp:extent cx="5762625" cy="4800600"/>
            <wp:effectExtent l="0" t="0" r="9525" b="0"/>
            <wp:wrapTight wrapText="bothSides">
              <wp:wrapPolygon edited="0">
                <wp:start x="0" y="0"/>
                <wp:lineTo x="0" y="21514"/>
                <wp:lineTo x="21564" y="21514"/>
                <wp:lineTo x="21564"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4800600"/>
                    </a:xfrm>
                    <a:prstGeom prst="rect">
                      <a:avLst/>
                    </a:prstGeom>
                    <a:noFill/>
                    <a:ln>
                      <a:noFill/>
                    </a:ln>
                  </pic:spPr>
                </pic:pic>
              </a:graphicData>
            </a:graphic>
          </wp:anchor>
        </w:drawing>
      </w:r>
    </w:p>
    <w:p w14:paraId="7FCC7A3C" w14:textId="77777777" w:rsidR="0015059D" w:rsidRPr="0015059D" w:rsidRDefault="0015059D" w:rsidP="0015059D">
      <w:pPr>
        <w:rPr>
          <w:rFonts w:ascii="Arial" w:hAnsi="Arial" w:cs="Arial"/>
        </w:rPr>
      </w:pPr>
    </w:p>
    <w:p w14:paraId="627A53D2" w14:textId="77777777" w:rsidR="0015059D" w:rsidRPr="0015059D" w:rsidRDefault="0015059D" w:rsidP="0015059D">
      <w:pPr>
        <w:pStyle w:val="Nadpis3"/>
        <w:rPr>
          <w:rFonts w:ascii="Arial" w:hAnsi="Arial" w:cs="Arial"/>
        </w:rPr>
      </w:pPr>
      <w:bookmarkStart w:id="18" w:name="_Toc44621919"/>
      <w:r w:rsidRPr="0015059D">
        <w:rPr>
          <w:rFonts w:ascii="Arial" w:hAnsi="Arial" w:cs="Arial"/>
        </w:rPr>
        <w:t>Požadavky na prvky anténních systémů</w:t>
      </w:r>
      <w:bookmarkEnd w:id="18"/>
    </w:p>
    <w:p w14:paraId="09EE7B3B" w14:textId="77777777" w:rsidR="0015059D" w:rsidRPr="0015059D" w:rsidRDefault="0015059D" w:rsidP="0015059D">
      <w:pPr>
        <w:rPr>
          <w:rFonts w:ascii="Arial" w:hAnsi="Arial" w:cs="Arial"/>
        </w:rPr>
      </w:pPr>
    </w:p>
    <w:p w14:paraId="1CFA350B" w14:textId="77777777" w:rsidR="0015059D" w:rsidRPr="0015059D" w:rsidRDefault="0015059D" w:rsidP="0015059D">
      <w:pPr>
        <w:spacing w:after="240"/>
        <w:ind w:firstLine="708"/>
        <w:jc w:val="both"/>
        <w:rPr>
          <w:rFonts w:ascii="Arial" w:hAnsi="Arial" w:cs="Arial"/>
        </w:rPr>
      </w:pPr>
      <w:r w:rsidRPr="0015059D">
        <w:rPr>
          <w:rFonts w:ascii="Arial" w:hAnsi="Arial" w:cs="Arial"/>
        </w:rPr>
        <w:t>Součástí dodávky anténních systémů retranslačních stanic bude dvojdipólová anténa VHF se 2 dipóly se ziskem min. 5 dBd dBd (kód vyzařovací charakteristiky horizontálně 095KA00/ vertikálně 036DE27), nebo anténa VHF s 1 dipólem se ziskem min. 2 dBd (kód vyzařovací charakteristiky horizontálně 084EC00/ vertikálně 036DE27) a směrová anténa 3 prvková YAGI se ziskem min. 5 dBd (kód vyzařovací charakteristiky horizontálně 055EB1/ vertikálně 035EA10) všechna provedení včetně držáku na anténní nosič.</w:t>
      </w:r>
    </w:p>
    <w:p w14:paraId="45D199B9" w14:textId="77777777" w:rsidR="0015059D" w:rsidRPr="0015059D" w:rsidRDefault="0015059D" w:rsidP="0015059D">
      <w:pPr>
        <w:spacing w:after="240"/>
        <w:ind w:firstLine="708"/>
        <w:jc w:val="both"/>
        <w:rPr>
          <w:rFonts w:ascii="Arial" w:hAnsi="Arial" w:cs="Arial"/>
        </w:rPr>
      </w:pPr>
      <w:r w:rsidRPr="0015059D">
        <w:rPr>
          <w:rFonts w:ascii="Arial" w:hAnsi="Arial" w:cs="Arial"/>
        </w:rPr>
        <w:t>Koaxiální kabely, konektory, zemnící kity a bleskojistky budou pro jednotlivá stanoviště navrženy podle délky anténního svodu mezi retranslační stanicí (anténním slučovačem) a anténou tak, aby útlum svodu nepřesáhl 5,5 dB v kmitočtovém pásmu 160MHz.</w:t>
      </w:r>
    </w:p>
    <w:p w14:paraId="150326ED" w14:textId="77777777" w:rsidR="0015059D" w:rsidRPr="0015059D" w:rsidRDefault="0015059D" w:rsidP="0015059D">
      <w:pPr>
        <w:spacing w:after="240"/>
        <w:ind w:firstLine="708"/>
        <w:jc w:val="both"/>
        <w:rPr>
          <w:rFonts w:ascii="Arial" w:hAnsi="Arial" w:cs="Arial"/>
        </w:rPr>
      </w:pPr>
      <w:r w:rsidRPr="0015059D">
        <w:rPr>
          <w:rFonts w:ascii="Arial" w:hAnsi="Arial" w:cs="Arial"/>
        </w:rPr>
        <w:t>Ke koaxiálním kabelům budou nabídnuty odpovídající konektory, bleskojistky, zemnící kyty a příchytky. Účastník uvede v nabídce výrobce a dále typy koaxiálních kabelů, útlumové parametry pro pásmo 160MHz nabízeného koaxiálního kabelu, typy konektorů, zemnících kitů a bleskojistek.</w:t>
      </w:r>
    </w:p>
    <w:p w14:paraId="34F907F9" w14:textId="77777777" w:rsidR="0015059D" w:rsidRPr="0015059D" w:rsidRDefault="0015059D" w:rsidP="0015059D">
      <w:pPr>
        <w:spacing w:after="240"/>
        <w:ind w:firstLine="708"/>
        <w:jc w:val="both"/>
        <w:rPr>
          <w:rFonts w:ascii="Arial" w:hAnsi="Arial" w:cs="Arial"/>
        </w:rPr>
      </w:pPr>
      <w:r w:rsidRPr="0015059D">
        <w:rPr>
          <w:rFonts w:ascii="Arial" w:hAnsi="Arial" w:cs="Arial"/>
        </w:rPr>
        <w:t>Součástí dodávky anténního systému bude dutinový filtr na frekvenci přijímacího kmitočtu, bude umístěn vedle skříně převaděče.</w:t>
      </w:r>
    </w:p>
    <w:p w14:paraId="50B3A5EF" w14:textId="77777777" w:rsidR="0015059D" w:rsidRPr="0015059D" w:rsidRDefault="0015059D" w:rsidP="0015059D">
      <w:pPr>
        <w:pStyle w:val="Odstavecseseznamem"/>
        <w:numPr>
          <w:ilvl w:val="0"/>
          <w:numId w:val="15"/>
        </w:numPr>
        <w:suppressAutoHyphens/>
        <w:autoSpaceDN w:val="0"/>
        <w:spacing w:after="0" w:line="240" w:lineRule="auto"/>
        <w:contextualSpacing w:val="0"/>
        <w:jc w:val="both"/>
        <w:textAlignment w:val="baseline"/>
        <w:rPr>
          <w:rFonts w:ascii="Arial" w:hAnsi="Arial" w:cs="Arial"/>
        </w:rPr>
      </w:pPr>
      <w:r w:rsidRPr="0015059D">
        <w:rPr>
          <w:rFonts w:ascii="Arial" w:hAnsi="Arial" w:cs="Arial"/>
        </w:rPr>
        <w:t>Parametry anténního filtru:</w:t>
      </w:r>
    </w:p>
    <w:p w14:paraId="16F1B0CC" w14:textId="77777777" w:rsidR="0015059D" w:rsidRPr="0015059D" w:rsidRDefault="0015059D" w:rsidP="0015059D">
      <w:pPr>
        <w:pStyle w:val="Odstavecseseznamem"/>
        <w:numPr>
          <w:ilvl w:val="1"/>
          <w:numId w:val="15"/>
        </w:numPr>
        <w:suppressAutoHyphens/>
        <w:autoSpaceDN w:val="0"/>
        <w:spacing w:after="0" w:line="240" w:lineRule="auto"/>
        <w:contextualSpacing w:val="0"/>
        <w:jc w:val="both"/>
        <w:textAlignment w:val="baseline"/>
        <w:rPr>
          <w:rFonts w:ascii="Arial" w:hAnsi="Arial" w:cs="Arial"/>
        </w:rPr>
      </w:pPr>
      <w:r w:rsidRPr="0015059D">
        <w:rPr>
          <w:rFonts w:ascii="Arial" w:hAnsi="Arial" w:cs="Arial"/>
        </w:rPr>
        <w:t xml:space="preserve">laditelný vložený útlum </w:t>
      </w:r>
      <w:r w:rsidRPr="0015059D">
        <w:rPr>
          <w:rFonts w:ascii="Arial" w:hAnsi="Arial" w:cs="Arial"/>
        </w:rPr>
        <w:tab/>
        <w:t>0,5 – 3 dB</w:t>
      </w:r>
    </w:p>
    <w:p w14:paraId="511835F6" w14:textId="77777777" w:rsidR="0015059D" w:rsidRPr="0015059D" w:rsidRDefault="0015059D" w:rsidP="0015059D">
      <w:pPr>
        <w:pStyle w:val="Odstavecseseznamem"/>
        <w:numPr>
          <w:ilvl w:val="1"/>
          <w:numId w:val="15"/>
        </w:numPr>
        <w:suppressAutoHyphens/>
        <w:autoSpaceDN w:val="0"/>
        <w:spacing w:after="0" w:line="240" w:lineRule="auto"/>
        <w:contextualSpacing w:val="0"/>
        <w:jc w:val="both"/>
        <w:textAlignment w:val="baseline"/>
        <w:rPr>
          <w:rFonts w:ascii="Arial" w:hAnsi="Arial" w:cs="Arial"/>
        </w:rPr>
      </w:pPr>
      <w:r w:rsidRPr="0015059D">
        <w:rPr>
          <w:rFonts w:ascii="Arial" w:hAnsi="Arial" w:cs="Arial"/>
        </w:rPr>
        <w:lastRenderedPageBreak/>
        <w:t>PSV &lt;1,5</w:t>
      </w:r>
    </w:p>
    <w:p w14:paraId="28DAEC85" w14:textId="77777777" w:rsidR="0015059D" w:rsidRPr="0015059D" w:rsidRDefault="0015059D" w:rsidP="0015059D">
      <w:pPr>
        <w:pStyle w:val="Odstavecseseznamem"/>
        <w:numPr>
          <w:ilvl w:val="1"/>
          <w:numId w:val="15"/>
        </w:numPr>
        <w:suppressAutoHyphens/>
        <w:autoSpaceDN w:val="0"/>
        <w:spacing w:after="0" w:line="240" w:lineRule="auto"/>
        <w:contextualSpacing w:val="0"/>
        <w:jc w:val="both"/>
        <w:textAlignment w:val="baseline"/>
        <w:rPr>
          <w:rFonts w:ascii="Arial" w:hAnsi="Arial" w:cs="Arial"/>
        </w:rPr>
      </w:pPr>
      <w:r w:rsidRPr="0015059D">
        <w:rPr>
          <w:rFonts w:ascii="Arial" w:hAnsi="Arial" w:cs="Arial"/>
        </w:rPr>
        <w:t>impedance 50 ohmů</w:t>
      </w:r>
    </w:p>
    <w:p w14:paraId="71B06F19" w14:textId="77777777" w:rsidR="0015059D" w:rsidRPr="0015059D" w:rsidRDefault="0015059D" w:rsidP="0015059D">
      <w:pPr>
        <w:pStyle w:val="Odstavecseseznamem"/>
        <w:numPr>
          <w:ilvl w:val="1"/>
          <w:numId w:val="15"/>
        </w:numPr>
        <w:suppressAutoHyphens/>
        <w:autoSpaceDN w:val="0"/>
        <w:spacing w:after="0" w:line="240" w:lineRule="auto"/>
        <w:contextualSpacing w:val="0"/>
        <w:jc w:val="both"/>
        <w:textAlignment w:val="baseline"/>
        <w:rPr>
          <w:rFonts w:ascii="Arial" w:hAnsi="Arial" w:cs="Arial"/>
        </w:rPr>
      </w:pPr>
      <w:r w:rsidRPr="0015059D">
        <w:rPr>
          <w:rFonts w:ascii="Arial" w:hAnsi="Arial" w:cs="Arial"/>
        </w:rPr>
        <w:t>dutinová konstrukce</w:t>
      </w:r>
    </w:p>
    <w:p w14:paraId="18A3088C" w14:textId="77777777" w:rsidR="0015059D" w:rsidRPr="0015059D" w:rsidRDefault="0015059D" w:rsidP="0015059D">
      <w:pPr>
        <w:rPr>
          <w:rFonts w:ascii="Arial" w:hAnsi="Arial" w:cs="Arial"/>
        </w:rPr>
      </w:pPr>
      <w:r w:rsidRPr="0015059D">
        <w:rPr>
          <w:rFonts w:ascii="Arial" w:hAnsi="Arial" w:cs="Arial"/>
          <w:noProof/>
        </w:rPr>
        <w:drawing>
          <wp:anchor distT="0" distB="0" distL="114300" distR="114300" simplePos="0" relativeHeight="251662336" behindDoc="1" locked="0" layoutInCell="1" allowOverlap="1" wp14:anchorId="196A2E5B" wp14:editId="19812603">
            <wp:simplePos x="0" y="0"/>
            <wp:positionH relativeFrom="margin">
              <wp:posOffset>271145</wp:posOffset>
            </wp:positionH>
            <wp:positionV relativeFrom="paragraph">
              <wp:posOffset>251460</wp:posOffset>
            </wp:positionV>
            <wp:extent cx="5172075" cy="4311650"/>
            <wp:effectExtent l="0" t="0" r="9525"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kryti kraje.jpg"/>
                    <pic:cNvPicPr/>
                  </pic:nvPicPr>
                  <pic:blipFill>
                    <a:blip r:embed="rId10"/>
                    <a:stretch>
                      <a:fillRect/>
                    </a:stretch>
                  </pic:blipFill>
                  <pic:spPr>
                    <a:xfrm>
                      <a:off x="0" y="0"/>
                      <a:ext cx="5172075" cy="4311650"/>
                    </a:xfrm>
                    <a:prstGeom prst="rect">
                      <a:avLst/>
                    </a:prstGeom>
                  </pic:spPr>
                </pic:pic>
              </a:graphicData>
            </a:graphic>
            <wp14:sizeRelH relativeFrom="margin">
              <wp14:pctWidth>0</wp14:pctWidth>
            </wp14:sizeRelH>
            <wp14:sizeRelV relativeFrom="margin">
              <wp14:pctHeight>0</wp14:pctHeight>
            </wp14:sizeRelV>
          </wp:anchor>
        </w:drawing>
      </w:r>
    </w:p>
    <w:p w14:paraId="418B9D14" w14:textId="77777777" w:rsidR="0015059D" w:rsidRPr="0015059D" w:rsidRDefault="0015059D" w:rsidP="0015059D">
      <w:pPr>
        <w:rPr>
          <w:rFonts w:ascii="Arial" w:hAnsi="Arial" w:cs="Arial"/>
        </w:rPr>
      </w:pPr>
      <w:r w:rsidRPr="0015059D">
        <w:rPr>
          <w:rFonts w:ascii="Arial" w:hAnsi="Arial" w:cs="Arial"/>
          <w:noProof/>
        </w:rPr>
        <mc:AlternateContent>
          <mc:Choice Requires="wps">
            <w:drawing>
              <wp:anchor distT="0" distB="0" distL="114300" distR="114300" simplePos="0" relativeHeight="251663360" behindDoc="0" locked="0" layoutInCell="1" allowOverlap="1" wp14:anchorId="0A9C0979" wp14:editId="1F242C45">
                <wp:simplePos x="0" y="0"/>
                <wp:positionH relativeFrom="column">
                  <wp:posOffset>61595</wp:posOffset>
                </wp:positionH>
                <wp:positionV relativeFrom="paragraph">
                  <wp:posOffset>4588510</wp:posOffset>
                </wp:positionV>
                <wp:extent cx="5172075" cy="635"/>
                <wp:effectExtent l="0" t="0" r="0" b="0"/>
                <wp:wrapTopAndBottom/>
                <wp:docPr id="5" name="Textové pole 5"/>
                <wp:cNvGraphicFramePr/>
                <a:graphic xmlns:a="http://schemas.openxmlformats.org/drawingml/2006/main">
                  <a:graphicData uri="http://schemas.microsoft.com/office/word/2010/wordprocessingShape">
                    <wps:wsp>
                      <wps:cNvSpPr txBox="1"/>
                      <wps:spPr>
                        <a:xfrm>
                          <a:off x="0" y="0"/>
                          <a:ext cx="5172075" cy="635"/>
                        </a:xfrm>
                        <a:prstGeom prst="rect">
                          <a:avLst/>
                        </a:prstGeom>
                        <a:solidFill>
                          <a:prstClr val="white"/>
                        </a:solidFill>
                        <a:ln>
                          <a:noFill/>
                        </a:ln>
                      </wps:spPr>
                      <wps:txbx>
                        <w:txbxContent>
                          <w:p w14:paraId="7E1410BE" w14:textId="77777777" w:rsidR="0015059D" w:rsidRPr="00AC3256" w:rsidRDefault="0015059D" w:rsidP="0015059D">
                            <w:pPr>
                              <w:pStyle w:val="Titulek"/>
                              <w:rPr>
                                <w:rFonts w:cs="Arial"/>
                                <w:noProof/>
                                <w:sz w:val="20"/>
                              </w:rPr>
                            </w:pPr>
                            <w:r>
                              <w:t xml:space="preserve">Tabulka </w:t>
                            </w:r>
                            <w:fldSimple w:instr=" SEQ Tabulka \* ARABIC ">
                              <w:r>
                                <w:rPr>
                                  <w:noProof/>
                                </w:rPr>
                                <w:t>5</w:t>
                              </w:r>
                            </w:fldSimple>
                            <w:r>
                              <w:t xml:space="preserve"> Předpokládané pokrytí území kraje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A9C0979" id="Textové pole 5" o:spid="_x0000_s1027" type="#_x0000_t202" style="position:absolute;margin-left:4.85pt;margin-top:361.3pt;width:407.2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" stroked="f">
                <v:textbox style="mso-fit-shape-to-text:t" inset="0,0,0,0">
                  <w:txbxContent>
                    <w:p w14:paraId="7E1410BE" w14:textId="77777777" w:rsidR="0015059D" w:rsidRPr="00AC3256" w:rsidRDefault="0015059D" w:rsidP="0015059D">
                      <w:pPr>
                        <w:pStyle w:val="Titulek"/>
                        <w:rPr>
                          <w:rFonts w:cs="Arial"/>
                          <w:noProof/>
                          <w:sz w:val="20"/>
                        </w:rPr>
                      </w:pPr>
                      <w:r>
                        <w:t xml:space="preserve">Tabulka </w:t>
                      </w:r>
                      <w:r>
                        <w:fldChar w:fldCharType="begin"/>
                      </w:r>
                      <w:r>
                        <w:instrText xml:space="preserve"> SEQ Tabulka \* ARABIC </w:instrText>
                      </w:r>
                      <w:r>
                        <w:fldChar w:fldCharType="separate"/>
                      </w:r>
                      <w:r>
                        <w:rPr>
                          <w:noProof/>
                        </w:rPr>
                        <w:t>5</w:t>
                      </w:r>
                      <w:r>
                        <w:rPr>
                          <w:noProof/>
                        </w:rPr>
                        <w:fldChar w:fldCharType="end"/>
                      </w:r>
                      <w:r>
                        <w:t xml:space="preserve"> Předpokládané pokrytí území kraje</w:t>
                      </w:r>
                    </w:p>
                  </w:txbxContent>
                </v:textbox>
                <w10:wrap type="topAndBottom"/>
              </v:shape>
            </w:pict>
          </mc:Fallback>
        </mc:AlternateContent>
      </w:r>
    </w:p>
    <w:p w14:paraId="2415E747" w14:textId="77777777" w:rsidR="0015059D" w:rsidRPr="0015059D" w:rsidRDefault="0015059D" w:rsidP="0015059D">
      <w:pPr>
        <w:tabs>
          <w:tab w:val="left" w:pos="3150"/>
        </w:tabs>
        <w:ind w:firstLine="360"/>
        <w:jc w:val="both"/>
        <w:rPr>
          <w:rFonts w:ascii="Arial" w:hAnsi="Arial" w:cs="Arial"/>
        </w:rPr>
      </w:pPr>
    </w:p>
    <w:p w14:paraId="77564E8E" w14:textId="77777777" w:rsidR="0015059D" w:rsidRPr="0015059D" w:rsidRDefault="0015059D" w:rsidP="0015059D">
      <w:pPr>
        <w:tabs>
          <w:tab w:val="left" w:pos="3150"/>
        </w:tabs>
        <w:ind w:firstLine="360"/>
        <w:jc w:val="both"/>
        <w:rPr>
          <w:rFonts w:ascii="Arial" w:hAnsi="Arial" w:cs="Arial"/>
        </w:rPr>
      </w:pPr>
      <w:r w:rsidRPr="0015059D">
        <w:rPr>
          <w:rFonts w:ascii="Arial" w:hAnsi="Arial" w:cs="Arial"/>
        </w:rPr>
        <w:t xml:space="preserve">Předpokládané pokrytí ze stávajících a nově budovaných stanovišť je znázorněno na mapě jihomoravského kraje. Jedná se o matematický model pokrytí území rádiovým signálem. Dodavatel neodpovídá za pokrytí území rádiovým signálem, které je dáno návrhem stanoviště, výškou antény nad terénem, požadovaným typem antény a povoleným vyzářeným výkonem. Dodavatel odpovídá za instalaci, nastavení a kvalitu zařízení, veškerých komponent anténních svodů a antén. Instalace musí být provedena v souladu s platnými normami a schváleným projektem. </w:t>
      </w:r>
    </w:p>
    <w:p w14:paraId="45108D87" w14:textId="77777777" w:rsidR="0015059D" w:rsidRPr="0015059D" w:rsidRDefault="0015059D" w:rsidP="0015059D">
      <w:pPr>
        <w:ind w:firstLine="360"/>
        <w:jc w:val="both"/>
        <w:rPr>
          <w:rFonts w:ascii="Arial" w:hAnsi="Arial" w:cs="Arial"/>
          <w:highlight w:val="yellow"/>
        </w:rPr>
      </w:pPr>
    </w:p>
    <w:p w14:paraId="27125C45" w14:textId="77777777" w:rsidR="0015059D" w:rsidRPr="0015059D" w:rsidRDefault="0015059D" w:rsidP="0015059D">
      <w:pPr>
        <w:jc w:val="both"/>
        <w:rPr>
          <w:rFonts w:ascii="Arial" w:hAnsi="Arial" w:cs="Arial"/>
          <w:highlight w:val="yellow"/>
        </w:rPr>
      </w:pPr>
    </w:p>
    <w:p w14:paraId="066A8FF2" w14:textId="77777777" w:rsidR="0015059D" w:rsidRPr="0015059D" w:rsidRDefault="0015059D" w:rsidP="0015059D">
      <w:pPr>
        <w:pStyle w:val="Nadpis3"/>
        <w:rPr>
          <w:rFonts w:ascii="Arial" w:hAnsi="Arial" w:cs="Arial"/>
        </w:rPr>
      </w:pPr>
      <w:bookmarkStart w:id="19" w:name="_Toc527018545"/>
      <w:bookmarkStart w:id="20" w:name="_Toc44621920"/>
      <w:r w:rsidRPr="0015059D">
        <w:rPr>
          <w:rFonts w:ascii="Arial" w:hAnsi="Arial" w:cs="Arial"/>
        </w:rPr>
        <w:t>Požadavky na programování radiostanic</w:t>
      </w:r>
      <w:bookmarkEnd w:id="19"/>
      <w:bookmarkEnd w:id="20"/>
    </w:p>
    <w:p w14:paraId="4120F854" w14:textId="77777777" w:rsidR="0015059D" w:rsidRPr="0015059D" w:rsidRDefault="0015059D" w:rsidP="0015059D">
      <w:pPr>
        <w:rPr>
          <w:rFonts w:ascii="Arial" w:hAnsi="Arial" w:cs="Arial"/>
        </w:rPr>
      </w:pPr>
    </w:p>
    <w:p w14:paraId="28E377F2" w14:textId="77777777" w:rsidR="0015059D" w:rsidRPr="0015059D" w:rsidRDefault="0015059D" w:rsidP="0015059D">
      <w:pPr>
        <w:ind w:firstLine="708"/>
        <w:jc w:val="both"/>
        <w:rPr>
          <w:rFonts w:ascii="Arial" w:hAnsi="Arial" w:cs="Arial"/>
        </w:rPr>
      </w:pPr>
      <w:r w:rsidRPr="0015059D">
        <w:rPr>
          <w:rFonts w:ascii="Arial" w:hAnsi="Arial" w:cs="Arial"/>
        </w:rPr>
        <w:t>Dodavatel provede naprogramování všech dodávaných retranslačních stanic, stávajících retranslačních stanic a stávajících základnových stanic. Pro pohyblivé stanice dodá vzorový codeplug pro všechny verze zadavatelem provozovaných radiostanic. Zadavatel poskytne dodavateli informace pro naprogramování rádiové sítě podle individuálního oprávnění k využívání rádiových kmitočtů pozemní pohyblivé služby a pevné služby ČTÚ. Kmitočty jsou přiděleny v podpásmu 146,8–149,9/151,4–154,5 MHz. Dále poskytne dodavateli požadované organizační schéma pro řádné nastavení celé rádiové sítě jako celku.</w:t>
      </w:r>
    </w:p>
    <w:p w14:paraId="397D590E" w14:textId="77777777" w:rsidR="0015059D" w:rsidRPr="0015059D" w:rsidRDefault="0015059D" w:rsidP="0015059D">
      <w:pPr>
        <w:ind w:firstLine="709"/>
        <w:jc w:val="both"/>
        <w:rPr>
          <w:rFonts w:ascii="Arial" w:hAnsi="Arial" w:cs="Arial"/>
        </w:rPr>
      </w:pPr>
      <w:r w:rsidRPr="0015059D">
        <w:rPr>
          <w:rFonts w:ascii="Arial" w:hAnsi="Arial" w:cs="Arial"/>
        </w:rPr>
        <w:t>Cenu za nastavení parametrů infrastruktury rádiové sítě a codeplug radiostanic uvede dodavatel v cenové nabídce.</w:t>
      </w:r>
    </w:p>
    <w:p w14:paraId="18CE3545" w14:textId="77777777" w:rsidR="0015059D" w:rsidRPr="0015059D" w:rsidRDefault="0015059D" w:rsidP="0015059D">
      <w:pPr>
        <w:ind w:firstLine="708"/>
        <w:jc w:val="both"/>
        <w:rPr>
          <w:rFonts w:ascii="Arial" w:hAnsi="Arial" w:cs="Arial"/>
        </w:rPr>
      </w:pPr>
      <w:r w:rsidRPr="0015059D">
        <w:rPr>
          <w:rFonts w:ascii="Arial" w:hAnsi="Arial" w:cs="Arial"/>
        </w:rPr>
        <w:t xml:space="preserve">Vlastní zprovoznění retranslačních stanic (oživení systému) provede dodavatel v místě instalace, popřípadě vzdáleným přístupem k retranslačním stanicím. </w:t>
      </w:r>
    </w:p>
    <w:p w14:paraId="39DE60F9" w14:textId="77777777" w:rsidR="0015059D" w:rsidRPr="0015059D" w:rsidRDefault="0015059D" w:rsidP="0015059D">
      <w:pPr>
        <w:rPr>
          <w:rFonts w:ascii="Arial" w:hAnsi="Arial" w:cs="Arial"/>
        </w:rPr>
      </w:pPr>
      <w:r w:rsidRPr="0015059D">
        <w:rPr>
          <w:rFonts w:ascii="Arial" w:hAnsi="Arial" w:cs="Arial"/>
        </w:rPr>
        <w:br w:type="page"/>
      </w:r>
    </w:p>
    <w:p w14:paraId="233B002F" w14:textId="77777777" w:rsidR="0015059D" w:rsidRPr="0015059D" w:rsidRDefault="0015059D" w:rsidP="0015059D">
      <w:pPr>
        <w:pStyle w:val="Nadpis3"/>
        <w:rPr>
          <w:rFonts w:ascii="Arial" w:hAnsi="Arial" w:cs="Arial"/>
        </w:rPr>
      </w:pPr>
      <w:bookmarkStart w:id="21" w:name="_Toc44621921"/>
      <w:r w:rsidRPr="0015059D">
        <w:rPr>
          <w:rFonts w:ascii="Arial" w:hAnsi="Arial" w:cs="Arial"/>
        </w:rPr>
        <w:lastRenderedPageBreak/>
        <w:t>Požadavky na realizační projekt</w:t>
      </w:r>
      <w:bookmarkEnd w:id="21"/>
    </w:p>
    <w:p w14:paraId="2982C8BE" w14:textId="77777777" w:rsidR="0015059D" w:rsidRPr="0015059D" w:rsidRDefault="0015059D" w:rsidP="0015059D">
      <w:pPr>
        <w:rPr>
          <w:rFonts w:ascii="Arial" w:hAnsi="Arial" w:cs="Arial"/>
        </w:rPr>
      </w:pPr>
    </w:p>
    <w:p w14:paraId="195BE74F" w14:textId="77777777" w:rsidR="0015059D" w:rsidRPr="0015059D" w:rsidRDefault="0015059D" w:rsidP="0015059D">
      <w:pPr>
        <w:ind w:firstLine="708"/>
        <w:jc w:val="both"/>
        <w:rPr>
          <w:rFonts w:ascii="Arial" w:hAnsi="Arial" w:cs="Arial"/>
        </w:rPr>
      </w:pPr>
      <w:bookmarkStart w:id="22" w:name="_Hlk35866323"/>
      <w:r w:rsidRPr="0015059D">
        <w:rPr>
          <w:rFonts w:ascii="Arial" w:hAnsi="Arial" w:cs="Arial"/>
        </w:rPr>
        <w:t>Předmětem dodávky bude vypracování realizačního projektu v souladu s požadavky zadávací dokumentace a připomínkami vlastníka objektu, kde bude instalace prováděna. Realizační projekt bude zpracován na základě předprojekční prohlídky místa plnění.</w:t>
      </w:r>
    </w:p>
    <w:p w14:paraId="75C583B5" w14:textId="77777777" w:rsidR="0015059D" w:rsidRPr="0015059D" w:rsidRDefault="0015059D" w:rsidP="0015059D">
      <w:pPr>
        <w:rPr>
          <w:rFonts w:ascii="Arial" w:hAnsi="Arial" w:cs="Arial"/>
        </w:rPr>
      </w:pPr>
    </w:p>
    <w:p w14:paraId="355AB7EE" w14:textId="77777777" w:rsidR="0015059D" w:rsidRPr="0015059D" w:rsidRDefault="0015059D" w:rsidP="0015059D">
      <w:pPr>
        <w:rPr>
          <w:rFonts w:ascii="Arial" w:hAnsi="Arial" w:cs="Arial"/>
          <w:b/>
          <w:bCs/>
        </w:rPr>
      </w:pPr>
      <w:r w:rsidRPr="0015059D">
        <w:rPr>
          <w:rFonts w:ascii="Arial" w:hAnsi="Arial" w:cs="Arial"/>
          <w:b/>
          <w:bCs/>
        </w:rPr>
        <w:t>Požadavky na projekční činnost spojenou s instalací rádiových technologií:</w:t>
      </w:r>
    </w:p>
    <w:p w14:paraId="744F04FE" w14:textId="77777777" w:rsidR="0015059D" w:rsidRPr="0015059D" w:rsidRDefault="0015059D" w:rsidP="0015059D">
      <w:pPr>
        <w:rPr>
          <w:rFonts w:ascii="Arial" w:hAnsi="Arial" w:cs="Arial"/>
        </w:rPr>
      </w:pPr>
      <w:r w:rsidRPr="0015059D">
        <w:rPr>
          <w:rFonts w:ascii="Arial" w:hAnsi="Arial" w:cs="Arial"/>
        </w:rPr>
        <w:t>•</w:t>
      </w:r>
      <w:r w:rsidRPr="0015059D">
        <w:rPr>
          <w:rFonts w:ascii="Arial" w:hAnsi="Arial" w:cs="Arial"/>
        </w:rPr>
        <w:tab/>
        <w:t>Uvedení základních informací o nemovitosti</w:t>
      </w:r>
    </w:p>
    <w:p w14:paraId="167F74D2" w14:textId="77777777" w:rsidR="0015059D" w:rsidRPr="0015059D" w:rsidRDefault="0015059D" w:rsidP="0015059D">
      <w:pPr>
        <w:pStyle w:val="Odstavecseseznamem"/>
        <w:numPr>
          <w:ilvl w:val="0"/>
          <w:numId w:val="15"/>
        </w:numPr>
        <w:suppressAutoHyphens/>
        <w:autoSpaceDN w:val="0"/>
        <w:spacing w:after="0" w:line="240" w:lineRule="auto"/>
        <w:contextualSpacing w:val="0"/>
        <w:textAlignment w:val="baseline"/>
        <w:rPr>
          <w:rFonts w:ascii="Arial" w:hAnsi="Arial" w:cs="Arial"/>
        </w:rPr>
      </w:pPr>
      <w:r w:rsidRPr="0015059D">
        <w:rPr>
          <w:rFonts w:ascii="Arial" w:hAnsi="Arial" w:cs="Arial"/>
        </w:rPr>
        <w:t>Informace o vlastníkovi nemovitosti (budou předány zadavatelem)</w:t>
      </w:r>
    </w:p>
    <w:p w14:paraId="32B1492C" w14:textId="77777777" w:rsidR="0015059D" w:rsidRPr="0015059D" w:rsidRDefault="0015059D" w:rsidP="0015059D">
      <w:pPr>
        <w:pStyle w:val="Odstavecseseznamem"/>
        <w:numPr>
          <w:ilvl w:val="0"/>
          <w:numId w:val="15"/>
        </w:numPr>
        <w:suppressAutoHyphens/>
        <w:autoSpaceDN w:val="0"/>
        <w:spacing w:after="0" w:line="240" w:lineRule="auto"/>
        <w:contextualSpacing w:val="0"/>
        <w:textAlignment w:val="baseline"/>
        <w:rPr>
          <w:rFonts w:ascii="Arial" w:hAnsi="Arial" w:cs="Arial"/>
        </w:rPr>
      </w:pPr>
      <w:r w:rsidRPr="0015059D">
        <w:rPr>
          <w:rFonts w:ascii="Arial" w:hAnsi="Arial" w:cs="Arial"/>
        </w:rPr>
        <w:t>Identifikační údaje lokality</w:t>
      </w:r>
    </w:p>
    <w:p w14:paraId="5650EF41" w14:textId="77777777" w:rsidR="0015059D" w:rsidRPr="0015059D" w:rsidRDefault="0015059D" w:rsidP="0015059D">
      <w:pPr>
        <w:pStyle w:val="Odstavecseseznamem"/>
        <w:numPr>
          <w:ilvl w:val="0"/>
          <w:numId w:val="15"/>
        </w:numPr>
        <w:suppressAutoHyphens/>
        <w:autoSpaceDN w:val="0"/>
        <w:spacing w:after="0" w:line="240" w:lineRule="auto"/>
        <w:contextualSpacing w:val="0"/>
        <w:textAlignment w:val="baseline"/>
        <w:rPr>
          <w:rFonts w:ascii="Arial" w:hAnsi="Arial" w:cs="Arial"/>
        </w:rPr>
      </w:pPr>
      <w:r w:rsidRPr="0015059D">
        <w:rPr>
          <w:rFonts w:ascii="Arial" w:hAnsi="Arial" w:cs="Arial"/>
        </w:rPr>
        <w:t xml:space="preserve">Kontaktní osoby pro vstup </w:t>
      </w:r>
    </w:p>
    <w:p w14:paraId="79F77B62" w14:textId="77777777" w:rsidR="0015059D" w:rsidRPr="0015059D" w:rsidRDefault="0015059D" w:rsidP="0015059D">
      <w:pPr>
        <w:pStyle w:val="Odstavecseseznamem"/>
        <w:numPr>
          <w:ilvl w:val="0"/>
          <w:numId w:val="15"/>
        </w:numPr>
        <w:suppressAutoHyphens/>
        <w:autoSpaceDN w:val="0"/>
        <w:spacing w:after="0" w:line="240" w:lineRule="auto"/>
        <w:contextualSpacing w:val="0"/>
        <w:textAlignment w:val="baseline"/>
        <w:rPr>
          <w:rFonts w:ascii="Arial" w:hAnsi="Arial" w:cs="Arial"/>
        </w:rPr>
      </w:pPr>
      <w:r w:rsidRPr="0015059D">
        <w:rPr>
          <w:rFonts w:ascii="Arial" w:hAnsi="Arial" w:cs="Arial"/>
        </w:rPr>
        <w:t>Požadavky na vstup do objektu</w:t>
      </w:r>
    </w:p>
    <w:p w14:paraId="26455896" w14:textId="77777777" w:rsidR="0015059D" w:rsidRPr="0015059D" w:rsidRDefault="0015059D" w:rsidP="0015059D">
      <w:pPr>
        <w:pStyle w:val="Odstavecseseznamem"/>
        <w:numPr>
          <w:ilvl w:val="0"/>
          <w:numId w:val="15"/>
        </w:numPr>
        <w:suppressAutoHyphens/>
        <w:autoSpaceDN w:val="0"/>
        <w:spacing w:after="0" w:line="240" w:lineRule="auto"/>
        <w:contextualSpacing w:val="0"/>
        <w:textAlignment w:val="baseline"/>
        <w:rPr>
          <w:rFonts w:ascii="Arial" w:hAnsi="Arial" w:cs="Arial"/>
        </w:rPr>
      </w:pPr>
      <w:r w:rsidRPr="0015059D">
        <w:rPr>
          <w:rFonts w:ascii="Arial" w:hAnsi="Arial" w:cs="Arial"/>
        </w:rPr>
        <w:t xml:space="preserve">Podrobnosti o příjezdu na stanoviště </w:t>
      </w:r>
    </w:p>
    <w:p w14:paraId="4D64413E" w14:textId="77777777" w:rsidR="0015059D" w:rsidRPr="0015059D" w:rsidRDefault="0015059D" w:rsidP="0015059D">
      <w:pPr>
        <w:pStyle w:val="Odstavecseseznamem"/>
        <w:ind w:left="1080"/>
        <w:rPr>
          <w:rFonts w:ascii="Arial" w:hAnsi="Arial" w:cs="Arial"/>
        </w:rPr>
      </w:pPr>
    </w:p>
    <w:p w14:paraId="1A27BDB2" w14:textId="77777777" w:rsidR="0015059D" w:rsidRPr="0015059D" w:rsidRDefault="0015059D" w:rsidP="0015059D">
      <w:pPr>
        <w:rPr>
          <w:rFonts w:ascii="Arial" w:hAnsi="Arial" w:cs="Arial"/>
        </w:rPr>
      </w:pPr>
      <w:r w:rsidRPr="0015059D">
        <w:rPr>
          <w:rFonts w:ascii="Arial" w:hAnsi="Arial" w:cs="Arial"/>
        </w:rPr>
        <w:t>•</w:t>
      </w:r>
      <w:r w:rsidRPr="0015059D">
        <w:rPr>
          <w:rFonts w:ascii="Arial" w:hAnsi="Arial" w:cs="Arial"/>
        </w:rPr>
        <w:tab/>
        <w:t xml:space="preserve">Návrh dispozičního řešení technologií na stanovišti </w:t>
      </w:r>
    </w:p>
    <w:p w14:paraId="01A504CC" w14:textId="77777777" w:rsidR="0015059D" w:rsidRPr="0015059D" w:rsidRDefault="0015059D" w:rsidP="0015059D">
      <w:pPr>
        <w:pStyle w:val="Odstavecseseznamem"/>
        <w:numPr>
          <w:ilvl w:val="0"/>
          <w:numId w:val="15"/>
        </w:numPr>
        <w:suppressAutoHyphens/>
        <w:autoSpaceDN w:val="0"/>
        <w:spacing w:after="0" w:line="240" w:lineRule="auto"/>
        <w:contextualSpacing w:val="0"/>
        <w:textAlignment w:val="baseline"/>
        <w:rPr>
          <w:rFonts w:ascii="Arial" w:hAnsi="Arial" w:cs="Arial"/>
        </w:rPr>
      </w:pPr>
      <w:r w:rsidRPr="0015059D">
        <w:rPr>
          <w:rFonts w:ascii="Arial" w:hAnsi="Arial" w:cs="Arial"/>
        </w:rPr>
        <w:t xml:space="preserve">Bude instalována retranslační stanice, zdroj napájení, záložní baterie, připojení do datové sítě pronajímatele nebo k MW linku (MW link není předmětem plnění). </w:t>
      </w:r>
    </w:p>
    <w:p w14:paraId="32B5C341" w14:textId="77777777" w:rsidR="0015059D" w:rsidRPr="0015059D" w:rsidRDefault="0015059D" w:rsidP="0015059D">
      <w:pPr>
        <w:pStyle w:val="Odstavecseseznamem"/>
        <w:numPr>
          <w:ilvl w:val="0"/>
          <w:numId w:val="15"/>
        </w:numPr>
        <w:suppressAutoHyphens/>
        <w:autoSpaceDN w:val="0"/>
        <w:spacing w:after="0" w:line="240" w:lineRule="auto"/>
        <w:contextualSpacing w:val="0"/>
        <w:textAlignment w:val="baseline"/>
        <w:rPr>
          <w:rFonts w:ascii="Arial" w:hAnsi="Arial" w:cs="Arial"/>
        </w:rPr>
      </w:pPr>
      <w:r w:rsidRPr="0015059D">
        <w:rPr>
          <w:rFonts w:ascii="Arial" w:hAnsi="Arial" w:cs="Arial"/>
        </w:rPr>
        <w:t>Návrh parametrů koaxiálních svodů podle jejich délky a prostředí instalace.</w:t>
      </w:r>
    </w:p>
    <w:p w14:paraId="0210507C" w14:textId="77777777" w:rsidR="0015059D" w:rsidRPr="0015059D" w:rsidRDefault="0015059D" w:rsidP="0015059D">
      <w:pPr>
        <w:rPr>
          <w:rFonts w:ascii="Arial" w:hAnsi="Arial" w:cs="Arial"/>
        </w:rPr>
      </w:pPr>
    </w:p>
    <w:p w14:paraId="46EC690B" w14:textId="77777777" w:rsidR="0015059D" w:rsidRPr="0015059D" w:rsidRDefault="0015059D" w:rsidP="0015059D">
      <w:pPr>
        <w:jc w:val="both"/>
        <w:rPr>
          <w:rFonts w:ascii="Arial" w:hAnsi="Arial" w:cs="Arial"/>
        </w:rPr>
      </w:pPr>
      <w:r w:rsidRPr="0015059D">
        <w:rPr>
          <w:rFonts w:ascii="Arial" w:hAnsi="Arial" w:cs="Arial"/>
        </w:rPr>
        <w:t>•</w:t>
      </w:r>
      <w:r w:rsidRPr="0015059D">
        <w:rPr>
          <w:rFonts w:ascii="Arial" w:hAnsi="Arial" w:cs="Arial"/>
        </w:rPr>
        <w:tab/>
        <w:t>Prováděcí projekt, vytvoření dokumentace k prováděcímu projektu, dodavatel je povinen v této části provést projektovou dokumentaci a mimo jiné do ní zahrnout i tyto údaje:</w:t>
      </w:r>
    </w:p>
    <w:p w14:paraId="7686B1D6" w14:textId="77777777" w:rsidR="0015059D" w:rsidRPr="0015059D" w:rsidRDefault="0015059D" w:rsidP="0015059D">
      <w:pPr>
        <w:jc w:val="both"/>
        <w:rPr>
          <w:rFonts w:ascii="Arial" w:hAnsi="Arial" w:cs="Arial"/>
        </w:rPr>
      </w:pPr>
    </w:p>
    <w:p w14:paraId="286147F1" w14:textId="77777777" w:rsidR="0015059D" w:rsidRPr="0015059D" w:rsidRDefault="0015059D" w:rsidP="0015059D">
      <w:pPr>
        <w:pStyle w:val="Odstavecseseznamem"/>
        <w:numPr>
          <w:ilvl w:val="0"/>
          <w:numId w:val="15"/>
        </w:numPr>
        <w:suppressAutoHyphens/>
        <w:autoSpaceDN w:val="0"/>
        <w:spacing w:after="0" w:line="240" w:lineRule="auto"/>
        <w:contextualSpacing w:val="0"/>
        <w:jc w:val="both"/>
        <w:textAlignment w:val="baseline"/>
        <w:rPr>
          <w:rFonts w:ascii="Arial" w:hAnsi="Arial" w:cs="Arial"/>
        </w:rPr>
      </w:pPr>
      <w:r w:rsidRPr="0015059D">
        <w:rPr>
          <w:rFonts w:ascii="Arial" w:hAnsi="Arial" w:cs="Arial"/>
        </w:rPr>
        <w:t>Aktuální stav kóty</w:t>
      </w:r>
    </w:p>
    <w:p w14:paraId="3711C34A" w14:textId="77777777" w:rsidR="0015059D" w:rsidRPr="0015059D" w:rsidRDefault="0015059D" w:rsidP="0015059D">
      <w:pPr>
        <w:pStyle w:val="Odstavecseseznamem"/>
        <w:numPr>
          <w:ilvl w:val="0"/>
          <w:numId w:val="15"/>
        </w:numPr>
        <w:suppressAutoHyphens/>
        <w:autoSpaceDN w:val="0"/>
        <w:spacing w:after="0" w:line="240" w:lineRule="auto"/>
        <w:contextualSpacing w:val="0"/>
        <w:jc w:val="both"/>
        <w:textAlignment w:val="baseline"/>
        <w:rPr>
          <w:rFonts w:ascii="Arial" w:hAnsi="Arial" w:cs="Arial"/>
        </w:rPr>
      </w:pPr>
      <w:r w:rsidRPr="0015059D">
        <w:rPr>
          <w:rFonts w:ascii="Arial" w:hAnsi="Arial" w:cs="Arial"/>
        </w:rPr>
        <w:t>Výkresová dokumentace vedení napájení</w:t>
      </w:r>
    </w:p>
    <w:p w14:paraId="3F7DC673" w14:textId="77777777" w:rsidR="0015059D" w:rsidRPr="0015059D" w:rsidRDefault="0015059D" w:rsidP="0015059D">
      <w:pPr>
        <w:pStyle w:val="Odstavecseseznamem"/>
        <w:numPr>
          <w:ilvl w:val="0"/>
          <w:numId w:val="15"/>
        </w:numPr>
        <w:suppressAutoHyphens/>
        <w:autoSpaceDN w:val="0"/>
        <w:spacing w:after="0" w:line="240" w:lineRule="auto"/>
        <w:contextualSpacing w:val="0"/>
        <w:jc w:val="both"/>
        <w:textAlignment w:val="baseline"/>
        <w:rPr>
          <w:rFonts w:ascii="Arial" w:hAnsi="Arial" w:cs="Arial"/>
        </w:rPr>
      </w:pPr>
      <w:r w:rsidRPr="0015059D">
        <w:rPr>
          <w:rFonts w:ascii="Arial" w:hAnsi="Arial" w:cs="Arial"/>
        </w:rPr>
        <w:t>Seznam použitého materiálu napájení</w:t>
      </w:r>
    </w:p>
    <w:p w14:paraId="5732F814" w14:textId="77777777" w:rsidR="0015059D" w:rsidRPr="0015059D" w:rsidRDefault="0015059D" w:rsidP="0015059D">
      <w:pPr>
        <w:pStyle w:val="Odstavecseseznamem"/>
        <w:numPr>
          <w:ilvl w:val="0"/>
          <w:numId w:val="15"/>
        </w:numPr>
        <w:suppressAutoHyphens/>
        <w:autoSpaceDN w:val="0"/>
        <w:spacing w:after="0" w:line="240" w:lineRule="auto"/>
        <w:contextualSpacing w:val="0"/>
        <w:jc w:val="both"/>
        <w:textAlignment w:val="baseline"/>
        <w:rPr>
          <w:rFonts w:ascii="Arial" w:hAnsi="Arial" w:cs="Arial"/>
        </w:rPr>
      </w:pPr>
      <w:r w:rsidRPr="0015059D">
        <w:rPr>
          <w:rFonts w:ascii="Arial" w:hAnsi="Arial" w:cs="Arial"/>
        </w:rPr>
        <w:t>Výkresová dokumentace vedení koaxiálních svodů pro rádiovou technologii</w:t>
      </w:r>
    </w:p>
    <w:p w14:paraId="5963E9FC" w14:textId="77777777" w:rsidR="0015059D" w:rsidRPr="0015059D" w:rsidRDefault="0015059D" w:rsidP="0015059D">
      <w:pPr>
        <w:pStyle w:val="Odstavecseseznamem"/>
        <w:numPr>
          <w:ilvl w:val="0"/>
          <w:numId w:val="15"/>
        </w:numPr>
        <w:suppressAutoHyphens/>
        <w:autoSpaceDN w:val="0"/>
        <w:spacing w:after="0" w:line="240" w:lineRule="auto"/>
        <w:contextualSpacing w:val="0"/>
        <w:jc w:val="both"/>
        <w:textAlignment w:val="baseline"/>
        <w:rPr>
          <w:rFonts w:ascii="Arial" w:hAnsi="Arial" w:cs="Arial"/>
        </w:rPr>
      </w:pPr>
      <w:r w:rsidRPr="0015059D">
        <w:rPr>
          <w:rFonts w:ascii="Arial" w:hAnsi="Arial" w:cs="Arial"/>
        </w:rPr>
        <w:t>Seznam použitého materiálu anténních svodů včetně požadavků na příchytky</w:t>
      </w:r>
    </w:p>
    <w:p w14:paraId="691456C4" w14:textId="77777777" w:rsidR="0015059D" w:rsidRPr="0015059D" w:rsidRDefault="0015059D" w:rsidP="0015059D">
      <w:pPr>
        <w:pStyle w:val="Odstavecseseznamem"/>
        <w:numPr>
          <w:ilvl w:val="0"/>
          <w:numId w:val="15"/>
        </w:numPr>
        <w:suppressAutoHyphens/>
        <w:autoSpaceDN w:val="0"/>
        <w:spacing w:after="0" w:line="240" w:lineRule="auto"/>
        <w:contextualSpacing w:val="0"/>
        <w:jc w:val="both"/>
        <w:textAlignment w:val="baseline"/>
        <w:rPr>
          <w:rFonts w:ascii="Arial" w:hAnsi="Arial" w:cs="Arial"/>
        </w:rPr>
      </w:pPr>
      <w:r w:rsidRPr="0015059D">
        <w:rPr>
          <w:rFonts w:ascii="Arial" w:hAnsi="Arial" w:cs="Arial"/>
        </w:rPr>
        <w:t>Výkresová dokumentace vedení datových kabelů k připojení datové sítě pronajímatele nebo k MW spoji</w:t>
      </w:r>
    </w:p>
    <w:p w14:paraId="4C517E76" w14:textId="77777777" w:rsidR="0015059D" w:rsidRPr="0015059D" w:rsidRDefault="0015059D" w:rsidP="0015059D">
      <w:pPr>
        <w:pStyle w:val="Odstavecseseznamem"/>
        <w:numPr>
          <w:ilvl w:val="0"/>
          <w:numId w:val="15"/>
        </w:numPr>
        <w:suppressAutoHyphens/>
        <w:autoSpaceDN w:val="0"/>
        <w:spacing w:after="0" w:line="240" w:lineRule="auto"/>
        <w:contextualSpacing w:val="0"/>
        <w:jc w:val="both"/>
        <w:textAlignment w:val="baseline"/>
        <w:rPr>
          <w:rFonts w:ascii="Arial" w:hAnsi="Arial" w:cs="Arial"/>
        </w:rPr>
      </w:pPr>
      <w:r w:rsidRPr="0015059D">
        <w:rPr>
          <w:rFonts w:ascii="Arial" w:hAnsi="Arial" w:cs="Arial"/>
        </w:rPr>
        <w:t>Seznam použitého materiálu datových kabelů k připojení datové sítě pronajímatele nebo k MW spoji</w:t>
      </w:r>
    </w:p>
    <w:p w14:paraId="6D6D45DD" w14:textId="77777777" w:rsidR="0015059D" w:rsidRPr="0015059D" w:rsidRDefault="0015059D" w:rsidP="0015059D">
      <w:pPr>
        <w:pStyle w:val="Odstavecseseznamem"/>
        <w:numPr>
          <w:ilvl w:val="0"/>
          <w:numId w:val="15"/>
        </w:numPr>
        <w:suppressAutoHyphens/>
        <w:autoSpaceDN w:val="0"/>
        <w:spacing w:after="0" w:line="240" w:lineRule="auto"/>
        <w:contextualSpacing w:val="0"/>
        <w:textAlignment w:val="baseline"/>
        <w:rPr>
          <w:rFonts w:ascii="Arial" w:hAnsi="Arial" w:cs="Arial"/>
        </w:rPr>
      </w:pPr>
      <w:r w:rsidRPr="0015059D">
        <w:rPr>
          <w:rFonts w:ascii="Arial" w:hAnsi="Arial" w:cs="Arial"/>
        </w:rPr>
        <w:t>Půdorys umístění antén</w:t>
      </w:r>
    </w:p>
    <w:p w14:paraId="141E16B0" w14:textId="77777777" w:rsidR="0015059D" w:rsidRPr="0015059D" w:rsidRDefault="0015059D" w:rsidP="0015059D">
      <w:pPr>
        <w:pStyle w:val="Odstavecseseznamem"/>
        <w:numPr>
          <w:ilvl w:val="0"/>
          <w:numId w:val="15"/>
        </w:numPr>
        <w:suppressAutoHyphens/>
        <w:autoSpaceDN w:val="0"/>
        <w:spacing w:after="0" w:line="240" w:lineRule="auto"/>
        <w:contextualSpacing w:val="0"/>
        <w:textAlignment w:val="baseline"/>
        <w:rPr>
          <w:rFonts w:ascii="Arial" w:hAnsi="Arial" w:cs="Arial"/>
        </w:rPr>
      </w:pPr>
      <w:r w:rsidRPr="0015059D">
        <w:rPr>
          <w:rFonts w:ascii="Arial" w:hAnsi="Arial" w:cs="Arial"/>
        </w:rPr>
        <w:t>Bokorys umístění antén (včetně uvedení výšky antény nad terénem)</w:t>
      </w:r>
    </w:p>
    <w:p w14:paraId="61592AE3" w14:textId="77777777" w:rsidR="0015059D" w:rsidRPr="0015059D" w:rsidRDefault="0015059D" w:rsidP="0015059D">
      <w:pPr>
        <w:pStyle w:val="Odstavecseseznamem"/>
        <w:numPr>
          <w:ilvl w:val="0"/>
          <w:numId w:val="15"/>
        </w:numPr>
        <w:suppressAutoHyphens/>
        <w:autoSpaceDN w:val="0"/>
        <w:spacing w:after="0" w:line="240" w:lineRule="auto"/>
        <w:contextualSpacing w:val="0"/>
        <w:textAlignment w:val="baseline"/>
        <w:rPr>
          <w:rFonts w:ascii="Arial" w:hAnsi="Arial" w:cs="Arial"/>
        </w:rPr>
      </w:pPr>
      <w:r w:rsidRPr="0015059D">
        <w:rPr>
          <w:rFonts w:ascii="Arial" w:hAnsi="Arial" w:cs="Arial"/>
        </w:rPr>
        <w:t>Výkres umístění zařízení v racku</w:t>
      </w:r>
    </w:p>
    <w:p w14:paraId="34CF3536" w14:textId="77777777" w:rsidR="0015059D" w:rsidRPr="0015059D" w:rsidRDefault="0015059D" w:rsidP="0015059D">
      <w:pPr>
        <w:pStyle w:val="Odstavecseseznamem"/>
        <w:ind w:left="1080"/>
        <w:rPr>
          <w:rFonts w:ascii="Arial" w:hAnsi="Arial" w:cs="Arial"/>
        </w:rPr>
      </w:pPr>
    </w:p>
    <w:p w14:paraId="0C391DEE" w14:textId="77777777" w:rsidR="0015059D" w:rsidRPr="0015059D" w:rsidRDefault="0015059D" w:rsidP="0015059D">
      <w:pPr>
        <w:rPr>
          <w:rFonts w:ascii="Arial" w:hAnsi="Arial" w:cs="Arial"/>
        </w:rPr>
      </w:pPr>
      <w:r w:rsidRPr="0015059D">
        <w:rPr>
          <w:rFonts w:ascii="Arial" w:hAnsi="Arial" w:cs="Arial"/>
        </w:rPr>
        <w:t>•</w:t>
      </w:r>
      <w:r w:rsidRPr="0015059D">
        <w:rPr>
          <w:rFonts w:ascii="Arial" w:hAnsi="Arial" w:cs="Arial"/>
        </w:rPr>
        <w:tab/>
        <w:t>Zároveň budou v projektové dokumentaci zaznamenány umístění ventilačních jednotek, anténních systémů, kabelových tras, které by mohly mít vliv na provoz instalovaného zařízení či vliv na bezpečnost a ochranu zdraví při práci (BOZP).</w:t>
      </w:r>
    </w:p>
    <w:p w14:paraId="063DE79D" w14:textId="77777777" w:rsidR="0015059D" w:rsidRPr="0015059D" w:rsidRDefault="0015059D" w:rsidP="0015059D">
      <w:pPr>
        <w:rPr>
          <w:rFonts w:ascii="Arial" w:hAnsi="Arial" w:cs="Arial"/>
        </w:rPr>
      </w:pPr>
    </w:p>
    <w:p w14:paraId="0FEB35B3" w14:textId="77777777" w:rsidR="0015059D" w:rsidRPr="0015059D" w:rsidRDefault="0015059D" w:rsidP="0015059D">
      <w:pPr>
        <w:rPr>
          <w:rFonts w:ascii="Arial" w:hAnsi="Arial" w:cs="Arial"/>
        </w:rPr>
      </w:pPr>
      <w:r w:rsidRPr="0015059D">
        <w:rPr>
          <w:rFonts w:ascii="Arial" w:hAnsi="Arial" w:cs="Arial"/>
        </w:rPr>
        <w:t>•</w:t>
      </w:r>
      <w:r w:rsidRPr="0015059D">
        <w:rPr>
          <w:rFonts w:ascii="Arial" w:hAnsi="Arial" w:cs="Arial"/>
        </w:rPr>
        <w:tab/>
        <w:t>Požadavky na požární odolnost prostupů mezi jednotlivými požárními prostory</w:t>
      </w:r>
    </w:p>
    <w:p w14:paraId="4D77C854" w14:textId="77777777" w:rsidR="0015059D" w:rsidRPr="0015059D" w:rsidRDefault="0015059D" w:rsidP="0015059D">
      <w:pPr>
        <w:rPr>
          <w:rFonts w:ascii="Arial" w:hAnsi="Arial" w:cs="Arial"/>
        </w:rPr>
      </w:pPr>
    </w:p>
    <w:p w14:paraId="074D101E" w14:textId="77777777" w:rsidR="0015059D" w:rsidRPr="0015059D" w:rsidRDefault="0015059D" w:rsidP="0015059D">
      <w:pPr>
        <w:rPr>
          <w:rFonts w:ascii="Arial" w:hAnsi="Arial" w:cs="Arial"/>
        </w:rPr>
      </w:pPr>
      <w:bookmarkStart w:id="23" w:name="_Hlk35889644"/>
      <w:r w:rsidRPr="0015059D">
        <w:rPr>
          <w:rFonts w:ascii="Arial" w:hAnsi="Arial" w:cs="Arial"/>
        </w:rPr>
        <w:t>•</w:t>
      </w:r>
      <w:r w:rsidRPr="0015059D">
        <w:rPr>
          <w:rFonts w:ascii="Arial" w:hAnsi="Arial" w:cs="Arial"/>
        </w:rPr>
        <w:tab/>
        <w:t>Další požadované náležitosti pronajímatelem stanoviště.</w:t>
      </w:r>
    </w:p>
    <w:bookmarkEnd w:id="23"/>
    <w:p w14:paraId="326FFAF5" w14:textId="77777777" w:rsidR="0015059D" w:rsidRPr="0015059D" w:rsidRDefault="0015059D" w:rsidP="0015059D">
      <w:pPr>
        <w:rPr>
          <w:rFonts w:ascii="Arial" w:hAnsi="Arial" w:cs="Arial"/>
        </w:rPr>
      </w:pPr>
    </w:p>
    <w:p w14:paraId="0CFB5B5B" w14:textId="77777777" w:rsidR="0015059D" w:rsidRPr="0015059D" w:rsidRDefault="0015059D" w:rsidP="0015059D">
      <w:pPr>
        <w:rPr>
          <w:rFonts w:ascii="Arial" w:hAnsi="Arial" w:cs="Arial"/>
        </w:rPr>
      </w:pPr>
      <w:r w:rsidRPr="0015059D">
        <w:rPr>
          <w:rFonts w:ascii="Arial" w:hAnsi="Arial" w:cs="Arial"/>
        </w:rPr>
        <w:t>•</w:t>
      </w:r>
      <w:r w:rsidRPr="0015059D">
        <w:rPr>
          <w:rFonts w:ascii="Arial" w:hAnsi="Arial" w:cs="Arial"/>
        </w:rPr>
        <w:tab/>
        <w:t>Podrobný časový harmonogram plnění veřejné zakázky po předání zakázky.</w:t>
      </w:r>
    </w:p>
    <w:p w14:paraId="21EC5713" w14:textId="77777777" w:rsidR="0015059D" w:rsidRPr="0015059D" w:rsidRDefault="0015059D" w:rsidP="0015059D">
      <w:pPr>
        <w:pStyle w:val="Odstavecseseznamem"/>
        <w:rPr>
          <w:rFonts w:ascii="Arial" w:hAnsi="Arial" w:cs="Arial"/>
        </w:rPr>
      </w:pPr>
    </w:p>
    <w:p w14:paraId="02D54368" w14:textId="77777777" w:rsidR="0015059D" w:rsidRPr="0015059D" w:rsidRDefault="0015059D" w:rsidP="0015059D">
      <w:pPr>
        <w:ind w:firstLine="708"/>
        <w:jc w:val="both"/>
        <w:rPr>
          <w:rFonts w:ascii="Arial" w:hAnsi="Arial" w:cs="Arial"/>
        </w:rPr>
      </w:pPr>
      <w:r w:rsidRPr="0015059D">
        <w:rPr>
          <w:rFonts w:ascii="Arial" w:hAnsi="Arial" w:cs="Arial"/>
        </w:rPr>
        <w:t>Dodavatel předloží zadavateli projekt ke schválení. Případné připomínky zapracuje dodavatel do projektu do 7 dní od obdržení připomínek. Zadavatel je oprávněn vrátit protokol k úpravám opakovaně. Instalační práce začnou probíhat po schválení projektu zadavatelem.</w:t>
      </w:r>
    </w:p>
    <w:p w14:paraId="4A87958B" w14:textId="77777777" w:rsidR="0015059D" w:rsidRPr="0015059D" w:rsidRDefault="0015059D" w:rsidP="0015059D">
      <w:pPr>
        <w:rPr>
          <w:rFonts w:ascii="Arial" w:hAnsi="Arial" w:cs="Arial"/>
        </w:rPr>
      </w:pPr>
    </w:p>
    <w:p w14:paraId="4E80C825" w14:textId="77777777" w:rsidR="0015059D" w:rsidRPr="0015059D" w:rsidRDefault="0015059D" w:rsidP="0015059D">
      <w:pPr>
        <w:rPr>
          <w:rFonts w:ascii="Arial" w:hAnsi="Arial" w:cs="Arial"/>
        </w:rPr>
      </w:pPr>
    </w:p>
    <w:p w14:paraId="3D8B0B55" w14:textId="77777777" w:rsidR="0015059D" w:rsidRPr="0015059D" w:rsidRDefault="0015059D" w:rsidP="0015059D">
      <w:pPr>
        <w:rPr>
          <w:rFonts w:ascii="Arial" w:hAnsi="Arial" w:cs="Arial"/>
        </w:rPr>
      </w:pPr>
      <w:r w:rsidRPr="0015059D">
        <w:rPr>
          <w:rFonts w:ascii="Arial" w:hAnsi="Arial" w:cs="Arial"/>
        </w:rPr>
        <w:t>•</w:t>
      </w:r>
      <w:r w:rsidRPr="0015059D">
        <w:rPr>
          <w:rFonts w:ascii="Arial" w:hAnsi="Arial" w:cs="Arial"/>
        </w:rPr>
        <w:tab/>
        <w:t>Projekt skutečného provedení.</w:t>
      </w:r>
    </w:p>
    <w:p w14:paraId="1A3E9831" w14:textId="77777777" w:rsidR="0015059D" w:rsidRPr="0015059D" w:rsidRDefault="0015059D" w:rsidP="0015059D">
      <w:pPr>
        <w:rPr>
          <w:rFonts w:ascii="Arial" w:hAnsi="Arial" w:cs="Arial"/>
        </w:rPr>
      </w:pPr>
      <w:r w:rsidRPr="0015059D">
        <w:rPr>
          <w:rFonts w:ascii="Arial" w:hAnsi="Arial" w:cs="Arial"/>
        </w:rPr>
        <w:t xml:space="preserve"> </w:t>
      </w:r>
      <w:bookmarkEnd w:id="22"/>
    </w:p>
    <w:p w14:paraId="6E61613F" w14:textId="77777777" w:rsidR="0015059D" w:rsidRPr="0015059D" w:rsidRDefault="0015059D" w:rsidP="0015059D">
      <w:pPr>
        <w:pStyle w:val="Nadpis3"/>
        <w:rPr>
          <w:rFonts w:ascii="Arial" w:hAnsi="Arial" w:cs="Arial"/>
        </w:rPr>
      </w:pPr>
      <w:bookmarkStart w:id="24" w:name="_Toc44621922"/>
      <w:r w:rsidRPr="0015059D">
        <w:rPr>
          <w:rFonts w:ascii="Arial" w:hAnsi="Arial" w:cs="Arial"/>
        </w:rPr>
        <w:t>Požadavky na nacenění stanovišť rádiové infrastruktury</w:t>
      </w:r>
      <w:bookmarkEnd w:id="24"/>
    </w:p>
    <w:p w14:paraId="28DC98BC" w14:textId="77777777" w:rsidR="0015059D" w:rsidRPr="0015059D" w:rsidRDefault="0015059D" w:rsidP="0015059D">
      <w:pPr>
        <w:rPr>
          <w:rFonts w:ascii="Arial" w:hAnsi="Arial" w:cs="Arial"/>
        </w:rPr>
      </w:pPr>
    </w:p>
    <w:p w14:paraId="31DC3F09" w14:textId="77777777" w:rsidR="0015059D" w:rsidRPr="0015059D" w:rsidRDefault="0015059D" w:rsidP="0015059D">
      <w:pPr>
        <w:spacing w:after="240"/>
        <w:ind w:firstLine="708"/>
        <w:jc w:val="both"/>
        <w:rPr>
          <w:rFonts w:ascii="Arial" w:hAnsi="Arial" w:cs="Arial"/>
        </w:rPr>
      </w:pPr>
      <w:r w:rsidRPr="0015059D">
        <w:rPr>
          <w:rFonts w:ascii="Arial" w:hAnsi="Arial" w:cs="Arial"/>
        </w:rPr>
        <w:t xml:space="preserve">Zadavatel požaduje nacenit položky rozpočtu pro sestavu rádiového stanoviště uvedené v rozpočtu podle předložené technické zprávy. </w:t>
      </w:r>
    </w:p>
    <w:p w14:paraId="696B14D5" w14:textId="77777777" w:rsidR="0015059D" w:rsidRPr="0015059D" w:rsidRDefault="0015059D" w:rsidP="0015059D">
      <w:pPr>
        <w:spacing w:after="240"/>
        <w:ind w:firstLine="708"/>
        <w:jc w:val="both"/>
        <w:rPr>
          <w:rFonts w:ascii="Arial" w:hAnsi="Arial" w:cs="Arial"/>
        </w:rPr>
      </w:pPr>
      <w:r w:rsidRPr="0015059D">
        <w:rPr>
          <w:rFonts w:ascii="Arial" w:hAnsi="Arial" w:cs="Arial"/>
        </w:rPr>
        <w:t xml:space="preserve">Součástí ceny provedení anténního svodu bude nacenění délky koaxiálního kabelu, konektorů, bleskojistek, příchytek a zemnících kitů. Jejich rozpis, včetně uvedení výrobce a parametrů uvede dodavatel ve své nabídce tak, aby mohl zadavatel posoudit plnění požadavků zadávací dokumentace pro jednotlivá rádiová stanoviště. Dále bude součástí ceny provedení instalace.  </w:t>
      </w:r>
    </w:p>
    <w:p w14:paraId="4C0B240B" w14:textId="77777777" w:rsidR="0015059D" w:rsidRPr="0015059D" w:rsidRDefault="0015059D" w:rsidP="0015059D">
      <w:pPr>
        <w:spacing w:after="240"/>
        <w:ind w:firstLine="708"/>
        <w:jc w:val="both"/>
        <w:rPr>
          <w:rFonts w:ascii="Arial" w:hAnsi="Arial" w:cs="Arial"/>
        </w:rPr>
      </w:pPr>
      <w:r w:rsidRPr="0015059D">
        <w:rPr>
          <w:rFonts w:ascii="Arial" w:hAnsi="Arial" w:cs="Arial"/>
        </w:rPr>
        <w:t>Zadavatel požaduje provést instalaci v souladu se všemi zákonnými předpisy a dále s požadavky vlastníka objektu v místě instalace. Zejména musí být dodrženy požadavky na ochranu zařízení před bleskem a přepětím. Instalace bude provedena dle ČSN EN 62305 jako neizolovaná s ohledem na to, že stávající část ochrany objektu před bleskem je provedena dle ČSN 34 1390. Vyrovnání potenciálu bleskových proudů bude provedeno anténní bleskojistkou.</w:t>
      </w:r>
    </w:p>
    <w:p w14:paraId="5A0BAB68" w14:textId="77777777" w:rsidR="00EC5CBE" w:rsidRDefault="00EC5CBE" w:rsidP="003A7157">
      <w:pPr>
        <w:jc w:val="both"/>
        <w:rPr>
          <w:rFonts w:ascii="Arial" w:hAnsi="Arial" w:cs="Arial"/>
          <w:b/>
          <w:sz w:val="22"/>
          <w:szCs w:val="22"/>
        </w:rPr>
      </w:pPr>
    </w:p>
    <w:p w14:paraId="50456709" w14:textId="77777777" w:rsidR="0015059D" w:rsidRDefault="0015059D">
      <w:pPr>
        <w:rPr>
          <w:rFonts w:ascii="Arial" w:hAnsi="Arial" w:cs="Arial"/>
          <w:b/>
          <w:sz w:val="22"/>
          <w:szCs w:val="22"/>
        </w:rPr>
        <w:sectPr w:rsidR="0015059D" w:rsidSect="00E03905">
          <w:footerReference w:type="default" r:id="rId11"/>
          <w:headerReference w:type="first" r:id="rId12"/>
          <w:footerReference w:type="first" r:id="rId13"/>
          <w:pgSz w:w="11906" w:h="16838"/>
          <w:pgMar w:top="1417" w:right="1417" w:bottom="1417" w:left="1417" w:header="708" w:footer="708" w:gutter="0"/>
          <w:cols w:space="708"/>
          <w:titlePg/>
          <w:docGrid w:linePitch="272"/>
        </w:sectPr>
      </w:pPr>
      <w:r>
        <w:rPr>
          <w:rFonts w:ascii="Arial" w:hAnsi="Arial" w:cs="Arial"/>
          <w:b/>
          <w:sz w:val="22"/>
          <w:szCs w:val="22"/>
        </w:rPr>
        <w:br w:type="page"/>
      </w:r>
    </w:p>
    <w:tbl>
      <w:tblPr>
        <w:tblW w:w="5000" w:type="pct"/>
        <w:tblCellMar>
          <w:left w:w="70" w:type="dxa"/>
          <w:right w:w="70" w:type="dxa"/>
        </w:tblCellMar>
        <w:tblLook w:val="04A0" w:firstRow="1" w:lastRow="0" w:firstColumn="1" w:lastColumn="0" w:noHBand="0" w:noVBand="1"/>
      </w:tblPr>
      <w:tblGrid>
        <w:gridCol w:w="1778"/>
        <w:gridCol w:w="7365"/>
        <w:gridCol w:w="1225"/>
        <w:gridCol w:w="632"/>
        <w:gridCol w:w="1502"/>
        <w:gridCol w:w="1502"/>
      </w:tblGrid>
      <w:tr w:rsidR="0015059D" w:rsidRPr="0015059D" w14:paraId="43C5423D" w14:textId="77777777" w:rsidTr="0015059D">
        <w:trPr>
          <w:trHeight w:val="300"/>
        </w:trPr>
        <w:tc>
          <w:tcPr>
            <w:tcW w:w="3072" w:type="pct"/>
            <w:gridSpan w:val="2"/>
            <w:tcBorders>
              <w:top w:val="nil"/>
              <w:left w:val="nil"/>
              <w:bottom w:val="nil"/>
              <w:right w:val="nil"/>
            </w:tcBorders>
            <w:shd w:val="clear" w:color="auto" w:fill="auto"/>
            <w:noWrap/>
            <w:vAlign w:val="center"/>
            <w:hideMark/>
          </w:tcPr>
          <w:p w14:paraId="28894F13" w14:textId="77777777" w:rsidR="0015059D" w:rsidRPr="0015059D" w:rsidRDefault="0015059D" w:rsidP="0015059D">
            <w:pPr>
              <w:rPr>
                <w:rFonts w:ascii="Arial" w:hAnsi="Arial" w:cs="Arial"/>
                <w:color w:val="000000"/>
              </w:rPr>
            </w:pPr>
            <w:r w:rsidRPr="0015059D">
              <w:rPr>
                <w:rFonts w:ascii="Arial" w:hAnsi="Arial" w:cs="Arial"/>
                <w:b/>
                <w:bCs/>
                <w:color w:val="000000"/>
              </w:rPr>
              <w:lastRenderedPageBreak/>
              <w:t>Příloha č. 2 Položkový rozpočet</w:t>
            </w:r>
            <w:r w:rsidRPr="0015059D">
              <w:rPr>
                <w:rFonts w:ascii="Arial" w:hAnsi="Arial" w:cs="Arial"/>
                <w:color w:val="000000"/>
              </w:rPr>
              <w:t xml:space="preserve"> </w:t>
            </w:r>
          </w:p>
        </w:tc>
        <w:tc>
          <w:tcPr>
            <w:tcW w:w="539" w:type="pct"/>
            <w:tcBorders>
              <w:top w:val="nil"/>
              <w:left w:val="nil"/>
              <w:bottom w:val="nil"/>
              <w:right w:val="nil"/>
            </w:tcBorders>
            <w:shd w:val="clear" w:color="auto" w:fill="auto"/>
            <w:noWrap/>
            <w:vAlign w:val="center"/>
            <w:hideMark/>
          </w:tcPr>
          <w:p w14:paraId="36AB5EEC" w14:textId="77777777" w:rsidR="0015059D" w:rsidRPr="0015059D" w:rsidRDefault="0015059D" w:rsidP="0015059D">
            <w:pPr>
              <w:rPr>
                <w:rFonts w:ascii="Arial" w:hAnsi="Arial" w:cs="Arial"/>
                <w:color w:val="000000"/>
              </w:rPr>
            </w:pPr>
          </w:p>
        </w:tc>
        <w:tc>
          <w:tcPr>
            <w:tcW w:w="241" w:type="pct"/>
            <w:tcBorders>
              <w:top w:val="nil"/>
              <w:left w:val="nil"/>
              <w:bottom w:val="nil"/>
              <w:right w:val="nil"/>
            </w:tcBorders>
            <w:shd w:val="clear" w:color="auto" w:fill="auto"/>
            <w:noWrap/>
            <w:vAlign w:val="center"/>
            <w:hideMark/>
          </w:tcPr>
          <w:p w14:paraId="67656776" w14:textId="77777777" w:rsidR="0015059D" w:rsidRPr="0015059D" w:rsidRDefault="0015059D" w:rsidP="0015059D"/>
        </w:tc>
        <w:tc>
          <w:tcPr>
            <w:tcW w:w="590" w:type="pct"/>
            <w:tcBorders>
              <w:top w:val="nil"/>
              <w:left w:val="nil"/>
              <w:bottom w:val="nil"/>
              <w:right w:val="nil"/>
            </w:tcBorders>
            <w:shd w:val="clear" w:color="auto" w:fill="auto"/>
            <w:noWrap/>
            <w:vAlign w:val="center"/>
            <w:hideMark/>
          </w:tcPr>
          <w:p w14:paraId="383F1101" w14:textId="77777777" w:rsidR="0015059D" w:rsidRPr="0015059D" w:rsidRDefault="0015059D" w:rsidP="0015059D"/>
        </w:tc>
        <w:tc>
          <w:tcPr>
            <w:tcW w:w="558" w:type="pct"/>
            <w:tcBorders>
              <w:top w:val="nil"/>
              <w:left w:val="nil"/>
              <w:bottom w:val="nil"/>
              <w:right w:val="nil"/>
            </w:tcBorders>
            <w:shd w:val="clear" w:color="auto" w:fill="auto"/>
            <w:noWrap/>
            <w:vAlign w:val="center"/>
            <w:hideMark/>
          </w:tcPr>
          <w:p w14:paraId="667C25DB" w14:textId="77777777" w:rsidR="0015059D" w:rsidRPr="0015059D" w:rsidRDefault="0015059D" w:rsidP="0015059D">
            <w:pPr>
              <w:jc w:val="right"/>
            </w:pPr>
          </w:p>
        </w:tc>
      </w:tr>
      <w:tr w:rsidR="0015059D" w:rsidRPr="0015059D" w14:paraId="506708F6" w14:textId="77777777" w:rsidTr="0015059D">
        <w:trPr>
          <w:trHeight w:val="315"/>
        </w:trPr>
        <w:tc>
          <w:tcPr>
            <w:tcW w:w="574" w:type="pct"/>
            <w:tcBorders>
              <w:top w:val="nil"/>
              <w:left w:val="nil"/>
              <w:bottom w:val="nil"/>
              <w:right w:val="nil"/>
            </w:tcBorders>
            <w:shd w:val="clear" w:color="auto" w:fill="auto"/>
            <w:noWrap/>
            <w:vAlign w:val="center"/>
            <w:hideMark/>
          </w:tcPr>
          <w:p w14:paraId="018AE56C" w14:textId="77777777" w:rsidR="0015059D" w:rsidRPr="0015059D" w:rsidRDefault="0015059D" w:rsidP="0015059D"/>
        </w:tc>
        <w:tc>
          <w:tcPr>
            <w:tcW w:w="2499" w:type="pct"/>
            <w:tcBorders>
              <w:top w:val="nil"/>
              <w:left w:val="nil"/>
              <w:bottom w:val="nil"/>
              <w:right w:val="nil"/>
            </w:tcBorders>
            <w:shd w:val="clear" w:color="auto" w:fill="auto"/>
            <w:noWrap/>
            <w:vAlign w:val="center"/>
            <w:hideMark/>
          </w:tcPr>
          <w:p w14:paraId="489009BF" w14:textId="77777777" w:rsidR="0015059D" w:rsidRPr="0015059D" w:rsidRDefault="0015059D" w:rsidP="0015059D"/>
        </w:tc>
        <w:tc>
          <w:tcPr>
            <w:tcW w:w="539" w:type="pct"/>
            <w:tcBorders>
              <w:top w:val="nil"/>
              <w:left w:val="nil"/>
              <w:bottom w:val="nil"/>
              <w:right w:val="nil"/>
            </w:tcBorders>
            <w:shd w:val="clear" w:color="auto" w:fill="auto"/>
            <w:noWrap/>
            <w:vAlign w:val="center"/>
            <w:hideMark/>
          </w:tcPr>
          <w:p w14:paraId="58D2AFFD" w14:textId="77777777" w:rsidR="0015059D" w:rsidRPr="0015059D" w:rsidRDefault="0015059D" w:rsidP="0015059D"/>
        </w:tc>
        <w:tc>
          <w:tcPr>
            <w:tcW w:w="241" w:type="pct"/>
            <w:tcBorders>
              <w:top w:val="nil"/>
              <w:left w:val="nil"/>
              <w:bottom w:val="nil"/>
              <w:right w:val="nil"/>
            </w:tcBorders>
            <w:shd w:val="clear" w:color="auto" w:fill="auto"/>
            <w:noWrap/>
            <w:vAlign w:val="center"/>
            <w:hideMark/>
          </w:tcPr>
          <w:p w14:paraId="25B66CC8" w14:textId="77777777" w:rsidR="0015059D" w:rsidRPr="0015059D" w:rsidRDefault="0015059D" w:rsidP="0015059D"/>
        </w:tc>
        <w:tc>
          <w:tcPr>
            <w:tcW w:w="590" w:type="pct"/>
            <w:tcBorders>
              <w:top w:val="nil"/>
              <w:left w:val="nil"/>
              <w:bottom w:val="nil"/>
              <w:right w:val="nil"/>
            </w:tcBorders>
            <w:shd w:val="clear" w:color="auto" w:fill="auto"/>
            <w:noWrap/>
            <w:vAlign w:val="center"/>
            <w:hideMark/>
          </w:tcPr>
          <w:p w14:paraId="6277EF66" w14:textId="77777777" w:rsidR="0015059D" w:rsidRPr="0015059D" w:rsidRDefault="0015059D" w:rsidP="0015059D"/>
        </w:tc>
        <w:tc>
          <w:tcPr>
            <w:tcW w:w="558" w:type="pct"/>
            <w:tcBorders>
              <w:top w:val="nil"/>
              <w:left w:val="nil"/>
              <w:bottom w:val="nil"/>
              <w:right w:val="nil"/>
            </w:tcBorders>
            <w:shd w:val="clear" w:color="auto" w:fill="auto"/>
            <w:noWrap/>
            <w:vAlign w:val="center"/>
            <w:hideMark/>
          </w:tcPr>
          <w:p w14:paraId="2E28057B" w14:textId="77777777" w:rsidR="0015059D" w:rsidRPr="0015059D" w:rsidRDefault="0015059D" w:rsidP="0015059D">
            <w:pPr>
              <w:jc w:val="right"/>
            </w:pPr>
          </w:p>
        </w:tc>
      </w:tr>
      <w:tr w:rsidR="0015059D" w:rsidRPr="0015059D" w14:paraId="0C4A2B2D" w14:textId="77777777" w:rsidTr="0015059D">
        <w:trPr>
          <w:trHeight w:val="810"/>
        </w:trPr>
        <w:tc>
          <w:tcPr>
            <w:tcW w:w="574" w:type="pct"/>
            <w:tcBorders>
              <w:top w:val="single" w:sz="8" w:space="0" w:color="auto"/>
              <w:left w:val="single" w:sz="8" w:space="0" w:color="auto"/>
              <w:bottom w:val="nil"/>
              <w:right w:val="nil"/>
            </w:tcBorders>
            <w:shd w:val="clear" w:color="000000" w:fill="D9E1F2"/>
            <w:vAlign w:val="center"/>
            <w:hideMark/>
          </w:tcPr>
          <w:p w14:paraId="1BCFB7EF" w14:textId="77777777" w:rsidR="0015059D" w:rsidRPr="0015059D" w:rsidRDefault="0015059D" w:rsidP="0015059D">
            <w:pPr>
              <w:jc w:val="center"/>
              <w:rPr>
                <w:rFonts w:ascii="Arial" w:hAnsi="Arial" w:cs="Arial"/>
                <w:b/>
                <w:bCs/>
                <w:color w:val="000000"/>
              </w:rPr>
            </w:pPr>
            <w:r w:rsidRPr="0015059D">
              <w:rPr>
                <w:rFonts w:ascii="Arial" w:hAnsi="Arial" w:cs="Arial"/>
                <w:b/>
                <w:bCs/>
                <w:color w:val="000000"/>
              </w:rPr>
              <w:t>Položka</w:t>
            </w:r>
          </w:p>
        </w:tc>
        <w:tc>
          <w:tcPr>
            <w:tcW w:w="2499" w:type="pct"/>
            <w:tcBorders>
              <w:top w:val="single" w:sz="8" w:space="0" w:color="auto"/>
              <w:left w:val="nil"/>
              <w:bottom w:val="nil"/>
              <w:right w:val="nil"/>
            </w:tcBorders>
            <w:shd w:val="clear" w:color="000000" w:fill="D9E1F2"/>
            <w:vAlign w:val="center"/>
            <w:hideMark/>
          </w:tcPr>
          <w:p w14:paraId="0AD01B40" w14:textId="77777777" w:rsidR="0015059D" w:rsidRPr="0015059D" w:rsidRDefault="0015059D" w:rsidP="0015059D">
            <w:pPr>
              <w:jc w:val="center"/>
              <w:rPr>
                <w:rFonts w:ascii="Arial" w:hAnsi="Arial" w:cs="Arial"/>
                <w:b/>
                <w:bCs/>
                <w:color w:val="000000"/>
              </w:rPr>
            </w:pPr>
            <w:r w:rsidRPr="0015059D">
              <w:rPr>
                <w:rFonts w:ascii="Arial" w:hAnsi="Arial" w:cs="Arial"/>
                <w:b/>
                <w:bCs/>
                <w:color w:val="000000"/>
              </w:rPr>
              <w:t>POPIS</w:t>
            </w:r>
          </w:p>
        </w:tc>
        <w:tc>
          <w:tcPr>
            <w:tcW w:w="539" w:type="pct"/>
            <w:tcBorders>
              <w:top w:val="single" w:sz="8" w:space="0" w:color="auto"/>
              <w:left w:val="nil"/>
              <w:bottom w:val="nil"/>
              <w:right w:val="nil"/>
            </w:tcBorders>
            <w:shd w:val="clear" w:color="000000" w:fill="D9E1F2"/>
            <w:vAlign w:val="center"/>
            <w:hideMark/>
          </w:tcPr>
          <w:p w14:paraId="6CB22E67" w14:textId="77777777" w:rsidR="0015059D" w:rsidRPr="0015059D" w:rsidRDefault="0015059D" w:rsidP="0015059D">
            <w:pPr>
              <w:jc w:val="center"/>
              <w:rPr>
                <w:rFonts w:ascii="Arial" w:hAnsi="Arial" w:cs="Arial"/>
                <w:b/>
                <w:bCs/>
                <w:color w:val="000000"/>
              </w:rPr>
            </w:pPr>
            <w:r w:rsidRPr="0015059D">
              <w:rPr>
                <w:rFonts w:ascii="Arial" w:hAnsi="Arial" w:cs="Arial"/>
                <w:b/>
                <w:bCs/>
                <w:color w:val="000000"/>
              </w:rPr>
              <w:t>cena za jednotku v Kč bez DPH</w:t>
            </w:r>
          </w:p>
        </w:tc>
        <w:tc>
          <w:tcPr>
            <w:tcW w:w="241" w:type="pct"/>
            <w:tcBorders>
              <w:top w:val="single" w:sz="8" w:space="0" w:color="auto"/>
              <w:left w:val="nil"/>
              <w:bottom w:val="nil"/>
              <w:right w:val="nil"/>
            </w:tcBorders>
            <w:shd w:val="clear" w:color="000000" w:fill="D9E1F2"/>
            <w:vAlign w:val="center"/>
            <w:hideMark/>
          </w:tcPr>
          <w:p w14:paraId="0AAB228D" w14:textId="77777777" w:rsidR="0015059D" w:rsidRPr="0015059D" w:rsidRDefault="0015059D" w:rsidP="0015059D">
            <w:pPr>
              <w:jc w:val="center"/>
              <w:rPr>
                <w:rFonts w:ascii="Arial" w:hAnsi="Arial" w:cs="Arial"/>
                <w:b/>
                <w:bCs/>
                <w:color w:val="000000"/>
              </w:rPr>
            </w:pPr>
            <w:r w:rsidRPr="0015059D">
              <w:rPr>
                <w:rFonts w:ascii="Arial" w:hAnsi="Arial" w:cs="Arial"/>
                <w:b/>
                <w:bCs/>
                <w:color w:val="000000"/>
              </w:rPr>
              <w:t>počet</w:t>
            </w:r>
          </w:p>
        </w:tc>
        <w:tc>
          <w:tcPr>
            <w:tcW w:w="590" w:type="pct"/>
            <w:tcBorders>
              <w:top w:val="single" w:sz="8" w:space="0" w:color="auto"/>
              <w:left w:val="nil"/>
              <w:bottom w:val="nil"/>
              <w:right w:val="nil"/>
            </w:tcBorders>
            <w:shd w:val="clear" w:color="000000" w:fill="D9E1F2"/>
            <w:vAlign w:val="center"/>
            <w:hideMark/>
          </w:tcPr>
          <w:p w14:paraId="62593BE2" w14:textId="77777777" w:rsidR="0015059D" w:rsidRPr="0015059D" w:rsidRDefault="0015059D" w:rsidP="0015059D">
            <w:pPr>
              <w:jc w:val="center"/>
              <w:rPr>
                <w:rFonts w:ascii="Arial" w:hAnsi="Arial" w:cs="Arial"/>
                <w:b/>
                <w:bCs/>
                <w:color w:val="000000"/>
              </w:rPr>
            </w:pPr>
            <w:r w:rsidRPr="0015059D">
              <w:rPr>
                <w:rFonts w:ascii="Arial" w:hAnsi="Arial" w:cs="Arial"/>
                <w:b/>
                <w:bCs/>
                <w:color w:val="000000"/>
              </w:rPr>
              <w:t>cena celkem v Kč bez DPH</w:t>
            </w:r>
          </w:p>
        </w:tc>
        <w:tc>
          <w:tcPr>
            <w:tcW w:w="558" w:type="pct"/>
            <w:tcBorders>
              <w:top w:val="single" w:sz="8" w:space="0" w:color="auto"/>
              <w:left w:val="nil"/>
              <w:bottom w:val="nil"/>
              <w:right w:val="single" w:sz="8" w:space="0" w:color="auto"/>
            </w:tcBorders>
            <w:shd w:val="clear" w:color="000000" w:fill="D9E1F2"/>
            <w:vAlign w:val="center"/>
            <w:hideMark/>
          </w:tcPr>
          <w:p w14:paraId="145B43F1" w14:textId="77777777" w:rsidR="0015059D" w:rsidRPr="0015059D" w:rsidRDefault="0015059D" w:rsidP="0015059D">
            <w:pPr>
              <w:jc w:val="center"/>
              <w:rPr>
                <w:rFonts w:ascii="Arial" w:hAnsi="Arial" w:cs="Arial"/>
                <w:b/>
                <w:bCs/>
                <w:color w:val="000000"/>
              </w:rPr>
            </w:pPr>
            <w:r w:rsidRPr="0015059D">
              <w:rPr>
                <w:rFonts w:ascii="Arial" w:hAnsi="Arial" w:cs="Arial"/>
                <w:b/>
                <w:bCs/>
                <w:color w:val="000000"/>
              </w:rPr>
              <w:t>cena celkem v Kč vč. DPH</w:t>
            </w:r>
          </w:p>
        </w:tc>
      </w:tr>
      <w:tr w:rsidR="0015059D" w:rsidRPr="0015059D" w14:paraId="3171FDC0" w14:textId="77777777" w:rsidTr="0015059D">
        <w:trPr>
          <w:trHeight w:val="285"/>
        </w:trPr>
        <w:tc>
          <w:tcPr>
            <w:tcW w:w="574" w:type="pct"/>
            <w:tcBorders>
              <w:top w:val="single" w:sz="8" w:space="0" w:color="auto"/>
              <w:left w:val="single" w:sz="8" w:space="0" w:color="auto"/>
              <w:bottom w:val="nil"/>
              <w:right w:val="nil"/>
            </w:tcBorders>
            <w:shd w:val="clear" w:color="auto" w:fill="auto"/>
            <w:vAlign w:val="center"/>
            <w:hideMark/>
          </w:tcPr>
          <w:p w14:paraId="146720C9" w14:textId="77777777" w:rsidR="0015059D" w:rsidRPr="0015059D" w:rsidRDefault="0015059D" w:rsidP="0015059D">
            <w:pPr>
              <w:jc w:val="center"/>
              <w:rPr>
                <w:rFonts w:ascii="Arial" w:hAnsi="Arial" w:cs="Arial"/>
                <w:color w:val="000000"/>
              </w:rPr>
            </w:pPr>
            <w:r w:rsidRPr="0015059D">
              <w:rPr>
                <w:rFonts w:ascii="Arial" w:hAnsi="Arial" w:cs="Arial"/>
                <w:color w:val="000000"/>
              </w:rPr>
              <w:t> </w:t>
            </w:r>
          </w:p>
        </w:tc>
        <w:tc>
          <w:tcPr>
            <w:tcW w:w="2499" w:type="pct"/>
            <w:tcBorders>
              <w:top w:val="single" w:sz="8" w:space="0" w:color="auto"/>
              <w:left w:val="nil"/>
              <w:bottom w:val="nil"/>
              <w:right w:val="nil"/>
            </w:tcBorders>
            <w:shd w:val="clear" w:color="auto" w:fill="auto"/>
            <w:vAlign w:val="center"/>
            <w:hideMark/>
          </w:tcPr>
          <w:p w14:paraId="536184C7" w14:textId="77777777" w:rsidR="0015059D" w:rsidRPr="0015059D" w:rsidRDefault="0015059D" w:rsidP="0015059D">
            <w:pPr>
              <w:jc w:val="center"/>
              <w:rPr>
                <w:rFonts w:ascii="Arial" w:hAnsi="Arial" w:cs="Arial"/>
                <w:b/>
                <w:bCs/>
                <w:color w:val="000000"/>
              </w:rPr>
            </w:pPr>
            <w:r w:rsidRPr="0015059D">
              <w:rPr>
                <w:rFonts w:ascii="Arial" w:hAnsi="Arial" w:cs="Arial"/>
                <w:b/>
                <w:bCs/>
                <w:color w:val="000000"/>
              </w:rPr>
              <w:t>Stanoviště Sýkoř</w:t>
            </w:r>
          </w:p>
        </w:tc>
        <w:tc>
          <w:tcPr>
            <w:tcW w:w="539" w:type="pct"/>
            <w:tcBorders>
              <w:top w:val="single" w:sz="8" w:space="0" w:color="auto"/>
              <w:left w:val="nil"/>
              <w:bottom w:val="nil"/>
              <w:right w:val="nil"/>
            </w:tcBorders>
            <w:shd w:val="clear" w:color="auto" w:fill="auto"/>
            <w:vAlign w:val="center"/>
            <w:hideMark/>
          </w:tcPr>
          <w:p w14:paraId="5F2FA440" w14:textId="77777777" w:rsidR="0015059D" w:rsidRPr="0015059D" w:rsidRDefault="0015059D" w:rsidP="0015059D">
            <w:pPr>
              <w:jc w:val="center"/>
              <w:rPr>
                <w:rFonts w:ascii="Arial" w:hAnsi="Arial" w:cs="Arial"/>
                <w:color w:val="000000"/>
              </w:rPr>
            </w:pPr>
            <w:r w:rsidRPr="0015059D">
              <w:rPr>
                <w:rFonts w:ascii="Arial" w:hAnsi="Arial" w:cs="Arial"/>
                <w:color w:val="000000"/>
              </w:rPr>
              <w:t> </w:t>
            </w:r>
          </w:p>
        </w:tc>
        <w:tc>
          <w:tcPr>
            <w:tcW w:w="241" w:type="pct"/>
            <w:tcBorders>
              <w:top w:val="single" w:sz="8" w:space="0" w:color="auto"/>
              <w:left w:val="nil"/>
              <w:bottom w:val="nil"/>
              <w:right w:val="nil"/>
            </w:tcBorders>
            <w:shd w:val="clear" w:color="auto" w:fill="auto"/>
            <w:vAlign w:val="center"/>
            <w:hideMark/>
          </w:tcPr>
          <w:p w14:paraId="41BD22E9" w14:textId="77777777" w:rsidR="0015059D" w:rsidRPr="0015059D" w:rsidRDefault="0015059D" w:rsidP="0015059D">
            <w:pPr>
              <w:jc w:val="center"/>
              <w:rPr>
                <w:rFonts w:ascii="Arial" w:hAnsi="Arial" w:cs="Arial"/>
                <w:color w:val="000000"/>
              </w:rPr>
            </w:pPr>
            <w:r w:rsidRPr="0015059D">
              <w:rPr>
                <w:rFonts w:ascii="Arial" w:hAnsi="Arial" w:cs="Arial"/>
                <w:color w:val="000000"/>
              </w:rPr>
              <w:t> </w:t>
            </w:r>
          </w:p>
        </w:tc>
        <w:tc>
          <w:tcPr>
            <w:tcW w:w="590" w:type="pct"/>
            <w:tcBorders>
              <w:top w:val="single" w:sz="8" w:space="0" w:color="auto"/>
              <w:left w:val="nil"/>
              <w:bottom w:val="nil"/>
              <w:right w:val="nil"/>
            </w:tcBorders>
            <w:shd w:val="clear" w:color="auto" w:fill="auto"/>
            <w:vAlign w:val="center"/>
            <w:hideMark/>
          </w:tcPr>
          <w:p w14:paraId="0FF1218F" w14:textId="77777777" w:rsidR="0015059D" w:rsidRPr="0015059D" w:rsidRDefault="0015059D" w:rsidP="0015059D">
            <w:pPr>
              <w:jc w:val="right"/>
              <w:rPr>
                <w:rFonts w:ascii="Arial" w:hAnsi="Arial" w:cs="Arial"/>
                <w:color w:val="000000"/>
              </w:rPr>
            </w:pPr>
            <w:r w:rsidRPr="0015059D">
              <w:rPr>
                <w:rFonts w:ascii="Arial" w:hAnsi="Arial" w:cs="Arial"/>
                <w:color w:val="000000"/>
              </w:rPr>
              <w:t> </w:t>
            </w:r>
          </w:p>
        </w:tc>
        <w:tc>
          <w:tcPr>
            <w:tcW w:w="558" w:type="pct"/>
            <w:tcBorders>
              <w:top w:val="single" w:sz="8" w:space="0" w:color="auto"/>
              <w:left w:val="nil"/>
              <w:bottom w:val="nil"/>
              <w:right w:val="single" w:sz="8" w:space="0" w:color="auto"/>
            </w:tcBorders>
            <w:shd w:val="clear" w:color="auto" w:fill="auto"/>
            <w:vAlign w:val="center"/>
            <w:hideMark/>
          </w:tcPr>
          <w:p w14:paraId="30A1276B" w14:textId="77777777" w:rsidR="0015059D" w:rsidRPr="0015059D" w:rsidRDefault="0015059D" w:rsidP="0015059D">
            <w:pPr>
              <w:jc w:val="center"/>
              <w:rPr>
                <w:rFonts w:ascii="Arial" w:hAnsi="Arial" w:cs="Arial"/>
                <w:color w:val="000000"/>
              </w:rPr>
            </w:pPr>
            <w:r w:rsidRPr="0015059D">
              <w:rPr>
                <w:rFonts w:ascii="Arial" w:hAnsi="Arial" w:cs="Arial"/>
                <w:color w:val="000000"/>
              </w:rPr>
              <w:t> </w:t>
            </w:r>
          </w:p>
        </w:tc>
      </w:tr>
      <w:tr w:rsidR="0015059D" w:rsidRPr="0015059D" w14:paraId="040B4A5F"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7D208C55" w14:textId="77777777" w:rsidR="0015059D" w:rsidRPr="0015059D" w:rsidRDefault="0015059D" w:rsidP="0015059D">
            <w:pPr>
              <w:jc w:val="center"/>
              <w:rPr>
                <w:rFonts w:ascii="Arial" w:hAnsi="Arial" w:cs="Arial"/>
                <w:color w:val="000000"/>
              </w:rPr>
            </w:pPr>
            <w:r w:rsidRPr="0015059D">
              <w:rPr>
                <w:rFonts w:ascii="Arial" w:hAnsi="Arial" w:cs="Arial"/>
                <w:color w:val="000000"/>
              </w:rPr>
              <w:t>1.1</w:t>
            </w:r>
          </w:p>
        </w:tc>
        <w:tc>
          <w:tcPr>
            <w:tcW w:w="2499" w:type="pct"/>
            <w:tcBorders>
              <w:top w:val="nil"/>
              <w:left w:val="nil"/>
              <w:bottom w:val="nil"/>
              <w:right w:val="nil"/>
            </w:tcBorders>
            <w:shd w:val="clear" w:color="auto" w:fill="auto"/>
            <w:vAlign w:val="center"/>
            <w:hideMark/>
          </w:tcPr>
          <w:p w14:paraId="64B4940F" w14:textId="77777777" w:rsidR="0015059D" w:rsidRPr="0015059D" w:rsidRDefault="0015059D" w:rsidP="0015059D">
            <w:pPr>
              <w:rPr>
                <w:rFonts w:ascii="Arial" w:hAnsi="Arial" w:cs="Arial"/>
                <w:color w:val="000000"/>
              </w:rPr>
            </w:pPr>
            <w:r w:rsidRPr="0015059D">
              <w:rPr>
                <w:rFonts w:ascii="Arial" w:hAnsi="Arial" w:cs="Arial"/>
                <w:color w:val="000000"/>
              </w:rPr>
              <w:t xml:space="preserve">Retranslační stanice DMR Tier II </w:t>
            </w:r>
          </w:p>
        </w:tc>
        <w:tc>
          <w:tcPr>
            <w:tcW w:w="539" w:type="pct"/>
            <w:tcBorders>
              <w:top w:val="nil"/>
              <w:left w:val="nil"/>
              <w:bottom w:val="nil"/>
              <w:right w:val="nil"/>
            </w:tcBorders>
            <w:shd w:val="clear" w:color="auto" w:fill="auto"/>
            <w:noWrap/>
            <w:vAlign w:val="center"/>
            <w:hideMark/>
          </w:tcPr>
          <w:p w14:paraId="7EA0F4F6" w14:textId="77777777" w:rsidR="0015059D" w:rsidRPr="0015059D" w:rsidRDefault="0015059D" w:rsidP="0015059D">
            <w:pPr>
              <w:jc w:val="right"/>
              <w:rPr>
                <w:rFonts w:ascii="Arial" w:hAnsi="Arial" w:cs="Arial"/>
                <w:color w:val="000000"/>
              </w:rPr>
            </w:pPr>
            <w:r w:rsidRPr="0015059D">
              <w:rPr>
                <w:rFonts w:ascii="Arial" w:hAnsi="Arial" w:cs="Arial"/>
                <w:color w:val="000000"/>
              </w:rPr>
              <w:t>90 628,00 Kč</w:t>
            </w:r>
          </w:p>
        </w:tc>
        <w:tc>
          <w:tcPr>
            <w:tcW w:w="241" w:type="pct"/>
            <w:tcBorders>
              <w:top w:val="nil"/>
              <w:left w:val="nil"/>
              <w:bottom w:val="nil"/>
              <w:right w:val="nil"/>
            </w:tcBorders>
            <w:shd w:val="clear" w:color="auto" w:fill="auto"/>
            <w:noWrap/>
            <w:vAlign w:val="center"/>
            <w:hideMark/>
          </w:tcPr>
          <w:p w14:paraId="7FE288AF"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30A2A393" w14:textId="77777777" w:rsidR="0015059D" w:rsidRPr="0015059D" w:rsidRDefault="0015059D" w:rsidP="0015059D">
            <w:pPr>
              <w:jc w:val="right"/>
              <w:rPr>
                <w:rFonts w:ascii="Arial" w:hAnsi="Arial" w:cs="Arial"/>
                <w:color w:val="000000"/>
              </w:rPr>
            </w:pPr>
            <w:r w:rsidRPr="0015059D">
              <w:rPr>
                <w:rFonts w:ascii="Arial" w:hAnsi="Arial" w:cs="Arial"/>
                <w:color w:val="000000"/>
              </w:rPr>
              <w:t>90 628,00 Kč</w:t>
            </w:r>
          </w:p>
        </w:tc>
        <w:tc>
          <w:tcPr>
            <w:tcW w:w="558" w:type="pct"/>
            <w:tcBorders>
              <w:top w:val="nil"/>
              <w:left w:val="nil"/>
              <w:bottom w:val="nil"/>
              <w:right w:val="single" w:sz="8" w:space="0" w:color="auto"/>
            </w:tcBorders>
            <w:shd w:val="clear" w:color="auto" w:fill="auto"/>
            <w:noWrap/>
            <w:vAlign w:val="center"/>
            <w:hideMark/>
          </w:tcPr>
          <w:p w14:paraId="6A6A1DEF" w14:textId="77777777" w:rsidR="0015059D" w:rsidRPr="0015059D" w:rsidRDefault="0015059D" w:rsidP="0015059D">
            <w:pPr>
              <w:jc w:val="right"/>
              <w:rPr>
                <w:rFonts w:ascii="Arial" w:hAnsi="Arial" w:cs="Arial"/>
                <w:color w:val="000000"/>
              </w:rPr>
            </w:pPr>
            <w:r w:rsidRPr="0015059D">
              <w:rPr>
                <w:rFonts w:ascii="Arial" w:hAnsi="Arial" w:cs="Arial"/>
                <w:color w:val="000000"/>
              </w:rPr>
              <w:t>109 659,88 Kč</w:t>
            </w:r>
          </w:p>
        </w:tc>
      </w:tr>
      <w:tr w:rsidR="0015059D" w:rsidRPr="0015059D" w14:paraId="0A5AA30F"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4030CB3F" w14:textId="77777777" w:rsidR="0015059D" w:rsidRPr="0015059D" w:rsidRDefault="0015059D" w:rsidP="0015059D">
            <w:pPr>
              <w:jc w:val="center"/>
              <w:rPr>
                <w:rFonts w:ascii="Arial" w:hAnsi="Arial" w:cs="Arial"/>
                <w:color w:val="000000"/>
              </w:rPr>
            </w:pPr>
            <w:r w:rsidRPr="0015059D">
              <w:rPr>
                <w:rFonts w:ascii="Arial" w:hAnsi="Arial" w:cs="Arial"/>
                <w:color w:val="000000"/>
              </w:rPr>
              <w:t>1.2</w:t>
            </w:r>
          </w:p>
        </w:tc>
        <w:tc>
          <w:tcPr>
            <w:tcW w:w="2499" w:type="pct"/>
            <w:tcBorders>
              <w:top w:val="nil"/>
              <w:left w:val="nil"/>
              <w:bottom w:val="nil"/>
              <w:right w:val="nil"/>
            </w:tcBorders>
            <w:shd w:val="clear" w:color="auto" w:fill="auto"/>
            <w:noWrap/>
            <w:vAlign w:val="center"/>
            <w:hideMark/>
          </w:tcPr>
          <w:p w14:paraId="2AF1F439" w14:textId="77777777" w:rsidR="0015059D" w:rsidRPr="0015059D" w:rsidRDefault="0015059D" w:rsidP="0015059D">
            <w:pPr>
              <w:rPr>
                <w:rFonts w:ascii="Arial" w:hAnsi="Arial" w:cs="Arial"/>
                <w:color w:val="000000"/>
              </w:rPr>
            </w:pPr>
            <w:r w:rsidRPr="0015059D">
              <w:rPr>
                <w:rFonts w:ascii="Arial" w:hAnsi="Arial" w:cs="Arial"/>
                <w:color w:val="000000"/>
              </w:rPr>
              <w:t>anténa VHF dvou dipólová</w:t>
            </w:r>
          </w:p>
        </w:tc>
        <w:tc>
          <w:tcPr>
            <w:tcW w:w="539" w:type="pct"/>
            <w:tcBorders>
              <w:top w:val="nil"/>
              <w:left w:val="nil"/>
              <w:bottom w:val="nil"/>
              <w:right w:val="nil"/>
            </w:tcBorders>
            <w:shd w:val="clear" w:color="auto" w:fill="auto"/>
            <w:noWrap/>
            <w:vAlign w:val="center"/>
            <w:hideMark/>
          </w:tcPr>
          <w:p w14:paraId="1F32FB5C" w14:textId="77777777" w:rsidR="0015059D" w:rsidRPr="0015059D" w:rsidRDefault="0015059D" w:rsidP="0015059D">
            <w:pPr>
              <w:jc w:val="right"/>
              <w:rPr>
                <w:rFonts w:ascii="Arial" w:hAnsi="Arial" w:cs="Arial"/>
                <w:color w:val="000000"/>
              </w:rPr>
            </w:pPr>
            <w:r w:rsidRPr="0015059D">
              <w:rPr>
                <w:rFonts w:ascii="Arial" w:hAnsi="Arial" w:cs="Arial"/>
                <w:color w:val="000000"/>
              </w:rPr>
              <w:t>9 790,00 Kč</w:t>
            </w:r>
          </w:p>
        </w:tc>
        <w:tc>
          <w:tcPr>
            <w:tcW w:w="241" w:type="pct"/>
            <w:tcBorders>
              <w:top w:val="nil"/>
              <w:left w:val="nil"/>
              <w:bottom w:val="nil"/>
              <w:right w:val="nil"/>
            </w:tcBorders>
            <w:shd w:val="clear" w:color="auto" w:fill="auto"/>
            <w:noWrap/>
            <w:vAlign w:val="center"/>
            <w:hideMark/>
          </w:tcPr>
          <w:p w14:paraId="01E1CB4C"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4E40D20A" w14:textId="77777777" w:rsidR="0015059D" w:rsidRPr="0015059D" w:rsidRDefault="0015059D" w:rsidP="0015059D">
            <w:pPr>
              <w:jc w:val="right"/>
              <w:rPr>
                <w:rFonts w:ascii="Arial" w:hAnsi="Arial" w:cs="Arial"/>
                <w:color w:val="000000"/>
              </w:rPr>
            </w:pPr>
            <w:r w:rsidRPr="0015059D">
              <w:rPr>
                <w:rFonts w:ascii="Arial" w:hAnsi="Arial" w:cs="Arial"/>
                <w:color w:val="000000"/>
              </w:rPr>
              <w:t>9 790,00 Kč</w:t>
            </w:r>
          </w:p>
        </w:tc>
        <w:tc>
          <w:tcPr>
            <w:tcW w:w="558" w:type="pct"/>
            <w:tcBorders>
              <w:top w:val="nil"/>
              <w:left w:val="nil"/>
              <w:bottom w:val="nil"/>
              <w:right w:val="single" w:sz="8" w:space="0" w:color="auto"/>
            </w:tcBorders>
            <w:shd w:val="clear" w:color="auto" w:fill="auto"/>
            <w:noWrap/>
            <w:vAlign w:val="center"/>
            <w:hideMark/>
          </w:tcPr>
          <w:p w14:paraId="27C6A2A7" w14:textId="77777777" w:rsidR="0015059D" w:rsidRPr="0015059D" w:rsidRDefault="0015059D" w:rsidP="0015059D">
            <w:pPr>
              <w:jc w:val="right"/>
              <w:rPr>
                <w:rFonts w:ascii="Arial" w:hAnsi="Arial" w:cs="Arial"/>
                <w:color w:val="000000"/>
              </w:rPr>
            </w:pPr>
            <w:r w:rsidRPr="0015059D">
              <w:rPr>
                <w:rFonts w:ascii="Arial" w:hAnsi="Arial" w:cs="Arial"/>
                <w:color w:val="000000"/>
              </w:rPr>
              <w:t>11 845,90 Kč</w:t>
            </w:r>
          </w:p>
        </w:tc>
      </w:tr>
      <w:tr w:rsidR="0015059D" w:rsidRPr="0015059D" w14:paraId="7FC52B23"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522E2760" w14:textId="77777777" w:rsidR="0015059D" w:rsidRPr="0015059D" w:rsidRDefault="0015059D" w:rsidP="0015059D">
            <w:pPr>
              <w:jc w:val="center"/>
              <w:rPr>
                <w:rFonts w:ascii="Arial" w:hAnsi="Arial" w:cs="Arial"/>
                <w:color w:val="000000"/>
              </w:rPr>
            </w:pPr>
            <w:r w:rsidRPr="0015059D">
              <w:rPr>
                <w:rFonts w:ascii="Arial" w:hAnsi="Arial" w:cs="Arial"/>
                <w:color w:val="000000"/>
              </w:rPr>
              <w:t>1.3</w:t>
            </w:r>
          </w:p>
        </w:tc>
        <w:tc>
          <w:tcPr>
            <w:tcW w:w="2499" w:type="pct"/>
            <w:tcBorders>
              <w:top w:val="nil"/>
              <w:left w:val="nil"/>
              <w:bottom w:val="nil"/>
              <w:right w:val="nil"/>
            </w:tcBorders>
            <w:shd w:val="clear" w:color="auto" w:fill="auto"/>
            <w:noWrap/>
            <w:vAlign w:val="center"/>
            <w:hideMark/>
          </w:tcPr>
          <w:p w14:paraId="4FA97F2A" w14:textId="77777777" w:rsidR="0015059D" w:rsidRPr="0015059D" w:rsidRDefault="0015059D" w:rsidP="0015059D">
            <w:pPr>
              <w:rPr>
                <w:rFonts w:ascii="Arial" w:hAnsi="Arial" w:cs="Arial"/>
                <w:color w:val="000000"/>
              </w:rPr>
            </w:pPr>
            <w:r w:rsidRPr="0015059D">
              <w:rPr>
                <w:rFonts w:ascii="Arial" w:hAnsi="Arial" w:cs="Arial"/>
                <w:color w:val="000000"/>
              </w:rPr>
              <w:t>držák antény</w:t>
            </w:r>
          </w:p>
        </w:tc>
        <w:tc>
          <w:tcPr>
            <w:tcW w:w="539" w:type="pct"/>
            <w:tcBorders>
              <w:top w:val="nil"/>
              <w:left w:val="nil"/>
              <w:bottom w:val="nil"/>
              <w:right w:val="nil"/>
            </w:tcBorders>
            <w:shd w:val="clear" w:color="auto" w:fill="auto"/>
            <w:noWrap/>
            <w:vAlign w:val="center"/>
            <w:hideMark/>
          </w:tcPr>
          <w:p w14:paraId="348060AD" w14:textId="77777777" w:rsidR="0015059D" w:rsidRPr="0015059D" w:rsidRDefault="0015059D" w:rsidP="0015059D">
            <w:pPr>
              <w:jc w:val="right"/>
              <w:rPr>
                <w:rFonts w:ascii="Arial" w:hAnsi="Arial" w:cs="Arial"/>
                <w:color w:val="000000"/>
              </w:rPr>
            </w:pPr>
            <w:r w:rsidRPr="0015059D">
              <w:rPr>
                <w:rFonts w:ascii="Arial" w:hAnsi="Arial" w:cs="Arial"/>
                <w:color w:val="000000"/>
              </w:rPr>
              <w:t>1 500,00 Kč</w:t>
            </w:r>
          </w:p>
        </w:tc>
        <w:tc>
          <w:tcPr>
            <w:tcW w:w="241" w:type="pct"/>
            <w:tcBorders>
              <w:top w:val="nil"/>
              <w:left w:val="nil"/>
              <w:bottom w:val="nil"/>
              <w:right w:val="nil"/>
            </w:tcBorders>
            <w:shd w:val="clear" w:color="auto" w:fill="auto"/>
            <w:noWrap/>
            <w:vAlign w:val="center"/>
            <w:hideMark/>
          </w:tcPr>
          <w:p w14:paraId="3C098E56"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55A649A4" w14:textId="77777777" w:rsidR="0015059D" w:rsidRPr="0015059D" w:rsidRDefault="0015059D" w:rsidP="0015059D">
            <w:pPr>
              <w:jc w:val="right"/>
              <w:rPr>
                <w:rFonts w:ascii="Arial" w:hAnsi="Arial" w:cs="Arial"/>
                <w:color w:val="000000"/>
              </w:rPr>
            </w:pPr>
            <w:r w:rsidRPr="0015059D">
              <w:rPr>
                <w:rFonts w:ascii="Arial" w:hAnsi="Arial" w:cs="Arial"/>
                <w:color w:val="000000"/>
              </w:rPr>
              <w:t>1 500,00 Kč</w:t>
            </w:r>
          </w:p>
        </w:tc>
        <w:tc>
          <w:tcPr>
            <w:tcW w:w="558" w:type="pct"/>
            <w:tcBorders>
              <w:top w:val="nil"/>
              <w:left w:val="nil"/>
              <w:bottom w:val="nil"/>
              <w:right w:val="single" w:sz="8" w:space="0" w:color="auto"/>
            </w:tcBorders>
            <w:shd w:val="clear" w:color="auto" w:fill="auto"/>
            <w:noWrap/>
            <w:vAlign w:val="center"/>
            <w:hideMark/>
          </w:tcPr>
          <w:p w14:paraId="6763EE98" w14:textId="77777777" w:rsidR="0015059D" w:rsidRPr="0015059D" w:rsidRDefault="0015059D" w:rsidP="0015059D">
            <w:pPr>
              <w:jc w:val="right"/>
              <w:rPr>
                <w:rFonts w:ascii="Arial" w:hAnsi="Arial" w:cs="Arial"/>
                <w:color w:val="000000"/>
              </w:rPr>
            </w:pPr>
            <w:r w:rsidRPr="0015059D">
              <w:rPr>
                <w:rFonts w:ascii="Arial" w:hAnsi="Arial" w:cs="Arial"/>
                <w:color w:val="000000"/>
              </w:rPr>
              <w:t>1 815,00 Kč</w:t>
            </w:r>
          </w:p>
        </w:tc>
      </w:tr>
      <w:tr w:rsidR="0015059D" w:rsidRPr="0015059D" w14:paraId="2934A9BC"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4A14C976" w14:textId="77777777" w:rsidR="0015059D" w:rsidRPr="0015059D" w:rsidRDefault="0015059D" w:rsidP="0015059D">
            <w:pPr>
              <w:jc w:val="center"/>
              <w:rPr>
                <w:rFonts w:ascii="Arial" w:hAnsi="Arial" w:cs="Arial"/>
                <w:color w:val="000000"/>
              </w:rPr>
            </w:pPr>
            <w:r w:rsidRPr="0015059D">
              <w:rPr>
                <w:rFonts w:ascii="Arial" w:hAnsi="Arial" w:cs="Arial"/>
                <w:color w:val="000000"/>
              </w:rPr>
              <w:t>1.4</w:t>
            </w:r>
          </w:p>
        </w:tc>
        <w:tc>
          <w:tcPr>
            <w:tcW w:w="2499" w:type="pct"/>
            <w:tcBorders>
              <w:top w:val="nil"/>
              <w:left w:val="nil"/>
              <w:bottom w:val="nil"/>
              <w:right w:val="nil"/>
            </w:tcBorders>
            <w:shd w:val="clear" w:color="auto" w:fill="auto"/>
            <w:noWrap/>
            <w:vAlign w:val="center"/>
            <w:hideMark/>
          </w:tcPr>
          <w:p w14:paraId="1A819580" w14:textId="77777777" w:rsidR="0015059D" w:rsidRPr="0015059D" w:rsidRDefault="0015059D" w:rsidP="0015059D">
            <w:pPr>
              <w:rPr>
                <w:rFonts w:ascii="Arial" w:hAnsi="Arial" w:cs="Arial"/>
                <w:color w:val="000000"/>
              </w:rPr>
            </w:pPr>
            <w:r w:rsidRPr="0015059D">
              <w:rPr>
                <w:rFonts w:ascii="Arial" w:hAnsi="Arial" w:cs="Arial"/>
                <w:color w:val="000000"/>
              </w:rPr>
              <w:t>antenní sdružovač VHF</w:t>
            </w:r>
          </w:p>
        </w:tc>
        <w:tc>
          <w:tcPr>
            <w:tcW w:w="539" w:type="pct"/>
            <w:tcBorders>
              <w:top w:val="nil"/>
              <w:left w:val="nil"/>
              <w:bottom w:val="nil"/>
              <w:right w:val="nil"/>
            </w:tcBorders>
            <w:shd w:val="clear" w:color="auto" w:fill="auto"/>
            <w:noWrap/>
            <w:vAlign w:val="center"/>
            <w:hideMark/>
          </w:tcPr>
          <w:p w14:paraId="78511CF9" w14:textId="77777777" w:rsidR="0015059D" w:rsidRPr="0015059D" w:rsidRDefault="0015059D" w:rsidP="0015059D">
            <w:pPr>
              <w:jc w:val="right"/>
              <w:rPr>
                <w:rFonts w:ascii="Arial" w:hAnsi="Arial" w:cs="Arial"/>
                <w:color w:val="000000"/>
              </w:rPr>
            </w:pPr>
            <w:r w:rsidRPr="0015059D">
              <w:rPr>
                <w:rFonts w:ascii="Arial" w:hAnsi="Arial" w:cs="Arial"/>
                <w:color w:val="000000"/>
              </w:rPr>
              <w:t>8 836,00 Kč</w:t>
            </w:r>
          </w:p>
        </w:tc>
        <w:tc>
          <w:tcPr>
            <w:tcW w:w="241" w:type="pct"/>
            <w:tcBorders>
              <w:top w:val="nil"/>
              <w:left w:val="nil"/>
              <w:bottom w:val="nil"/>
              <w:right w:val="nil"/>
            </w:tcBorders>
            <w:shd w:val="clear" w:color="auto" w:fill="auto"/>
            <w:noWrap/>
            <w:vAlign w:val="center"/>
            <w:hideMark/>
          </w:tcPr>
          <w:p w14:paraId="5AD1759D"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3099FD4D" w14:textId="77777777" w:rsidR="0015059D" w:rsidRPr="0015059D" w:rsidRDefault="0015059D" w:rsidP="0015059D">
            <w:pPr>
              <w:jc w:val="right"/>
              <w:rPr>
                <w:rFonts w:ascii="Arial" w:hAnsi="Arial" w:cs="Arial"/>
                <w:color w:val="000000"/>
              </w:rPr>
            </w:pPr>
            <w:r w:rsidRPr="0015059D">
              <w:rPr>
                <w:rFonts w:ascii="Arial" w:hAnsi="Arial" w:cs="Arial"/>
                <w:color w:val="000000"/>
              </w:rPr>
              <w:t>8 836,00 Kč</w:t>
            </w:r>
          </w:p>
        </w:tc>
        <w:tc>
          <w:tcPr>
            <w:tcW w:w="558" w:type="pct"/>
            <w:tcBorders>
              <w:top w:val="nil"/>
              <w:left w:val="nil"/>
              <w:bottom w:val="nil"/>
              <w:right w:val="single" w:sz="8" w:space="0" w:color="auto"/>
            </w:tcBorders>
            <w:shd w:val="clear" w:color="auto" w:fill="auto"/>
            <w:noWrap/>
            <w:vAlign w:val="center"/>
            <w:hideMark/>
          </w:tcPr>
          <w:p w14:paraId="1E9730B7" w14:textId="77777777" w:rsidR="0015059D" w:rsidRPr="0015059D" w:rsidRDefault="0015059D" w:rsidP="0015059D">
            <w:pPr>
              <w:jc w:val="right"/>
              <w:rPr>
                <w:rFonts w:ascii="Arial" w:hAnsi="Arial" w:cs="Arial"/>
                <w:color w:val="000000"/>
              </w:rPr>
            </w:pPr>
            <w:r w:rsidRPr="0015059D">
              <w:rPr>
                <w:rFonts w:ascii="Arial" w:hAnsi="Arial" w:cs="Arial"/>
                <w:color w:val="000000"/>
              </w:rPr>
              <w:t>10 691,56 Kč</w:t>
            </w:r>
          </w:p>
        </w:tc>
      </w:tr>
      <w:tr w:rsidR="0015059D" w:rsidRPr="0015059D" w14:paraId="083CF521"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64604F30" w14:textId="77777777" w:rsidR="0015059D" w:rsidRPr="0015059D" w:rsidRDefault="0015059D" w:rsidP="0015059D">
            <w:pPr>
              <w:jc w:val="center"/>
              <w:rPr>
                <w:rFonts w:ascii="Arial" w:hAnsi="Arial" w:cs="Arial"/>
                <w:color w:val="000000"/>
              </w:rPr>
            </w:pPr>
            <w:r w:rsidRPr="0015059D">
              <w:rPr>
                <w:rFonts w:ascii="Arial" w:hAnsi="Arial" w:cs="Arial"/>
                <w:color w:val="000000"/>
              </w:rPr>
              <w:t>1.5</w:t>
            </w:r>
          </w:p>
        </w:tc>
        <w:tc>
          <w:tcPr>
            <w:tcW w:w="2499" w:type="pct"/>
            <w:tcBorders>
              <w:top w:val="nil"/>
              <w:left w:val="nil"/>
              <w:bottom w:val="nil"/>
              <w:right w:val="nil"/>
            </w:tcBorders>
            <w:shd w:val="clear" w:color="auto" w:fill="auto"/>
            <w:noWrap/>
            <w:vAlign w:val="center"/>
            <w:hideMark/>
          </w:tcPr>
          <w:p w14:paraId="5DCABFA0" w14:textId="77777777" w:rsidR="0015059D" w:rsidRPr="0015059D" w:rsidRDefault="0015059D" w:rsidP="0015059D">
            <w:pPr>
              <w:rPr>
                <w:rFonts w:ascii="Arial" w:hAnsi="Arial" w:cs="Arial"/>
                <w:color w:val="000000"/>
              </w:rPr>
            </w:pPr>
            <w:r w:rsidRPr="0015059D">
              <w:rPr>
                <w:rFonts w:ascii="Arial" w:hAnsi="Arial" w:cs="Arial"/>
                <w:color w:val="000000"/>
              </w:rPr>
              <w:t>nabíjecí zdroj 230 V akumulátorů</w:t>
            </w:r>
          </w:p>
        </w:tc>
        <w:tc>
          <w:tcPr>
            <w:tcW w:w="539" w:type="pct"/>
            <w:tcBorders>
              <w:top w:val="nil"/>
              <w:left w:val="nil"/>
              <w:bottom w:val="nil"/>
              <w:right w:val="nil"/>
            </w:tcBorders>
            <w:shd w:val="clear" w:color="auto" w:fill="auto"/>
            <w:noWrap/>
            <w:vAlign w:val="center"/>
            <w:hideMark/>
          </w:tcPr>
          <w:p w14:paraId="46263923" w14:textId="77777777" w:rsidR="0015059D" w:rsidRPr="0015059D" w:rsidRDefault="0015059D" w:rsidP="0015059D">
            <w:pPr>
              <w:rPr>
                <w:rFonts w:ascii="Arial" w:hAnsi="Arial" w:cs="Arial"/>
                <w:color w:val="000000"/>
              </w:rPr>
            </w:pPr>
          </w:p>
        </w:tc>
        <w:tc>
          <w:tcPr>
            <w:tcW w:w="241" w:type="pct"/>
            <w:tcBorders>
              <w:top w:val="nil"/>
              <w:left w:val="nil"/>
              <w:bottom w:val="nil"/>
              <w:right w:val="nil"/>
            </w:tcBorders>
            <w:shd w:val="clear" w:color="auto" w:fill="auto"/>
            <w:noWrap/>
            <w:vAlign w:val="center"/>
            <w:hideMark/>
          </w:tcPr>
          <w:p w14:paraId="436ACFA7"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73AD0EA2" w14:textId="77777777" w:rsidR="0015059D" w:rsidRPr="0015059D" w:rsidRDefault="0015059D" w:rsidP="0015059D">
            <w:pPr>
              <w:jc w:val="right"/>
              <w:rPr>
                <w:rFonts w:ascii="Arial" w:hAnsi="Arial" w:cs="Arial"/>
                <w:color w:val="000000"/>
              </w:rPr>
            </w:pPr>
            <w:r w:rsidRPr="0015059D">
              <w:rPr>
                <w:rFonts w:ascii="Arial" w:hAnsi="Arial" w:cs="Arial"/>
                <w:color w:val="000000"/>
              </w:rPr>
              <w:t>0,00 Kč</w:t>
            </w:r>
          </w:p>
        </w:tc>
        <w:tc>
          <w:tcPr>
            <w:tcW w:w="558" w:type="pct"/>
            <w:tcBorders>
              <w:top w:val="nil"/>
              <w:left w:val="nil"/>
              <w:bottom w:val="nil"/>
              <w:right w:val="single" w:sz="8" w:space="0" w:color="auto"/>
            </w:tcBorders>
            <w:shd w:val="clear" w:color="auto" w:fill="auto"/>
            <w:noWrap/>
            <w:vAlign w:val="center"/>
            <w:hideMark/>
          </w:tcPr>
          <w:p w14:paraId="51175C4E" w14:textId="77777777" w:rsidR="0015059D" w:rsidRPr="0015059D" w:rsidRDefault="0015059D" w:rsidP="0015059D">
            <w:pPr>
              <w:jc w:val="right"/>
              <w:rPr>
                <w:rFonts w:ascii="Arial" w:hAnsi="Arial" w:cs="Arial"/>
                <w:color w:val="000000"/>
              </w:rPr>
            </w:pPr>
            <w:r w:rsidRPr="0015059D">
              <w:rPr>
                <w:rFonts w:ascii="Arial" w:hAnsi="Arial" w:cs="Arial"/>
                <w:color w:val="000000"/>
              </w:rPr>
              <w:t>0,00 Kč</w:t>
            </w:r>
          </w:p>
        </w:tc>
      </w:tr>
      <w:tr w:rsidR="0015059D" w:rsidRPr="0015059D" w14:paraId="75D33710"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2594AFD5" w14:textId="77777777" w:rsidR="0015059D" w:rsidRPr="0015059D" w:rsidRDefault="0015059D" w:rsidP="0015059D">
            <w:pPr>
              <w:jc w:val="center"/>
              <w:rPr>
                <w:rFonts w:ascii="Arial" w:hAnsi="Arial" w:cs="Arial"/>
                <w:color w:val="000000"/>
              </w:rPr>
            </w:pPr>
            <w:r w:rsidRPr="0015059D">
              <w:rPr>
                <w:rFonts w:ascii="Arial" w:hAnsi="Arial" w:cs="Arial"/>
                <w:color w:val="000000"/>
              </w:rPr>
              <w:t>1.6</w:t>
            </w:r>
          </w:p>
        </w:tc>
        <w:tc>
          <w:tcPr>
            <w:tcW w:w="2499" w:type="pct"/>
            <w:tcBorders>
              <w:top w:val="nil"/>
              <w:left w:val="nil"/>
              <w:bottom w:val="nil"/>
              <w:right w:val="nil"/>
            </w:tcBorders>
            <w:shd w:val="clear" w:color="auto" w:fill="auto"/>
            <w:noWrap/>
            <w:vAlign w:val="center"/>
            <w:hideMark/>
          </w:tcPr>
          <w:p w14:paraId="542A44BC" w14:textId="77777777" w:rsidR="0015059D" w:rsidRPr="0015059D" w:rsidRDefault="0015059D" w:rsidP="0015059D">
            <w:pPr>
              <w:rPr>
                <w:rFonts w:ascii="Arial" w:hAnsi="Arial" w:cs="Arial"/>
                <w:color w:val="000000"/>
              </w:rPr>
            </w:pPr>
            <w:r w:rsidRPr="0015059D">
              <w:rPr>
                <w:rFonts w:ascii="Arial" w:hAnsi="Arial" w:cs="Arial"/>
                <w:color w:val="000000"/>
              </w:rPr>
              <w:t xml:space="preserve">záložní akumulátor 12 V na 30 minut provozu </w:t>
            </w:r>
          </w:p>
        </w:tc>
        <w:tc>
          <w:tcPr>
            <w:tcW w:w="539" w:type="pct"/>
            <w:tcBorders>
              <w:top w:val="nil"/>
              <w:left w:val="nil"/>
              <w:bottom w:val="nil"/>
              <w:right w:val="nil"/>
            </w:tcBorders>
            <w:shd w:val="clear" w:color="auto" w:fill="auto"/>
            <w:noWrap/>
            <w:vAlign w:val="center"/>
            <w:hideMark/>
          </w:tcPr>
          <w:p w14:paraId="749BCFA3" w14:textId="77777777" w:rsidR="0015059D" w:rsidRPr="0015059D" w:rsidRDefault="0015059D" w:rsidP="0015059D">
            <w:pPr>
              <w:jc w:val="right"/>
              <w:rPr>
                <w:rFonts w:ascii="Arial" w:hAnsi="Arial" w:cs="Arial"/>
                <w:color w:val="000000"/>
              </w:rPr>
            </w:pPr>
            <w:r w:rsidRPr="0015059D">
              <w:rPr>
                <w:rFonts w:ascii="Arial" w:hAnsi="Arial" w:cs="Arial"/>
                <w:color w:val="000000"/>
              </w:rPr>
              <w:t>2 817,00 Kč</w:t>
            </w:r>
          </w:p>
        </w:tc>
        <w:tc>
          <w:tcPr>
            <w:tcW w:w="241" w:type="pct"/>
            <w:tcBorders>
              <w:top w:val="nil"/>
              <w:left w:val="nil"/>
              <w:bottom w:val="nil"/>
              <w:right w:val="nil"/>
            </w:tcBorders>
            <w:shd w:val="clear" w:color="auto" w:fill="auto"/>
            <w:noWrap/>
            <w:vAlign w:val="center"/>
            <w:hideMark/>
          </w:tcPr>
          <w:p w14:paraId="18799D46"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0C93400E" w14:textId="77777777" w:rsidR="0015059D" w:rsidRPr="0015059D" w:rsidRDefault="0015059D" w:rsidP="0015059D">
            <w:pPr>
              <w:jc w:val="right"/>
              <w:rPr>
                <w:rFonts w:ascii="Arial" w:hAnsi="Arial" w:cs="Arial"/>
                <w:color w:val="000000"/>
              </w:rPr>
            </w:pPr>
            <w:r w:rsidRPr="0015059D">
              <w:rPr>
                <w:rFonts w:ascii="Arial" w:hAnsi="Arial" w:cs="Arial"/>
                <w:color w:val="000000"/>
              </w:rPr>
              <w:t>2 817,00 Kč</w:t>
            </w:r>
          </w:p>
        </w:tc>
        <w:tc>
          <w:tcPr>
            <w:tcW w:w="558" w:type="pct"/>
            <w:tcBorders>
              <w:top w:val="nil"/>
              <w:left w:val="nil"/>
              <w:bottom w:val="nil"/>
              <w:right w:val="single" w:sz="8" w:space="0" w:color="auto"/>
            </w:tcBorders>
            <w:shd w:val="clear" w:color="auto" w:fill="auto"/>
            <w:noWrap/>
            <w:vAlign w:val="center"/>
            <w:hideMark/>
          </w:tcPr>
          <w:p w14:paraId="080D005A" w14:textId="77777777" w:rsidR="0015059D" w:rsidRPr="0015059D" w:rsidRDefault="0015059D" w:rsidP="0015059D">
            <w:pPr>
              <w:jc w:val="right"/>
              <w:rPr>
                <w:rFonts w:ascii="Arial" w:hAnsi="Arial" w:cs="Arial"/>
                <w:color w:val="000000"/>
              </w:rPr>
            </w:pPr>
            <w:r w:rsidRPr="0015059D">
              <w:rPr>
                <w:rFonts w:ascii="Arial" w:hAnsi="Arial" w:cs="Arial"/>
                <w:color w:val="000000"/>
              </w:rPr>
              <w:t>3 408,57 Kč</w:t>
            </w:r>
          </w:p>
        </w:tc>
      </w:tr>
      <w:tr w:rsidR="0015059D" w:rsidRPr="0015059D" w14:paraId="5C8F5FD4"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42F44DC2" w14:textId="77777777" w:rsidR="0015059D" w:rsidRPr="0015059D" w:rsidRDefault="0015059D" w:rsidP="0015059D">
            <w:pPr>
              <w:jc w:val="center"/>
              <w:rPr>
                <w:rFonts w:ascii="Arial" w:hAnsi="Arial" w:cs="Arial"/>
                <w:color w:val="000000"/>
              </w:rPr>
            </w:pPr>
            <w:r w:rsidRPr="0015059D">
              <w:rPr>
                <w:rFonts w:ascii="Arial" w:hAnsi="Arial" w:cs="Arial"/>
                <w:color w:val="000000"/>
              </w:rPr>
              <w:t>1.7</w:t>
            </w:r>
          </w:p>
        </w:tc>
        <w:tc>
          <w:tcPr>
            <w:tcW w:w="2499" w:type="pct"/>
            <w:tcBorders>
              <w:top w:val="nil"/>
              <w:left w:val="nil"/>
              <w:bottom w:val="nil"/>
              <w:right w:val="nil"/>
            </w:tcBorders>
            <w:shd w:val="clear" w:color="auto" w:fill="auto"/>
            <w:noWrap/>
            <w:vAlign w:val="center"/>
            <w:hideMark/>
          </w:tcPr>
          <w:p w14:paraId="3157E983" w14:textId="77777777" w:rsidR="0015059D" w:rsidRPr="0015059D" w:rsidRDefault="0015059D" w:rsidP="0015059D">
            <w:pPr>
              <w:rPr>
                <w:rFonts w:ascii="Arial" w:hAnsi="Arial" w:cs="Arial"/>
                <w:color w:val="000000"/>
              </w:rPr>
            </w:pPr>
            <w:r w:rsidRPr="0015059D">
              <w:rPr>
                <w:rFonts w:ascii="Arial" w:hAnsi="Arial" w:cs="Arial"/>
                <w:color w:val="000000"/>
              </w:rPr>
              <w:t xml:space="preserve">provedení anténního svodu včetně všech součástí požadovaných zadávací dokumentací </w:t>
            </w:r>
          </w:p>
        </w:tc>
        <w:tc>
          <w:tcPr>
            <w:tcW w:w="539" w:type="pct"/>
            <w:tcBorders>
              <w:top w:val="nil"/>
              <w:left w:val="nil"/>
              <w:bottom w:val="nil"/>
              <w:right w:val="nil"/>
            </w:tcBorders>
            <w:shd w:val="clear" w:color="auto" w:fill="auto"/>
            <w:noWrap/>
            <w:vAlign w:val="center"/>
            <w:hideMark/>
          </w:tcPr>
          <w:p w14:paraId="14A61EDC" w14:textId="77777777" w:rsidR="0015059D" w:rsidRPr="0015059D" w:rsidRDefault="0015059D" w:rsidP="0015059D">
            <w:pPr>
              <w:jc w:val="right"/>
              <w:rPr>
                <w:rFonts w:ascii="Arial" w:hAnsi="Arial" w:cs="Arial"/>
                <w:color w:val="000000"/>
              </w:rPr>
            </w:pPr>
            <w:r w:rsidRPr="0015059D">
              <w:rPr>
                <w:rFonts w:ascii="Arial" w:hAnsi="Arial" w:cs="Arial"/>
                <w:color w:val="000000"/>
              </w:rPr>
              <w:t>9 085,00 Kč</w:t>
            </w:r>
          </w:p>
        </w:tc>
        <w:tc>
          <w:tcPr>
            <w:tcW w:w="241" w:type="pct"/>
            <w:tcBorders>
              <w:top w:val="nil"/>
              <w:left w:val="nil"/>
              <w:bottom w:val="nil"/>
              <w:right w:val="nil"/>
            </w:tcBorders>
            <w:shd w:val="clear" w:color="auto" w:fill="auto"/>
            <w:noWrap/>
            <w:vAlign w:val="center"/>
            <w:hideMark/>
          </w:tcPr>
          <w:p w14:paraId="43FA9059"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7E808989" w14:textId="77777777" w:rsidR="0015059D" w:rsidRPr="0015059D" w:rsidRDefault="0015059D" w:rsidP="0015059D">
            <w:pPr>
              <w:jc w:val="right"/>
              <w:rPr>
                <w:rFonts w:ascii="Arial" w:hAnsi="Arial" w:cs="Arial"/>
                <w:color w:val="000000"/>
              </w:rPr>
            </w:pPr>
            <w:r w:rsidRPr="0015059D">
              <w:rPr>
                <w:rFonts w:ascii="Arial" w:hAnsi="Arial" w:cs="Arial"/>
                <w:color w:val="000000"/>
              </w:rPr>
              <w:t>9 085,00 Kč</w:t>
            </w:r>
          </w:p>
        </w:tc>
        <w:tc>
          <w:tcPr>
            <w:tcW w:w="558" w:type="pct"/>
            <w:tcBorders>
              <w:top w:val="nil"/>
              <w:left w:val="nil"/>
              <w:bottom w:val="nil"/>
              <w:right w:val="single" w:sz="8" w:space="0" w:color="auto"/>
            </w:tcBorders>
            <w:shd w:val="clear" w:color="auto" w:fill="auto"/>
            <w:noWrap/>
            <w:vAlign w:val="center"/>
            <w:hideMark/>
          </w:tcPr>
          <w:p w14:paraId="2429397E" w14:textId="77777777" w:rsidR="0015059D" w:rsidRPr="0015059D" w:rsidRDefault="0015059D" w:rsidP="0015059D">
            <w:pPr>
              <w:jc w:val="right"/>
              <w:rPr>
                <w:rFonts w:ascii="Arial" w:hAnsi="Arial" w:cs="Arial"/>
                <w:color w:val="000000"/>
              </w:rPr>
            </w:pPr>
            <w:r w:rsidRPr="0015059D">
              <w:rPr>
                <w:rFonts w:ascii="Arial" w:hAnsi="Arial" w:cs="Arial"/>
                <w:color w:val="000000"/>
              </w:rPr>
              <w:t>10 992,85 Kč</w:t>
            </w:r>
          </w:p>
        </w:tc>
      </w:tr>
      <w:tr w:rsidR="0015059D" w:rsidRPr="0015059D" w14:paraId="3FDFAB90"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035C25AE" w14:textId="77777777" w:rsidR="0015059D" w:rsidRPr="0015059D" w:rsidRDefault="0015059D" w:rsidP="0015059D">
            <w:pPr>
              <w:jc w:val="center"/>
              <w:rPr>
                <w:rFonts w:ascii="Arial" w:hAnsi="Arial" w:cs="Arial"/>
                <w:color w:val="000000"/>
              </w:rPr>
            </w:pPr>
            <w:r w:rsidRPr="0015059D">
              <w:rPr>
                <w:rFonts w:ascii="Arial" w:hAnsi="Arial" w:cs="Arial"/>
                <w:color w:val="000000"/>
              </w:rPr>
              <w:t>1.8</w:t>
            </w:r>
          </w:p>
        </w:tc>
        <w:tc>
          <w:tcPr>
            <w:tcW w:w="2499" w:type="pct"/>
            <w:tcBorders>
              <w:top w:val="nil"/>
              <w:left w:val="nil"/>
              <w:bottom w:val="nil"/>
              <w:right w:val="nil"/>
            </w:tcBorders>
            <w:shd w:val="clear" w:color="auto" w:fill="auto"/>
            <w:noWrap/>
            <w:vAlign w:val="center"/>
            <w:hideMark/>
          </w:tcPr>
          <w:p w14:paraId="011E39A4" w14:textId="77777777" w:rsidR="0015059D" w:rsidRPr="0015059D" w:rsidRDefault="0015059D" w:rsidP="0015059D">
            <w:pPr>
              <w:rPr>
                <w:rFonts w:ascii="Arial" w:hAnsi="Arial" w:cs="Arial"/>
                <w:color w:val="000000"/>
              </w:rPr>
            </w:pPr>
            <w:r w:rsidRPr="0015059D">
              <w:rPr>
                <w:rFonts w:ascii="Arial" w:hAnsi="Arial" w:cs="Arial"/>
                <w:color w:val="000000"/>
              </w:rPr>
              <w:t>filtr přijímače dutinové konstrukce</w:t>
            </w:r>
          </w:p>
        </w:tc>
        <w:tc>
          <w:tcPr>
            <w:tcW w:w="539" w:type="pct"/>
            <w:tcBorders>
              <w:top w:val="nil"/>
              <w:left w:val="nil"/>
              <w:bottom w:val="nil"/>
              <w:right w:val="nil"/>
            </w:tcBorders>
            <w:shd w:val="clear" w:color="auto" w:fill="auto"/>
            <w:noWrap/>
            <w:vAlign w:val="center"/>
            <w:hideMark/>
          </w:tcPr>
          <w:p w14:paraId="7F95E93E" w14:textId="77777777" w:rsidR="0015059D" w:rsidRPr="0015059D" w:rsidRDefault="0015059D" w:rsidP="0015059D">
            <w:pPr>
              <w:jc w:val="right"/>
              <w:rPr>
                <w:rFonts w:ascii="Arial" w:hAnsi="Arial" w:cs="Arial"/>
                <w:color w:val="000000"/>
              </w:rPr>
            </w:pPr>
            <w:r w:rsidRPr="0015059D">
              <w:rPr>
                <w:rFonts w:ascii="Arial" w:hAnsi="Arial" w:cs="Arial"/>
                <w:color w:val="000000"/>
              </w:rPr>
              <w:t>13 125,00 Kč</w:t>
            </w:r>
          </w:p>
        </w:tc>
        <w:tc>
          <w:tcPr>
            <w:tcW w:w="241" w:type="pct"/>
            <w:tcBorders>
              <w:top w:val="nil"/>
              <w:left w:val="nil"/>
              <w:bottom w:val="nil"/>
              <w:right w:val="nil"/>
            </w:tcBorders>
            <w:shd w:val="clear" w:color="auto" w:fill="auto"/>
            <w:noWrap/>
            <w:vAlign w:val="center"/>
            <w:hideMark/>
          </w:tcPr>
          <w:p w14:paraId="3521F739"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731602EC" w14:textId="77777777" w:rsidR="0015059D" w:rsidRPr="0015059D" w:rsidRDefault="0015059D" w:rsidP="0015059D">
            <w:pPr>
              <w:jc w:val="right"/>
              <w:rPr>
                <w:rFonts w:ascii="Arial" w:hAnsi="Arial" w:cs="Arial"/>
                <w:color w:val="000000"/>
              </w:rPr>
            </w:pPr>
            <w:r w:rsidRPr="0015059D">
              <w:rPr>
                <w:rFonts w:ascii="Arial" w:hAnsi="Arial" w:cs="Arial"/>
                <w:color w:val="000000"/>
              </w:rPr>
              <w:t>13 125,00 Kč</w:t>
            </w:r>
          </w:p>
        </w:tc>
        <w:tc>
          <w:tcPr>
            <w:tcW w:w="558" w:type="pct"/>
            <w:tcBorders>
              <w:top w:val="nil"/>
              <w:left w:val="nil"/>
              <w:bottom w:val="nil"/>
              <w:right w:val="single" w:sz="8" w:space="0" w:color="auto"/>
            </w:tcBorders>
            <w:shd w:val="clear" w:color="auto" w:fill="auto"/>
            <w:noWrap/>
            <w:vAlign w:val="center"/>
            <w:hideMark/>
          </w:tcPr>
          <w:p w14:paraId="2E7B00EF" w14:textId="77777777" w:rsidR="0015059D" w:rsidRPr="0015059D" w:rsidRDefault="0015059D" w:rsidP="0015059D">
            <w:pPr>
              <w:jc w:val="right"/>
              <w:rPr>
                <w:rFonts w:ascii="Arial" w:hAnsi="Arial" w:cs="Arial"/>
                <w:color w:val="000000"/>
              </w:rPr>
            </w:pPr>
            <w:r w:rsidRPr="0015059D">
              <w:rPr>
                <w:rFonts w:ascii="Arial" w:hAnsi="Arial" w:cs="Arial"/>
                <w:color w:val="000000"/>
              </w:rPr>
              <w:t>15 881,25 Kč</w:t>
            </w:r>
          </w:p>
        </w:tc>
      </w:tr>
      <w:tr w:rsidR="0015059D" w:rsidRPr="0015059D" w14:paraId="28803CE2"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02C58BE2" w14:textId="77777777" w:rsidR="0015059D" w:rsidRPr="0015059D" w:rsidRDefault="0015059D" w:rsidP="0015059D">
            <w:pPr>
              <w:jc w:val="center"/>
              <w:rPr>
                <w:rFonts w:ascii="Arial" w:hAnsi="Arial" w:cs="Arial"/>
                <w:color w:val="000000"/>
              </w:rPr>
            </w:pPr>
            <w:r w:rsidRPr="0015059D">
              <w:rPr>
                <w:rFonts w:ascii="Arial" w:hAnsi="Arial" w:cs="Arial"/>
                <w:color w:val="000000"/>
              </w:rPr>
              <w:t>1.9</w:t>
            </w:r>
          </w:p>
        </w:tc>
        <w:tc>
          <w:tcPr>
            <w:tcW w:w="2499" w:type="pct"/>
            <w:tcBorders>
              <w:top w:val="nil"/>
              <w:left w:val="nil"/>
              <w:bottom w:val="nil"/>
              <w:right w:val="nil"/>
            </w:tcBorders>
            <w:shd w:val="clear" w:color="auto" w:fill="auto"/>
            <w:noWrap/>
            <w:vAlign w:val="center"/>
            <w:hideMark/>
          </w:tcPr>
          <w:p w14:paraId="6F940509" w14:textId="77777777" w:rsidR="0015059D" w:rsidRPr="0015059D" w:rsidRDefault="0015059D" w:rsidP="0015059D">
            <w:pPr>
              <w:rPr>
                <w:rFonts w:ascii="Arial" w:hAnsi="Arial" w:cs="Arial"/>
                <w:color w:val="000000"/>
              </w:rPr>
            </w:pPr>
            <w:r w:rsidRPr="0015059D">
              <w:rPr>
                <w:rFonts w:ascii="Arial" w:hAnsi="Arial" w:cs="Arial"/>
                <w:color w:val="000000"/>
              </w:rPr>
              <w:t>třmeny pro montáž držáku antény na konstrukci stanoviště</w:t>
            </w:r>
          </w:p>
        </w:tc>
        <w:tc>
          <w:tcPr>
            <w:tcW w:w="539" w:type="pct"/>
            <w:tcBorders>
              <w:top w:val="nil"/>
              <w:left w:val="nil"/>
              <w:bottom w:val="nil"/>
              <w:right w:val="nil"/>
            </w:tcBorders>
            <w:shd w:val="clear" w:color="auto" w:fill="auto"/>
            <w:noWrap/>
            <w:vAlign w:val="center"/>
            <w:hideMark/>
          </w:tcPr>
          <w:p w14:paraId="1C92235C" w14:textId="77777777" w:rsidR="0015059D" w:rsidRPr="0015059D" w:rsidRDefault="0015059D" w:rsidP="0015059D">
            <w:pPr>
              <w:jc w:val="right"/>
              <w:rPr>
                <w:rFonts w:ascii="Arial" w:hAnsi="Arial" w:cs="Arial"/>
                <w:color w:val="000000"/>
              </w:rPr>
            </w:pPr>
            <w:r w:rsidRPr="0015059D">
              <w:rPr>
                <w:rFonts w:ascii="Arial" w:hAnsi="Arial" w:cs="Arial"/>
                <w:color w:val="000000"/>
              </w:rPr>
              <w:t>950,00 Kč</w:t>
            </w:r>
          </w:p>
        </w:tc>
        <w:tc>
          <w:tcPr>
            <w:tcW w:w="241" w:type="pct"/>
            <w:tcBorders>
              <w:top w:val="nil"/>
              <w:left w:val="nil"/>
              <w:bottom w:val="nil"/>
              <w:right w:val="nil"/>
            </w:tcBorders>
            <w:shd w:val="clear" w:color="auto" w:fill="auto"/>
            <w:noWrap/>
            <w:vAlign w:val="center"/>
            <w:hideMark/>
          </w:tcPr>
          <w:p w14:paraId="2D6338FF" w14:textId="77777777" w:rsidR="0015059D" w:rsidRPr="0015059D" w:rsidRDefault="0015059D" w:rsidP="0015059D">
            <w:pPr>
              <w:jc w:val="center"/>
              <w:rPr>
                <w:rFonts w:ascii="Arial" w:hAnsi="Arial" w:cs="Arial"/>
                <w:color w:val="000000"/>
              </w:rPr>
            </w:pPr>
            <w:r w:rsidRPr="0015059D">
              <w:rPr>
                <w:rFonts w:ascii="Arial" w:hAnsi="Arial" w:cs="Arial"/>
                <w:color w:val="000000"/>
              </w:rPr>
              <w:t>2</w:t>
            </w:r>
          </w:p>
        </w:tc>
        <w:tc>
          <w:tcPr>
            <w:tcW w:w="590" w:type="pct"/>
            <w:tcBorders>
              <w:top w:val="nil"/>
              <w:left w:val="nil"/>
              <w:bottom w:val="nil"/>
              <w:right w:val="nil"/>
            </w:tcBorders>
            <w:shd w:val="clear" w:color="auto" w:fill="auto"/>
            <w:noWrap/>
            <w:vAlign w:val="center"/>
            <w:hideMark/>
          </w:tcPr>
          <w:p w14:paraId="528E476E" w14:textId="77777777" w:rsidR="0015059D" w:rsidRPr="0015059D" w:rsidRDefault="0015059D" w:rsidP="0015059D">
            <w:pPr>
              <w:jc w:val="right"/>
              <w:rPr>
                <w:rFonts w:ascii="Arial" w:hAnsi="Arial" w:cs="Arial"/>
                <w:color w:val="000000"/>
              </w:rPr>
            </w:pPr>
            <w:r w:rsidRPr="0015059D">
              <w:rPr>
                <w:rFonts w:ascii="Arial" w:hAnsi="Arial" w:cs="Arial"/>
                <w:color w:val="000000"/>
              </w:rPr>
              <w:t>1 900,00 Kč</w:t>
            </w:r>
          </w:p>
        </w:tc>
        <w:tc>
          <w:tcPr>
            <w:tcW w:w="558" w:type="pct"/>
            <w:tcBorders>
              <w:top w:val="nil"/>
              <w:left w:val="nil"/>
              <w:bottom w:val="nil"/>
              <w:right w:val="single" w:sz="8" w:space="0" w:color="auto"/>
            </w:tcBorders>
            <w:shd w:val="clear" w:color="auto" w:fill="auto"/>
            <w:noWrap/>
            <w:vAlign w:val="center"/>
            <w:hideMark/>
          </w:tcPr>
          <w:p w14:paraId="37573B07" w14:textId="77777777" w:rsidR="0015059D" w:rsidRPr="0015059D" w:rsidRDefault="0015059D" w:rsidP="0015059D">
            <w:pPr>
              <w:jc w:val="right"/>
              <w:rPr>
                <w:rFonts w:ascii="Arial" w:hAnsi="Arial" w:cs="Arial"/>
                <w:color w:val="000000"/>
              </w:rPr>
            </w:pPr>
            <w:r w:rsidRPr="0015059D">
              <w:rPr>
                <w:rFonts w:ascii="Arial" w:hAnsi="Arial" w:cs="Arial"/>
                <w:color w:val="000000"/>
              </w:rPr>
              <w:t>2 299,00 Kč</w:t>
            </w:r>
          </w:p>
        </w:tc>
      </w:tr>
      <w:tr w:rsidR="0015059D" w:rsidRPr="0015059D" w14:paraId="48CA8A97"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5AAC6C90" w14:textId="77777777" w:rsidR="0015059D" w:rsidRPr="0015059D" w:rsidRDefault="0015059D" w:rsidP="0015059D">
            <w:pPr>
              <w:jc w:val="center"/>
              <w:rPr>
                <w:rFonts w:ascii="Arial" w:hAnsi="Arial" w:cs="Arial"/>
                <w:color w:val="000000"/>
              </w:rPr>
            </w:pPr>
            <w:r w:rsidRPr="0015059D">
              <w:rPr>
                <w:rFonts w:ascii="Arial" w:hAnsi="Arial" w:cs="Arial"/>
                <w:color w:val="000000"/>
              </w:rPr>
              <w:t>1.10</w:t>
            </w:r>
          </w:p>
        </w:tc>
        <w:tc>
          <w:tcPr>
            <w:tcW w:w="2499" w:type="pct"/>
            <w:tcBorders>
              <w:top w:val="nil"/>
              <w:left w:val="nil"/>
              <w:bottom w:val="nil"/>
              <w:right w:val="nil"/>
            </w:tcBorders>
            <w:shd w:val="clear" w:color="auto" w:fill="auto"/>
            <w:noWrap/>
            <w:vAlign w:val="center"/>
            <w:hideMark/>
          </w:tcPr>
          <w:p w14:paraId="23CDAE93" w14:textId="77777777" w:rsidR="0015059D" w:rsidRPr="0015059D" w:rsidRDefault="0015059D" w:rsidP="0015059D">
            <w:pPr>
              <w:rPr>
                <w:rFonts w:ascii="Arial" w:hAnsi="Arial" w:cs="Arial"/>
                <w:color w:val="000000"/>
              </w:rPr>
            </w:pPr>
            <w:r w:rsidRPr="0015059D">
              <w:rPr>
                <w:rFonts w:ascii="Arial" w:hAnsi="Arial" w:cs="Arial"/>
                <w:color w:val="000000"/>
              </w:rPr>
              <w:t>provedení napájení retranslační stanice</w:t>
            </w:r>
          </w:p>
        </w:tc>
        <w:tc>
          <w:tcPr>
            <w:tcW w:w="539" w:type="pct"/>
            <w:tcBorders>
              <w:top w:val="nil"/>
              <w:left w:val="nil"/>
              <w:bottom w:val="nil"/>
              <w:right w:val="nil"/>
            </w:tcBorders>
            <w:shd w:val="clear" w:color="auto" w:fill="auto"/>
            <w:noWrap/>
            <w:vAlign w:val="center"/>
            <w:hideMark/>
          </w:tcPr>
          <w:p w14:paraId="24AF0436" w14:textId="77777777" w:rsidR="0015059D" w:rsidRPr="0015059D" w:rsidRDefault="0015059D" w:rsidP="0015059D">
            <w:pPr>
              <w:jc w:val="right"/>
              <w:rPr>
                <w:rFonts w:ascii="Arial" w:hAnsi="Arial" w:cs="Arial"/>
                <w:color w:val="000000"/>
              </w:rPr>
            </w:pPr>
            <w:r w:rsidRPr="0015059D">
              <w:rPr>
                <w:rFonts w:ascii="Arial" w:hAnsi="Arial" w:cs="Arial"/>
                <w:color w:val="000000"/>
              </w:rPr>
              <w:t>3 500,00 Kč</w:t>
            </w:r>
          </w:p>
        </w:tc>
        <w:tc>
          <w:tcPr>
            <w:tcW w:w="241" w:type="pct"/>
            <w:tcBorders>
              <w:top w:val="nil"/>
              <w:left w:val="nil"/>
              <w:bottom w:val="nil"/>
              <w:right w:val="nil"/>
            </w:tcBorders>
            <w:shd w:val="clear" w:color="auto" w:fill="auto"/>
            <w:noWrap/>
            <w:vAlign w:val="center"/>
            <w:hideMark/>
          </w:tcPr>
          <w:p w14:paraId="6941580B"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0ADB8254" w14:textId="77777777" w:rsidR="0015059D" w:rsidRPr="0015059D" w:rsidRDefault="0015059D" w:rsidP="0015059D">
            <w:pPr>
              <w:jc w:val="right"/>
              <w:rPr>
                <w:rFonts w:ascii="Arial" w:hAnsi="Arial" w:cs="Arial"/>
                <w:color w:val="000000"/>
              </w:rPr>
            </w:pPr>
            <w:r w:rsidRPr="0015059D">
              <w:rPr>
                <w:rFonts w:ascii="Arial" w:hAnsi="Arial" w:cs="Arial"/>
                <w:color w:val="000000"/>
              </w:rPr>
              <w:t>3 500,00 Kč</w:t>
            </w:r>
          </w:p>
        </w:tc>
        <w:tc>
          <w:tcPr>
            <w:tcW w:w="558" w:type="pct"/>
            <w:tcBorders>
              <w:top w:val="nil"/>
              <w:left w:val="nil"/>
              <w:bottom w:val="nil"/>
              <w:right w:val="single" w:sz="8" w:space="0" w:color="auto"/>
            </w:tcBorders>
            <w:shd w:val="clear" w:color="auto" w:fill="auto"/>
            <w:noWrap/>
            <w:vAlign w:val="center"/>
            <w:hideMark/>
          </w:tcPr>
          <w:p w14:paraId="22238C50" w14:textId="77777777" w:rsidR="0015059D" w:rsidRPr="0015059D" w:rsidRDefault="0015059D" w:rsidP="0015059D">
            <w:pPr>
              <w:jc w:val="right"/>
              <w:rPr>
                <w:rFonts w:ascii="Arial" w:hAnsi="Arial" w:cs="Arial"/>
                <w:color w:val="000000"/>
              </w:rPr>
            </w:pPr>
            <w:r w:rsidRPr="0015059D">
              <w:rPr>
                <w:rFonts w:ascii="Arial" w:hAnsi="Arial" w:cs="Arial"/>
                <w:color w:val="000000"/>
              </w:rPr>
              <w:t>4 235,00 Kč</w:t>
            </w:r>
          </w:p>
        </w:tc>
      </w:tr>
      <w:tr w:rsidR="0015059D" w:rsidRPr="0015059D" w14:paraId="019B249F"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1D339F2B" w14:textId="77777777" w:rsidR="0015059D" w:rsidRPr="0015059D" w:rsidRDefault="0015059D" w:rsidP="0015059D">
            <w:pPr>
              <w:jc w:val="center"/>
              <w:rPr>
                <w:rFonts w:ascii="Arial" w:hAnsi="Arial" w:cs="Arial"/>
                <w:color w:val="000000"/>
              </w:rPr>
            </w:pPr>
            <w:r w:rsidRPr="0015059D">
              <w:rPr>
                <w:rFonts w:ascii="Arial" w:hAnsi="Arial" w:cs="Arial"/>
                <w:color w:val="000000"/>
              </w:rPr>
              <w:t>1.11</w:t>
            </w:r>
          </w:p>
        </w:tc>
        <w:tc>
          <w:tcPr>
            <w:tcW w:w="2499" w:type="pct"/>
            <w:tcBorders>
              <w:top w:val="nil"/>
              <w:left w:val="nil"/>
              <w:bottom w:val="nil"/>
              <w:right w:val="nil"/>
            </w:tcBorders>
            <w:shd w:val="clear" w:color="auto" w:fill="auto"/>
            <w:noWrap/>
            <w:vAlign w:val="center"/>
            <w:hideMark/>
          </w:tcPr>
          <w:p w14:paraId="606E0611" w14:textId="77777777" w:rsidR="0015059D" w:rsidRPr="0015059D" w:rsidRDefault="0015059D" w:rsidP="0015059D">
            <w:pPr>
              <w:rPr>
                <w:rFonts w:ascii="Arial" w:hAnsi="Arial" w:cs="Arial"/>
                <w:color w:val="000000"/>
              </w:rPr>
            </w:pPr>
            <w:r w:rsidRPr="0015059D">
              <w:rPr>
                <w:rFonts w:ascii="Arial" w:hAnsi="Arial" w:cs="Arial"/>
                <w:color w:val="000000"/>
              </w:rPr>
              <w:t>provedení připojení k datové síti na stanovišti</w:t>
            </w:r>
          </w:p>
        </w:tc>
        <w:tc>
          <w:tcPr>
            <w:tcW w:w="539" w:type="pct"/>
            <w:tcBorders>
              <w:top w:val="nil"/>
              <w:left w:val="nil"/>
              <w:bottom w:val="nil"/>
              <w:right w:val="nil"/>
            </w:tcBorders>
            <w:shd w:val="clear" w:color="auto" w:fill="auto"/>
            <w:noWrap/>
            <w:vAlign w:val="center"/>
            <w:hideMark/>
          </w:tcPr>
          <w:p w14:paraId="77EBA505" w14:textId="77777777" w:rsidR="0015059D" w:rsidRPr="0015059D" w:rsidRDefault="0015059D" w:rsidP="0015059D">
            <w:pPr>
              <w:jc w:val="right"/>
              <w:rPr>
                <w:rFonts w:ascii="Arial" w:hAnsi="Arial" w:cs="Arial"/>
                <w:color w:val="000000"/>
              </w:rPr>
            </w:pPr>
            <w:r w:rsidRPr="0015059D">
              <w:rPr>
                <w:rFonts w:ascii="Arial" w:hAnsi="Arial" w:cs="Arial"/>
                <w:color w:val="000000"/>
              </w:rPr>
              <w:t>750,00 Kč</w:t>
            </w:r>
          </w:p>
        </w:tc>
        <w:tc>
          <w:tcPr>
            <w:tcW w:w="241" w:type="pct"/>
            <w:tcBorders>
              <w:top w:val="nil"/>
              <w:left w:val="nil"/>
              <w:bottom w:val="nil"/>
              <w:right w:val="nil"/>
            </w:tcBorders>
            <w:shd w:val="clear" w:color="auto" w:fill="auto"/>
            <w:noWrap/>
            <w:vAlign w:val="center"/>
            <w:hideMark/>
          </w:tcPr>
          <w:p w14:paraId="2626B1C5"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357E9D45" w14:textId="77777777" w:rsidR="0015059D" w:rsidRPr="0015059D" w:rsidRDefault="0015059D" w:rsidP="0015059D">
            <w:pPr>
              <w:jc w:val="right"/>
              <w:rPr>
                <w:rFonts w:ascii="Arial" w:hAnsi="Arial" w:cs="Arial"/>
                <w:color w:val="000000"/>
              </w:rPr>
            </w:pPr>
            <w:r w:rsidRPr="0015059D">
              <w:rPr>
                <w:rFonts w:ascii="Arial" w:hAnsi="Arial" w:cs="Arial"/>
                <w:color w:val="000000"/>
              </w:rPr>
              <w:t>750,00 Kč</w:t>
            </w:r>
          </w:p>
        </w:tc>
        <w:tc>
          <w:tcPr>
            <w:tcW w:w="558" w:type="pct"/>
            <w:tcBorders>
              <w:top w:val="nil"/>
              <w:left w:val="nil"/>
              <w:bottom w:val="nil"/>
              <w:right w:val="single" w:sz="8" w:space="0" w:color="auto"/>
            </w:tcBorders>
            <w:shd w:val="clear" w:color="auto" w:fill="auto"/>
            <w:noWrap/>
            <w:vAlign w:val="center"/>
            <w:hideMark/>
          </w:tcPr>
          <w:p w14:paraId="55643D93" w14:textId="77777777" w:rsidR="0015059D" w:rsidRPr="0015059D" w:rsidRDefault="0015059D" w:rsidP="0015059D">
            <w:pPr>
              <w:jc w:val="right"/>
              <w:rPr>
                <w:rFonts w:ascii="Arial" w:hAnsi="Arial" w:cs="Arial"/>
                <w:color w:val="000000"/>
              </w:rPr>
            </w:pPr>
            <w:r w:rsidRPr="0015059D">
              <w:rPr>
                <w:rFonts w:ascii="Arial" w:hAnsi="Arial" w:cs="Arial"/>
                <w:color w:val="000000"/>
              </w:rPr>
              <w:t>907,50 Kč</w:t>
            </w:r>
          </w:p>
        </w:tc>
      </w:tr>
      <w:tr w:rsidR="0015059D" w:rsidRPr="0015059D" w14:paraId="0C7FA2E2"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37D890AC" w14:textId="77777777" w:rsidR="0015059D" w:rsidRPr="0015059D" w:rsidRDefault="0015059D" w:rsidP="0015059D">
            <w:pPr>
              <w:jc w:val="center"/>
              <w:rPr>
                <w:rFonts w:ascii="Arial" w:hAnsi="Arial" w:cs="Arial"/>
                <w:color w:val="000000"/>
              </w:rPr>
            </w:pPr>
            <w:r w:rsidRPr="0015059D">
              <w:rPr>
                <w:rFonts w:ascii="Arial" w:hAnsi="Arial" w:cs="Arial"/>
                <w:color w:val="000000"/>
              </w:rPr>
              <w:t>1.12</w:t>
            </w:r>
          </w:p>
        </w:tc>
        <w:tc>
          <w:tcPr>
            <w:tcW w:w="2499" w:type="pct"/>
            <w:tcBorders>
              <w:top w:val="nil"/>
              <w:left w:val="nil"/>
              <w:bottom w:val="nil"/>
              <w:right w:val="nil"/>
            </w:tcBorders>
            <w:shd w:val="clear" w:color="auto" w:fill="auto"/>
            <w:noWrap/>
            <w:vAlign w:val="center"/>
            <w:hideMark/>
          </w:tcPr>
          <w:p w14:paraId="0A32F712" w14:textId="77777777" w:rsidR="0015059D" w:rsidRPr="0015059D" w:rsidRDefault="0015059D" w:rsidP="0015059D">
            <w:pPr>
              <w:rPr>
                <w:rFonts w:ascii="Arial" w:hAnsi="Arial" w:cs="Arial"/>
                <w:color w:val="000000"/>
              </w:rPr>
            </w:pPr>
            <w:r w:rsidRPr="0015059D">
              <w:rPr>
                <w:rFonts w:ascii="Arial" w:hAnsi="Arial" w:cs="Arial"/>
                <w:color w:val="000000"/>
              </w:rPr>
              <w:t>instalační skříň včetně výbavy 22U</w:t>
            </w:r>
          </w:p>
        </w:tc>
        <w:tc>
          <w:tcPr>
            <w:tcW w:w="539" w:type="pct"/>
            <w:tcBorders>
              <w:top w:val="nil"/>
              <w:left w:val="nil"/>
              <w:bottom w:val="nil"/>
              <w:right w:val="nil"/>
            </w:tcBorders>
            <w:shd w:val="clear" w:color="auto" w:fill="auto"/>
            <w:noWrap/>
            <w:vAlign w:val="center"/>
            <w:hideMark/>
          </w:tcPr>
          <w:p w14:paraId="603D31A6" w14:textId="77777777" w:rsidR="0015059D" w:rsidRPr="0015059D" w:rsidRDefault="0015059D" w:rsidP="0015059D">
            <w:pPr>
              <w:jc w:val="right"/>
              <w:rPr>
                <w:rFonts w:ascii="Arial" w:hAnsi="Arial" w:cs="Arial"/>
                <w:color w:val="000000"/>
              </w:rPr>
            </w:pPr>
            <w:r w:rsidRPr="0015059D">
              <w:rPr>
                <w:rFonts w:ascii="Arial" w:hAnsi="Arial" w:cs="Arial"/>
                <w:color w:val="000000"/>
              </w:rPr>
              <w:t>12 135,00 Kč</w:t>
            </w:r>
          </w:p>
        </w:tc>
        <w:tc>
          <w:tcPr>
            <w:tcW w:w="241" w:type="pct"/>
            <w:tcBorders>
              <w:top w:val="nil"/>
              <w:left w:val="nil"/>
              <w:bottom w:val="nil"/>
              <w:right w:val="nil"/>
            </w:tcBorders>
            <w:shd w:val="clear" w:color="auto" w:fill="auto"/>
            <w:noWrap/>
            <w:vAlign w:val="center"/>
            <w:hideMark/>
          </w:tcPr>
          <w:p w14:paraId="26A68B6B"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5E3F40BD" w14:textId="77777777" w:rsidR="0015059D" w:rsidRPr="0015059D" w:rsidRDefault="0015059D" w:rsidP="0015059D">
            <w:pPr>
              <w:jc w:val="right"/>
              <w:rPr>
                <w:rFonts w:ascii="Arial" w:hAnsi="Arial" w:cs="Arial"/>
                <w:color w:val="000000"/>
              </w:rPr>
            </w:pPr>
            <w:r w:rsidRPr="0015059D">
              <w:rPr>
                <w:rFonts w:ascii="Arial" w:hAnsi="Arial" w:cs="Arial"/>
                <w:color w:val="000000"/>
              </w:rPr>
              <w:t>12 135,00 Kč</w:t>
            </w:r>
          </w:p>
        </w:tc>
        <w:tc>
          <w:tcPr>
            <w:tcW w:w="558" w:type="pct"/>
            <w:tcBorders>
              <w:top w:val="nil"/>
              <w:left w:val="nil"/>
              <w:bottom w:val="nil"/>
              <w:right w:val="single" w:sz="8" w:space="0" w:color="auto"/>
            </w:tcBorders>
            <w:shd w:val="clear" w:color="auto" w:fill="auto"/>
            <w:noWrap/>
            <w:vAlign w:val="center"/>
            <w:hideMark/>
          </w:tcPr>
          <w:p w14:paraId="3BA38DB1" w14:textId="77777777" w:rsidR="0015059D" w:rsidRPr="0015059D" w:rsidRDefault="0015059D" w:rsidP="0015059D">
            <w:pPr>
              <w:jc w:val="right"/>
              <w:rPr>
                <w:rFonts w:ascii="Arial" w:hAnsi="Arial" w:cs="Arial"/>
                <w:color w:val="000000"/>
              </w:rPr>
            </w:pPr>
            <w:r w:rsidRPr="0015059D">
              <w:rPr>
                <w:rFonts w:ascii="Arial" w:hAnsi="Arial" w:cs="Arial"/>
                <w:color w:val="000000"/>
              </w:rPr>
              <w:t>14 683,35 Kč</w:t>
            </w:r>
          </w:p>
        </w:tc>
      </w:tr>
      <w:tr w:rsidR="0015059D" w:rsidRPr="0015059D" w14:paraId="349FA95D"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17987AF1" w14:textId="77777777" w:rsidR="0015059D" w:rsidRPr="0015059D" w:rsidRDefault="0015059D" w:rsidP="0015059D">
            <w:pPr>
              <w:jc w:val="center"/>
              <w:rPr>
                <w:rFonts w:ascii="Arial" w:hAnsi="Arial" w:cs="Arial"/>
                <w:color w:val="000000"/>
              </w:rPr>
            </w:pPr>
            <w:r w:rsidRPr="0015059D">
              <w:rPr>
                <w:rFonts w:ascii="Arial" w:hAnsi="Arial" w:cs="Arial"/>
                <w:color w:val="000000"/>
              </w:rPr>
              <w:t>1.13</w:t>
            </w:r>
          </w:p>
        </w:tc>
        <w:tc>
          <w:tcPr>
            <w:tcW w:w="2499" w:type="pct"/>
            <w:tcBorders>
              <w:top w:val="nil"/>
              <w:left w:val="nil"/>
              <w:bottom w:val="nil"/>
              <w:right w:val="nil"/>
            </w:tcBorders>
            <w:shd w:val="clear" w:color="auto" w:fill="auto"/>
            <w:noWrap/>
            <w:vAlign w:val="center"/>
            <w:hideMark/>
          </w:tcPr>
          <w:p w14:paraId="4FB123ED" w14:textId="77777777" w:rsidR="0015059D" w:rsidRPr="0015059D" w:rsidRDefault="0015059D" w:rsidP="0015059D">
            <w:pPr>
              <w:rPr>
                <w:rFonts w:ascii="Arial" w:hAnsi="Arial" w:cs="Arial"/>
                <w:color w:val="000000"/>
              </w:rPr>
            </w:pPr>
            <w:r w:rsidRPr="0015059D">
              <w:rPr>
                <w:rFonts w:ascii="Arial" w:hAnsi="Arial" w:cs="Arial"/>
                <w:color w:val="000000"/>
              </w:rPr>
              <w:t>instalace technologie</w:t>
            </w:r>
          </w:p>
        </w:tc>
        <w:tc>
          <w:tcPr>
            <w:tcW w:w="539" w:type="pct"/>
            <w:tcBorders>
              <w:top w:val="nil"/>
              <w:left w:val="nil"/>
              <w:bottom w:val="nil"/>
              <w:right w:val="nil"/>
            </w:tcBorders>
            <w:shd w:val="clear" w:color="auto" w:fill="auto"/>
            <w:noWrap/>
            <w:vAlign w:val="center"/>
            <w:hideMark/>
          </w:tcPr>
          <w:p w14:paraId="59BC13A9" w14:textId="77777777" w:rsidR="0015059D" w:rsidRPr="0015059D" w:rsidRDefault="0015059D" w:rsidP="0015059D">
            <w:pPr>
              <w:jc w:val="right"/>
              <w:rPr>
                <w:rFonts w:ascii="Arial" w:hAnsi="Arial" w:cs="Arial"/>
                <w:color w:val="000000"/>
              </w:rPr>
            </w:pPr>
            <w:r w:rsidRPr="0015059D">
              <w:rPr>
                <w:rFonts w:ascii="Arial" w:hAnsi="Arial" w:cs="Arial"/>
                <w:color w:val="000000"/>
              </w:rPr>
              <w:t>19 400,00 Kč</w:t>
            </w:r>
          </w:p>
        </w:tc>
        <w:tc>
          <w:tcPr>
            <w:tcW w:w="241" w:type="pct"/>
            <w:tcBorders>
              <w:top w:val="nil"/>
              <w:left w:val="nil"/>
              <w:bottom w:val="nil"/>
              <w:right w:val="nil"/>
            </w:tcBorders>
            <w:shd w:val="clear" w:color="auto" w:fill="auto"/>
            <w:noWrap/>
            <w:vAlign w:val="center"/>
            <w:hideMark/>
          </w:tcPr>
          <w:p w14:paraId="1F4B2F0F"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2259252C" w14:textId="77777777" w:rsidR="0015059D" w:rsidRPr="0015059D" w:rsidRDefault="0015059D" w:rsidP="0015059D">
            <w:pPr>
              <w:jc w:val="right"/>
              <w:rPr>
                <w:rFonts w:ascii="Arial" w:hAnsi="Arial" w:cs="Arial"/>
                <w:color w:val="000000"/>
              </w:rPr>
            </w:pPr>
            <w:r w:rsidRPr="0015059D">
              <w:rPr>
                <w:rFonts w:ascii="Arial" w:hAnsi="Arial" w:cs="Arial"/>
                <w:color w:val="000000"/>
              </w:rPr>
              <w:t>19 400,00 Kč</w:t>
            </w:r>
          </w:p>
        </w:tc>
        <w:tc>
          <w:tcPr>
            <w:tcW w:w="558" w:type="pct"/>
            <w:tcBorders>
              <w:top w:val="nil"/>
              <w:left w:val="nil"/>
              <w:bottom w:val="nil"/>
              <w:right w:val="single" w:sz="8" w:space="0" w:color="auto"/>
            </w:tcBorders>
            <w:shd w:val="clear" w:color="auto" w:fill="auto"/>
            <w:noWrap/>
            <w:vAlign w:val="center"/>
            <w:hideMark/>
          </w:tcPr>
          <w:p w14:paraId="50F3D0D7" w14:textId="77777777" w:rsidR="0015059D" w:rsidRPr="0015059D" w:rsidRDefault="0015059D" w:rsidP="0015059D">
            <w:pPr>
              <w:jc w:val="right"/>
              <w:rPr>
                <w:rFonts w:ascii="Arial" w:hAnsi="Arial" w:cs="Arial"/>
                <w:color w:val="000000"/>
              </w:rPr>
            </w:pPr>
            <w:r w:rsidRPr="0015059D">
              <w:rPr>
                <w:rFonts w:ascii="Arial" w:hAnsi="Arial" w:cs="Arial"/>
                <w:color w:val="000000"/>
              </w:rPr>
              <w:t>23 474,00 Kč</w:t>
            </w:r>
          </w:p>
        </w:tc>
      </w:tr>
      <w:tr w:rsidR="0015059D" w:rsidRPr="0015059D" w14:paraId="301203A5" w14:textId="77777777" w:rsidTr="0015059D">
        <w:trPr>
          <w:trHeight w:val="285"/>
        </w:trPr>
        <w:tc>
          <w:tcPr>
            <w:tcW w:w="574" w:type="pct"/>
            <w:tcBorders>
              <w:top w:val="nil"/>
              <w:left w:val="single" w:sz="8" w:space="0" w:color="auto"/>
              <w:bottom w:val="single" w:sz="4" w:space="0" w:color="auto"/>
              <w:right w:val="nil"/>
            </w:tcBorders>
            <w:shd w:val="clear" w:color="auto" w:fill="auto"/>
            <w:noWrap/>
            <w:vAlign w:val="center"/>
            <w:hideMark/>
          </w:tcPr>
          <w:p w14:paraId="6C3125C8" w14:textId="77777777" w:rsidR="0015059D" w:rsidRPr="0015059D" w:rsidRDefault="0015059D" w:rsidP="0015059D">
            <w:pPr>
              <w:jc w:val="center"/>
              <w:rPr>
                <w:rFonts w:ascii="Arial" w:hAnsi="Arial" w:cs="Arial"/>
                <w:b/>
                <w:bCs/>
                <w:color w:val="000000"/>
              </w:rPr>
            </w:pPr>
            <w:r w:rsidRPr="0015059D">
              <w:rPr>
                <w:rFonts w:ascii="Arial" w:hAnsi="Arial" w:cs="Arial"/>
                <w:b/>
                <w:bCs/>
                <w:color w:val="000000"/>
              </w:rPr>
              <w:t>Stanoviště Celkem</w:t>
            </w:r>
          </w:p>
        </w:tc>
        <w:tc>
          <w:tcPr>
            <w:tcW w:w="2499" w:type="pct"/>
            <w:tcBorders>
              <w:top w:val="nil"/>
              <w:left w:val="nil"/>
              <w:bottom w:val="single" w:sz="4" w:space="0" w:color="auto"/>
              <w:right w:val="nil"/>
            </w:tcBorders>
            <w:shd w:val="clear" w:color="auto" w:fill="auto"/>
            <w:noWrap/>
            <w:vAlign w:val="center"/>
            <w:hideMark/>
          </w:tcPr>
          <w:p w14:paraId="3483510F" w14:textId="77777777" w:rsidR="0015059D" w:rsidRPr="0015059D" w:rsidRDefault="0015059D" w:rsidP="0015059D">
            <w:pPr>
              <w:rPr>
                <w:rFonts w:ascii="Arial" w:hAnsi="Arial" w:cs="Arial"/>
                <w:color w:val="000000"/>
              </w:rPr>
            </w:pPr>
            <w:r w:rsidRPr="0015059D">
              <w:rPr>
                <w:rFonts w:ascii="Arial" w:hAnsi="Arial" w:cs="Arial"/>
                <w:color w:val="000000"/>
              </w:rPr>
              <w:t> </w:t>
            </w:r>
          </w:p>
        </w:tc>
        <w:tc>
          <w:tcPr>
            <w:tcW w:w="539" w:type="pct"/>
            <w:tcBorders>
              <w:top w:val="nil"/>
              <w:left w:val="nil"/>
              <w:bottom w:val="single" w:sz="4" w:space="0" w:color="auto"/>
              <w:right w:val="nil"/>
            </w:tcBorders>
            <w:shd w:val="clear" w:color="auto" w:fill="auto"/>
            <w:noWrap/>
            <w:vAlign w:val="center"/>
            <w:hideMark/>
          </w:tcPr>
          <w:p w14:paraId="2CC97967" w14:textId="77777777" w:rsidR="0015059D" w:rsidRPr="0015059D" w:rsidRDefault="0015059D" w:rsidP="0015059D">
            <w:pPr>
              <w:rPr>
                <w:rFonts w:ascii="Arial" w:hAnsi="Arial" w:cs="Arial"/>
                <w:color w:val="000000"/>
              </w:rPr>
            </w:pPr>
            <w:r w:rsidRPr="0015059D">
              <w:rPr>
                <w:rFonts w:ascii="Arial" w:hAnsi="Arial" w:cs="Arial"/>
                <w:color w:val="000000"/>
              </w:rPr>
              <w:t> </w:t>
            </w:r>
          </w:p>
        </w:tc>
        <w:tc>
          <w:tcPr>
            <w:tcW w:w="241" w:type="pct"/>
            <w:tcBorders>
              <w:top w:val="nil"/>
              <w:left w:val="nil"/>
              <w:bottom w:val="single" w:sz="4" w:space="0" w:color="auto"/>
              <w:right w:val="nil"/>
            </w:tcBorders>
            <w:shd w:val="clear" w:color="auto" w:fill="auto"/>
            <w:noWrap/>
            <w:vAlign w:val="center"/>
            <w:hideMark/>
          </w:tcPr>
          <w:p w14:paraId="48432CCC" w14:textId="77777777" w:rsidR="0015059D" w:rsidRPr="0015059D" w:rsidRDefault="0015059D" w:rsidP="0015059D">
            <w:pPr>
              <w:jc w:val="center"/>
              <w:rPr>
                <w:rFonts w:ascii="Arial" w:hAnsi="Arial" w:cs="Arial"/>
                <w:color w:val="000000"/>
              </w:rPr>
            </w:pPr>
            <w:r w:rsidRPr="0015059D">
              <w:rPr>
                <w:rFonts w:ascii="Arial" w:hAnsi="Arial" w:cs="Arial"/>
                <w:color w:val="000000"/>
              </w:rPr>
              <w:t> </w:t>
            </w:r>
          </w:p>
        </w:tc>
        <w:tc>
          <w:tcPr>
            <w:tcW w:w="590" w:type="pct"/>
            <w:tcBorders>
              <w:top w:val="nil"/>
              <w:left w:val="nil"/>
              <w:bottom w:val="single" w:sz="4" w:space="0" w:color="auto"/>
              <w:right w:val="nil"/>
            </w:tcBorders>
            <w:shd w:val="clear" w:color="auto" w:fill="auto"/>
            <w:noWrap/>
            <w:vAlign w:val="center"/>
            <w:hideMark/>
          </w:tcPr>
          <w:p w14:paraId="541A79C8" w14:textId="77777777" w:rsidR="0015059D" w:rsidRPr="0015059D" w:rsidRDefault="0015059D" w:rsidP="0015059D">
            <w:pPr>
              <w:jc w:val="right"/>
              <w:rPr>
                <w:rFonts w:ascii="Arial" w:hAnsi="Arial" w:cs="Arial"/>
                <w:b/>
                <w:bCs/>
                <w:color w:val="000000"/>
              </w:rPr>
            </w:pPr>
            <w:r w:rsidRPr="0015059D">
              <w:rPr>
                <w:rFonts w:ascii="Arial" w:hAnsi="Arial" w:cs="Arial"/>
                <w:b/>
                <w:bCs/>
                <w:color w:val="000000"/>
              </w:rPr>
              <w:t>173 466,00 Kč</w:t>
            </w:r>
          </w:p>
        </w:tc>
        <w:tc>
          <w:tcPr>
            <w:tcW w:w="558" w:type="pct"/>
            <w:tcBorders>
              <w:top w:val="nil"/>
              <w:left w:val="nil"/>
              <w:bottom w:val="single" w:sz="4" w:space="0" w:color="auto"/>
              <w:right w:val="single" w:sz="8" w:space="0" w:color="auto"/>
            </w:tcBorders>
            <w:shd w:val="clear" w:color="auto" w:fill="auto"/>
            <w:noWrap/>
            <w:vAlign w:val="center"/>
            <w:hideMark/>
          </w:tcPr>
          <w:p w14:paraId="16BEC82C" w14:textId="77777777" w:rsidR="0015059D" w:rsidRPr="0015059D" w:rsidRDefault="0015059D" w:rsidP="0015059D">
            <w:pPr>
              <w:jc w:val="right"/>
              <w:rPr>
                <w:rFonts w:ascii="Arial" w:hAnsi="Arial" w:cs="Arial"/>
                <w:b/>
                <w:bCs/>
                <w:color w:val="000000"/>
              </w:rPr>
            </w:pPr>
            <w:r w:rsidRPr="0015059D">
              <w:rPr>
                <w:rFonts w:ascii="Arial" w:hAnsi="Arial" w:cs="Arial"/>
                <w:b/>
                <w:bCs/>
                <w:color w:val="000000"/>
              </w:rPr>
              <w:t>209 893,86 Kč</w:t>
            </w:r>
          </w:p>
        </w:tc>
      </w:tr>
      <w:tr w:rsidR="0015059D" w:rsidRPr="0015059D" w14:paraId="4BC4777A" w14:textId="77777777" w:rsidTr="0015059D">
        <w:trPr>
          <w:trHeight w:val="285"/>
        </w:trPr>
        <w:tc>
          <w:tcPr>
            <w:tcW w:w="574" w:type="pct"/>
            <w:tcBorders>
              <w:top w:val="nil"/>
              <w:left w:val="single" w:sz="8" w:space="0" w:color="auto"/>
              <w:bottom w:val="nil"/>
              <w:right w:val="nil"/>
            </w:tcBorders>
            <w:shd w:val="clear" w:color="auto" w:fill="auto"/>
            <w:vAlign w:val="center"/>
            <w:hideMark/>
          </w:tcPr>
          <w:p w14:paraId="3E22AB9B" w14:textId="77777777" w:rsidR="0015059D" w:rsidRPr="0015059D" w:rsidRDefault="0015059D" w:rsidP="0015059D">
            <w:pPr>
              <w:jc w:val="center"/>
              <w:rPr>
                <w:rFonts w:ascii="Arial" w:hAnsi="Arial" w:cs="Arial"/>
                <w:color w:val="000000"/>
              </w:rPr>
            </w:pPr>
            <w:r w:rsidRPr="0015059D">
              <w:rPr>
                <w:rFonts w:ascii="Arial" w:hAnsi="Arial" w:cs="Arial"/>
                <w:color w:val="000000"/>
              </w:rPr>
              <w:t> </w:t>
            </w:r>
          </w:p>
        </w:tc>
        <w:tc>
          <w:tcPr>
            <w:tcW w:w="2499" w:type="pct"/>
            <w:tcBorders>
              <w:top w:val="nil"/>
              <w:left w:val="nil"/>
              <w:bottom w:val="nil"/>
              <w:right w:val="nil"/>
            </w:tcBorders>
            <w:shd w:val="clear" w:color="auto" w:fill="auto"/>
            <w:vAlign w:val="center"/>
            <w:hideMark/>
          </w:tcPr>
          <w:p w14:paraId="531E2AE8" w14:textId="77777777" w:rsidR="0015059D" w:rsidRPr="0015059D" w:rsidRDefault="0015059D" w:rsidP="0015059D">
            <w:pPr>
              <w:jc w:val="center"/>
              <w:rPr>
                <w:rFonts w:ascii="Arial" w:hAnsi="Arial" w:cs="Arial"/>
                <w:b/>
                <w:bCs/>
                <w:color w:val="000000"/>
              </w:rPr>
            </w:pPr>
            <w:r w:rsidRPr="0015059D">
              <w:rPr>
                <w:rFonts w:ascii="Arial" w:hAnsi="Arial" w:cs="Arial"/>
                <w:b/>
                <w:bCs/>
                <w:color w:val="000000"/>
              </w:rPr>
              <w:t>Stanoviště Brno - Kohoutovice</w:t>
            </w:r>
          </w:p>
        </w:tc>
        <w:tc>
          <w:tcPr>
            <w:tcW w:w="539" w:type="pct"/>
            <w:tcBorders>
              <w:top w:val="nil"/>
              <w:left w:val="nil"/>
              <w:bottom w:val="nil"/>
              <w:right w:val="nil"/>
            </w:tcBorders>
            <w:shd w:val="clear" w:color="auto" w:fill="auto"/>
            <w:vAlign w:val="center"/>
            <w:hideMark/>
          </w:tcPr>
          <w:p w14:paraId="4760D8B4" w14:textId="77777777" w:rsidR="0015059D" w:rsidRPr="0015059D" w:rsidRDefault="0015059D" w:rsidP="0015059D">
            <w:pPr>
              <w:jc w:val="center"/>
              <w:rPr>
                <w:rFonts w:ascii="Arial" w:hAnsi="Arial" w:cs="Arial"/>
                <w:b/>
                <w:bCs/>
                <w:color w:val="000000"/>
              </w:rPr>
            </w:pPr>
          </w:p>
        </w:tc>
        <w:tc>
          <w:tcPr>
            <w:tcW w:w="241" w:type="pct"/>
            <w:tcBorders>
              <w:top w:val="nil"/>
              <w:left w:val="nil"/>
              <w:bottom w:val="nil"/>
              <w:right w:val="nil"/>
            </w:tcBorders>
            <w:shd w:val="clear" w:color="auto" w:fill="auto"/>
            <w:vAlign w:val="center"/>
            <w:hideMark/>
          </w:tcPr>
          <w:p w14:paraId="696643BC" w14:textId="77777777" w:rsidR="0015059D" w:rsidRPr="0015059D" w:rsidRDefault="0015059D" w:rsidP="0015059D">
            <w:pPr>
              <w:jc w:val="center"/>
            </w:pPr>
          </w:p>
        </w:tc>
        <w:tc>
          <w:tcPr>
            <w:tcW w:w="590" w:type="pct"/>
            <w:tcBorders>
              <w:top w:val="nil"/>
              <w:left w:val="nil"/>
              <w:bottom w:val="nil"/>
              <w:right w:val="nil"/>
            </w:tcBorders>
            <w:shd w:val="clear" w:color="auto" w:fill="auto"/>
            <w:vAlign w:val="center"/>
            <w:hideMark/>
          </w:tcPr>
          <w:p w14:paraId="1341750B" w14:textId="77777777" w:rsidR="0015059D" w:rsidRPr="0015059D" w:rsidRDefault="0015059D" w:rsidP="0015059D">
            <w:pPr>
              <w:jc w:val="center"/>
            </w:pPr>
          </w:p>
        </w:tc>
        <w:tc>
          <w:tcPr>
            <w:tcW w:w="558" w:type="pct"/>
            <w:tcBorders>
              <w:top w:val="nil"/>
              <w:left w:val="nil"/>
              <w:bottom w:val="nil"/>
              <w:right w:val="single" w:sz="8" w:space="0" w:color="auto"/>
            </w:tcBorders>
            <w:shd w:val="clear" w:color="auto" w:fill="auto"/>
            <w:vAlign w:val="center"/>
            <w:hideMark/>
          </w:tcPr>
          <w:p w14:paraId="5133D022" w14:textId="77777777" w:rsidR="0015059D" w:rsidRPr="0015059D" w:rsidRDefault="0015059D" w:rsidP="0015059D">
            <w:pPr>
              <w:jc w:val="center"/>
              <w:rPr>
                <w:rFonts w:ascii="Arial" w:hAnsi="Arial" w:cs="Arial"/>
                <w:color w:val="000000"/>
              </w:rPr>
            </w:pPr>
            <w:r w:rsidRPr="0015059D">
              <w:rPr>
                <w:rFonts w:ascii="Arial" w:hAnsi="Arial" w:cs="Arial"/>
                <w:color w:val="000000"/>
              </w:rPr>
              <w:t> </w:t>
            </w:r>
          </w:p>
        </w:tc>
      </w:tr>
      <w:tr w:rsidR="0015059D" w:rsidRPr="0015059D" w14:paraId="38FA626C"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4B2855F7" w14:textId="77777777" w:rsidR="0015059D" w:rsidRPr="0015059D" w:rsidRDefault="0015059D" w:rsidP="0015059D">
            <w:pPr>
              <w:jc w:val="center"/>
              <w:rPr>
                <w:rFonts w:ascii="Arial" w:hAnsi="Arial" w:cs="Arial"/>
                <w:color w:val="000000"/>
              </w:rPr>
            </w:pPr>
            <w:r w:rsidRPr="0015059D">
              <w:rPr>
                <w:rFonts w:ascii="Arial" w:hAnsi="Arial" w:cs="Arial"/>
                <w:color w:val="000000"/>
              </w:rPr>
              <w:t>2.1</w:t>
            </w:r>
          </w:p>
        </w:tc>
        <w:tc>
          <w:tcPr>
            <w:tcW w:w="2499" w:type="pct"/>
            <w:tcBorders>
              <w:top w:val="nil"/>
              <w:left w:val="nil"/>
              <w:bottom w:val="nil"/>
              <w:right w:val="nil"/>
            </w:tcBorders>
            <w:shd w:val="clear" w:color="auto" w:fill="auto"/>
            <w:vAlign w:val="center"/>
            <w:hideMark/>
          </w:tcPr>
          <w:p w14:paraId="6576CBFB" w14:textId="77777777" w:rsidR="0015059D" w:rsidRPr="0015059D" w:rsidRDefault="0015059D" w:rsidP="0015059D">
            <w:pPr>
              <w:rPr>
                <w:rFonts w:ascii="Arial" w:hAnsi="Arial" w:cs="Arial"/>
                <w:color w:val="000000"/>
              </w:rPr>
            </w:pPr>
            <w:r w:rsidRPr="0015059D">
              <w:rPr>
                <w:rFonts w:ascii="Arial" w:hAnsi="Arial" w:cs="Arial"/>
                <w:color w:val="000000"/>
              </w:rPr>
              <w:t xml:space="preserve">Retranslační stanice DMR Tier II </w:t>
            </w:r>
          </w:p>
        </w:tc>
        <w:tc>
          <w:tcPr>
            <w:tcW w:w="539" w:type="pct"/>
            <w:tcBorders>
              <w:top w:val="nil"/>
              <w:left w:val="nil"/>
              <w:bottom w:val="nil"/>
              <w:right w:val="nil"/>
            </w:tcBorders>
            <w:shd w:val="clear" w:color="auto" w:fill="auto"/>
            <w:noWrap/>
            <w:vAlign w:val="center"/>
            <w:hideMark/>
          </w:tcPr>
          <w:p w14:paraId="197C4190" w14:textId="77777777" w:rsidR="0015059D" w:rsidRPr="0015059D" w:rsidRDefault="0015059D" w:rsidP="0015059D">
            <w:pPr>
              <w:jc w:val="right"/>
              <w:rPr>
                <w:rFonts w:ascii="Arial" w:hAnsi="Arial" w:cs="Arial"/>
                <w:color w:val="000000"/>
              </w:rPr>
            </w:pPr>
            <w:r w:rsidRPr="0015059D">
              <w:rPr>
                <w:rFonts w:ascii="Arial" w:hAnsi="Arial" w:cs="Arial"/>
                <w:color w:val="000000"/>
              </w:rPr>
              <w:t>90 628,00 Kč</w:t>
            </w:r>
          </w:p>
        </w:tc>
        <w:tc>
          <w:tcPr>
            <w:tcW w:w="241" w:type="pct"/>
            <w:tcBorders>
              <w:top w:val="nil"/>
              <w:left w:val="nil"/>
              <w:bottom w:val="nil"/>
              <w:right w:val="nil"/>
            </w:tcBorders>
            <w:shd w:val="clear" w:color="auto" w:fill="auto"/>
            <w:noWrap/>
            <w:vAlign w:val="center"/>
            <w:hideMark/>
          </w:tcPr>
          <w:p w14:paraId="4EEC01EF"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4F1318BF" w14:textId="77777777" w:rsidR="0015059D" w:rsidRPr="0015059D" w:rsidRDefault="0015059D" w:rsidP="0015059D">
            <w:pPr>
              <w:jc w:val="right"/>
              <w:rPr>
                <w:rFonts w:ascii="Arial" w:hAnsi="Arial" w:cs="Arial"/>
                <w:color w:val="000000"/>
              </w:rPr>
            </w:pPr>
            <w:r w:rsidRPr="0015059D">
              <w:rPr>
                <w:rFonts w:ascii="Arial" w:hAnsi="Arial" w:cs="Arial"/>
                <w:color w:val="000000"/>
              </w:rPr>
              <w:t>90 628,00 Kč</w:t>
            </w:r>
          </w:p>
        </w:tc>
        <w:tc>
          <w:tcPr>
            <w:tcW w:w="558" w:type="pct"/>
            <w:tcBorders>
              <w:top w:val="nil"/>
              <w:left w:val="nil"/>
              <w:bottom w:val="nil"/>
              <w:right w:val="single" w:sz="8" w:space="0" w:color="auto"/>
            </w:tcBorders>
            <w:shd w:val="clear" w:color="auto" w:fill="auto"/>
            <w:noWrap/>
            <w:vAlign w:val="center"/>
            <w:hideMark/>
          </w:tcPr>
          <w:p w14:paraId="2AA938F2" w14:textId="77777777" w:rsidR="0015059D" w:rsidRPr="0015059D" w:rsidRDefault="0015059D" w:rsidP="0015059D">
            <w:pPr>
              <w:jc w:val="right"/>
              <w:rPr>
                <w:rFonts w:ascii="Arial" w:hAnsi="Arial" w:cs="Arial"/>
                <w:color w:val="000000"/>
              </w:rPr>
            </w:pPr>
            <w:r w:rsidRPr="0015059D">
              <w:rPr>
                <w:rFonts w:ascii="Arial" w:hAnsi="Arial" w:cs="Arial"/>
                <w:color w:val="000000"/>
              </w:rPr>
              <w:t>109 659,88 Kč</w:t>
            </w:r>
          </w:p>
        </w:tc>
      </w:tr>
      <w:tr w:rsidR="0015059D" w:rsidRPr="0015059D" w14:paraId="7E790663"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789EA026" w14:textId="77777777" w:rsidR="0015059D" w:rsidRPr="0015059D" w:rsidRDefault="0015059D" w:rsidP="0015059D">
            <w:pPr>
              <w:jc w:val="center"/>
              <w:rPr>
                <w:rFonts w:ascii="Arial" w:hAnsi="Arial" w:cs="Arial"/>
                <w:color w:val="000000"/>
              </w:rPr>
            </w:pPr>
            <w:r w:rsidRPr="0015059D">
              <w:rPr>
                <w:rFonts w:ascii="Arial" w:hAnsi="Arial" w:cs="Arial"/>
                <w:color w:val="000000"/>
              </w:rPr>
              <w:t>2.2</w:t>
            </w:r>
          </w:p>
        </w:tc>
        <w:tc>
          <w:tcPr>
            <w:tcW w:w="2499" w:type="pct"/>
            <w:tcBorders>
              <w:top w:val="nil"/>
              <w:left w:val="nil"/>
              <w:bottom w:val="nil"/>
              <w:right w:val="nil"/>
            </w:tcBorders>
            <w:shd w:val="clear" w:color="auto" w:fill="auto"/>
            <w:noWrap/>
            <w:vAlign w:val="center"/>
            <w:hideMark/>
          </w:tcPr>
          <w:p w14:paraId="7872C69D" w14:textId="77777777" w:rsidR="0015059D" w:rsidRPr="0015059D" w:rsidRDefault="0015059D" w:rsidP="0015059D">
            <w:pPr>
              <w:rPr>
                <w:rFonts w:ascii="Arial" w:hAnsi="Arial" w:cs="Arial"/>
                <w:color w:val="000000"/>
              </w:rPr>
            </w:pPr>
            <w:r w:rsidRPr="0015059D">
              <w:rPr>
                <w:rFonts w:ascii="Arial" w:hAnsi="Arial" w:cs="Arial"/>
                <w:color w:val="000000"/>
              </w:rPr>
              <w:t>anténa VHF dvou dipólová</w:t>
            </w:r>
          </w:p>
        </w:tc>
        <w:tc>
          <w:tcPr>
            <w:tcW w:w="539" w:type="pct"/>
            <w:tcBorders>
              <w:top w:val="nil"/>
              <w:left w:val="nil"/>
              <w:bottom w:val="nil"/>
              <w:right w:val="nil"/>
            </w:tcBorders>
            <w:shd w:val="clear" w:color="auto" w:fill="auto"/>
            <w:noWrap/>
            <w:vAlign w:val="center"/>
            <w:hideMark/>
          </w:tcPr>
          <w:p w14:paraId="663A7C21" w14:textId="77777777" w:rsidR="0015059D" w:rsidRPr="0015059D" w:rsidRDefault="0015059D" w:rsidP="0015059D">
            <w:pPr>
              <w:jc w:val="right"/>
              <w:rPr>
                <w:rFonts w:ascii="Arial" w:hAnsi="Arial" w:cs="Arial"/>
                <w:color w:val="000000"/>
              </w:rPr>
            </w:pPr>
            <w:r w:rsidRPr="0015059D">
              <w:rPr>
                <w:rFonts w:ascii="Arial" w:hAnsi="Arial" w:cs="Arial"/>
                <w:color w:val="000000"/>
              </w:rPr>
              <w:t>9 790,00 Kč</w:t>
            </w:r>
          </w:p>
        </w:tc>
        <w:tc>
          <w:tcPr>
            <w:tcW w:w="241" w:type="pct"/>
            <w:tcBorders>
              <w:top w:val="nil"/>
              <w:left w:val="nil"/>
              <w:bottom w:val="nil"/>
              <w:right w:val="nil"/>
            </w:tcBorders>
            <w:shd w:val="clear" w:color="auto" w:fill="auto"/>
            <w:noWrap/>
            <w:vAlign w:val="center"/>
            <w:hideMark/>
          </w:tcPr>
          <w:p w14:paraId="6CB8EB02"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0D1C9095" w14:textId="77777777" w:rsidR="0015059D" w:rsidRPr="0015059D" w:rsidRDefault="0015059D" w:rsidP="0015059D">
            <w:pPr>
              <w:jc w:val="right"/>
              <w:rPr>
                <w:rFonts w:ascii="Arial" w:hAnsi="Arial" w:cs="Arial"/>
                <w:color w:val="000000"/>
              </w:rPr>
            </w:pPr>
            <w:r w:rsidRPr="0015059D">
              <w:rPr>
                <w:rFonts w:ascii="Arial" w:hAnsi="Arial" w:cs="Arial"/>
                <w:color w:val="000000"/>
              </w:rPr>
              <w:t>9 790,00 Kč</w:t>
            </w:r>
          </w:p>
        </w:tc>
        <w:tc>
          <w:tcPr>
            <w:tcW w:w="558" w:type="pct"/>
            <w:tcBorders>
              <w:top w:val="nil"/>
              <w:left w:val="nil"/>
              <w:bottom w:val="nil"/>
              <w:right w:val="single" w:sz="8" w:space="0" w:color="auto"/>
            </w:tcBorders>
            <w:shd w:val="clear" w:color="auto" w:fill="auto"/>
            <w:noWrap/>
            <w:vAlign w:val="center"/>
            <w:hideMark/>
          </w:tcPr>
          <w:p w14:paraId="1BE36A7D" w14:textId="77777777" w:rsidR="0015059D" w:rsidRPr="0015059D" w:rsidRDefault="0015059D" w:rsidP="0015059D">
            <w:pPr>
              <w:jc w:val="right"/>
              <w:rPr>
                <w:rFonts w:ascii="Arial" w:hAnsi="Arial" w:cs="Arial"/>
                <w:color w:val="000000"/>
              </w:rPr>
            </w:pPr>
            <w:r w:rsidRPr="0015059D">
              <w:rPr>
                <w:rFonts w:ascii="Arial" w:hAnsi="Arial" w:cs="Arial"/>
                <w:color w:val="000000"/>
              </w:rPr>
              <w:t>11 845,90 Kč</w:t>
            </w:r>
          </w:p>
        </w:tc>
      </w:tr>
      <w:tr w:rsidR="0015059D" w:rsidRPr="0015059D" w14:paraId="47AB1CDD"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03F70106" w14:textId="77777777" w:rsidR="0015059D" w:rsidRPr="0015059D" w:rsidRDefault="0015059D" w:rsidP="0015059D">
            <w:pPr>
              <w:jc w:val="center"/>
              <w:rPr>
                <w:rFonts w:ascii="Arial" w:hAnsi="Arial" w:cs="Arial"/>
                <w:color w:val="000000"/>
              </w:rPr>
            </w:pPr>
            <w:r w:rsidRPr="0015059D">
              <w:rPr>
                <w:rFonts w:ascii="Arial" w:hAnsi="Arial" w:cs="Arial"/>
                <w:color w:val="000000"/>
              </w:rPr>
              <w:t>2.3</w:t>
            </w:r>
          </w:p>
        </w:tc>
        <w:tc>
          <w:tcPr>
            <w:tcW w:w="2499" w:type="pct"/>
            <w:tcBorders>
              <w:top w:val="nil"/>
              <w:left w:val="nil"/>
              <w:bottom w:val="nil"/>
              <w:right w:val="nil"/>
            </w:tcBorders>
            <w:shd w:val="clear" w:color="auto" w:fill="auto"/>
            <w:noWrap/>
            <w:vAlign w:val="center"/>
            <w:hideMark/>
          </w:tcPr>
          <w:p w14:paraId="35EEFCCD" w14:textId="77777777" w:rsidR="0015059D" w:rsidRPr="0015059D" w:rsidRDefault="0015059D" w:rsidP="0015059D">
            <w:pPr>
              <w:rPr>
                <w:rFonts w:ascii="Arial" w:hAnsi="Arial" w:cs="Arial"/>
                <w:color w:val="000000"/>
              </w:rPr>
            </w:pPr>
            <w:r w:rsidRPr="0015059D">
              <w:rPr>
                <w:rFonts w:ascii="Arial" w:hAnsi="Arial" w:cs="Arial"/>
                <w:color w:val="000000"/>
              </w:rPr>
              <w:t>držák antény</w:t>
            </w:r>
          </w:p>
        </w:tc>
        <w:tc>
          <w:tcPr>
            <w:tcW w:w="539" w:type="pct"/>
            <w:tcBorders>
              <w:top w:val="nil"/>
              <w:left w:val="nil"/>
              <w:bottom w:val="nil"/>
              <w:right w:val="nil"/>
            </w:tcBorders>
            <w:shd w:val="clear" w:color="auto" w:fill="auto"/>
            <w:noWrap/>
            <w:vAlign w:val="center"/>
            <w:hideMark/>
          </w:tcPr>
          <w:p w14:paraId="2C65121A" w14:textId="77777777" w:rsidR="0015059D" w:rsidRPr="0015059D" w:rsidRDefault="0015059D" w:rsidP="0015059D">
            <w:pPr>
              <w:jc w:val="right"/>
              <w:rPr>
                <w:rFonts w:ascii="Arial" w:hAnsi="Arial" w:cs="Arial"/>
                <w:color w:val="000000"/>
              </w:rPr>
            </w:pPr>
            <w:r w:rsidRPr="0015059D">
              <w:rPr>
                <w:rFonts w:ascii="Arial" w:hAnsi="Arial" w:cs="Arial"/>
                <w:color w:val="000000"/>
              </w:rPr>
              <w:t>1 500,00 Kč</w:t>
            </w:r>
          </w:p>
        </w:tc>
        <w:tc>
          <w:tcPr>
            <w:tcW w:w="241" w:type="pct"/>
            <w:tcBorders>
              <w:top w:val="nil"/>
              <w:left w:val="nil"/>
              <w:bottom w:val="nil"/>
              <w:right w:val="nil"/>
            </w:tcBorders>
            <w:shd w:val="clear" w:color="auto" w:fill="auto"/>
            <w:noWrap/>
            <w:vAlign w:val="center"/>
            <w:hideMark/>
          </w:tcPr>
          <w:p w14:paraId="3C7429D1"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4F74FD82" w14:textId="77777777" w:rsidR="0015059D" w:rsidRPr="0015059D" w:rsidRDefault="0015059D" w:rsidP="0015059D">
            <w:pPr>
              <w:jc w:val="right"/>
              <w:rPr>
                <w:rFonts w:ascii="Arial" w:hAnsi="Arial" w:cs="Arial"/>
                <w:color w:val="000000"/>
              </w:rPr>
            </w:pPr>
            <w:r w:rsidRPr="0015059D">
              <w:rPr>
                <w:rFonts w:ascii="Arial" w:hAnsi="Arial" w:cs="Arial"/>
                <w:color w:val="000000"/>
              </w:rPr>
              <w:t>1 500,00 Kč</w:t>
            </w:r>
          </w:p>
        </w:tc>
        <w:tc>
          <w:tcPr>
            <w:tcW w:w="558" w:type="pct"/>
            <w:tcBorders>
              <w:top w:val="nil"/>
              <w:left w:val="nil"/>
              <w:bottom w:val="nil"/>
              <w:right w:val="single" w:sz="8" w:space="0" w:color="auto"/>
            </w:tcBorders>
            <w:shd w:val="clear" w:color="auto" w:fill="auto"/>
            <w:noWrap/>
            <w:vAlign w:val="center"/>
            <w:hideMark/>
          </w:tcPr>
          <w:p w14:paraId="562E421C" w14:textId="77777777" w:rsidR="0015059D" w:rsidRPr="0015059D" w:rsidRDefault="0015059D" w:rsidP="0015059D">
            <w:pPr>
              <w:jc w:val="right"/>
              <w:rPr>
                <w:rFonts w:ascii="Arial" w:hAnsi="Arial" w:cs="Arial"/>
                <w:color w:val="000000"/>
              </w:rPr>
            </w:pPr>
            <w:r w:rsidRPr="0015059D">
              <w:rPr>
                <w:rFonts w:ascii="Arial" w:hAnsi="Arial" w:cs="Arial"/>
                <w:color w:val="000000"/>
              </w:rPr>
              <w:t>1 815,00 Kč</w:t>
            </w:r>
          </w:p>
        </w:tc>
      </w:tr>
      <w:tr w:rsidR="0015059D" w:rsidRPr="0015059D" w14:paraId="6BFF9E32"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0A7F2B52" w14:textId="77777777" w:rsidR="0015059D" w:rsidRPr="0015059D" w:rsidRDefault="0015059D" w:rsidP="0015059D">
            <w:pPr>
              <w:jc w:val="center"/>
              <w:rPr>
                <w:rFonts w:ascii="Arial" w:hAnsi="Arial" w:cs="Arial"/>
                <w:color w:val="000000"/>
              </w:rPr>
            </w:pPr>
            <w:r w:rsidRPr="0015059D">
              <w:rPr>
                <w:rFonts w:ascii="Arial" w:hAnsi="Arial" w:cs="Arial"/>
                <w:color w:val="000000"/>
              </w:rPr>
              <w:t>2.4</w:t>
            </w:r>
          </w:p>
        </w:tc>
        <w:tc>
          <w:tcPr>
            <w:tcW w:w="2499" w:type="pct"/>
            <w:tcBorders>
              <w:top w:val="nil"/>
              <w:left w:val="nil"/>
              <w:bottom w:val="nil"/>
              <w:right w:val="nil"/>
            </w:tcBorders>
            <w:shd w:val="clear" w:color="auto" w:fill="auto"/>
            <w:noWrap/>
            <w:vAlign w:val="center"/>
            <w:hideMark/>
          </w:tcPr>
          <w:p w14:paraId="4BADA4E2" w14:textId="77777777" w:rsidR="0015059D" w:rsidRPr="0015059D" w:rsidRDefault="0015059D" w:rsidP="0015059D">
            <w:pPr>
              <w:rPr>
                <w:rFonts w:ascii="Arial" w:hAnsi="Arial" w:cs="Arial"/>
                <w:color w:val="000000"/>
              </w:rPr>
            </w:pPr>
            <w:r w:rsidRPr="0015059D">
              <w:rPr>
                <w:rFonts w:ascii="Arial" w:hAnsi="Arial" w:cs="Arial"/>
                <w:color w:val="000000"/>
              </w:rPr>
              <w:t>antenní sdružovač VHF</w:t>
            </w:r>
          </w:p>
        </w:tc>
        <w:tc>
          <w:tcPr>
            <w:tcW w:w="539" w:type="pct"/>
            <w:tcBorders>
              <w:top w:val="nil"/>
              <w:left w:val="nil"/>
              <w:bottom w:val="nil"/>
              <w:right w:val="nil"/>
            </w:tcBorders>
            <w:shd w:val="clear" w:color="auto" w:fill="auto"/>
            <w:noWrap/>
            <w:vAlign w:val="center"/>
            <w:hideMark/>
          </w:tcPr>
          <w:p w14:paraId="5F9B3F80" w14:textId="77777777" w:rsidR="0015059D" w:rsidRPr="0015059D" w:rsidRDefault="0015059D" w:rsidP="0015059D">
            <w:pPr>
              <w:jc w:val="right"/>
              <w:rPr>
                <w:rFonts w:ascii="Arial" w:hAnsi="Arial" w:cs="Arial"/>
                <w:color w:val="000000"/>
              </w:rPr>
            </w:pPr>
            <w:r w:rsidRPr="0015059D">
              <w:rPr>
                <w:rFonts w:ascii="Arial" w:hAnsi="Arial" w:cs="Arial"/>
                <w:color w:val="000000"/>
              </w:rPr>
              <w:t>8 836,00 Kč</w:t>
            </w:r>
          </w:p>
        </w:tc>
        <w:tc>
          <w:tcPr>
            <w:tcW w:w="241" w:type="pct"/>
            <w:tcBorders>
              <w:top w:val="nil"/>
              <w:left w:val="nil"/>
              <w:bottom w:val="nil"/>
              <w:right w:val="nil"/>
            </w:tcBorders>
            <w:shd w:val="clear" w:color="auto" w:fill="auto"/>
            <w:noWrap/>
            <w:vAlign w:val="center"/>
            <w:hideMark/>
          </w:tcPr>
          <w:p w14:paraId="61E003B0"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69FA703F" w14:textId="77777777" w:rsidR="0015059D" w:rsidRPr="0015059D" w:rsidRDefault="0015059D" w:rsidP="0015059D">
            <w:pPr>
              <w:jc w:val="right"/>
              <w:rPr>
                <w:rFonts w:ascii="Arial" w:hAnsi="Arial" w:cs="Arial"/>
                <w:color w:val="000000"/>
              </w:rPr>
            </w:pPr>
            <w:r w:rsidRPr="0015059D">
              <w:rPr>
                <w:rFonts w:ascii="Arial" w:hAnsi="Arial" w:cs="Arial"/>
                <w:color w:val="000000"/>
              </w:rPr>
              <w:t>8 836,00 Kč</w:t>
            </w:r>
          </w:p>
        </w:tc>
        <w:tc>
          <w:tcPr>
            <w:tcW w:w="558" w:type="pct"/>
            <w:tcBorders>
              <w:top w:val="nil"/>
              <w:left w:val="nil"/>
              <w:bottom w:val="nil"/>
              <w:right w:val="single" w:sz="8" w:space="0" w:color="auto"/>
            </w:tcBorders>
            <w:shd w:val="clear" w:color="auto" w:fill="auto"/>
            <w:noWrap/>
            <w:vAlign w:val="center"/>
            <w:hideMark/>
          </w:tcPr>
          <w:p w14:paraId="47B0FDA6" w14:textId="77777777" w:rsidR="0015059D" w:rsidRPr="0015059D" w:rsidRDefault="0015059D" w:rsidP="0015059D">
            <w:pPr>
              <w:jc w:val="right"/>
              <w:rPr>
                <w:rFonts w:ascii="Arial" w:hAnsi="Arial" w:cs="Arial"/>
                <w:color w:val="000000"/>
              </w:rPr>
            </w:pPr>
            <w:r w:rsidRPr="0015059D">
              <w:rPr>
                <w:rFonts w:ascii="Arial" w:hAnsi="Arial" w:cs="Arial"/>
                <w:color w:val="000000"/>
              </w:rPr>
              <w:t>10 691,56 Kč</w:t>
            </w:r>
          </w:p>
        </w:tc>
      </w:tr>
      <w:tr w:rsidR="0015059D" w:rsidRPr="0015059D" w14:paraId="3EB66584"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4864DCA6" w14:textId="77777777" w:rsidR="0015059D" w:rsidRPr="0015059D" w:rsidRDefault="0015059D" w:rsidP="0015059D">
            <w:pPr>
              <w:jc w:val="center"/>
              <w:rPr>
                <w:rFonts w:ascii="Arial" w:hAnsi="Arial" w:cs="Arial"/>
                <w:color w:val="000000"/>
              </w:rPr>
            </w:pPr>
            <w:r w:rsidRPr="0015059D">
              <w:rPr>
                <w:rFonts w:ascii="Arial" w:hAnsi="Arial" w:cs="Arial"/>
                <w:color w:val="000000"/>
              </w:rPr>
              <w:t>2.5</w:t>
            </w:r>
          </w:p>
        </w:tc>
        <w:tc>
          <w:tcPr>
            <w:tcW w:w="2499" w:type="pct"/>
            <w:tcBorders>
              <w:top w:val="nil"/>
              <w:left w:val="nil"/>
              <w:bottom w:val="nil"/>
              <w:right w:val="nil"/>
            </w:tcBorders>
            <w:shd w:val="clear" w:color="auto" w:fill="auto"/>
            <w:noWrap/>
            <w:vAlign w:val="center"/>
            <w:hideMark/>
          </w:tcPr>
          <w:p w14:paraId="6071A924" w14:textId="77777777" w:rsidR="0015059D" w:rsidRPr="0015059D" w:rsidRDefault="0015059D" w:rsidP="0015059D">
            <w:pPr>
              <w:rPr>
                <w:rFonts w:ascii="Arial" w:hAnsi="Arial" w:cs="Arial"/>
                <w:color w:val="000000"/>
              </w:rPr>
            </w:pPr>
            <w:r w:rsidRPr="0015059D">
              <w:rPr>
                <w:rFonts w:ascii="Arial" w:hAnsi="Arial" w:cs="Arial"/>
                <w:color w:val="000000"/>
              </w:rPr>
              <w:t>nabíjecí zdroj 230 V akumulátorů</w:t>
            </w:r>
          </w:p>
        </w:tc>
        <w:tc>
          <w:tcPr>
            <w:tcW w:w="539" w:type="pct"/>
            <w:tcBorders>
              <w:top w:val="nil"/>
              <w:left w:val="nil"/>
              <w:bottom w:val="nil"/>
              <w:right w:val="nil"/>
            </w:tcBorders>
            <w:shd w:val="clear" w:color="auto" w:fill="auto"/>
            <w:noWrap/>
            <w:vAlign w:val="center"/>
            <w:hideMark/>
          </w:tcPr>
          <w:p w14:paraId="0372A5F2" w14:textId="77777777" w:rsidR="0015059D" w:rsidRPr="0015059D" w:rsidRDefault="0015059D" w:rsidP="0015059D">
            <w:pPr>
              <w:rPr>
                <w:rFonts w:ascii="Arial" w:hAnsi="Arial" w:cs="Arial"/>
                <w:color w:val="000000"/>
              </w:rPr>
            </w:pPr>
          </w:p>
        </w:tc>
        <w:tc>
          <w:tcPr>
            <w:tcW w:w="241" w:type="pct"/>
            <w:tcBorders>
              <w:top w:val="nil"/>
              <w:left w:val="nil"/>
              <w:bottom w:val="nil"/>
              <w:right w:val="nil"/>
            </w:tcBorders>
            <w:shd w:val="clear" w:color="auto" w:fill="auto"/>
            <w:noWrap/>
            <w:vAlign w:val="center"/>
            <w:hideMark/>
          </w:tcPr>
          <w:p w14:paraId="6054DC8D"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329DEA6F" w14:textId="77777777" w:rsidR="0015059D" w:rsidRPr="0015059D" w:rsidRDefault="0015059D" w:rsidP="0015059D">
            <w:pPr>
              <w:jc w:val="right"/>
              <w:rPr>
                <w:rFonts w:ascii="Arial" w:hAnsi="Arial" w:cs="Arial"/>
                <w:color w:val="000000"/>
              </w:rPr>
            </w:pPr>
            <w:r w:rsidRPr="0015059D">
              <w:rPr>
                <w:rFonts w:ascii="Arial" w:hAnsi="Arial" w:cs="Arial"/>
                <w:color w:val="000000"/>
              </w:rPr>
              <w:t>0,00 Kč</w:t>
            </w:r>
          </w:p>
        </w:tc>
        <w:tc>
          <w:tcPr>
            <w:tcW w:w="558" w:type="pct"/>
            <w:tcBorders>
              <w:top w:val="nil"/>
              <w:left w:val="nil"/>
              <w:bottom w:val="nil"/>
              <w:right w:val="single" w:sz="8" w:space="0" w:color="auto"/>
            </w:tcBorders>
            <w:shd w:val="clear" w:color="auto" w:fill="auto"/>
            <w:noWrap/>
            <w:vAlign w:val="center"/>
            <w:hideMark/>
          </w:tcPr>
          <w:p w14:paraId="6F377CAA" w14:textId="77777777" w:rsidR="0015059D" w:rsidRPr="0015059D" w:rsidRDefault="0015059D" w:rsidP="0015059D">
            <w:pPr>
              <w:jc w:val="right"/>
              <w:rPr>
                <w:rFonts w:ascii="Arial" w:hAnsi="Arial" w:cs="Arial"/>
                <w:color w:val="000000"/>
              </w:rPr>
            </w:pPr>
            <w:r w:rsidRPr="0015059D">
              <w:rPr>
                <w:rFonts w:ascii="Arial" w:hAnsi="Arial" w:cs="Arial"/>
                <w:color w:val="000000"/>
              </w:rPr>
              <w:t>0,00 Kč</w:t>
            </w:r>
          </w:p>
        </w:tc>
      </w:tr>
      <w:tr w:rsidR="0015059D" w:rsidRPr="0015059D" w14:paraId="4127C7EE"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7661582F" w14:textId="77777777" w:rsidR="0015059D" w:rsidRPr="0015059D" w:rsidRDefault="0015059D" w:rsidP="0015059D">
            <w:pPr>
              <w:jc w:val="center"/>
              <w:rPr>
                <w:rFonts w:ascii="Arial" w:hAnsi="Arial" w:cs="Arial"/>
                <w:color w:val="000000"/>
              </w:rPr>
            </w:pPr>
            <w:r w:rsidRPr="0015059D">
              <w:rPr>
                <w:rFonts w:ascii="Arial" w:hAnsi="Arial" w:cs="Arial"/>
                <w:color w:val="000000"/>
              </w:rPr>
              <w:lastRenderedPageBreak/>
              <w:t>2.6</w:t>
            </w:r>
          </w:p>
        </w:tc>
        <w:tc>
          <w:tcPr>
            <w:tcW w:w="2499" w:type="pct"/>
            <w:tcBorders>
              <w:top w:val="nil"/>
              <w:left w:val="nil"/>
              <w:bottom w:val="nil"/>
              <w:right w:val="nil"/>
            </w:tcBorders>
            <w:shd w:val="clear" w:color="auto" w:fill="auto"/>
            <w:noWrap/>
            <w:vAlign w:val="center"/>
            <w:hideMark/>
          </w:tcPr>
          <w:p w14:paraId="0F80FE1C" w14:textId="77777777" w:rsidR="0015059D" w:rsidRPr="0015059D" w:rsidRDefault="0015059D" w:rsidP="0015059D">
            <w:pPr>
              <w:rPr>
                <w:rFonts w:ascii="Arial" w:hAnsi="Arial" w:cs="Arial"/>
                <w:color w:val="000000"/>
              </w:rPr>
            </w:pPr>
            <w:r w:rsidRPr="0015059D">
              <w:rPr>
                <w:rFonts w:ascii="Arial" w:hAnsi="Arial" w:cs="Arial"/>
                <w:color w:val="000000"/>
              </w:rPr>
              <w:t>sestava záložních akumulátorů 12 V na 24 hodin provozu</w:t>
            </w:r>
          </w:p>
        </w:tc>
        <w:tc>
          <w:tcPr>
            <w:tcW w:w="539" w:type="pct"/>
            <w:tcBorders>
              <w:top w:val="nil"/>
              <w:left w:val="nil"/>
              <w:bottom w:val="nil"/>
              <w:right w:val="nil"/>
            </w:tcBorders>
            <w:shd w:val="clear" w:color="auto" w:fill="auto"/>
            <w:noWrap/>
            <w:vAlign w:val="center"/>
            <w:hideMark/>
          </w:tcPr>
          <w:p w14:paraId="62A13589" w14:textId="77777777" w:rsidR="0015059D" w:rsidRPr="0015059D" w:rsidRDefault="0015059D" w:rsidP="0015059D">
            <w:pPr>
              <w:jc w:val="right"/>
              <w:rPr>
                <w:rFonts w:ascii="Arial" w:hAnsi="Arial" w:cs="Arial"/>
                <w:color w:val="000000"/>
              </w:rPr>
            </w:pPr>
            <w:r w:rsidRPr="0015059D">
              <w:rPr>
                <w:rFonts w:ascii="Arial" w:hAnsi="Arial" w:cs="Arial"/>
                <w:color w:val="000000"/>
              </w:rPr>
              <w:t>16 029,00 Kč</w:t>
            </w:r>
          </w:p>
        </w:tc>
        <w:tc>
          <w:tcPr>
            <w:tcW w:w="241" w:type="pct"/>
            <w:tcBorders>
              <w:top w:val="nil"/>
              <w:left w:val="nil"/>
              <w:bottom w:val="nil"/>
              <w:right w:val="nil"/>
            </w:tcBorders>
            <w:shd w:val="clear" w:color="auto" w:fill="auto"/>
            <w:noWrap/>
            <w:vAlign w:val="center"/>
            <w:hideMark/>
          </w:tcPr>
          <w:p w14:paraId="5D8FBFE7"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6EC1F9C6" w14:textId="77777777" w:rsidR="0015059D" w:rsidRPr="0015059D" w:rsidRDefault="0015059D" w:rsidP="0015059D">
            <w:pPr>
              <w:jc w:val="right"/>
              <w:rPr>
                <w:rFonts w:ascii="Arial" w:hAnsi="Arial" w:cs="Arial"/>
                <w:color w:val="000000"/>
              </w:rPr>
            </w:pPr>
            <w:r w:rsidRPr="0015059D">
              <w:rPr>
                <w:rFonts w:ascii="Arial" w:hAnsi="Arial" w:cs="Arial"/>
                <w:color w:val="000000"/>
              </w:rPr>
              <w:t>16 029,00 Kč</w:t>
            </w:r>
          </w:p>
        </w:tc>
        <w:tc>
          <w:tcPr>
            <w:tcW w:w="558" w:type="pct"/>
            <w:tcBorders>
              <w:top w:val="nil"/>
              <w:left w:val="nil"/>
              <w:bottom w:val="nil"/>
              <w:right w:val="single" w:sz="8" w:space="0" w:color="auto"/>
            </w:tcBorders>
            <w:shd w:val="clear" w:color="auto" w:fill="auto"/>
            <w:noWrap/>
            <w:vAlign w:val="center"/>
            <w:hideMark/>
          </w:tcPr>
          <w:p w14:paraId="2298209C" w14:textId="77777777" w:rsidR="0015059D" w:rsidRPr="0015059D" w:rsidRDefault="0015059D" w:rsidP="0015059D">
            <w:pPr>
              <w:jc w:val="right"/>
              <w:rPr>
                <w:rFonts w:ascii="Arial" w:hAnsi="Arial" w:cs="Arial"/>
                <w:color w:val="000000"/>
              </w:rPr>
            </w:pPr>
            <w:r w:rsidRPr="0015059D">
              <w:rPr>
                <w:rFonts w:ascii="Arial" w:hAnsi="Arial" w:cs="Arial"/>
                <w:color w:val="000000"/>
              </w:rPr>
              <w:t>19 395,09 Kč</w:t>
            </w:r>
          </w:p>
        </w:tc>
      </w:tr>
      <w:tr w:rsidR="0015059D" w:rsidRPr="0015059D" w14:paraId="03F4023A"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2E2DC556" w14:textId="77777777" w:rsidR="0015059D" w:rsidRPr="0015059D" w:rsidRDefault="0015059D" w:rsidP="0015059D">
            <w:pPr>
              <w:jc w:val="center"/>
              <w:rPr>
                <w:rFonts w:ascii="Arial" w:hAnsi="Arial" w:cs="Arial"/>
                <w:color w:val="000000"/>
              </w:rPr>
            </w:pPr>
            <w:r w:rsidRPr="0015059D">
              <w:rPr>
                <w:rFonts w:ascii="Arial" w:hAnsi="Arial" w:cs="Arial"/>
                <w:color w:val="000000"/>
              </w:rPr>
              <w:t>2.7</w:t>
            </w:r>
          </w:p>
        </w:tc>
        <w:tc>
          <w:tcPr>
            <w:tcW w:w="2499" w:type="pct"/>
            <w:tcBorders>
              <w:top w:val="nil"/>
              <w:left w:val="nil"/>
              <w:bottom w:val="nil"/>
              <w:right w:val="nil"/>
            </w:tcBorders>
            <w:shd w:val="clear" w:color="auto" w:fill="auto"/>
            <w:noWrap/>
            <w:vAlign w:val="center"/>
            <w:hideMark/>
          </w:tcPr>
          <w:p w14:paraId="2CF83FD9" w14:textId="77777777" w:rsidR="0015059D" w:rsidRPr="0015059D" w:rsidRDefault="0015059D" w:rsidP="0015059D">
            <w:pPr>
              <w:rPr>
                <w:rFonts w:ascii="Arial" w:hAnsi="Arial" w:cs="Arial"/>
                <w:color w:val="000000"/>
              </w:rPr>
            </w:pPr>
            <w:r w:rsidRPr="0015059D">
              <w:rPr>
                <w:rFonts w:ascii="Arial" w:hAnsi="Arial" w:cs="Arial"/>
                <w:color w:val="000000"/>
              </w:rPr>
              <w:t xml:space="preserve">provedení anténního svodu včetně všech součástí požadovaných zadávací dokumentací </w:t>
            </w:r>
          </w:p>
        </w:tc>
        <w:tc>
          <w:tcPr>
            <w:tcW w:w="539" w:type="pct"/>
            <w:tcBorders>
              <w:top w:val="nil"/>
              <w:left w:val="nil"/>
              <w:bottom w:val="nil"/>
              <w:right w:val="nil"/>
            </w:tcBorders>
            <w:shd w:val="clear" w:color="auto" w:fill="auto"/>
            <w:noWrap/>
            <w:vAlign w:val="center"/>
            <w:hideMark/>
          </w:tcPr>
          <w:p w14:paraId="4AB625DF" w14:textId="77777777" w:rsidR="0015059D" w:rsidRPr="0015059D" w:rsidRDefault="0015059D" w:rsidP="0015059D">
            <w:pPr>
              <w:jc w:val="right"/>
              <w:rPr>
                <w:rFonts w:ascii="Arial" w:hAnsi="Arial" w:cs="Arial"/>
                <w:color w:val="000000"/>
              </w:rPr>
            </w:pPr>
            <w:r w:rsidRPr="0015059D">
              <w:rPr>
                <w:rFonts w:ascii="Arial" w:hAnsi="Arial" w:cs="Arial"/>
                <w:color w:val="000000"/>
              </w:rPr>
              <w:t>9 085,00 Kč</w:t>
            </w:r>
          </w:p>
        </w:tc>
        <w:tc>
          <w:tcPr>
            <w:tcW w:w="241" w:type="pct"/>
            <w:tcBorders>
              <w:top w:val="nil"/>
              <w:left w:val="nil"/>
              <w:bottom w:val="nil"/>
              <w:right w:val="nil"/>
            </w:tcBorders>
            <w:shd w:val="clear" w:color="auto" w:fill="auto"/>
            <w:noWrap/>
            <w:vAlign w:val="center"/>
            <w:hideMark/>
          </w:tcPr>
          <w:p w14:paraId="48D7C523"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18B2A37D" w14:textId="77777777" w:rsidR="0015059D" w:rsidRPr="0015059D" w:rsidRDefault="0015059D" w:rsidP="0015059D">
            <w:pPr>
              <w:jc w:val="right"/>
              <w:rPr>
                <w:rFonts w:ascii="Arial" w:hAnsi="Arial" w:cs="Arial"/>
                <w:color w:val="000000"/>
              </w:rPr>
            </w:pPr>
            <w:r w:rsidRPr="0015059D">
              <w:rPr>
                <w:rFonts w:ascii="Arial" w:hAnsi="Arial" w:cs="Arial"/>
                <w:color w:val="000000"/>
              </w:rPr>
              <w:t>9 085,00 Kč</w:t>
            </w:r>
          </w:p>
        </w:tc>
        <w:tc>
          <w:tcPr>
            <w:tcW w:w="558" w:type="pct"/>
            <w:tcBorders>
              <w:top w:val="nil"/>
              <w:left w:val="nil"/>
              <w:bottom w:val="nil"/>
              <w:right w:val="single" w:sz="8" w:space="0" w:color="auto"/>
            </w:tcBorders>
            <w:shd w:val="clear" w:color="auto" w:fill="auto"/>
            <w:noWrap/>
            <w:vAlign w:val="center"/>
            <w:hideMark/>
          </w:tcPr>
          <w:p w14:paraId="1836A8BC" w14:textId="77777777" w:rsidR="0015059D" w:rsidRPr="0015059D" w:rsidRDefault="0015059D" w:rsidP="0015059D">
            <w:pPr>
              <w:jc w:val="right"/>
              <w:rPr>
                <w:rFonts w:ascii="Arial" w:hAnsi="Arial" w:cs="Arial"/>
                <w:color w:val="000000"/>
              </w:rPr>
            </w:pPr>
            <w:r w:rsidRPr="0015059D">
              <w:rPr>
                <w:rFonts w:ascii="Arial" w:hAnsi="Arial" w:cs="Arial"/>
                <w:color w:val="000000"/>
              </w:rPr>
              <w:t>10 992,85 Kč</w:t>
            </w:r>
          </w:p>
        </w:tc>
      </w:tr>
      <w:tr w:rsidR="0015059D" w:rsidRPr="0015059D" w14:paraId="0B15BC82"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43061AF3" w14:textId="77777777" w:rsidR="0015059D" w:rsidRPr="0015059D" w:rsidRDefault="0015059D" w:rsidP="0015059D">
            <w:pPr>
              <w:jc w:val="center"/>
              <w:rPr>
                <w:rFonts w:ascii="Arial" w:hAnsi="Arial" w:cs="Arial"/>
                <w:color w:val="000000"/>
              </w:rPr>
            </w:pPr>
            <w:r w:rsidRPr="0015059D">
              <w:rPr>
                <w:rFonts w:ascii="Arial" w:hAnsi="Arial" w:cs="Arial"/>
                <w:color w:val="000000"/>
              </w:rPr>
              <w:t>2.8</w:t>
            </w:r>
          </w:p>
        </w:tc>
        <w:tc>
          <w:tcPr>
            <w:tcW w:w="2499" w:type="pct"/>
            <w:tcBorders>
              <w:top w:val="nil"/>
              <w:left w:val="nil"/>
              <w:bottom w:val="nil"/>
              <w:right w:val="nil"/>
            </w:tcBorders>
            <w:shd w:val="clear" w:color="auto" w:fill="auto"/>
            <w:noWrap/>
            <w:vAlign w:val="center"/>
            <w:hideMark/>
          </w:tcPr>
          <w:p w14:paraId="5C44B8BD" w14:textId="77777777" w:rsidR="0015059D" w:rsidRPr="0015059D" w:rsidRDefault="0015059D" w:rsidP="0015059D">
            <w:pPr>
              <w:rPr>
                <w:rFonts w:ascii="Arial" w:hAnsi="Arial" w:cs="Arial"/>
                <w:color w:val="000000"/>
              </w:rPr>
            </w:pPr>
            <w:r w:rsidRPr="0015059D">
              <w:rPr>
                <w:rFonts w:ascii="Arial" w:hAnsi="Arial" w:cs="Arial"/>
                <w:color w:val="000000"/>
              </w:rPr>
              <w:t>filtr přijímače dutinové konstrukce</w:t>
            </w:r>
          </w:p>
        </w:tc>
        <w:tc>
          <w:tcPr>
            <w:tcW w:w="539" w:type="pct"/>
            <w:tcBorders>
              <w:top w:val="nil"/>
              <w:left w:val="nil"/>
              <w:bottom w:val="nil"/>
              <w:right w:val="nil"/>
            </w:tcBorders>
            <w:shd w:val="clear" w:color="auto" w:fill="auto"/>
            <w:noWrap/>
            <w:vAlign w:val="center"/>
            <w:hideMark/>
          </w:tcPr>
          <w:p w14:paraId="53700A0B" w14:textId="77777777" w:rsidR="0015059D" w:rsidRPr="0015059D" w:rsidRDefault="0015059D" w:rsidP="0015059D">
            <w:pPr>
              <w:jc w:val="right"/>
              <w:rPr>
                <w:rFonts w:ascii="Arial" w:hAnsi="Arial" w:cs="Arial"/>
                <w:color w:val="000000"/>
              </w:rPr>
            </w:pPr>
            <w:r w:rsidRPr="0015059D">
              <w:rPr>
                <w:rFonts w:ascii="Arial" w:hAnsi="Arial" w:cs="Arial"/>
                <w:color w:val="000000"/>
              </w:rPr>
              <w:t>13 125,00 Kč</w:t>
            </w:r>
          </w:p>
        </w:tc>
        <w:tc>
          <w:tcPr>
            <w:tcW w:w="241" w:type="pct"/>
            <w:tcBorders>
              <w:top w:val="nil"/>
              <w:left w:val="nil"/>
              <w:bottom w:val="nil"/>
              <w:right w:val="nil"/>
            </w:tcBorders>
            <w:shd w:val="clear" w:color="auto" w:fill="auto"/>
            <w:noWrap/>
            <w:vAlign w:val="center"/>
            <w:hideMark/>
          </w:tcPr>
          <w:p w14:paraId="0C3E2A9B"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47F53148" w14:textId="77777777" w:rsidR="0015059D" w:rsidRPr="0015059D" w:rsidRDefault="0015059D" w:rsidP="0015059D">
            <w:pPr>
              <w:jc w:val="right"/>
              <w:rPr>
                <w:rFonts w:ascii="Arial" w:hAnsi="Arial" w:cs="Arial"/>
                <w:color w:val="000000"/>
              </w:rPr>
            </w:pPr>
            <w:r w:rsidRPr="0015059D">
              <w:rPr>
                <w:rFonts w:ascii="Arial" w:hAnsi="Arial" w:cs="Arial"/>
                <w:color w:val="000000"/>
              </w:rPr>
              <w:t>13 125,00 Kč</w:t>
            </w:r>
          </w:p>
        </w:tc>
        <w:tc>
          <w:tcPr>
            <w:tcW w:w="558" w:type="pct"/>
            <w:tcBorders>
              <w:top w:val="nil"/>
              <w:left w:val="nil"/>
              <w:bottom w:val="nil"/>
              <w:right w:val="single" w:sz="8" w:space="0" w:color="auto"/>
            </w:tcBorders>
            <w:shd w:val="clear" w:color="auto" w:fill="auto"/>
            <w:noWrap/>
            <w:vAlign w:val="center"/>
            <w:hideMark/>
          </w:tcPr>
          <w:p w14:paraId="2470811B" w14:textId="77777777" w:rsidR="0015059D" w:rsidRPr="0015059D" w:rsidRDefault="0015059D" w:rsidP="0015059D">
            <w:pPr>
              <w:jc w:val="right"/>
              <w:rPr>
                <w:rFonts w:ascii="Arial" w:hAnsi="Arial" w:cs="Arial"/>
                <w:color w:val="000000"/>
              </w:rPr>
            </w:pPr>
            <w:r w:rsidRPr="0015059D">
              <w:rPr>
                <w:rFonts w:ascii="Arial" w:hAnsi="Arial" w:cs="Arial"/>
                <w:color w:val="000000"/>
              </w:rPr>
              <w:t>15 881,25 Kč</w:t>
            </w:r>
          </w:p>
        </w:tc>
      </w:tr>
      <w:tr w:rsidR="0015059D" w:rsidRPr="0015059D" w14:paraId="57C4FB54"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5BED7694" w14:textId="77777777" w:rsidR="0015059D" w:rsidRPr="0015059D" w:rsidRDefault="0015059D" w:rsidP="0015059D">
            <w:pPr>
              <w:jc w:val="center"/>
              <w:rPr>
                <w:rFonts w:ascii="Arial" w:hAnsi="Arial" w:cs="Arial"/>
                <w:color w:val="000000"/>
              </w:rPr>
            </w:pPr>
            <w:r w:rsidRPr="0015059D">
              <w:rPr>
                <w:rFonts w:ascii="Arial" w:hAnsi="Arial" w:cs="Arial"/>
                <w:color w:val="000000"/>
              </w:rPr>
              <w:t>2.9</w:t>
            </w:r>
          </w:p>
        </w:tc>
        <w:tc>
          <w:tcPr>
            <w:tcW w:w="2499" w:type="pct"/>
            <w:tcBorders>
              <w:top w:val="nil"/>
              <w:left w:val="nil"/>
              <w:bottom w:val="nil"/>
              <w:right w:val="nil"/>
            </w:tcBorders>
            <w:shd w:val="clear" w:color="auto" w:fill="auto"/>
            <w:noWrap/>
            <w:vAlign w:val="center"/>
            <w:hideMark/>
          </w:tcPr>
          <w:p w14:paraId="3FEB042D" w14:textId="77777777" w:rsidR="0015059D" w:rsidRPr="0015059D" w:rsidRDefault="0015059D" w:rsidP="0015059D">
            <w:pPr>
              <w:rPr>
                <w:rFonts w:ascii="Arial" w:hAnsi="Arial" w:cs="Arial"/>
                <w:color w:val="000000"/>
              </w:rPr>
            </w:pPr>
            <w:r w:rsidRPr="0015059D">
              <w:rPr>
                <w:rFonts w:ascii="Arial" w:hAnsi="Arial" w:cs="Arial"/>
                <w:color w:val="000000"/>
              </w:rPr>
              <w:t>anténní stožár pro montáž antény na konstrukci stanoviště</w:t>
            </w:r>
          </w:p>
        </w:tc>
        <w:tc>
          <w:tcPr>
            <w:tcW w:w="539" w:type="pct"/>
            <w:tcBorders>
              <w:top w:val="nil"/>
              <w:left w:val="nil"/>
              <w:bottom w:val="nil"/>
              <w:right w:val="nil"/>
            </w:tcBorders>
            <w:shd w:val="clear" w:color="auto" w:fill="auto"/>
            <w:noWrap/>
            <w:vAlign w:val="center"/>
            <w:hideMark/>
          </w:tcPr>
          <w:p w14:paraId="360C0837" w14:textId="77777777" w:rsidR="0015059D" w:rsidRPr="0015059D" w:rsidRDefault="0015059D" w:rsidP="0015059D">
            <w:pPr>
              <w:jc w:val="right"/>
              <w:rPr>
                <w:rFonts w:ascii="Arial" w:hAnsi="Arial" w:cs="Arial"/>
                <w:color w:val="000000"/>
              </w:rPr>
            </w:pPr>
            <w:r w:rsidRPr="0015059D">
              <w:rPr>
                <w:rFonts w:ascii="Arial" w:hAnsi="Arial" w:cs="Arial"/>
                <w:color w:val="000000"/>
              </w:rPr>
              <w:t>2 500,00 Kč</w:t>
            </w:r>
          </w:p>
        </w:tc>
        <w:tc>
          <w:tcPr>
            <w:tcW w:w="241" w:type="pct"/>
            <w:tcBorders>
              <w:top w:val="nil"/>
              <w:left w:val="nil"/>
              <w:bottom w:val="nil"/>
              <w:right w:val="nil"/>
            </w:tcBorders>
            <w:shd w:val="clear" w:color="auto" w:fill="auto"/>
            <w:noWrap/>
            <w:vAlign w:val="center"/>
            <w:hideMark/>
          </w:tcPr>
          <w:p w14:paraId="06A405F8"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5D85A25B" w14:textId="77777777" w:rsidR="0015059D" w:rsidRPr="0015059D" w:rsidRDefault="0015059D" w:rsidP="0015059D">
            <w:pPr>
              <w:jc w:val="right"/>
              <w:rPr>
                <w:rFonts w:ascii="Arial" w:hAnsi="Arial" w:cs="Arial"/>
                <w:color w:val="000000"/>
              </w:rPr>
            </w:pPr>
            <w:r w:rsidRPr="0015059D">
              <w:rPr>
                <w:rFonts w:ascii="Arial" w:hAnsi="Arial" w:cs="Arial"/>
                <w:color w:val="000000"/>
              </w:rPr>
              <w:t>2 500,00 Kč</w:t>
            </w:r>
          </w:p>
        </w:tc>
        <w:tc>
          <w:tcPr>
            <w:tcW w:w="558" w:type="pct"/>
            <w:tcBorders>
              <w:top w:val="nil"/>
              <w:left w:val="nil"/>
              <w:bottom w:val="nil"/>
              <w:right w:val="single" w:sz="8" w:space="0" w:color="auto"/>
            </w:tcBorders>
            <w:shd w:val="clear" w:color="auto" w:fill="auto"/>
            <w:noWrap/>
            <w:vAlign w:val="center"/>
            <w:hideMark/>
          </w:tcPr>
          <w:p w14:paraId="6AB25DCA" w14:textId="77777777" w:rsidR="0015059D" w:rsidRPr="0015059D" w:rsidRDefault="0015059D" w:rsidP="0015059D">
            <w:pPr>
              <w:jc w:val="right"/>
              <w:rPr>
                <w:rFonts w:ascii="Arial" w:hAnsi="Arial" w:cs="Arial"/>
                <w:color w:val="000000"/>
              </w:rPr>
            </w:pPr>
            <w:r w:rsidRPr="0015059D">
              <w:rPr>
                <w:rFonts w:ascii="Arial" w:hAnsi="Arial" w:cs="Arial"/>
                <w:color w:val="000000"/>
              </w:rPr>
              <w:t>3 025,00 Kč</w:t>
            </w:r>
          </w:p>
        </w:tc>
      </w:tr>
      <w:tr w:rsidR="0015059D" w:rsidRPr="0015059D" w14:paraId="52DE1079"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3AEAA367" w14:textId="77777777" w:rsidR="0015059D" w:rsidRPr="0015059D" w:rsidRDefault="0015059D" w:rsidP="0015059D">
            <w:pPr>
              <w:jc w:val="center"/>
              <w:rPr>
                <w:rFonts w:ascii="Arial" w:hAnsi="Arial" w:cs="Arial"/>
                <w:color w:val="000000"/>
              </w:rPr>
            </w:pPr>
            <w:r w:rsidRPr="0015059D">
              <w:rPr>
                <w:rFonts w:ascii="Arial" w:hAnsi="Arial" w:cs="Arial"/>
                <w:color w:val="000000"/>
              </w:rPr>
              <w:t>2.10</w:t>
            </w:r>
          </w:p>
        </w:tc>
        <w:tc>
          <w:tcPr>
            <w:tcW w:w="2499" w:type="pct"/>
            <w:tcBorders>
              <w:top w:val="nil"/>
              <w:left w:val="nil"/>
              <w:bottom w:val="nil"/>
              <w:right w:val="nil"/>
            </w:tcBorders>
            <w:shd w:val="clear" w:color="auto" w:fill="auto"/>
            <w:noWrap/>
            <w:vAlign w:val="center"/>
            <w:hideMark/>
          </w:tcPr>
          <w:p w14:paraId="568B70BF" w14:textId="77777777" w:rsidR="0015059D" w:rsidRPr="0015059D" w:rsidRDefault="0015059D" w:rsidP="0015059D">
            <w:pPr>
              <w:rPr>
                <w:rFonts w:ascii="Arial" w:hAnsi="Arial" w:cs="Arial"/>
                <w:color w:val="000000"/>
              </w:rPr>
            </w:pPr>
            <w:r w:rsidRPr="0015059D">
              <w:rPr>
                <w:rFonts w:ascii="Arial" w:hAnsi="Arial" w:cs="Arial"/>
                <w:color w:val="000000"/>
              </w:rPr>
              <w:t>provedení napájení retranslační stanice</w:t>
            </w:r>
          </w:p>
        </w:tc>
        <w:tc>
          <w:tcPr>
            <w:tcW w:w="539" w:type="pct"/>
            <w:tcBorders>
              <w:top w:val="nil"/>
              <w:left w:val="nil"/>
              <w:bottom w:val="nil"/>
              <w:right w:val="nil"/>
            </w:tcBorders>
            <w:shd w:val="clear" w:color="auto" w:fill="auto"/>
            <w:noWrap/>
            <w:vAlign w:val="center"/>
            <w:hideMark/>
          </w:tcPr>
          <w:p w14:paraId="3E71306B" w14:textId="77777777" w:rsidR="0015059D" w:rsidRPr="0015059D" w:rsidRDefault="0015059D" w:rsidP="0015059D">
            <w:pPr>
              <w:jc w:val="right"/>
              <w:rPr>
                <w:rFonts w:ascii="Arial" w:hAnsi="Arial" w:cs="Arial"/>
                <w:color w:val="000000"/>
              </w:rPr>
            </w:pPr>
            <w:r w:rsidRPr="0015059D">
              <w:rPr>
                <w:rFonts w:ascii="Arial" w:hAnsi="Arial" w:cs="Arial"/>
                <w:color w:val="000000"/>
              </w:rPr>
              <w:t>4 500,00 Kč</w:t>
            </w:r>
          </w:p>
        </w:tc>
        <w:tc>
          <w:tcPr>
            <w:tcW w:w="241" w:type="pct"/>
            <w:tcBorders>
              <w:top w:val="nil"/>
              <w:left w:val="nil"/>
              <w:bottom w:val="nil"/>
              <w:right w:val="nil"/>
            </w:tcBorders>
            <w:shd w:val="clear" w:color="auto" w:fill="auto"/>
            <w:noWrap/>
            <w:vAlign w:val="center"/>
            <w:hideMark/>
          </w:tcPr>
          <w:p w14:paraId="175B5B54"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26CB72EB" w14:textId="77777777" w:rsidR="0015059D" w:rsidRPr="0015059D" w:rsidRDefault="0015059D" w:rsidP="0015059D">
            <w:pPr>
              <w:jc w:val="right"/>
              <w:rPr>
                <w:rFonts w:ascii="Arial" w:hAnsi="Arial" w:cs="Arial"/>
                <w:color w:val="000000"/>
              </w:rPr>
            </w:pPr>
            <w:r w:rsidRPr="0015059D">
              <w:rPr>
                <w:rFonts w:ascii="Arial" w:hAnsi="Arial" w:cs="Arial"/>
                <w:color w:val="000000"/>
              </w:rPr>
              <w:t>4 500,00 Kč</w:t>
            </w:r>
          </w:p>
        </w:tc>
        <w:tc>
          <w:tcPr>
            <w:tcW w:w="558" w:type="pct"/>
            <w:tcBorders>
              <w:top w:val="nil"/>
              <w:left w:val="nil"/>
              <w:bottom w:val="nil"/>
              <w:right w:val="single" w:sz="8" w:space="0" w:color="auto"/>
            </w:tcBorders>
            <w:shd w:val="clear" w:color="auto" w:fill="auto"/>
            <w:noWrap/>
            <w:vAlign w:val="center"/>
            <w:hideMark/>
          </w:tcPr>
          <w:p w14:paraId="66046D32" w14:textId="77777777" w:rsidR="0015059D" w:rsidRPr="0015059D" w:rsidRDefault="0015059D" w:rsidP="0015059D">
            <w:pPr>
              <w:jc w:val="right"/>
              <w:rPr>
                <w:rFonts w:ascii="Arial" w:hAnsi="Arial" w:cs="Arial"/>
                <w:color w:val="000000"/>
              </w:rPr>
            </w:pPr>
            <w:r w:rsidRPr="0015059D">
              <w:rPr>
                <w:rFonts w:ascii="Arial" w:hAnsi="Arial" w:cs="Arial"/>
                <w:color w:val="000000"/>
              </w:rPr>
              <w:t>5 445,00 Kč</w:t>
            </w:r>
          </w:p>
        </w:tc>
      </w:tr>
      <w:tr w:rsidR="0015059D" w:rsidRPr="0015059D" w14:paraId="375E123F"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2C2ACEB8" w14:textId="77777777" w:rsidR="0015059D" w:rsidRPr="0015059D" w:rsidRDefault="0015059D" w:rsidP="0015059D">
            <w:pPr>
              <w:jc w:val="center"/>
              <w:rPr>
                <w:rFonts w:ascii="Arial" w:hAnsi="Arial" w:cs="Arial"/>
                <w:color w:val="000000"/>
              </w:rPr>
            </w:pPr>
            <w:r w:rsidRPr="0015059D">
              <w:rPr>
                <w:rFonts w:ascii="Arial" w:hAnsi="Arial" w:cs="Arial"/>
                <w:color w:val="000000"/>
              </w:rPr>
              <w:t>2.11</w:t>
            </w:r>
          </w:p>
        </w:tc>
        <w:tc>
          <w:tcPr>
            <w:tcW w:w="2499" w:type="pct"/>
            <w:tcBorders>
              <w:top w:val="nil"/>
              <w:left w:val="nil"/>
              <w:bottom w:val="nil"/>
              <w:right w:val="nil"/>
            </w:tcBorders>
            <w:shd w:val="clear" w:color="auto" w:fill="auto"/>
            <w:noWrap/>
            <w:vAlign w:val="center"/>
            <w:hideMark/>
          </w:tcPr>
          <w:p w14:paraId="01493DBE" w14:textId="77777777" w:rsidR="0015059D" w:rsidRPr="0015059D" w:rsidRDefault="0015059D" w:rsidP="0015059D">
            <w:pPr>
              <w:rPr>
                <w:rFonts w:ascii="Arial" w:hAnsi="Arial" w:cs="Arial"/>
                <w:color w:val="000000"/>
              </w:rPr>
            </w:pPr>
            <w:r w:rsidRPr="0015059D">
              <w:rPr>
                <w:rFonts w:ascii="Arial" w:hAnsi="Arial" w:cs="Arial"/>
                <w:color w:val="000000"/>
              </w:rPr>
              <w:t>provedení připojení k datové síti na stanovišti</w:t>
            </w:r>
          </w:p>
        </w:tc>
        <w:tc>
          <w:tcPr>
            <w:tcW w:w="539" w:type="pct"/>
            <w:tcBorders>
              <w:top w:val="nil"/>
              <w:left w:val="nil"/>
              <w:bottom w:val="nil"/>
              <w:right w:val="nil"/>
            </w:tcBorders>
            <w:shd w:val="clear" w:color="auto" w:fill="auto"/>
            <w:noWrap/>
            <w:vAlign w:val="center"/>
            <w:hideMark/>
          </w:tcPr>
          <w:p w14:paraId="71D24DC7" w14:textId="77777777" w:rsidR="0015059D" w:rsidRPr="0015059D" w:rsidRDefault="0015059D" w:rsidP="0015059D">
            <w:pPr>
              <w:jc w:val="right"/>
              <w:rPr>
                <w:rFonts w:ascii="Arial" w:hAnsi="Arial" w:cs="Arial"/>
                <w:color w:val="000000"/>
              </w:rPr>
            </w:pPr>
            <w:r w:rsidRPr="0015059D">
              <w:rPr>
                <w:rFonts w:ascii="Arial" w:hAnsi="Arial" w:cs="Arial"/>
                <w:color w:val="000000"/>
              </w:rPr>
              <w:t>750,00 Kč</w:t>
            </w:r>
          </w:p>
        </w:tc>
        <w:tc>
          <w:tcPr>
            <w:tcW w:w="241" w:type="pct"/>
            <w:tcBorders>
              <w:top w:val="nil"/>
              <w:left w:val="nil"/>
              <w:bottom w:val="nil"/>
              <w:right w:val="nil"/>
            </w:tcBorders>
            <w:shd w:val="clear" w:color="auto" w:fill="auto"/>
            <w:noWrap/>
            <w:vAlign w:val="center"/>
            <w:hideMark/>
          </w:tcPr>
          <w:p w14:paraId="2BFECE7F"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69449F3F" w14:textId="77777777" w:rsidR="0015059D" w:rsidRPr="0015059D" w:rsidRDefault="0015059D" w:rsidP="0015059D">
            <w:pPr>
              <w:jc w:val="right"/>
              <w:rPr>
                <w:rFonts w:ascii="Arial" w:hAnsi="Arial" w:cs="Arial"/>
                <w:color w:val="000000"/>
              </w:rPr>
            </w:pPr>
            <w:r w:rsidRPr="0015059D">
              <w:rPr>
                <w:rFonts w:ascii="Arial" w:hAnsi="Arial" w:cs="Arial"/>
                <w:color w:val="000000"/>
              </w:rPr>
              <w:t>750,00 Kč</w:t>
            </w:r>
          </w:p>
        </w:tc>
        <w:tc>
          <w:tcPr>
            <w:tcW w:w="558" w:type="pct"/>
            <w:tcBorders>
              <w:top w:val="nil"/>
              <w:left w:val="nil"/>
              <w:bottom w:val="nil"/>
              <w:right w:val="single" w:sz="8" w:space="0" w:color="auto"/>
            </w:tcBorders>
            <w:shd w:val="clear" w:color="auto" w:fill="auto"/>
            <w:noWrap/>
            <w:vAlign w:val="center"/>
            <w:hideMark/>
          </w:tcPr>
          <w:p w14:paraId="089E2E2C" w14:textId="77777777" w:rsidR="0015059D" w:rsidRPr="0015059D" w:rsidRDefault="0015059D" w:rsidP="0015059D">
            <w:pPr>
              <w:jc w:val="right"/>
              <w:rPr>
                <w:rFonts w:ascii="Arial" w:hAnsi="Arial" w:cs="Arial"/>
                <w:color w:val="000000"/>
              </w:rPr>
            </w:pPr>
            <w:r w:rsidRPr="0015059D">
              <w:rPr>
                <w:rFonts w:ascii="Arial" w:hAnsi="Arial" w:cs="Arial"/>
                <w:color w:val="000000"/>
              </w:rPr>
              <w:t>907,50 Kč</w:t>
            </w:r>
          </w:p>
        </w:tc>
      </w:tr>
      <w:tr w:rsidR="0015059D" w:rsidRPr="0015059D" w14:paraId="241A4EB3"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2EEEC092" w14:textId="77777777" w:rsidR="0015059D" w:rsidRPr="0015059D" w:rsidRDefault="0015059D" w:rsidP="0015059D">
            <w:pPr>
              <w:jc w:val="center"/>
              <w:rPr>
                <w:rFonts w:ascii="Arial" w:hAnsi="Arial" w:cs="Arial"/>
                <w:color w:val="000000"/>
              </w:rPr>
            </w:pPr>
            <w:r w:rsidRPr="0015059D">
              <w:rPr>
                <w:rFonts w:ascii="Arial" w:hAnsi="Arial" w:cs="Arial"/>
                <w:color w:val="000000"/>
              </w:rPr>
              <w:t>2.12</w:t>
            </w:r>
          </w:p>
        </w:tc>
        <w:tc>
          <w:tcPr>
            <w:tcW w:w="2499" w:type="pct"/>
            <w:tcBorders>
              <w:top w:val="nil"/>
              <w:left w:val="nil"/>
              <w:bottom w:val="nil"/>
              <w:right w:val="nil"/>
            </w:tcBorders>
            <w:shd w:val="clear" w:color="auto" w:fill="auto"/>
            <w:noWrap/>
            <w:vAlign w:val="center"/>
            <w:hideMark/>
          </w:tcPr>
          <w:p w14:paraId="185E7809" w14:textId="77777777" w:rsidR="0015059D" w:rsidRPr="0015059D" w:rsidRDefault="0015059D" w:rsidP="0015059D">
            <w:pPr>
              <w:rPr>
                <w:rFonts w:ascii="Arial" w:hAnsi="Arial" w:cs="Arial"/>
                <w:color w:val="000000"/>
              </w:rPr>
            </w:pPr>
            <w:r w:rsidRPr="0015059D">
              <w:rPr>
                <w:rFonts w:ascii="Arial" w:hAnsi="Arial" w:cs="Arial"/>
                <w:color w:val="000000"/>
              </w:rPr>
              <w:t>instalační skříň včetně výbavy 22U</w:t>
            </w:r>
          </w:p>
        </w:tc>
        <w:tc>
          <w:tcPr>
            <w:tcW w:w="539" w:type="pct"/>
            <w:tcBorders>
              <w:top w:val="nil"/>
              <w:left w:val="nil"/>
              <w:bottom w:val="nil"/>
              <w:right w:val="nil"/>
            </w:tcBorders>
            <w:shd w:val="clear" w:color="auto" w:fill="auto"/>
            <w:noWrap/>
            <w:vAlign w:val="center"/>
            <w:hideMark/>
          </w:tcPr>
          <w:p w14:paraId="7B2FA052" w14:textId="77777777" w:rsidR="0015059D" w:rsidRPr="0015059D" w:rsidRDefault="0015059D" w:rsidP="0015059D">
            <w:pPr>
              <w:jc w:val="right"/>
              <w:rPr>
                <w:rFonts w:ascii="Arial" w:hAnsi="Arial" w:cs="Arial"/>
                <w:color w:val="000000"/>
              </w:rPr>
            </w:pPr>
            <w:r w:rsidRPr="0015059D">
              <w:rPr>
                <w:rFonts w:ascii="Arial" w:hAnsi="Arial" w:cs="Arial"/>
                <w:color w:val="000000"/>
              </w:rPr>
              <w:t>12 135,00 Kč</w:t>
            </w:r>
          </w:p>
        </w:tc>
        <w:tc>
          <w:tcPr>
            <w:tcW w:w="241" w:type="pct"/>
            <w:tcBorders>
              <w:top w:val="nil"/>
              <w:left w:val="nil"/>
              <w:bottom w:val="nil"/>
              <w:right w:val="nil"/>
            </w:tcBorders>
            <w:shd w:val="clear" w:color="auto" w:fill="auto"/>
            <w:noWrap/>
            <w:vAlign w:val="center"/>
            <w:hideMark/>
          </w:tcPr>
          <w:p w14:paraId="6D266CB0"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7624825D" w14:textId="77777777" w:rsidR="0015059D" w:rsidRPr="0015059D" w:rsidRDefault="0015059D" w:rsidP="0015059D">
            <w:pPr>
              <w:jc w:val="right"/>
              <w:rPr>
                <w:rFonts w:ascii="Arial" w:hAnsi="Arial" w:cs="Arial"/>
                <w:color w:val="000000"/>
              </w:rPr>
            </w:pPr>
            <w:r w:rsidRPr="0015059D">
              <w:rPr>
                <w:rFonts w:ascii="Arial" w:hAnsi="Arial" w:cs="Arial"/>
                <w:color w:val="000000"/>
              </w:rPr>
              <w:t>12 135,00 Kč</w:t>
            </w:r>
          </w:p>
        </w:tc>
        <w:tc>
          <w:tcPr>
            <w:tcW w:w="558" w:type="pct"/>
            <w:tcBorders>
              <w:top w:val="nil"/>
              <w:left w:val="nil"/>
              <w:bottom w:val="nil"/>
              <w:right w:val="single" w:sz="8" w:space="0" w:color="auto"/>
            </w:tcBorders>
            <w:shd w:val="clear" w:color="auto" w:fill="auto"/>
            <w:noWrap/>
            <w:vAlign w:val="center"/>
            <w:hideMark/>
          </w:tcPr>
          <w:p w14:paraId="71AA0F4F" w14:textId="77777777" w:rsidR="0015059D" w:rsidRPr="0015059D" w:rsidRDefault="0015059D" w:rsidP="0015059D">
            <w:pPr>
              <w:jc w:val="right"/>
              <w:rPr>
                <w:rFonts w:ascii="Arial" w:hAnsi="Arial" w:cs="Arial"/>
                <w:color w:val="000000"/>
              </w:rPr>
            </w:pPr>
            <w:r w:rsidRPr="0015059D">
              <w:rPr>
                <w:rFonts w:ascii="Arial" w:hAnsi="Arial" w:cs="Arial"/>
                <w:color w:val="000000"/>
              </w:rPr>
              <w:t>14 683,35 Kč</w:t>
            </w:r>
          </w:p>
        </w:tc>
      </w:tr>
      <w:tr w:rsidR="0015059D" w:rsidRPr="0015059D" w14:paraId="1E668197"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2049EC64" w14:textId="77777777" w:rsidR="0015059D" w:rsidRPr="0015059D" w:rsidRDefault="0015059D" w:rsidP="0015059D">
            <w:pPr>
              <w:jc w:val="center"/>
              <w:rPr>
                <w:rFonts w:ascii="Arial" w:hAnsi="Arial" w:cs="Arial"/>
                <w:color w:val="000000"/>
              </w:rPr>
            </w:pPr>
            <w:r w:rsidRPr="0015059D">
              <w:rPr>
                <w:rFonts w:ascii="Arial" w:hAnsi="Arial" w:cs="Arial"/>
                <w:color w:val="000000"/>
              </w:rPr>
              <w:t>2.13</w:t>
            </w:r>
          </w:p>
        </w:tc>
        <w:tc>
          <w:tcPr>
            <w:tcW w:w="2499" w:type="pct"/>
            <w:tcBorders>
              <w:top w:val="nil"/>
              <w:left w:val="nil"/>
              <w:bottom w:val="nil"/>
              <w:right w:val="nil"/>
            </w:tcBorders>
            <w:shd w:val="clear" w:color="auto" w:fill="auto"/>
            <w:noWrap/>
            <w:vAlign w:val="center"/>
            <w:hideMark/>
          </w:tcPr>
          <w:p w14:paraId="4EFE771E" w14:textId="77777777" w:rsidR="0015059D" w:rsidRPr="0015059D" w:rsidRDefault="0015059D" w:rsidP="0015059D">
            <w:pPr>
              <w:rPr>
                <w:rFonts w:ascii="Arial" w:hAnsi="Arial" w:cs="Arial"/>
                <w:color w:val="000000"/>
              </w:rPr>
            </w:pPr>
            <w:r w:rsidRPr="0015059D">
              <w:rPr>
                <w:rFonts w:ascii="Arial" w:hAnsi="Arial" w:cs="Arial"/>
                <w:color w:val="000000"/>
              </w:rPr>
              <w:t>instalace technologie</w:t>
            </w:r>
          </w:p>
        </w:tc>
        <w:tc>
          <w:tcPr>
            <w:tcW w:w="539" w:type="pct"/>
            <w:tcBorders>
              <w:top w:val="nil"/>
              <w:left w:val="nil"/>
              <w:bottom w:val="nil"/>
              <w:right w:val="nil"/>
            </w:tcBorders>
            <w:shd w:val="clear" w:color="auto" w:fill="auto"/>
            <w:noWrap/>
            <w:vAlign w:val="center"/>
            <w:hideMark/>
          </w:tcPr>
          <w:p w14:paraId="132C9BFC" w14:textId="77777777" w:rsidR="0015059D" w:rsidRPr="0015059D" w:rsidRDefault="0015059D" w:rsidP="0015059D">
            <w:pPr>
              <w:jc w:val="right"/>
              <w:rPr>
                <w:rFonts w:ascii="Arial" w:hAnsi="Arial" w:cs="Arial"/>
                <w:color w:val="000000"/>
              </w:rPr>
            </w:pPr>
            <w:r w:rsidRPr="0015059D">
              <w:rPr>
                <w:rFonts w:ascii="Arial" w:hAnsi="Arial" w:cs="Arial"/>
                <w:color w:val="000000"/>
              </w:rPr>
              <w:t>17 000,00 Kč</w:t>
            </w:r>
          </w:p>
        </w:tc>
        <w:tc>
          <w:tcPr>
            <w:tcW w:w="241" w:type="pct"/>
            <w:tcBorders>
              <w:top w:val="nil"/>
              <w:left w:val="nil"/>
              <w:bottom w:val="nil"/>
              <w:right w:val="nil"/>
            </w:tcBorders>
            <w:shd w:val="clear" w:color="auto" w:fill="auto"/>
            <w:noWrap/>
            <w:vAlign w:val="center"/>
            <w:hideMark/>
          </w:tcPr>
          <w:p w14:paraId="3168BD1B"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1A2B953E" w14:textId="77777777" w:rsidR="0015059D" w:rsidRPr="0015059D" w:rsidRDefault="0015059D" w:rsidP="0015059D">
            <w:pPr>
              <w:jc w:val="right"/>
              <w:rPr>
                <w:rFonts w:ascii="Arial" w:hAnsi="Arial" w:cs="Arial"/>
                <w:color w:val="000000"/>
              </w:rPr>
            </w:pPr>
            <w:r w:rsidRPr="0015059D">
              <w:rPr>
                <w:rFonts w:ascii="Arial" w:hAnsi="Arial" w:cs="Arial"/>
                <w:color w:val="000000"/>
              </w:rPr>
              <w:t>17 000,00 Kč</w:t>
            </w:r>
          </w:p>
        </w:tc>
        <w:tc>
          <w:tcPr>
            <w:tcW w:w="558" w:type="pct"/>
            <w:tcBorders>
              <w:top w:val="nil"/>
              <w:left w:val="nil"/>
              <w:bottom w:val="nil"/>
              <w:right w:val="single" w:sz="8" w:space="0" w:color="auto"/>
            </w:tcBorders>
            <w:shd w:val="clear" w:color="auto" w:fill="auto"/>
            <w:noWrap/>
            <w:vAlign w:val="center"/>
            <w:hideMark/>
          </w:tcPr>
          <w:p w14:paraId="15093C99" w14:textId="77777777" w:rsidR="0015059D" w:rsidRPr="0015059D" w:rsidRDefault="0015059D" w:rsidP="0015059D">
            <w:pPr>
              <w:jc w:val="right"/>
              <w:rPr>
                <w:rFonts w:ascii="Arial" w:hAnsi="Arial" w:cs="Arial"/>
                <w:color w:val="000000"/>
              </w:rPr>
            </w:pPr>
            <w:r w:rsidRPr="0015059D">
              <w:rPr>
                <w:rFonts w:ascii="Arial" w:hAnsi="Arial" w:cs="Arial"/>
                <w:color w:val="000000"/>
              </w:rPr>
              <w:t>20 570,00 Kč</w:t>
            </w:r>
          </w:p>
        </w:tc>
      </w:tr>
      <w:tr w:rsidR="0015059D" w:rsidRPr="0015059D" w14:paraId="77B6D1FF" w14:textId="77777777" w:rsidTr="0015059D">
        <w:trPr>
          <w:trHeight w:val="285"/>
        </w:trPr>
        <w:tc>
          <w:tcPr>
            <w:tcW w:w="574" w:type="pct"/>
            <w:tcBorders>
              <w:top w:val="nil"/>
              <w:left w:val="single" w:sz="8" w:space="0" w:color="auto"/>
              <w:bottom w:val="single" w:sz="4" w:space="0" w:color="auto"/>
              <w:right w:val="nil"/>
            </w:tcBorders>
            <w:shd w:val="clear" w:color="auto" w:fill="auto"/>
            <w:noWrap/>
            <w:vAlign w:val="center"/>
            <w:hideMark/>
          </w:tcPr>
          <w:p w14:paraId="5D8646AF" w14:textId="77777777" w:rsidR="0015059D" w:rsidRPr="0015059D" w:rsidRDefault="0015059D" w:rsidP="0015059D">
            <w:pPr>
              <w:jc w:val="center"/>
              <w:rPr>
                <w:rFonts w:ascii="Arial" w:hAnsi="Arial" w:cs="Arial"/>
                <w:b/>
                <w:bCs/>
                <w:color w:val="000000"/>
              </w:rPr>
            </w:pPr>
            <w:r w:rsidRPr="0015059D">
              <w:rPr>
                <w:rFonts w:ascii="Arial" w:hAnsi="Arial" w:cs="Arial"/>
                <w:b/>
                <w:bCs/>
                <w:color w:val="000000"/>
              </w:rPr>
              <w:t>Stanoviště Celkem</w:t>
            </w:r>
          </w:p>
        </w:tc>
        <w:tc>
          <w:tcPr>
            <w:tcW w:w="2499" w:type="pct"/>
            <w:tcBorders>
              <w:top w:val="nil"/>
              <w:left w:val="nil"/>
              <w:bottom w:val="single" w:sz="4" w:space="0" w:color="auto"/>
              <w:right w:val="nil"/>
            </w:tcBorders>
            <w:shd w:val="clear" w:color="auto" w:fill="auto"/>
            <w:noWrap/>
            <w:vAlign w:val="center"/>
            <w:hideMark/>
          </w:tcPr>
          <w:p w14:paraId="035296B2" w14:textId="77777777" w:rsidR="0015059D" w:rsidRPr="0015059D" w:rsidRDefault="0015059D" w:rsidP="0015059D">
            <w:pPr>
              <w:rPr>
                <w:rFonts w:ascii="Arial" w:hAnsi="Arial" w:cs="Arial"/>
                <w:color w:val="000000"/>
              </w:rPr>
            </w:pPr>
            <w:r w:rsidRPr="0015059D">
              <w:rPr>
                <w:rFonts w:ascii="Arial" w:hAnsi="Arial" w:cs="Arial"/>
                <w:color w:val="000000"/>
              </w:rPr>
              <w:t> </w:t>
            </w:r>
          </w:p>
        </w:tc>
        <w:tc>
          <w:tcPr>
            <w:tcW w:w="539" w:type="pct"/>
            <w:tcBorders>
              <w:top w:val="nil"/>
              <w:left w:val="nil"/>
              <w:bottom w:val="single" w:sz="4" w:space="0" w:color="auto"/>
              <w:right w:val="nil"/>
            </w:tcBorders>
            <w:shd w:val="clear" w:color="auto" w:fill="auto"/>
            <w:noWrap/>
            <w:vAlign w:val="center"/>
            <w:hideMark/>
          </w:tcPr>
          <w:p w14:paraId="126BEC74" w14:textId="77777777" w:rsidR="0015059D" w:rsidRPr="0015059D" w:rsidRDefault="0015059D" w:rsidP="0015059D">
            <w:pPr>
              <w:rPr>
                <w:rFonts w:ascii="Arial" w:hAnsi="Arial" w:cs="Arial"/>
                <w:color w:val="000000"/>
              </w:rPr>
            </w:pPr>
            <w:r w:rsidRPr="0015059D">
              <w:rPr>
                <w:rFonts w:ascii="Arial" w:hAnsi="Arial" w:cs="Arial"/>
                <w:color w:val="000000"/>
              </w:rPr>
              <w:t> </w:t>
            </w:r>
          </w:p>
        </w:tc>
        <w:tc>
          <w:tcPr>
            <w:tcW w:w="241" w:type="pct"/>
            <w:tcBorders>
              <w:top w:val="nil"/>
              <w:left w:val="nil"/>
              <w:bottom w:val="single" w:sz="4" w:space="0" w:color="auto"/>
              <w:right w:val="nil"/>
            </w:tcBorders>
            <w:shd w:val="clear" w:color="auto" w:fill="auto"/>
            <w:noWrap/>
            <w:vAlign w:val="center"/>
            <w:hideMark/>
          </w:tcPr>
          <w:p w14:paraId="515AE40D" w14:textId="77777777" w:rsidR="0015059D" w:rsidRPr="0015059D" w:rsidRDefault="0015059D" w:rsidP="0015059D">
            <w:pPr>
              <w:jc w:val="center"/>
              <w:rPr>
                <w:rFonts w:ascii="Arial" w:hAnsi="Arial" w:cs="Arial"/>
                <w:color w:val="000000"/>
              </w:rPr>
            </w:pPr>
            <w:r w:rsidRPr="0015059D">
              <w:rPr>
                <w:rFonts w:ascii="Arial" w:hAnsi="Arial" w:cs="Arial"/>
                <w:color w:val="000000"/>
              </w:rPr>
              <w:t> </w:t>
            </w:r>
          </w:p>
        </w:tc>
        <w:tc>
          <w:tcPr>
            <w:tcW w:w="590" w:type="pct"/>
            <w:tcBorders>
              <w:top w:val="nil"/>
              <w:left w:val="nil"/>
              <w:bottom w:val="single" w:sz="4" w:space="0" w:color="auto"/>
              <w:right w:val="nil"/>
            </w:tcBorders>
            <w:shd w:val="clear" w:color="auto" w:fill="auto"/>
            <w:noWrap/>
            <w:vAlign w:val="center"/>
            <w:hideMark/>
          </w:tcPr>
          <w:p w14:paraId="26EBA343" w14:textId="77777777" w:rsidR="0015059D" w:rsidRPr="0015059D" w:rsidRDefault="0015059D" w:rsidP="0015059D">
            <w:pPr>
              <w:jc w:val="right"/>
              <w:rPr>
                <w:rFonts w:ascii="Arial" w:hAnsi="Arial" w:cs="Arial"/>
                <w:b/>
                <w:bCs/>
                <w:color w:val="000000"/>
              </w:rPr>
            </w:pPr>
            <w:r w:rsidRPr="0015059D">
              <w:rPr>
                <w:rFonts w:ascii="Arial" w:hAnsi="Arial" w:cs="Arial"/>
                <w:b/>
                <w:bCs/>
                <w:color w:val="000000"/>
              </w:rPr>
              <w:t>185 878,00 Kč</w:t>
            </w:r>
          </w:p>
        </w:tc>
        <w:tc>
          <w:tcPr>
            <w:tcW w:w="558" w:type="pct"/>
            <w:tcBorders>
              <w:top w:val="nil"/>
              <w:left w:val="nil"/>
              <w:bottom w:val="single" w:sz="4" w:space="0" w:color="auto"/>
              <w:right w:val="single" w:sz="8" w:space="0" w:color="auto"/>
            </w:tcBorders>
            <w:shd w:val="clear" w:color="auto" w:fill="auto"/>
            <w:noWrap/>
            <w:vAlign w:val="center"/>
            <w:hideMark/>
          </w:tcPr>
          <w:p w14:paraId="38E30154" w14:textId="77777777" w:rsidR="0015059D" w:rsidRPr="0015059D" w:rsidRDefault="0015059D" w:rsidP="0015059D">
            <w:pPr>
              <w:jc w:val="right"/>
              <w:rPr>
                <w:rFonts w:ascii="Arial" w:hAnsi="Arial" w:cs="Arial"/>
                <w:b/>
                <w:bCs/>
                <w:color w:val="000000"/>
              </w:rPr>
            </w:pPr>
            <w:r w:rsidRPr="0015059D">
              <w:rPr>
                <w:rFonts w:ascii="Arial" w:hAnsi="Arial" w:cs="Arial"/>
                <w:b/>
                <w:bCs/>
                <w:color w:val="000000"/>
              </w:rPr>
              <w:t>224 912,38 Kč</w:t>
            </w:r>
          </w:p>
        </w:tc>
      </w:tr>
      <w:tr w:rsidR="0015059D" w:rsidRPr="0015059D" w14:paraId="0A329C83" w14:textId="77777777" w:rsidTr="0015059D">
        <w:trPr>
          <w:trHeight w:val="285"/>
        </w:trPr>
        <w:tc>
          <w:tcPr>
            <w:tcW w:w="574" w:type="pct"/>
            <w:tcBorders>
              <w:top w:val="nil"/>
              <w:left w:val="single" w:sz="8" w:space="0" w:color="auto"/>
              <w:bottom w:val="nil"/>
              <w:right w:val="nil"/>
            </w:tcBorders>
            <w:shd w:val="clear" w:color="auto" w:fill="auto"/>
            <w:vAlign w:val="center"/>
            <w:hideMark/>
          </w:tcPr>
          <w:p w14:paraId="3BA325B6" w14:textId="77777777" w:rsidR="0015059D" w:rsidRPr="0015059D" w:rsidRDefault="0015059D" w:rsidP="0015059D">
            <w:pPr>
              <w:jc w:val="center"/>
              <w:rPr>
                <w:rFonts w:ascii="Arial" w:hAnsi="Arial" w:cs="Arial"/>
                <w:color w:val="000000"/>
              </w:rPr>
            </w:pPr>
            <w:r w:rsidRPr="0015059D">
              <w:rPr>
                <w:rFonts w:ascii="Arial" w:hAnsi="Arial" w:cs="Arial"/>
                <w:color w:val="000000"/>
              </w:rPr>
              <w:t> </w:t>
            </w:r>
          </w:p>
        </w:tc>
        <w:tc>
          <w:tcPr>
            <w:tcW w:w="2499" w:type="pct"/>
            <w:tcBorders>
              <w:top w:val="nil"/>
              <w:left w:val="nil"/>
              <w:bottom w:val="nil"/>
              <w:right w:val="nil"/>
            </w:tcBorders>
            <w:shd w:val="clear" w:color="auto" w:fill="auto"/>
            <w:vAlign w:val="center"/>
            <w:hideMark/>
          </w:tcPr>
          <w:p w14:paraId="7CEA9D8A" w14:textId="77777777" w:rsidR="0015059D" w:rsidRPr="0015059D" w:rsidRDefault="0015059D" w:rsidP="0015059D">
            <w:pPr>
              <w:jc w:val="center"/>
              <w:rPr>
                <w:rFonts w:ascii="Arial" w:hAnsi="Arial" w:cs="Arial"/>
                <w:b/>
                <w:bCs/>
                <w:color w:val="000000"/>
              </w:rPr>
            </w:pPr>
            <w:r w:rsidRPr="0015059D">
              <w:rPr>
                <w:rFonts w:ascii="Arial" w:hAnsi="Arial" w:cs="Arial"/>
                <w:b/>
                <w:bCs/>
                <w:color w:val="000000"/>
              </w:rPr>
              <w:t>Stanoviště Hradisko</w:t>
            </w:r>
          </w:p>
        </w:tc>
        <w:tc>
          <w:tcPr>
            <w:tcW w:w="539" w:type="pct"/>
            <w:tcBorders>
              <w:top w:val="nil"/>
              <w:left w:val="nil"/>
              <w:bottom w:val="nil"/>
              <w:right w:val="nil"/>
            </w:tcBorders>
            <w:shd w:val="clear" w:color="auto" w:fill="auto"/>
            <w:vAlign w:val="center"/>
            <w:hideMark/>
          </w:tcPr>
          <w:p w14:paraId="4FAAC2F3" w14:textId="77777777" w:rsidR="0015059D" w:rsidRPr="0015059D" w:rsidRDefault="0015059D" w:rsidP="0015059D">
            <w:pPr>
              <w:jc w:val="center"/>
              <w:rPr>
                <w:rFonts w:ascii="Arial" w:hAnsi="Arial" w:cs="Arial"/>
                <w:b/>
                <w:bCs/>
                <w:color w:val="000000"/>
              </w:rPr>
            </w:pPr>
          </w:p>
        </w:tc>
        <w:tc>
          <w:tcPr>
            <w:tcW w:w="241" w:type="pct"/>
            <w:tcBorders>
              <w:top w:val="nil"/>
              <w:left w:val="nil"/>
              <w:bottom w:val="nil"/>
              <w:right w:val="nil"/>
            </w:tcBorders>
            <w:shd w:val="clear" w:color="auto" w:fill="auto"/>
            <w:vAlign w:val="center"/>
            <w:hideMark/>
          </w:tcPr>
          <w:p w14:paraId="6505BC04" w14:textId="77777777" w:rsidR="0015059D" w:rsidRPr="0015059D" w:rsidRDefault="0015059D" w:rsidP="0015059D">
            <w:pPr>
              <w:jc w:val="center"/>
            </w:pPr>
          </w:p>
        </w:tc>
        <w:tc>
          <w:tcPr>
            <w:tcW w:w="590" w:type="pct"/>
            <w:tcBorders>
              <w:top w:val="nil"/>
              <w:left w:val="nil"/>
              <w:bottom w:val="nil"/>
              <w:right w:val="nil"/>
            </w:tcBorders>
            <w:shd w:val="clear" w:color="auto" w:fill="auto"/>
            <w:vAlign w:val="center"/>
            <w:hideMark/>
          </w:tcPr>
          <w:p w14:paraId="280ADA31" w14:textId="77777777" w:rsidR="0015059D" w:rsidRPr="0015059D" w:rsidRDefault="0015059D" w:rsidP="0015059D">
            <w:pPr>
              <w:jc w:val="center"/>
            </w:pPr>
          </w:p>
        </w:tc>
        <w:tc>
          <w:tcPr>
            <w:tcW w:w="558" w:type="pct"/>
            <w:tcBorders>
              <w:top w:val="nil"/>
              <w:left w:val="nil"/>
              <w:bottom w:val="nil"/>
              <w:right w:val="single" w:sz="8" w:space="0" w:color="auto"/>
            </w:tcBorders>
            <w:shd w:val="clear" w:color="auto" w:fill="auto"/>
            <w:vAlign w:val="center"/>
            <w:hideMark/>
          </w:tcPr>
          <w:p w14:paraId="4361637D" w14:textId="77777777" w:rsidR="0015059D" w:rsidRPr="0015059D" w:rsidRDefault="0015059D" w:rsidP="0015059D">
            <w:pPr>
              <w:jc w:val="center"/>
              <w:rPr>
                <w:rFonts w:ascii="Arial" w:hAnsi="Arial" w:cs="Arial"/>
                <w:color w:val="000000"/>
              </w:rPr>
            </w:pPr>
            <w:r w:rsidRPr="0015059D">
              <w:rPr>
                <w:rFonts w:ascii="Arial" w:hAnsi="Arial" w:cs="Arial"/>
                <w:color w:val="000000"/>
              </w:rPr>
              <w:t> </w:t>
            </w:r>
          </w:p>
        </w:tc>
      </w:tr>
      <w:tr w:rsidR="0015059D" w:rsidRPr="0015059D" w14:paraId="49A702F8"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52AB08DB" w14:textId="77777777" w:rsidR="0015059D" w:rsidRPr="0015059D" w:rsidRDefault="0015059D" w:rsidP="0015059D">
            <w:pPr>
              <w:jc w:val="center"/>
              <w:rPr>
                <w:rFonts w:ascii="Arial" w:hAnsi="Arial" w:cs="Arial"/>
                <w:color w:val="000000"/>
              </w:rPr>
            </w:pPr>
            <w:r w:rsidRPr="0015059D">
              <w:rPr>
                <w:rFonts w:ascii="Arial" w:hAnsi="Arial" w:cs="Arial"/>
                <w:color w:val="000000"/>
              </w:rPr>
              <w:t>3.1</w:t>
            </w:r>
          </w:p>
        </w:tc>
        <w:tc>
          <w:tcPr>
            <w:tcW w:w="2499" w:type="pct"/>
            <w:tcBorders>
              <w:top w:val="nil"/>
              <w:left w:val="nil"/>
              <w:bottom w:val="nil"/>
              <w:right w:val="nil"/>
            </w:tcBorders>
            <w:shd w:val="clear" w:color="auto" w:fill="auto"/>
            <w:vAlign w:val="center"/>
            <w:hideMark/>
          </w:tcPr>
          <w:p w14:paraId="067FAD67" w14:textId="77777777" w:rsidR="0015059D" w:rsidRPr="0015059D" w:rsidRDefault="0015059D" w:rsidP="0015059D">
            <w:pPr>
              <w:rPr>
                <w:rFonts w:ascii="Arial" w:hAnsi="Arial" w:cs="Arial"/>
                <w:color w:val="000000"/>
              </w:rPr>
            </w:pPr>
            <w:r w:rsidRPr="0015059D">
              <w:rPr>
                <w:rFonts w:ascii="Arial" w:hAnsi="Arial" w:cs="Arial"/>
                <w:color w:val="000000"/>
              </w:rPr>
              <w:t xml:space="preserve">Retranslační stanice DMR Tier II </w:t>
            </w:r>
          </w:p>
        </w:tc>
        <w:tc>
          <w:tcPr>
            <w:tcW w:w="539" w:type="pct"/>
            <w:tcBorders>
              <w:top w:val="nil"/>
              <w:left w:val="nil"/>
              <w:bottom w:val="nil"/>
              <w:right w:val="nil"/>
            </w:tcBorders>
            <w:shd w:val="clear" w:color="auto" w:fill="auto"/>
            <w:noWrap/>
            <w:vAlign w:val="center"/>
            <w:hideMark/>
          </w:tcPr>
          <w:p w14:paraId="6B2BF4D9" w14:textId="77777777" w:rsidR="0015059D" w:rsidRPr="0015059D" w:rsidRDefault="0015059D" w:rsidP="0015059D">
            <w:pPr>
              <w:jc w:val="right"/>
              <w:rPr>
                <w:rFonts w:ascii="Arial" w:hAnsi="Arial" w:cs="Arial"/>
                <w:color w:val="000000"/>
              </w:rPr>
            </w:pPr>
            <w:r w:rsidRPr="0015059D">
              <w:rPr>
                <w:rFonts w:ascii="Arial" w:hAnsi="Arial" w:cs="Arial"/>
                <w:color w:val="000000"/>
              </w:rPr>
              <w:t>90 628,00 Kč</w:t>
            </w:r>
          </w:p>
        </w:tc>
        <w:tc>
          <w:tcPr>
            <w:tcW w:w="241" w:type="pct"/>
            <w:tcBorders>
              <w:top w:val="nil"/>
              <w:left w:val="nil"/>
              <w:bottom w:val="nil"/>
              <w:right w:val="nil"/>
            </w:tcBorders>
            <w:shd w:val="clear" w:color="auto" w:fill="auto"/>
            <w:noWrap/>
            <w:vAlign w:val="center"/>
            <w:hideMark/>
          </w:tcPr>
          <w:p w14:paraId="105D1E06"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5F5582F3" w14:textId="77777777" w:rsidR="0015059D" w:rsidRPr="0015059D" w:rsidRDefault="0015059D" w:rsidP="0015059D">
            <w:pPr>
              <w:jc w:val="right"/>
              <w:rPr>
                <w:rFonts w:ascii="Arial" w:hAnsi="Arial" w:cs="Arial"/>
                <w:color w:val="000000"/>
              </w:rPr>
            </w:pPr>
            <w:r w:rsidRPr="0015059D">
              <w:rPr>
                <w:rFonts w:ascii="Arial" w:hAnsi="Arial" w:cs="Arial"/>
                <w:color w:val="000000"/>
              </w:rPr>
              <w:t>90 628,00 Kč</w:t>
            </w:r>
          </w:p>
        </w:tc>
        <w:tc>
          <w:tcPr>
            <w:tcW w:w="558" w:type="pct"/>
            <w:tcBorders>
              <w:top w:val="nil"/>
              <w:left w:val="nil"/>
              <w:bottom w:val="nil"/>
              <w:right w:val="single" w:sz="8" w:space="0" w:color="auto"/>
            </w:tcBorders>
            <w:shd w:val="clear" w:color="auto" w:fill="auto"/>
            <w:noWrap/>
            <w:vAlign w:val="center"/>
            <w:hideMark/>
          </w:tcPr>
          <w:p w14:paraId="6E8D9C03" w14:textId="77777777" w:rsidR="0015059D" w:rsidRPr="0015059D" w:rsidRDefault="0015059D" w:rsidP="0015059D">
            <w:pPr>
              <w:jc w:val="right"/>
              <w:rPr>
                <w:rFonts w:ascii="Arial" w:hAnsi="Arial" w:cs="Arial"/>
                <w:color w:val="000000"/>
              </w:rPr>
            </w:pPr>
            <w:r w:rsidRPr="0015059D">
              <w:rPr>
                <w:rFonts w:ascii="Arial" w:hAnsi="Arial" w:cs="Arial"/>
                <w:color w:val="000000"/>
              </w:rPr>
              <w:t>109 659,88 Kč</w:t>
            </w:r>
          </w:p>
        </w:tc>
      </w:tr>
      <w:tr w:rsidR="0015059D" w:rsidRPr="0015059D" w14:paraId="45BD4EC8"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2729C2E1" w14:textId="77777777" w:rsidR="0015059D" w:rsidRPr="0015059D" w:rsidRDefault="0015059D" w:rsidP="0015059D">
            <w:pPr>
              <w:jc w:val="center"/>
              <w:rPr>
                <w:rFonts w:ascii="Arial" w:hAnsi="Arial" w:cs="Arial"/>
                <w:color w:val="000000"/>
              </w:rPr>
            </w:pPr>
            <w:r w:rsidRPr="0015059D">
              <w:rPr>
                <w:rFonts w:ascii="Arial" w:hAnsi="Arial" w:cs="Arial"/>
                <w:color w:val="000000"/>
              </w:rPr>
              <w:t>3.2</w:t>
            </w:r>
          </w:p>
        </w:tc>
        <w:tc>
          <w:tcPr>
            <w:tcW w:w="2499" w:type="pct"/>
            <w:tcBorders>
              <w:top w:val="nil"/>
              <w:left w:val="nil"/>
              <w:bottom w:val="nil"/>
              <w:right w:val="nil"/>
            </w:tcBorders>
            <w:shd w:val="clear" w:color="auto" w:fill="auto"/>
            <w:noWrap/>
            <w:vAlign w:val="center"/>
            <w:hideMark/>
          </w:tcPr>
          <w:p w14:paraId="082602F7" w14:textId="77777777" w:rsidR="0015059D" w:rsidRPr="0015059D" w:rsidRDefault="0015059D" w:rsidP="0015059D">
            <w:pPr>
              <w:rPr>
                <w:rFonts w:ascii="Arial" w:hAnsi="Arial" w:cs="Arial"/>
                <w:color w:val="000000"/>
              </w:rPr>
            </w:pPr>
            <w:r w:rsidRPr="0015059D">
              <w:rPr>
                <w:rFonts w:ascii="Arial" w:hAnsi="Arial" w:cs="Arial"/>
                <w:color w:val="000000"/>
              </w:rPr>
              <w:t>anténa VHF dvoudipólová</w:t>
            </w:r>
          </w:p>
        </w:tc>
        <w:tc>
          <w:tcPr>
            <w:tcW w:w="539" w:type="pct"/>
            <w:tcBorders>
              <w:top w:val="nil"/>
              <w:left w:val="nil"/>
              <w:bottom w:val="nil"/>
              <w:right w:val="nil"/>
            </w:tcBorders>
            <w:shd w:val="clear" w:color="auto" w:fill="auto"/>
            <w:noWrap/>
            <w:vAlign w:val="center"/>
            <w:hideMark/>
          </w:tcPr>
          <w:p w14:paraId="354C6D50" w14:textId="77777777" w:rsidR="0015059D" w:rsidRPr="0015059D" w:rsidRDefault="0015059D" w:rsidP="0015059D">
            <w:pPr>
              <w:jc w:val="right"/>
              <w:rPr>
                <w:rFonts w:ascii="Arial" w:hAnsi="Arial" w:cs="Arial"/>
                <w:color w:val="000000"/>
              </w:rPr>
            </w:pPr>
            <w:r w:rsidRPr="0015059D">
              <w:rPr>
                <w:rFonts w:ascii="Arial" w:hAnsi="Arial" w:cs="Arial"/>
                <w:color w:val="000000"/>
              </w:rPr>
              <w:t>9 790,00 Kč</w:t>
            </w:r>
          </w:p>
        </w:tc>
        <w:tc>
          <w:tcPr>
            <w:tcW w:w="241" w:type="pct"/>
            <w:tcBorders>
              <w:top w:val="nil"/>
              <w:left w:val="nil"/>
              <w:bottom w:val="nil"/>
              <w:right w:val="nil"/>
            </w:tcBorders>
            <w:shd w:val="clear" w:color="auto" w:fill="auto"/>
            <w:noWrap/>
            <w:vAlign w:val="center"/>
            <w:hideMark/>
          </w:tcPr>
          <w:p w14:paraId="500A56A6"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37AB0E2C" w14:textId="77777777" w:rsidR="0015059D" w:rsidRPr="0015059D" w:rsidRDefault="0015059D" w:rsidP="0015059D">
            <w:pPr>
              <w:jc w:val="right"/>
              <w:rPr>
                <w:rFonts w:ascii="Arial" w:hAnsi="Arial" w:cs="Arial"/>
                <w:color w:val="000000"/>
              </w:rPr>
            </w:pPr>
            <w:r w:rsidRPr="0015059D">
              <w:rPr>
                <w:rFonts w:ascii="Arial" w:hAnsi="Arial" w:cs="Arial"/>
                <w:color w:val="000000"/>
              </w:rPr>
              <w:t>9 790,00 Kč</w:t>
            </w:r>
          </w:p>
        </w:tc>
        <w:tc>
          <w:tcPr>
            <w:tcW w:w="558" w:type="pct"/>
            <w:tcBorders>
              <w:top w:val="nil"/>
              <w:left w:val="nil"/>
              <w:bottom w:val="nil"/>
              <w:right w:val="single" w:sz="8" w:space="0" w:color="auto"/>
            </w:tcBorders>
            <w:shd w:val="clear" w:color="auto" w:fill="auto"/>
            <w:noWrap/>
            <w:vAlign w:val="center"/>
            <w:hideMark/>
          </w:tcPr>
          <w:p w14:paraId="384B8F18" w14:textId="77777777" w:rsidR="0015059D" w:rsidRPr="0015059D" w:rsidRDefault="0015059D" w:rsidP="0015059D">
            <w:pPr>
              <w:jc w:val="right"/>
              <w:rPr>
                <w:rFonts w:ascii="Arial" w:hAnsi="Arial" w:cs="Arial"/>
                <w:color w:val="000000"/>
              </w:rPr>
            </w:pPr>
            <w:r w:rsidRPr="0015059D">
              <w:rPr>
                <w:rFonts w:ascii="Arial" w:hAnsi="Arial" w:cs="Arial"/>
                <w:color w:val="000000"/>
              </w:rPr>
              <w:t>11 845,90 Kč</w:t>
            </w:r>
          </w:p>
        </w:tc>
      </w:tr>
      <w:tr w:rsidR="0015059D" w:rsidRPr="0015059D" w14:paraId="10B34A84"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0A8417F1" w14:textId="77777777" w:rsidR="0015059D" w:rsidRPr="0015059D" w:rsidRDefault="0015059D" w:rsidP="0015059D">
            <w:pPr>
              <w:jc w:val="center"/>
              <w:rPr>
                <w:rFonts w:ascii="Arial" w:hAnsi="Arial" w:cs="Arial"/>
                <w:color w:val="000000"/>
              </w:rPr>
            </w:pPr>
            <w:r w:rsidRPr="0015059D">
              <w:rPr>
                <w:rFonts w:ascii="Arial" w:hAnsi="Arial" w:cs="Arial"/>
                <w:color w:val="000000"/>
              </w:rPr>
              <w:t>3.3</w:t>
            </w:r>
          </w:p>
        </w:tc>
        <w:tc>
          <w:tcPr>
            <w:tcW w:w="2499" w:type="pct"/>
            <w:tcBorders>
              <w:top w:val="nil"/>
              <w:left w:val="nil"/>
              <w:bottom w:val="nil"/>
              <w:right w:val="nil"/>
            </w:tcBorders>
            <w:shd w:val="clear" w:color="auto" w:fill="auto"/>
            <w:noWrap/>
            <w:vAlign w:val="center"/>
            <w:hideMark/>
          </w:tcPr>
          <w:p w14:paraId="08971E65" w14:textId="77777777" w:rsidR="0015059D" w:rsidRPr="0015059D" w:rsidRDefault="0015059D" w:rsidP="0015059D">
            <w:pPr>
              <w:rPr>
                <w:rFonts w:ascii="Arial" w:hAnsi="Arial" w:cs="Arial"/>
                <w:color w:val="000000"/>
              </w:rPr>
            </w:pPr>
            <w:r w:rsidRPr="0015059D">
              <w:rPr>
                <w:rFonts w:ascii="Arial" w:hAnsi="Arial" w:cs="Arial"/>
                <w:color w:val="000000"/>
              </w:rPr>
              <w:t>držák antény</w:t>
            </w:r>
          </w:p>
        </w:tc>
        <w:tc>
          <w:tcPr>
            <w:tcW w:w="539" w:type="pct"/>
            <w:tcBorders>
              <w:top w:val="nil"/>
              <w:left w:val="nil"/>
              <w:bottom w:val="nil"/>
              <w:right w:val="nil"/>
            </w:tcBorders>
            <w:shd w:val="clear" w:color="auto" w:fill="auto"/>
            <w:noWrap/>
            <w:vAlign w:val="center"/>
            <w:hideMark/>
          </w:tcPr>
          <w:p w14:paraId="2875B1C1" w14:textId="77777777" w:rsidR="0015059D" w:rsidRPr="0015059D" w:rsidRDefault="0015059D" w:rsidP="0015059D">
            <w:pPr>
              <w:jc w:val="right"/>
              <w:rPr>
                <w:rFonts w:ascii="Arial" w:hAnsi="Arial" w:cs="Arial"/>
                <w:color w:val="000000"/>
              </w:rPr>
            </w:pPr>
            <w:r w:rsidRPr="0015059D">
              <w:rPr>
                <w:rFonts w:ascii="Arial" w:hAnsi="Arial" w:cs="Arial"/>
                <w:color w:val="000000"/>
              </w:rPr>
              <w:t>1 500,00 Kč</w:t>
            </w:r>
          </w:p>
        </w:tc>
        <w:tc>
          <w:tcPr>
            <w:tcW w:w="241" w:type="pct"/>
            <w:tcBorders>
              <w:top w:val="nil"/>
              <w:left w:val="nil"/>
              <w:bottom w:val="nil"/>
              <w:right w:val="nil"/>
            </w:tcBorders>
            <w:shd w:val="clear" w:color="auto" w:fill="auto"/>
            <w:noWrap/>
            <w:vAlign w:val="center"/>
            <w:hideMark/>
          </w:tcPr>
          <w:p w14:paraId="46310145"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610A8AD5" w14:textId="77777777" w:rsidR="0015059D" w:rsidRPr="0015059D" w:rsidRDefault="0015059D" w:rsidP="0015059D">
            <w:pPr>
              <w:jc w:val="right"/>
              <w:rPr>
                <w:rFonts w:ascii="Arial" w:hAnsi="Arial" w:cs="Arial"/>
                <w:color w:val="000000"/>
              </w:rPr>
            </w:pPr>
            <w:r w:rsidRPr="0015059D">
              <w:rPr>
                <w:rFonts w:ascii="Arial" w:hAnsi="Arial" w:cs="Arial"/>
                <w:color w:val="000000"/>
              </w:rPr>
              <w:t>1 500,00 Kč</w:t>
            </w:r>
          </w:p>
        </w:tc>
        <w:tc>
          <w:tcPr>
            <w:tcW w:w="558" w:type="pct"/>
            <w:tcBorders>
              <w:top w:val="nil"/>
              <w:left w:val="nil"/>
              <w:bottom w:val="nil"/>
              <w:right w:val="single" w:sz="8" w:space="0" w:color="auto"/>
            </w:tcBorders>
            <w:shd w:val="clear" w:color="auto" w:fill="auto"/>
            <w:noWrap/>
            <w:vAlign w:val="center"/>
            <w:hideMark/>
          </w:tcPr>
          <w:p w14:paraId="6C7CF441" w14:textId="77777777" w:rsidR="0015059D" w:rsidRPr="0015059D" w:rsidRDefault="0015059D" w:rsidP="0015059D">
            <w:pPr>
              <w:jc w:val="right"/>
              <w:rPr>
                <w:rFonts w:ascii="Arial" w:hAnsi="Arial" w:cs="Arial"/>
                <w:color w:val="000000"/>
              </w:rPr>
            </w:pPr>
            <w:r w:rsidRPr="0015059D">
              <w:rPr>
                <w:rFonts w:ascii="Arial" w:hAnsi="Arial" w:cs="Arial"/>
                <w:color w:val="000000"/>
              </w:rPr>
              <w:t>1 815,00 Kč</w:t>
            </w:r>
          </w:p>
        </w:tc>
      </w:tr>
      <w:tr w:rsidR="0015059D" w:rsidRPr="0015059D" w14:paraId="4897EFAB"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493E68D1" w14:textId="77777777" w:rsidR="0015059D" w:rsidRPr="0015059D" w:rsidRDefault="0015059D" w:rsidP="0015059D">
            <w:pPr>
              <w:jc w:val="center"/>
              <w:rPr>
                <w:rFonts w:ascii="Arial" w:hAnsi="Arial" w:cs="Arial"/>
                <w:color w:val="000000"/>
              </w:rPr>
            </w:pPr>
            <w:r w:rsidRPr="0015059D">
              <w:rPr>
                <w:rFonts w:ascii="Arial" w:hAnsi="Arial" w:cs="Arial"/>
                <w:color w:val="000000"/>
              </w:rPr>
              <w:t>3.4</w:t>
            </w:r>
          </w:p>
        </w:tc>
        <w:tc>
          <w:tcPr>
            <w:tcW w:w="2499" w:type="pct"/>
            <w:tcBorders>
              <w:top w:val="nil"/>
              <w:left w:val="nil"/>
              <w:bottom w:val="nil"/>
              <w:right w:val="nil"/>
            </w:tcBorders>
            <w:shd w:val="clear" w:color="auto" w:fill="auto"/>
            <w:noWrap/>
            <w:vAlign w:val="center"/>
            <w:hideMark/>
          </w:tcPr>
          <w:p w14:paraId="7A4802F9" w14:textId="77777777" w:rsidR="0015059D" w:rsidRPr="0015059D" w:rsidRDefault="0015059D" w:rsidP="0015059D">
            <w:pPr>
              <w:rPr>
                <w:rFonts w:ascii="Arial" w:hAnsi="Arial" w:cs="Arial"/>
                <w:color w:val="000000"/>
              </w:rPr>
            </w:pPr>
            <w:r w:rsidRPr="0015059D">
              <w:rPr>
                <w:rFonts w:ascii="Arial" w:hAnsi="Arial" w:cs="Arial"/>
                <w:color w:val="000000"/>
              </w:rPr>
              <w:t>antenní sdružovač VHF</w:t>
            </w:r>
          </w:p>
        </w:tc>
        <w:tc>
          <w:tcPr>
            <w:tcW w:w="539" w:type="pct"/>
            <w:tcBorders>
              <w:top w:val="nil"/>
              <w:left w:val="nil"/>
              <w:bottom w:val="nil"/>
              <w:right w:val="nil"/>
            </w:tcBorders>
            <w:shd w:val="clear" w:color="auto" w:fill="auto"/>
            <w:noWrap/>
            <w:vAlign w:val="center"/>
            <w:hideMark/>
          </w:tcPr>
          <w:p w14:paraId="37A6FD9F" w14:textId="77777777" w:rsidR="0015059D" w:rsidRPr="0015059D" w:rsidRDefault="0015059D" w:rsidP="0015059D">
            <w:pPr>
              <w:jc w:val="right"/>
              <w:rPr>
                <w:rFonts w:ascii="Arial" w:hAnsi="Arial" w:cs="Arial"/>
                <w:color w:val="000000"/>
              </w:rPr>
            </w:pPr>
            <w:r w:rsidRPr="0015059D">
              <w:rPr>
                <w:rFonts w:ascii="Arial" w:hAnsi="Arial" w:cs="Arial"/>
                <w:color w:val="000000"/>
              </w:rPr>
              <w:t>8 836,00 Kč</w:t>
            </w:r>
          </w:p>
        </w:tc>
        <w:tc>
          <w:tcPr>
            <w:tcW w:w="241" w:type="pct"/>
            <w:tcBorders>
              <w:top w:val="nil"/>
              <w:left w:val="nil"/>
              <w:bottom w:val="nil"/>
              <w:right w:val="nil"/>
            </w:tcBorders>
            <w:shd w:val="clear" w:color="auto" w:fill="auto"/>
            <w:noWrap/>
            <w:vAlign w:val="center"/>
            <w:hideMark/>
          </w:tcPr>
          <w:p w14:paraId="1C5C9DA6"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28189776" w14:textId="77777777" w:rsidR="0015059D" w:rsidRPr="0015059D" w:rsidRDefault="0015059D" w:rsidP="0015059D">
            <w:pPr>
              <w:jc w:val="right"/>
              <w:rPr>
                <w:rFonts w:ascii="Arial" w:hAnsi="Arial" w:cs="Arial"/>
                <w:color w:val="000000"/>
              </w:rPr>
            </w:pPr>
            <w:r w:rsidRPr="0015059D">
              <w:rPr>
                <w:rFonts w:ascii="Arial" w:hAnsi="Arial" w:cs="Arial"/>
                <w:color w:val="000000"/>
              </w:rPr>
              <w:t>8 836,00 Kč</w:t>
            </w:r>
          </w:p>
        </w:tc>
        <w:tc>
          <w:tcPr>
            <w:tcW w:w="558" w:type="pct"/>
            <w:tcBorders>
              <w:top w:val="nil"/>
              <w:left w:val="nil"/>
              <w:bottom w:val="nil"/>
              <w:right w:val="single" w:sz="8" w:space="0" w:color="auto"/>
            </w:tcBorders>
            <w:shd w:val="clear" w:color="auto" w:fill="auto"/>
            <w:noWrap/>
            <w:vAlign w:val="center"/>
            <w:hideMark/>
          </w:tcPr>
          <w:p w14:paraId="52775F82" w14:textId="77777777" w:rsidR="0015059D" w:rsidRPr="0015059D" w:rsidRDefault="0015059D" w:rsidP="0015059D">
            <w:pPr>
              <w:jc w:val="right"/>
              <w:rPr>
                <w:rFonts w:ascii="Arial" w:hAnsi="Arial" w:cs="Arial"/>
                <w:color w:val="000000"/>
              </w:rPr>
            </w:pPr>
            <w:r w:rsidRPr="0015059D">
              <w:rPr>
                <w:rFonts w:ascii="Arial" w:hAnsi="Arial" w:cs="Arial"/>
                <w:color w:val="000000"/>
              </w:rPr>
              <w:t>10 691,56 Kč</w:t>
            </w:r>
          </w:p>
        </w:tc>
      </w:tr>
      <w:tr w:rsidR="0015059D" w:rsidRPr="0015059D" w14:paraId="47DBEC94"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07D24D1D" w14:textId="77777777" w:rsidR="0015059D" w:rsidRPr="0015059D" w:rsidRDefault="0015059D" w:rsidP="0015059D">
            <w:pPr>
              <w:jc w:val="center"/>
              <w:rPr>
                <w:rFonts w:ascii="Arial" w:hAnsi="Arial" w:cs="Arial"/>
                <w:color w:val="000000"/>
              </w:rPr>
            </w:pPr>
            <w:r w:rsidRPr="0015059D">
              <w:rPr>
                <w:rFonts w:ascii="Arial" w:hAnsi="Arial" w:cs="Arial"/>
                <w:color w:val="000000"/>
              </w:rPr>
              <w:t>3.5</w:t>
            </w:r>
          </w:p>
        </w:tc>
        <w:tc>
          <w:tcPr>
            <w:tcW w:w="2499" w:type="pct"/>
            <w:tcBorders>
              <w:top w:val="nil"/>
              <w:left w:val="nil"/>
              <w:bottom w:val="nil"/>
              <w:right w:val="nil"/>
            </w:tcBorders>
            <w:shd w:val="clear" w:color="auto" w:fill="auto"/>
            <w:noWrap/>
            <w:vAlign w:val="center"/>
            <w:hideMark/>
          </w:tcPr>
          <w:p w14:paraId="29E50AC8" w14:textId="77777777" w:rsidR="0015059D" w:rsidRPr="0015059D" w:rsidRDefault="0015059D" w:rsidP="0015059D">
            <w:pPr>
              <w:rPr>
                <w:rFonts w:ascii="Arial" w:hAnsi="Arial" w:cs="Arial"/>
                <w:color w:val="000000"/>
              </w:rPr>
            </w:pPr>
            <w:r w:rsidRPr="0015059D">
              <w:rPr>
                <w:rFonts w:ascii="Arial" w:hAnsi="Arial" w:cs="Arial"/>
                <w:color w:val="000000"/>
              </w:rPr>
              <w:t>nabíjecí zdroj 230 V akumulátorů</w:t>
            </w:r>
          </w:p>
        </w:tc>
        <w:tc>
          <w:tcPr>
            <w:tcW w:w="539" w:type="pct"/>
            <w:tcBorders>
              <w:top w:val="nil"/>
              <w:left w:val="nil"/>
              <w:bottom w:val="nil"/>
              <w:right w:val="nil"/>
            </w:tcBorders>
            <w:shd w:val="clear" w:color="auto" w:fill="auto"/>
            <w:noWrap/>
            <w:vAlign w:val="center"/>
            <w:hideMark/>
          </w:tcPr>
          <w:p w14:paraId="52DB6BCE" w14:textId="77777777" w:rsidR="0015059D" w:rsidRPr="0015059D" w:rsidRDefault="0015059D" w:rsidP="0015059D">
            <w:pPr>
              <w:rPr>
                <w:rFonts w:ascii="Arial" w:hAnsi="Arial" w:cs="Arial"/>
                <w:color w:val="000000"/>
              </w:rPr>
            </w:pPr>
          </w:p>
        </w:tc>
        <w:tc>
          <w:tcPr>
            <w:tcW w:w="241" w:type="pct"/>
            <w:tcBorders>
              <w:top w:val="nil"/>
              <w:left w:val="nil"/>
              <w:bottom w:val="nil"/>
              <w:right w:val="nil"/>
            </w:tcBorders>
            <w:shd w:val="clear" w:color="auto" w:fill="auto"/>
            <w:noWrap/>
            <w:vAlign w:val="center"/>
            <w:hideMark/>
          </w:tcPr>
          <w:p w14:paraId="46C38CCF"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56FDCC45" w14:textId="77777777" w:rsidR="0015059D" w:rsidRPr="0015059D" w:rsidRDefault="0015059D" w:rsidP="0015059D">
            <w:pPr>
              <w:jc w:val="right"/>
              <w:rPr>
                <w:rFonts w:ascii="Arial" w:hAnsi="Arial" w:cs="Arial"/>
                <w:color w:val="000000"/>
              </w:rPr>
            </w:pPr>
            <w:r w:rsidRPr="0015059D">
              <w:rPr>
                <w:rFonts w:ascii="Arial" w:hAnsi="Arial" w:cs="Arial"/>
                <w:color w:val="000000"/>
              </w:rPr>
              <w:t>0,00 Kč</w:t>
            </w:r>
          </w:p>
        </w:tc>
        <w:tc>
          <w:tcPr>
            <w:tcW w:w="558" w:type="pct"/>
            <w:tcBorders>
              <w:top w:val="nil"/>
              <w:left w:val="nil"/>
              <w:bottom w:val="nil"/>
              <w:right w:val="single" w:sz="8" w:space="0" w:color="auto"/>
            </w:tcBorders>
            <w:shd w:val="clear" w:color="auto" w:fill="auto"/>
            <w:noWrap/>
            <w:vAlign w:val="center"/>
            <w:hideMark/>
          </w:tcPr>
          <w:p w14:paraId="6192628F" w14:textId="77777777" w:rsidR="0015059D" w:rsidRPr="0015059D" w:rsidRDefault="0015059D" w:rsidP="0015059D">
            <w:pPr>
              <w:jc w:val="right"/>
              <w:rPr>
                <w:rFonts w:ascii="Arial" w:hAnsi="Arial" w:cs="Arial"/>
                <w:color w:val="000000"/>
              </w:rPr>
            </w:pPr>
            <w:r w:rsidRPr="0015059D">
              <w:rPr>
                <w:rFonts w:ascii="Arial" w:hAnsi="Arial" w:cs="Arial"/>
                <w:color w:val="000000"/>
              </w:rPr>
              <w:t>0,00 Kč</w:t>
            </w:r>
          </w:p>
        </w:tc>
      </w:tr>
      <w:tr w:rsidR="0015059D" w:rsidRPr="0015059D" w14:paraId="7FBEB7CA"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5B0FC16E" w14:textId="77777777" w:rsidR="0015059D" w:rsidRPr="0015059D" w:rsidRDefault="0015059D" w:rsidP="0015059D">
            <w:pPr>
              <w:jc w:val="center"/>
              <w:rPr>
                <w:rFonts w:ascii="Arial" w:hAnsi="Arial" w:cs="Arial"/>
                <w:color w:val="000000"/>
              </w:rPr>
            </w:pPr>
            <w:r w:rsidRPr="0015059D">
              <w:rPr>
                <w:rFonts w:ascii="Arial" w:hAnsi="Arial" w:cs="Arial"/>
                <w:color w:val="000000"/>
              </w:rPr>
              <w:t>3.6</w:t>
            </w:r>
          </w:p>
        </w:tc>
        <w:tc>
          <w:tcPr>
            <w:tcW w:w="2499" w:type="pct"/>
            <w:tcBorders>
              <w:top w:val="nil"/>
              <w:left w:val="nil"/>
              <w:bottom w:val="nil"/>
              <w:right w:val="nil"/>
            </w:tcBorders>
            <w:shd w:val="clear" w:color="auto" w:fill="auto"/>
            <w:noWrap/>
            <w:vAlign w:val="center"/>
            <w:hideMark/>
          </w:tcPr>
          <w:p w14:paraId="067C86BC" w14:textId="77777777" w:rsidR="0015059D" w:rsidRPr="0015059D" w:rsidRDefault="0015059D" w:rsidP="0015059D">
            <w:pPr>
              <w:rPr>
                <w:rFonts w:ascii="Arial" w:hAnsi="Arial" w:cs="Arial"/>
                <w:color w:val="000000"/>
              </w:rPr>
            </w:pPr>
            <w:r w:rsidRPr="0015059D">
              <w:rPr>
                <w:rFonts w:ascii="Arial" w:hAnsi="Arial" w:cs="Arial"/>
                <w:color w:val="000000"/>
              </w:rPr>
              <w:t xml:space="preserve">záložní akumulátor 12 V na 30 minut provozu </w:t>
            </w:r>
          </w:p>
        </w:tc>
        <w:tc>
          <w:tcPr>
            <w:tcW w:w="539" w:type="pct"/>
            <w:tcBorders>
              <w:top w:val="nil"/>
              <w:left w:val="nil"/>
              <w:bottom w:val="nil"/>
              <w:right w:val="nil"/>
            </w:tcBorders>
            <w:shd w:val="clear" w:color="auto" w:fill="auto"/>
            <w:noWrap/>
            <w:vAlign w:val="center"/>
            <w:hideMark/>
          </w:tcPr>
          <w:p w14:paraId="724991BE" w14:textId="77777777" w:rsidR="0015059D" w:rsidRPr="0015059D" w:rsidRDefault="0015059D" w:rsidP="0015059D">
            <w:pPr>
              <w:jc w:val="right"/>
              <w:rPr>
                <w:rFonts w:ascii="Arial" w:hAnsi="Arial" w:cs="Arial"/>
                <w:color w:val="000000"/>
              </w:rPr>
            </w:pPr>
            <w:r w:rsidRPr="0015059D">
              <w:rPr>
                <w:rFonts w:ascii="Arial" w:hAnsi="Arial" w:cs="Arial"/>
                <w:color w:val="000000"/>
              </w:rPr>
              <w:t>2 817,00 Kč</w:t>
            </w:r>
          </w:p>
        </w:tc>
        <w:tc>
          <w:tcPr>
            <w:tcW w:w="241" w:type="pct"/>
            <w:tcBorders>
              <w:top w:val="nil"/>
              <w:left w:val="nil"/>
              <w:bottom w:val="nil"/>
              <w:right w:val="nil"/>
            </w:tcBorders>
            <w:shd w:val="clear" w:color="auto" w:fill="auto"/>
            <w:noWrap/>
            <w:vAlign w:val="center"/>
            <w:hideMark/>
          </w:tcPr>
          <w:p w14:paraId="0B690FC0"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588DF79D" w14:textId="77777777" w:rsidR="0015059D" w:rsidRPr="0015059D" w:rsidRDefault="0015059D" w:rsidP="0015059D">
            <w:pPr>
              <w:jc w:val="right"/>
              <w:rPr>
                <w:rFonts w:ascii="Arial" w:hAnsi="Arial" w:cs="Arial"/>
                <w:color w:val="000000"/>
              </w:rPr>
            </w:pPr>
            <w:r w:rsidRPr="0015059D">
              <w:rPr>
                <w:rFonts w:ascii="Arial" w:hAnsi="Arial" w:cs="Arial"/>
                <w:color w:val="000000"/>
              </w:rPr>
              <w:t>2 817,00 Kč</w:t>
            </w:r>
          </w:p>
        </w:tc>
        <w:tc>
          <w:tcPr>
            <w:tcW w:w="558" w:type="pct"/>
            <w:tcBorders>
              <w:top w:val="nil"/>
              <w:left w:val="nil"/>
              <w:bottom w:val="nil"/>
              <w:right w:val="single" w:sz="8" w:space="0" w:color="auto"/>
            </w:tcBorders>
            <w:shd w:val="clear" w:color="auto" w:fill="auto"/>
            <w:noWrap/>
            <w:vAlign w:val="center"/>
            <w:hideMark/>
          </w:tcPr>
          <w:p w14:paraId="59612B15" w14:textId="77777777" w:rsidR="0015059D" w:rsidRPr="0015059D" w:rsidRDefault="0015059D" w:rsidP="0015059D">
            <w:pPr>
              <w:jc w:val="right"/>
              <w:rPr>
                <w:rFonts w:ascii="Arial" w:hAnsi="Arial" w:cs="Arial"/>
                <w:color w:val="000000"/>
              </w:rPr>
            </w:pPr>
            <w:r w:rsidRPr="0015059D">
              <w:rPr>
                <w:rFonts w:ascii="Arial" w:hAnsi="Arial" w:cs="Arial"/>
                <w:color w:val="000000"/>
              </w:rPr>
              <w:t>3 408,57 Kč</w:t>
            </w:r>
          </w:p>
        </w:tc>
      </w:tr>
      <w:tr w:rsidR="0015059D" w:rsidRPr="0015059D" w14:paraId="362C8542"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529DC78D" w14:textId="77777777" w:rsidR="0015059D" w:rsidRPr="0015059D" w:rsidRDefault="0015059D" w:rsidP="0015059D">
            <w:pPr>
              <w:jc w:val="center"/>
              <w:rPr>
                <w:rFonts w:ascii="Arial" w:hAnsi="Arial" w:cs="Arial"/>
                <w:color w:val="000000"/>
              </w:rPr>
            </w:pPr>
            <w:r w:rsidRPr="0015059D">
              <w:rPr>
                <w:rFonts w:ascii="Arial" w:hAnsi="Arial" w:cs="Arial"/>
                <w:color w:val="000000"/>
              </w:rPr>
              <w:t>3.7</w:t>
            </w:r>
          </w:p>
        </w:tc>
        <w:tc>
          <w:tcPr>
            <w:tcW w:w="2499" w:type="pct"/>
            <w:tcBorders>
              <w:top w:val="nil"/>
              <w:left w:val="nil"/>
              <w:bottom w:val="nil"/>
              <w:right w:val="nil"/>
            </w:tcBorders>
            <w:shd w:val="clear" w:color="auto" w:fill="auto"/>
            <w:noWrap/>
            <w:vAlign w:val="center"/>
            <w:hideMark/>
          </w:tcPr>
          <w:p w14:paraId="09FD6024" w14:textId="77777777" w:rsidR="0015059D" w:rsidRPr="0015059D" w:rsidRDefault="0015059D" w:rsidP="0015059D">
            <w:pPr>
              <w:rPr>
                <w:rFonts w:ascii="Arial" w:hAnsi="Arial" w:cs="Arial"/>
                <w:color w:val="000000"/>
              </w:rPr>
            </w:pPr>
            <w:r w:rsidRPr="0015059D">
              <w:rPr>
                <w:rFonts w:ascii="Arial" w:hAnsi="Arial" w:cs="Arial"/>
                <w:color w:val="000000"/>
              </w:rPr>
              <w:t xml:space="preserve">provedení anténního svodu včetně všech součástí požadovaných zadávací dokumentací </w:t>
            </w:r>
          </w:p>
        </w:tc>
        <w:tc>
          <w:tcPr>
            <w:tcW w:w="539" w:type="pct"/>
            <w:tcBorders>
              <w:top w:val="nil"/>
              <w:left w:val="nil"/>
              <w:bottom w:val="nil"/>
              <w:right w:val="nil"/>
            </w:tcBorders>
            <w:shd w:val="clear" w:color="auto" w:fill="auto"/>
            <w:noWrap/>
            <w:vAlign w:val="center"/>
            <w:hideMark/>
          </w:tcPr>
          <w:p w14:paraId="585DF87A" w14:textId="77777777" w:rsidR="0015059D" w:rsidRPr="0015059D" w:rsidRDefault="0015059D" w:rsidP="0015059D">
            <w:pPr>
              <w:jc w:val="right"/>
              <w:rPr>
                <w:rFonts w:ascii="Arial" w:hAnsi="Arial" w:cs="Arial"/>
                <w:color w:val="000000"/>
              </w:rPr>
            </w:pPr>
            <w:r w:rsidRPr="0015059D">
              <w:rPr>
                <w:rFonts w:ascii="Arial" w:hAnsi="Arial" w:cs="Arial"/>
                <w:color w:val="000000"/>
              </w:rPr>
              <w:t>9 085,00 Kč</w:t>
            </w:r>
          </w:p>
        </w:tc>
        <w:tc>
          <w:tcPr>
            <w:tcW w:w="241" w:type="pct"/>
            <w:tcBorders>
              <w:top w:val="nil"/>
              <w:left w:val="nil"/>
              <w:bottom w:val="nil"/>
              <w:right w:val="nil"/>
            </w:tcBorders>
            <w:shd w:val="clear" w:color="auto" w:fill="auto"/>
            <w:noWrap/>
            <w:vAlign w:val="center"/>
            <w:hideMark/>
          </w:tcPr>
          <w:p w14:paraId="28125164"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61C92079" w14:textId="77777777" w:rsidR="0015059D" w:rsidRPr="0015059D" w:rsidRDefault="0015059D" w:rsidP="0015059D">
            <w:pPr>
              <w:jc w:val="right"/>
              <w:rPr>
                <w:rFonts w:ascii="Arial" w:hAnsi="Arial" w:cs="Arial"/>
                <w:color w:val="000000"/>
              </w:rPr>
            </w:pPr>
            <w:r w:rsidRPr="0015059D">
              <w:rPr>
                <w:rFonts w:ascii="Arial" w:hAnsi="Arial" w:cs="Arial"/>
                <w:color w:val="000000"/>
              </w:rPr>
              <w:t>9 085,00 Kč</w:t>
            </w:r>
          </w:p>
        </w:tc>
        <w:tc>
          <w:tcPr>
            <w:tcW w:w="558" w:type="pct"/>
            <w:tcBorders>
              <w:top w:val="nil"/>
              <w:left w:val="nil"/>
              <w:bottom w:val="nil"/>
              <w:right w:val="single" w:sz="8" w:space="0" w:color="auto"/>
            </w:tcBorders>
            <w:shd w:val="clear" w:color="auto" w:fill="auto"/>
            <w:noWrap/>
            <w:vAlign w:val="center"/>
            <w:hideMark/>
          </w:tcPr>
          <w:p w14:paraId="7BEFB62B" w14:textId="77777777" w:rsidR="0015059D" w:rsidRPr="0015059D" w:rsidRDefault="0015059D" w:rsidP="0015059D">
            <w:pPr>
              <w:jc w:val="right"/>
              <w:rPr>
                <w:rFonts w:ascii="Arial" w:hAnsi="Arial" w:cs="Arial"/>
                <w:color w:val="000000"/>
              </w:rPr>
            </w:pPr>
            <w:r w:rsidRPr="0015059D">
              <w:rPr>
                <w:rFonts w:ascii="Arial" w:hAnsi="Arial" w:cs="Arial"/>
                <w:color w:val="000000"/>
              </w:rPr>
              <w:t>10 992,85 Kč</w:t>
            </w:r>
          </w:p>
        </w:tc>
      </w:tr>
      <w:tr w:rsidR="0015059D" w:rsidRPr="0015059D" w14:paraId="624DA911"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650115B5" w14:textId="77777777" w:rsidR="0015059D" w:rsidRPr="0015059D" w:rsidRDefault="0015059D" w:rsidP="0015059D">
            <w:pPr>
              <w:jc w:val="center"/>
              <w:rPr>
                <w:rFonts w:ascii="Arial" w:hAnsi="Arial" w:cs="Arial"/>
                <w:color w:val="000000"/>
              </w:rPr>
            </w:pPr>
            <w:r w:rsidRPr="0015059D">
              <w:rPr>
                <w:rFonts w:ascii="Arial" w:hAnsi="Arial" w:cs="Arial"/>
                <w:color w:val="000000"/>
              </w:rPr>
              <w:t>3.8</w:t>
            </w:r>
          </w:p>
        </w:tc>
        <w:tc>
          <w:tcPr>
            <w:tcW w:w="2499" w:type="pct"/>
            <w:tcBorders>
              <w:top w:val="nil"/>
              <w:left w:val="nil"/>
              <w:bottom w:val="nil"/>
              <w:right w:val="nil"/>
            </w:tcBorders>
            <w:shd w:val="clear" w:color="auto" w:fill="auto"/>
            <w:noWrap/>
            <w:vAlign w:val="center"/>
            <w:hideMark/>
          </w:tcPr>
          <w:p w14:paraId="75AAADB2" w14:textId="77777777" w:rsidR="0015059D" w:rsidRPr="0015059D" w:rsidRDefault="0015059D" w:rsidP="0015059D">
            <w:pPr>
              <w:rPr>
                <w:rFonts w:ascii="Arial" w:hAnsi="Arial" w:cs="Arial"/>
                <w:color w:val="000000"/>
              </w:rPr>
            </w:pPr>
            <w:r w:rsidRPr="0015059D">
              <w:rPr>
                <w:rFonts w:ascii="Arial" w:hAnsi="Arial" w:cs="Arial"/>
                <w:color w:val="000000"/>
              </w:rPr>
              <w:t>filtr přijímače dutinové konstrukce</w:t>
            </w:r>
          </w:p>
        </w:tc>
        <w:tc>
          <w:tcPr>
            <w:tcW w:w="539" w:type="pct"/>
            <w:tcBorders>
              <w:top w:val="nil"/>
              <w:left w:val="nil"/>
              <w:bottom w:val="nil"/>
              <w:right w:val="nil"/>
            </w:tcBorders>
            <w:shd w:val="clear" w:color="auto" w:fill="auto"/>
            <w:noWrap/>
            <w:vAlign w:val="center"/>
            <w:hideMark/>
          </w:tcPr>
          <w:p w14:paraId="2FD689EA" w14:textId="77777777" w:rsidR="0015059D" w:rsidRPr="0015059D" w:rsidRDefault="0015059D" w:rsidP="0015059D">
            <w:pPr>
              <w:jc w:val="right"/>
              <w:rPr>
                <w:rFonts w:ascii="Arial" w:hAnsi="Arial" w:cs="Arial"/>
                <w:color w:val="000000"/>
              </w:rPr>
            </w:pPr>
            <w:r w:rsidRPr="0015059D">
              <w:rPr>
                <w:rFonts w:ascii="Arial" w:hAnsi="Arial" w:cs="Arial"/>
                <w:color w:val="000000"/>
              </w:rPr>
              <w:t>13 125,00 Kč</w:t>
            </w:r>
          </w:p>
        </w:tc>
        <w:tc>
          <w:tcPr>
            <w:tcW w:w="241" w:type="pct"/>
            <w:tcBorders>
              <w:top w:val="nil"/>
              <w:left w:val="nil"/>
              <w:bottom w:val="nil"/>
              <w:right w:val="nil"/>
            </w:tcBorders>
            <w:shd w:val="clear" w:color="auto" w:fill="auto"/>
            <w:noWrap/>
            <w:vAlign w:val="center"/>
            <w:hideMark/>
          </w:tcPr>
          <w:p w14:paraId="5475A069"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3F97C425" w14:textId="77777777" w:rsidR="0015059D" w:rsidRPr="0015059D" w:rsidRDefault="0015059D" w:rsidP="0015059D">
            <w:pPr>
              <w:jc w:val="right"/>
              <w:rPr>
                <w:rFonts w:ascii="Arial" w:hAnsi="Arial" w:cs="Arial"/>
                <w:color w:val="000000"/>
              </w:rPr>
            </w:pPr>
            <w:r w:rsidRPr="0015059D">
              <w:rPr>
                <w:rFonts w:ascii="Arial" w:hAnsi="Arial" w:cs="Arial"/>
                <w:color w:val="000000"/>
              </w:rPr>
              <w:t>13 125,00 Kč</w:t>
            </w:r>
          </w:p>
        </w:tc>
        <w:tc>
          <w:tcPr>
            <w:tcW w:w="558" w:type="pct"/>
            <w:tcBorders>
              <w:top w:val="nil"/>
              <w:left w:val="nil"/>
              <w:bottom w:val="nil"/>
              <w:right w:val="single" w:sz="8" w:space="0" w:color="auto"/>
            </w:tcBorders>
            <w:shd w:val="clear" w:color="auto" w:fill="auto"/>
            <w:noWrap/>
            <w:vAlign w:val="center"/>
            <w:hideMark/>
          </w:tcPr>
          <w:p w14:paraId="3C4C9DC7" w14:textId="77777777" w:rsidR="0015059D" w:rsidRPr="0015059D" w:rsidRDefault="0015059D" w:rsidP="0015059D">
            <w:pPr>
              <w:jc w:val="right"/>
              <w:rPr>
                <w:rFonts w:ascii="Arial" w:hAnsi="Arial" w:cs="Arial"/>
                <w:color w:val="000000"/>
              </w:rPr>
            </w:pPr>
            <w:r w:rsidRPr="0015059D">
              <w:rPr>
                <w:rFonts w:ascii="Arial" w:hAnsi="Arial" w:cs="Arial"/>
                <w:color w:val="000000"/>
              </w:rPr>
              <w:t>15 881,25 Kč</w:t>
            </w:r>
          </w:p>
        </w:tc>
      </w:tr>
      <w:tr w:rsidR="0015059D" w:rsidRPr="0015059D" w14:paraId="3359C694"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585BDFD8" w14:textId="77777777" w:rsidR="0015059D" w:rsidRPr="0015059D" w:rsidRDefault="0015059D" w:rsidP="0015059D">
            <w:pPr>
              <w:jc w:val="center"/>
              <w:rPr>
                <w:rFonts w:ascii="Arial" w:hAnsi="Arial" w:cs="Arial"/>
                <w:color w:val="000000"/>
              </w:rPr>
            </w:pPr>
            <w:r w:rsidRPr="0015059D">
              <w:rPr>
                <w:rFonts w:ascii="Arial" w:hAnsi="Arial" w:cs="Arial"/>
                <w:color w:val="000000"/>
              </w:rPr>
              <w:t>3.9</w:t>
            </w:r>
          </w:p>
        </w:tc>
        <w:tc>
          <w:tcPr>
            <w:tcW w:w="2499" w:type="pct"/>
            <w:tcBorders>
              <w:top w:val="nil"/>
              <w:left w:val="nil"/>
              <w:bottom w:val="nil"/>
              <w:right w:val="nil"/>
            </w:tcBorders>
            <w:shd w:val="clear" w:color="auto" w:fill="auto"/>
            <w:noWrap/>
            <w:vAlign w:val="center"/>
            <w:hideMark/>
          </w:tcPr>
          <w:p w14:paraId="57A7462C" w14:textId="77777777" w:rsidR="0015059D" w:rsidRPr="0015059D" w:rsidRDefault="0015059D" w:rsidP="0015059D">
            <w:pPr>
              <w:rPr>
                <w:rFonts w:ascii="Arial" w:hAnsi="Arial" w:cs="Arial"/>
                <w:color w:val="000000"/>
              </w:rPr>
            </w:pPr>
            <w:r w:rsidRPr="0015059D">
              <w:rPr>
                <w:rFonts w:ascii="Arial" w:hAnsi="Arial" w:cs="Arial"/>
                <w:color w:val="000000"/>
              </w:rPr>
              <w:t>uchycovací třmeny pro montáž antény na konstrukci stanoviště</w:t>
            </w:r>
          </w:p>
        </w:tc>
        <w:tc>
          <w:tcPr>
            <w:tcW w:w="539" w:type="pct"/>
            <w:tcBorders>
              <w:top w:val="nil"/>
              <w:left w:val="nil"/>
              <w:bottom w:val="nil"/>
              <w:right w:val="nil"/>
            </w:tcBorders>
            <w:shd w:val="clear" w:color="auto" w:fill="auto"/>
            <w:noWrap/>
            <w:vAlign w:val="center"/>
            <w:hideMark/>
          </w:tcPr>
          <w:p w14:paraId="473BE49E" w14:textId="77777777" w:rsidR="0015059D" w:rsidRPr="0015059D" w:rsidRDefault="0015059D" w:rsidP="0015059D">
            <w:pPr>
              <w:jc w:val="right"/>
              <w:rPr>
                <w:rFonts w:ascii="Arial" w:hAnsi="Arial" w:cs="Arial"/>
                <w:color w:val="000000"/>
              </w:rPr>
            </w:pPr>
            <w:r w:rsidRPr="0015059D">
              <w:rPr>
                <w:rFonts w:ascii="Arial" w:hAnsi="Arial" w:cs="Arial"/>
                <w:color w:val="000000"/>
              </w:rPr>
              <w:t>950,00 Kč</w:t>
            </w:r>
          </w:p>
        </w:tc>
        <w:tc>
          <w:tcPr>
            <w:tcW w:w="241" w:type="pct"/>
            <w:tcBorders>
              <w:top w:val="nil"/>
              <w:left w:val="nil"/>
              <w:bottom w:val="nil"/>
              <w:right w:val="nil"/>
            </w:tcBorders>
            <w:shd w:val="clear" w:color="auto" w:fill="auto"/>
            <w:noWrap/>
            <w:vAlign w:val="center"/>
            <w:hideMark/>
          </w:tcPr>
          <w:p w14:paraId="5FBE6B0C" w14:textId="77777777" w:rsidR="0015059D" w:rsidRPr="0015059D" w:rsidRDefault="0015059D" w:rsidP="0015059D">
            <w:pPr>
              <w:jc w:val="center"/>
              <w:rPr>
                <w:rFonts w:ascii="Arial" w:hAnsi="Arial" w:cs="Arial"/>
                <w:color w:val="000000"/>
              </w:rPr>
            </w:pPr>
            <w:r w:rsidRPr="0015059D">
              <w:rPr>
                <w:rFonts w:ascii="Arial" w:hAnsi="Arial" w:cs="Arial"/>
                <w:color w:val="000000"/>
              </w:rPr>
              <w:t>2</w:t>
            </w:r>
          </w:p>
        </w:tc>
        <w:tc>
          <w:tcPr>
            <w:tcW w:w="590" w:type="pct"/>
            <w:tcBorders>
              <w:top w:val="nil"/>
              <w:left w:val="nil"/>
              <w:bottom w:val="nil"/>
              <w:right w:val="nil"/>
            </w:tcBorders>
            <w:shd w:val="clear" w:color="auto" w:fill="auto"/>
            <w:noWrap/>
            <w:vAlign w:val="center"/>
            <w:hideMark/>
          </w:tcPr>
          <w:p w14:paraId="271D898C" w14:textId="77777777" w:rsidR="0015059D" w:rsidRPr="0015059D" w:rsidRDefault="0015059D" w:rsidP="0015059D">
            <w:pPr>
              <w:jc w:val="right"/>
              <w:rPr>
                <w:rFonts w:ascii="Arial" w:hAnsi="Arial" w:cs="Arial"/>
                <w:color w:val="000000"/>
              </w:rPr>
            </w:pPr>
            <w:r w:rsidRPr="0015059D">
              <w:rPr>
                <w:rFonts w:ascii="Arial" w:hAnsi="Arial" w:cs="Arial"/>
                <w:color w:val="000000"/>
              </w:rPr>
              <w:t>1 900,00 Kč</w:t>
            </w:r>
          </w:p>
        </w:tc>
        <w:tc>
          <w:tcPr>
            <w:tcW w:w="558" w:type="pct"/>
            <w:tcBorders>
              <w:top w:val="nil"/>
              <w:left w:val="nil"/>
              <w:bottom w:val="nil"/>
              <w:right w:val="single" w:sz="8" w:space="0" w:color="auto"/>
            </w:tcBorders>
            <w:shd w:val="clear" w:color="auto" w:fill="auto"/>
            <w:noWrap/>
            <w:vAlign w:val="center"/>
            <w:hideMark/>
          </w:tcPr>
          <w:p w14:paraId="33327FB3" w14:textId="77777777" w:rsidR="0015059D" w:rsidRPr="0015059D" w:rsidRDefault="0015059D" w:rsidP="0015059D">
            <w:pPr>
              <w:jc w:val="right"/>
              <w:rPr>
                <w:rFonts w:ascii="Arial" w:hAnsi="Arial" w:cs="Arial"/>
                <w:color w:val="000000"/>
              </w:rPr>
            </w:pPr>
            <w:r w:rsidRPr="0015059D">
              <w:rPr>
                <w:rFonts w:ascii="Arial" w:hAnsi="Arial" w:cs="Arial"/>
                <w:color w:val="000000"/>
              </w:rPr>
              <w:t>2 299,00 Kč</w:t>
            </w:r>
          </w:p>
        </w:tc>
      </w:tr>
      <w:tr w:rsidR="0015059D" w:rsidRPr="0015059D" w14:paraId="68DBFA3A"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1623D95C" w14:textId="77777777" w:rsidR="0015059D" w:rsidRPr="0015059D" w:rsidRDefault="0015059D" w:rsidP="0015059D">
            <w:pPr>
              <w:jc w:val="center"/>
              <w:rPr>
                <w:rFonts w:ascii="Arial" w:hAnsi="Arial" w:cs="Arial"/>
                <w:color w:val="000000"/>
              </w:rPr>
            </w:pPr>
            <w:r w:rsidRPr="0015059D">
              <w:rPr>
                <w:rFonts w:ascii="Arial" w:hAnsi="Arial" w:cs="Arial"/>
                <w:color w:val="000000"/>
              </w:rPr>
              <w:t>3.10</w:t>
            </w:r>
          </w:p>
        </w:tc>
        <w:tc>
          <w:tcPr>
            <w:tcW w:w="2499" w:type="pct"/>
            <w:tcBorders>
              <w:top w:val="nil"/>
              <w:left w:val="nil"/>
              <w:bottom w:val="nil"/>
              <w:right w:val="nil"/>
            </w:tcBorders>
            <w:shd w:val="clear" w:color="auto" w:fill="auto"/>
            <w:noWrap/>
            <w:vAlign w:val="center"/>
            <w:hideMark/>
          </w:tcPr>
          <w:p w14:paraId="78565DBC" w14:textId="77777777" w:rsidR="0015059D" w:rsidRPr="0015059D" w:rsidRDefault="0015059D" w:rsidP="0015059D">
            <w:pPr>
              <w:rPr>
                <w:rFonts w:ascii="Arial" w:hAnsi="Arial" w:cs="Arial"/>
                <w:color w:val="000000"/>
              </w:rPr>
            </w:pPr>
            <w:r w:rsidRPr="0015059D">
              <w:rPr>
                <w:rFonts w:ascii="Arial" w:hAnsi="Arial" w:cs="Arial"/>
                <w:color w:val="000000"/>
              </w:rPr>
              <w:t>provedení napájení retranslační stanice</w:t>
            </w:r>
          </w:p>
        </w:tc>
        <w:tc>
          <w:tcPr>
            <w:tcW w:w="539" w:type="pct"/>
            <w:tcBorders>
              <w:top w:val="nil"/>
              <w:left w:val="nil"/>
              <w:bottom w:val="nil"/>
              <w:right w:val="nil"/>
            </w:tcBorders>
            <w:shd w:val="clear" w:color="auto" w:fill="auto"/>
            <w:noWrap/>
            <w:vAlign w:val="center"/>
            <w:hideMark/>
          </w:tcPr>
          <w:p w14:paraId="2456E1CC" w14:textId="77777777" w:rsidR="0015059D" w:rsidRPr="0015059D" w:rsidRDefault="0015059D" w:rsidP="0015059D">
            <w:pPr>
              <w:jc w:val="right"/>
              <w:rPr>
                <w:rFonts w:ascii="Arial" w:hAnsi="Arial" w:cs="Arial"/>
                <w:color w:val="000000"/>
              </w:rPr>
            </w:pPr>
            <w:r w:rsidRPr="0015059D">
              <w:rPr>
                <w:rFonts w:ascii="Arial" w:hAnsi="Arial" w:cs="Arial"/>
                <w:color w:val="000000"/>
              </w:rPr>
              <w:t>4 500,00 Kč</w:t>
            </w:r>
          </w:p>
        </w:tc>
        <w:tc>
          <w:tcPr>
            <w:tcW w:w="241" w:type="pct"/>
            <w:tcBorders>
              <w:top w:val="nil"/>
              <w:left w:val="nil"/>
              <w:bottom w:val="nil"/>
              <w:right w:val="nil"/>
            </w:tcBorders>
            <w:shd w:val="clear" w:color="auto" w:fill="auto"/>
            <w:noWrap/>
            <w:vAlign w:val="center"/>
            <w:hideMark/>
          </w:tcPr>
          <w:p w14:paraId="34210330"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71840520" w14:textId="77777777" w:rsidR="0015059D" w:rsidRPr="0015059D" w:rsidRDefault="0015059D" w:rsidP="0015059D">
            <w:pPr>
              <w:jc w:val="right"/>
              <w:rPr>
                <w:rFonts w:ascii="Arial" w:hAnsi="Arial" w:cs="Arial"/>
                <w:color w:val="000000"/>
              </w:rPr>
            </w:pPr>
            <w:r w:rsidRPr="0015059D">
              <w:rPr>
                <w:rFonts w:ascii="Arial" w:hAnsi="Arial" w:cs="Arial"/>
                <w:color w:val="000000"/>
              </w:rPr>
              <w:t>4 500,00 Kč</w:t>
            </w:r>
          </w:p>
        </w:tc>
        <w:tc>
          <w:tcPr>
            <w:tcW w:w="558" w:type="pct"/>
            <w:tcBorders>
              <w:top w:val="nil"/>
              <w:left w:val="nil"/>
              <w:bottom w:val="nil"/>
              <w:right w:val="single" w:sz="8" w:space="0" w:color="auto"/>
            </w:tcBorders>
            <w:shd w:val="clear" w:color="auto" w:fill="auto"/>
            <w:noWrap/>
            <w:vAlign w:val="center"/>
            <w:hideMark/>
          </w:tcPr>
          <w:p w14:paraId="70C5A1C5" w14:textId="77777777" w:rsidR="0015059D" w:rsidRPr="0015059D" w:rsidRDefault="0015059D" w:rsidP="0015059D">
            <w:pPr>
              <w:jc w:val="right"/>
              <w:rPr>
                <w:rFonts w:ascii="Arial" w:hAnsi="Arial" w:cs="Arial"/>
                <w:color w:val="000000"/>
              </w:rPr>
            </w:pPr>
            <w:r w:rsidRPr="0015059D">
              <w:rPr>
                <w:rFonts w:ascii="Arial" w:hAnsi="Arial" w:cs="Arial"/>
                <w:color w:val="000000"/>
              </w:rPr>
              <w:t>5 445,00 Kč</w:t>
            </w:r>
          </w:p>
        </w:tc>
      </w:tr>
      <w:tr w:rsidR="0015059D" w:rsidRPr="0015059D" w14:paraId="5670F17C"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5A1B600E" w14:textId="77777777" w:rsidR="0015059D" w:rsidRPr="0015059D" w:rsidRDefault="0015059D" w:rsidP="0015059D">
            <w:pPr>
              <w:jc w:val="center"/>
              <w:rPr>
                <w:rFonts w:ascii="Arial" w:hAnsi="Arial" w:cs="Arial"/>
                <w:color w:val="000000"/>
              </w:rPr>
            </w:pPr>
            <w:r w:rsidRPr="0015059D">
              <w:rPr>
                <w:rFonts w:ascii="Arial" w:hAnsi="Arial" w:cs="Arial"/>
                <w:color w:val="000000"/>
              </w:rPr>
              <w:t>3.11</w:t>
            </w:r>
          </w:p>
        </w:tc>
        <w:tc>
          <w:tcPr>
            <w:tcW w:w="2499" w:type="pct"/>
            <w:tcBorders>
              <w:top w:val="nil"/>
              <w:left w:val="nil"/>
              <w:bottom w:val="nil"/>
              <w:right w:val="nil"/>
            </w:tcBorders>
            <w:shd w:val="clear" w:color="auto" w:fill="auto"/>
            <w:noWrap/>
            <w:vAlign w:val="center"/>
            <w:hideMark/>
          </w:tcPr>
          <w:p w14:paraId="6740E2E2" w14:textId="77777777" w:rsidR="0015059D" w:rsidRPr="0015059D" w:rsidRDefault="0015059D" w:rsidP="0015059D">
            <w:pPr>
              <w:rPr>
                <w:rFonts w:ascii="Arial" w:hAnsi="Arial" w:cs="Arial"/>
                <w:color w:val="000000"/>
              </w:rPr>
            </w:pPr>
            <w:r w:rsidRPr="0015059D">
              <w:rPr>
                <w:rFonts w:ascii="Arial" w:hAnsi="Arial" w:cs="Arial"/>
                <w:color w:val="000000"/>
              </w:rPr>
              <w:t>provedení připojení k datové síti na stanovišti</w:t>
            </w:r>
          </w:p>
        </w:tc>
        <w:tc>
          <w:tcPr>
            <w:tcW w:w="539" w:type="pct"/>
            <w:tcBorders>
              <w:top w:val="nil"/>
              <w:left w:val="nil"/>
              <w:bottom w:val="nil"/>
              <w:right w:val="nil"/>
            </w:tcBorders>
            <w:shd w:val="clear" w:color="auto" w:fill="auto"/>
            <w:noWrap/>
            <w:vAlign w:val="center"/>
            <w:hideMark/>
          </w:tcPr>
          <w:p w14:paraId="3F4CE439" w14:textId="77777777" w:rsidR="0015059D" w:rsidRPr="0015059D" w:rsidRDefault="0015059D" w:rsidP="0015059D">
            <w:pPr>
              <w:jc w:val="right"/>
              <w:rPr>
                <w:rFonts w:ascii="Arial" w:hAnsi="Arial" w:cs="Arial"/>
                <w:color w:val="000000"/>
              </w:rPr>
            </w:pPr>
            <w:r w:rsidRPr="0015059D">
              <w:rPr>
                <w:rFonts w:ascii="Arial" w:hAnsi="Arial" w:cs="Arial"/>
                <w:color w:val="000000"/>
              </w:rPr>
              <w:t>750,00 Kč</w:t>
            </w:r>
          </w:p>
        </w:tc>
        <w:tc>
          <w:tcPr>
            <w:tcW w:w="241" w:type="pct"/>
            <w:tcBorders>
              <w:top w:val="nil"/>
              <w:left w:val="nil"/>
              <w:bottom w:val="nil"/>
              <w:right w:val="nil"/>
            </w:tcBorders>
            <w:shd w:val="clear" w:color="auto" w:fill="auto"/>
            <w:noWrap/>
            <w:vAlign w:val="center"/>
            <w:hideMark/>
          </w:tcPr>
          <w:p w14:paraId="03DC3CAC"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33103D6B" w14:textId="77777777" w:rsidR="0015059D" w:rsidRPr="0015059D" w:rsidRDefault="0015059D" w:rsidP="0015059D">
            <w:pPr>
              <w:jc w:val="right"/>
              <w:rPr>
                <w:rFonts w:ascii="Arial" w:hAnsi="Arial" w:cs="Arial"/>
                <w:color w:val="000000"/>
              </w:rPr>
            </w:pPr>
            <w:r w:rsidRPr="0015059D">
              <w:rPr>
                <w:rFonts w:ascii="Arial" w:hAnsi="Arial" w:cs="Arial"/>
                <w:color w:val="000000"/>
              </w:rPr>
              <w:t>750,00 Kč</w:t>
            </w:r>
          </w:p>
        </w:tc>
        <w:tc>
          <w:tcPr>
            <w:tcW w:w="558" w:type="pct"/>
            <w:tcBorders>
              <w:top w:val="nil"/>
              <w:left w:val="nil"/>
              <w:bottom w:val="nil"/>
              <w:right w:val="single" w:sz="8" w:space="0" w:color="auto"/>
            </w:tcBorders>
            <w:shd w:val="clear" w:color="auto" w:fill="auto"/>
            <w:noWrap/>
            <w:vAlign w:val="center"/>
            <w:hideMark/>
          </w:tcPr>
          <w:p w14:paraId="11110EC9" w14:textId="77777777" w:rsidR="0015059D" w:rsidRPr="0015059D" w:rsidRDefault="0015059D" w:rsidP="0015059D">
            <w:pPr>
              <w:jc w:val="right"/>
              <w:rPr>
                <w:rFonts w:ascii="Arial" w:hAnsi="Arial" w:cs="Arial"/>
                <w:color w:val="000000"/>
              </w:rPr>
            </w:pPr>
            <w:r w:rsidRPr="0015059D">
              <w:rPr>
                <w:rFonts w:ascii="Arial" w:hAnsi="Arial" w:cs="Arial"/>
                <w:color w:val="000000"/>
              </w:rPr>
              <w:t>907,50 Kč</w:t>
            </w:r>
          </w:p>
        </w:tc>
      </w:tr>
      <w:tr w:rsidR="0015059D" w:rsidRPr="0015059D" w14:paraId="0ED13F57"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45ED124A" w14:textId="77777777" w:rsidR="0015059D" w:rsidRPr="0015059D" w:rsidRDefault="0015059D" w:rsidP="0015059D">
            <w:pPr>
              <w:jc w:val="center"/>
              <w:rPr>
                <w:rFonts w:ascii="Arial" w:hAnsi="Arial" w:cs="Arial"/>
                <w:color w:val="000000"/>
              </w:rPr>
            </w:pPr>
            <w:r w:rsidRPr="0015059D">
              <w:rPr>
                <w:rFonts w:ascii="Arial" w:hAnsi="Arial" w:cs="Arial"/>
                <w:color w:val="000000"/>
              </w:rPr>
              <w:t>3.12</w:t>
            </w:r>
          </w:p>
        </w:tc>
        <w:tc>
          <w:tcPr>
            <w:tcW w:w="2499" w:type="pct"/>
            <w:tcBorders>
              <w:top w:val="nil"/>
              <w:left w:val="nil"/>
              <w:bottom w:val="nil"/>
              <w:right w:val="nil"/>
            </w:tcBorders>
            <w:shd w:val="clear" w:color="auto" w:fill="auto"/>
            <w:noWrap/>
            <w:vAlign w:val="center"/>
            <w:hideMark/>
          </w:tcPr>
          <w:p w14:paraId="32E37E78" w14:textId="77777777" w:rsidR="0015059D" w:rsidRPr="0015059D" w:rsidRDefault="0015059D" w:rsidP="0015059D">
            <w:pPr>
              <w:rPr>
                <w:rFonts w:ascii="Arial" w:hAnsi="Arial" w:cs="Arial"/>
                <w:color w:val="000000"/>
              </w:rPr>
            </w:pPr>
            <w:r w:rsidRPr="0015059D">
              <w:rPr>
                <w:rFonts w:ascii="Arial" w:hAnsi="Arial" w:cs="Arial"/>
                <w:color w:val="000000"/>
              </w:rPr>
              <w:t>instalační skříň včetně výbavy</w:t>
            </w:r>
          </w:p>
        </w:tc>
        <w:tc>
          <w:tcPr>
            <w:tcW w:w="539" w:type="pct"/>
            <w:tcBorders>
              <w:top w:val="nil"/>
              <w:left w:val="nil"/>
              <w:bottom w:val="nil"/>
              <w:right w:val="nil"/>
            </w:tcBorders>
            <w:shd w:val="clear" w:color="auto" w:fill="auto"/>
            <w:noWrap/>
            <w:vAlign w:val="center"/>
            <w:hideMark/>
          </w:tcPr>
          <w:p w14:paraId="5C779669" w14:textId="77777777" w:rsidR="0015059D" w:rsidRPr="0015059D" w:rsidRDefault="0015059D" w:rsidP="0015059D">
            <w:pPr>
              <w:jc w:val="right"/>
              <w:rPr>
                <w:rFonts w:ascii="Arial" w:hAnsi="Arial" w:cs="Arial"/>
                <w:color w:val="000000"/>
              </w:rPr>
            </w:pPr>
            <w:r w:rsidRPr="0015059D">
              <w:rPr>
                <w:rFonts w:ascii="Arial" w:hAnsi="Arial" w:cs="Arial"/>
                <w:color w:val="000000"/>
              </w:rPr>
              <w:t>12 135,00 Kč</w:t>
            </w:r>
          </w:p>
        </w:tc>
        <w:tc>
          <w:tcPr>
            <w:tcW w:w="241" w:type="pct"/>
            <w:tcBorders>
              <w:top w:val="nil"/>
              <w:left w:val="nil"/>
              <w:bottom w:val="nil"/>
              <w:right w:val="nil"/>
            </w:tcBorders>
            <w:shd w:val="clear" w:color="auto" w:fill="auto"/>
            <w:noWrap/>
            <w:vAlign w:val="center"/>
            <w:hideMark/>
          </w:tcPr>
          <w:p w14:paraId="72D22BA8"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03E1D35B" w14:textId="77777777" w:rsidR="0015059D" w:rsidRPr="0015059D" w:rsidRDefault="0015059D" w:rsidP="0015059D">
            <w:pPr>
              <w:jc w:val="right"/>
              <w:rPr>
                <w:rFonts w:ascii="Arial" w:hAnsi="Arial" w:cs="Arial"/>
                <w:color w:val="000000"/>
              </w:rPr>
            </w:pPr>
            <w:r w:rsidRPr="0015059D">
              <w:rPr>
                <w:rFonts w:ascii="Arial" w:hAnsi="Arial" w:cs="Arial"/>
                <w:color w:val="000000"/>
              </w:rPr>
              <w:t>12 135,00 Kč</w:t>
            </w:r>
          </w:p>
        </w:tc>
        <w:tc>
          <w:tcPr>
            <w:tcW w:w="558" w:type="pct"/>
            <w:tcBorders>
              <w:top w:val="nil"/>
              <w:left w:val="nil"/>
              <w:bottom w:val="nil"/>
              <w:right w:val="single" w:sz="8" w:space="0" w:color="auto"/>
            </w:tcBorders>
            <w:shd w:val="clear" w:color="auto" w:fill="auto"/>
            <w:noWrap/>
            <w:vAlign w:val="center"/>
            <w:hideMark/>
          </w:tcPr>
          <w:p w14:paraId="0975FF56" w14:textId="77777777" w:rsidR="0015059D" w:rsidRPr="0015059D" w:rsidRDefault="0015059D" w:rsidP="0015059D">
            <w:pPr>
              <w:jc w:val="right"/>
              <w:rPr>
                <w:rFonts w:ascii="Arial" w:hAnsi="Arial" w:cs="Arial"/>
                <w:color w:val="000000"/>
              </w:rPr>
            </w:pPr>
            <w:r w:rsidRPr="0015059D">
              <w:rPr>
                <w:rFonts w:ascii="Arial" w:hAnsi="Arial" w:cs="Arial"/>
                <w:color w:val="000000"/>
              </w:rPr>
              <w:t>14 683,35 Kč</w:t>
            </w:r>
          </w:p>
        </w:tc>
      </w:tr>
      <w:tr w:rsidR="0015059D" w:rsidRPr="0015059D" w14:paraId="73815ABB"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0C77AFD2" w14:textId="77777777" w:rsidR="0015059D" w:rsidRPr="0015059D" w:rsidRDefault="0015059D" w:rsidP="0015059D">
            <w:pPr>
              <w:jc w:val="center"/>
              <w:rPr>
                <w:rFonts w:ascii="Arial" w:hAnsi="Arial" w:cs="Arial"/>
                <w:color w:val="000000"/>
              </w:rPr>
            </w:pPr>
            <w:r w:rsidRPr="0015059D">
              <w:rPr>
                <w:rFonts w:ascii="Arial" w:hAnsi="Arial" w:cs="Arial"/>
                <w:color w:val="000000"/>
              </w:rPr>
              <w:t>3.13</w:t>
            </w:r>
          </w:p>
        </w:tc>
        <w:tc>
          <w:tcPr>
            <w:tcW w:w="2499" w:type="pct"/>
            <w:tcBorders>
              <w:top w:val="nil"/>
              <w:left w:val="nil"/>
              <w:bottom w:val="nil"/>
              <w:right w:val="nil"/>
            </w:tcBorders>
            <w:shd w:val="clear" w:color="auto" w:fill="auto"/>
            <w:noWrap/>
            <w:vAlign w:val="center"/>
            <w:hideMark/>
          </w:tcPr>
          <w:p w14:paraId="66A0BC24" w14:textId="77777777" w:rsidR="0015059D" w:rsidRPr="0015059D" w:rsidRDefault="0015059D" w:rsidP="0015059D">
            <w:pPr>
              <w:rPr>
                <w:rFonts w:ascii="Arial" w:hAnsi="Arial" w:cs="Arial"/>
                <w:color w:val="000000"/>
              </w:rPr>
            </w:pPr>
            <w:r w:rsidRPr="0015059D">
              <w:rPr>
                <w:rFonts w:ascii="Arial" w:hAnsi="Arial" w:cs="Arial"/>
                <w:color w:val="000000"/>
              </w:rPr>
              <w:t>instalace technologie</w:t>
            </w:r>
          </w:p>
        </w:tc>
        <w:tc>
          <w:tcPr>
            <w:tcW w:w="539" w:type="pct"/>
            <w:tcBorders>
              <w:top w:val="nil"/>
              <w:left w:val="nil"/>
              <w:bottom w:val="nil"/>
              <w:right w:val="nil"/>
            </w:tcBorders>
            <w:shd w:val="clear" w:color="auto" w:fill="auto"/>
            <w:noWrap/>
            <w:vAlign w:val="center"/>
            <w:hideMark/>
          </w:tcPr>
          <w:p w14:paraId="3F5E9B67" w14:textId="77777777" w:rsidR="0015059D" w:rsidRPr="0015059D" w:rsidRDefault="0015059D" w:rsidP="0015059D">
            <w:pPr>
              <w:jc w:val="right"/>
              <w:rPr>
                <w:rFonts w:ascii="Arial" w:hAnsi="Arial" w:cs="Arial"/>
                <w:color w:val="000000"/>
              </w:rPr>
            </w:pPr>
            <w:r w:rsidRPr="0015059D">
              <w:rPr>
                <w:rFonts w:ascii="Arial" w:hAnsi="Arial" w:cs="Arial"/>
                <w:color w:val="000000"/>
              </w:rPr>
              <w:t>19 400,00 Kč</w:t>
            </w:r>
          </w:p>
        </w:tc>
        <w:tc>
          <w:tcPr>
            <w:tcW w:w="241" w:type="pct"/>
            <w:tcBorders>
              <w:top w:val="nil"/>
              <w:left w:val="nil"/>
              <w:bottom w:val="nil"/>
              <w:right w:val="nil"/>
            </w:tcBorders>
            <w:shd w:val="clear" w:color="auto" w:fill="auto"/>
            <w:noWrap/>
            <w:vAlign w:val="center"/>
            <w:hideMark/>
          </w:tcPr>
          <w:p w14:paraId="2B7C8E98"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64771E54" w14:textId="77777777" w:rsidR="0015059D" w:rsidRPr="0015059D" w:rsidRDefault="0015059D" w:rsidP="0015059D">
            <w:pPr>
              <w:jc w:val="right"/>
              <w:rPr>
                <w:rFonts w:ascii="Arial" w:hAnsi="Arial" w:cs="Arial"/>
                <w:color w:val="000000"/>
              </w:rPr>
            </w:pPr>
            <w:r w:rsidRPr="0015059D">
              <w:rPr>
                <w:rFonts w:ascii="Arial" w:hAnsi="Arial" w:cs="Arial"/>
                <w:color w:val="000000"/>
              </w:rPr>
              <w:t>19 400,00 Kč</w:t>
            </w:r>
          </w:p>
        </w:tc>
        <w:tc>
          <w:tcPr>
            <w:tcW w:w="558" w:type="pct"/>
            <w:tcBorders>
              <w:top w:val="nil"/>
              <w:left w:val="nil"/>
              <w:bottom w:val="nil"/>
              <w:right w:val="single" w:sz="8" w:space="0" w:color="auto"/>
            </w:tcBorders>
            <w:shd w:val="clear" w:color="auto" w:fill="auto"/>
            <w:noWrap/>
            <w:vAlign w:val="center"/>
            <w:hideMark/>
          </w:tcPr>
          <w:p w14:paraId="48D376CC" w14:textId="77777777" w:rsidR="0015059D" w:rsidRPr="0015059D" w:rsidRDefault="0015059D" w:rsidP="0015059D">
            <w:pPr>
              <w:jc w:val="right"/>
              <w:rPr>
                <w:rFonts w:ascii="Arial" w:hAnsi="Arial" w:cs="Arial"/>
                <w:color w:val="000000"/>
              </w:rPr>
            </w:pPr>
            <w:r w:rsidRPr="0015059D">
              <w:rPr>
                <w:rFonts w:ascii="Arial" w:hAnsi="Arial" w:cs="Arial"/>
                <w:color w:val="000000"/>
              </w:rPr>
              <w:t>23 474,00 Kč</w:t>
            </w:r>
          </w:p>
        </w:tc>
      </w:tr>
      <w:tr w:rsidR="0015059D" w:rsidRPr="0015059D" w14:paraId="5C610FED" w14:textId="77777777" w:rsidTr="0015059D">
        <w:trPr>
          <w:trHeight w:val="285"/>
        </w:trPr>
        <w:tc>
          <w:tcPr>
            <w:tcW w:w="574" w:type="pct"/>
            <w:tcBorders>
              <w:top w:val="nil"/>
              <w:left w:val="single" w:sz="8" w:space="0" w:color="auto"/>
              <w:bottom w:val="single" w:sz="4" w:space="0" w:color="auto"/>
              <w:right w:val="nil"/>
            </w:tcBorders>
            <w:shd w:val="clear" w:color="auto" w:fill="auto"/>
            <w:noWrap/>
            <w:vAlign w:val="center"/>
            <w:hideMark/>
          </w:tcPr>
          <w:p w14:paraId="4482A3FB" w14:textId="77777777" w:rsidR="0015059D" w:rsidRPr="0015059D" w:rsidRDefault="0015059D" w:rsidP="0015059D">
            <w:pPr>
              <w:jc w:val="center"/>
              <w:rPr>
                <w:rFonts w:ascii="Arial" w:hAnsi="Arial" w:cs="Arial"/>
                <w:b/>
                <w:bCs/>
                <w:color w:val="000000"/>
              </w:rPr>
            </w:pPr>
            <w:r w:rsidRPr="0015059D">
              <w:rPr>
                <w:rFonts w:ascii="Arial" w:hAnsi="Arial" w:cs="Arial"/>
                <w:b/>
                <w:bCs/>
                <w:color w:val="000000"/>
              </w:rPr>
              <w:t>Stanoviště Celkem</w:t>
            </w:r>
          </w:p>
        </w:tc>
        <w:tc>
          <w:tcPr>
            <w:tcW w:w="2499" w:type="pct"/>
            <w:tcBorders>
              <w:top w:val="nil"/>
              <w:left w:val="nil"/>
              <w:bottom w:val="single" w:sz="4" w:space="0" w:color="auto"/>
              <w:right w:val="nil"/>
            </w:tcBorders>
            <w:shd w:val="clear" w:color="auto" w:fill="auto"/>
            <w:noWrap/>
            <w:vAlign w:val="center"/>
            <w:hideMark/>
          </w:tcPr>
          <w:p w14:paraId="62D9AB53" w14:textId="77777777" w:rsidR="0015059D" w:rsidRPr="0015059D" w:rsidRDefault="0015059D" w:rsidP="0015059D">
            <w:pPr>
              <w:rPr>
                <w:rFonts w:ascii="Arial" w:hAnsi="Arial" w:cs="Arial"/>
                <w:color w:val="000000"/>
              </w:rPr>
            </w:pPr>
            <w:r w:rsidRPr="0015059D">
              <w:rPr>
                <w:rFonts w:ascii="Arial" w:hAnsi="Arial" w:cs="Arial"/>
                <w:color w:val="000000"/>
              </w:rPr>
              <w:t> </w:t>
            </w:r>
          </w:p>
        </w:tc>
        <w:tc>
          <w:tcPr>
            <w:tcW w:w="539" w:type="pct"/>
            <w:tcBorders>
              <w:top w:val="nil"/>
              <w:left w:val="nil"/>
              <w:bottom w:val="single" w:sz="4" w:space="0" w:color="auto"/>
              <w:right w:val="nil"/>
            </w:tcBorders>
            <w:shd w:val="clear" w:color="auto" w:fill="auto"/>
            <w:noWrap/>
            <w:vAlign w:val="center"/>
            <w:hideMark/>
          </w:tcPr>
          <w:p w14:paraId="538E7282" w14:textId="77777777" w:rsidR="0015059D" w:rsidRPr="0015059D" w:rsidRDefault="0015059D" w:rsidP="0015059D">
            <w:pPr>
              <w:rPr>
                <w:rFonts w:ascii="Arial" w:hAnsi="Arial" w:cs="Arial"/>
                <w:color w:val="000000"/>
              </w:rPr>
            </w:pPr>
            <w:r w:rsidRPr="0015059D">
              <w:rPr>
                <w:rFonts w:ascii="Arial" w:hAnsi="Arial" w:cs="Arial"/>
                <w:color w:val="000000"/>
              </w:rPr>
              <w:t> </w:t>
            </w:r>
          </w:p>
        </w:tc>
        <w:tc>
          <w:tcPr>
            <w:tcW w:w="241" w:type="pct"/>
            <w:tcBorders>
              <w:top w:val="nil"/>
              <w:left w:val="nil"/>
              <w:bottom w:val="single" w:sz="4" w:space="0" w:color="auto"/>
              <w:right w:val="nil"/>
            </w:tcBorders>
            <w:shd w:val="clear" w:color="auto" w:fill="auto"/>
            <w:noWrap/>
            <w:vAlign w:val="center"/>
            <w:hideMark/>
          </w:tcPr>
          <w:p w14:paraId="1ACBB986" w14:textId="77777777" w:rsidR="0015059D" w:rsidRPr="0015059D" w:rsidRDefault="0015059D" w:rsidP="0015059D">
            <w:pPr>
              <w:jc w:val="center"/>
              <w:rPr>
                <w:rFonts w:ascii="Arial" w:hAnsi="Arial" w:cs="Arial"/>
                <w:color w:val="000000"/>
              </w:rPr>
            </w:pPr>
            <w:r w:rsidRPr="0015059D">
              <w:rPr>
                <w:rFonts w:ascii="Arial" w:hAnsi="Arial" w:cs="Arial"/>
                <w:color w:val="000000"/>
              </w:rPr>
              <w:t> </w:t>
            </w:r>
          </w:p>
        </w:tc>
        <w:tc>
          <w:tcPr>
            <w:tcW w:w="590" w:type="pct"/>
            <w:tcBorders>
              <w:top w:val="nil"/>
              <w:left w:val="nil"/>
              <w:bottom w:val="single" w:sz="4" w:space="0" w:color="auto"/>
              <w:right w:val="nil"/>
            </w:tcBorders>
            <w:shd w:val="clear" w:color="auto" w:fill="auto"/>
            <w:noWrap/>
            <w:vAlign w:val="center"/>
            <w:hideMark/>
          </w:tcPr>
          <w:p w14:paraId="14990A6C" w14:textId="77777777" w:rsidR="0015059D" w:rsidRPr="0015059D" w:rsidRDefault="0015059D" w:rsidP="0015059D">
            <w:pPr>
              <w:jc w:val="right"/>
              <w:rPr>
                <w:rFonts w:ascii="Arial" w:hAnsi="Arial" w:cs="Arial"/>
                <w:b/>
                <w:bCs/>
                <w:color w:val="000000"/>
              </w:rPr>
            </w:pPr>
            <w:r w:rsidRPr="0015059D">
              <w:rPr>
                <w:rFonts w:ascii="Arial" w:hAnsi="Arial" w:cs="Arial"/>
                <w:b/>
                <w:bCs/>
                <w:color w:val="000000"/>
              </w:rPr>
              <w:t>174 466,00 Kč</w:t>
            </w:r>
          </w:p>
        </w:tc>
        <w:tc>
          <w:tcPr>
            <w:tcW w:w="558" w:type="pct"/>
            <w:tcBorders>
              <w:top w:val="nil"/>
              <w:left w:val="nil"/>
              <w:bottom w:val="single" w:sz="4" w:space="0" w:color="auto"/>
              <w:right w:val="single" w:sz="8" w:space="0" w:color="auto"/>
            </w:tcBorders>
            <w:shd w:val="clear" w:color="auto" w:fill="auto"/>
            <w:noWrap/>
            <w:vAlign w:val="center"/>
            <w:hideMark/>
          </w:tcPr>
          <w:p w14:paraId="4E318250" w14:textId="77777777" w:rsidR="0015059D" w:rsidRPr="0015059D" w:rsidRDefault="0015059D" w:rsidP="0015059D">
            <w:pPr>
              <w:jc w:val="right"/>
              <w:rPr>
                <w:rFonts w:ascii="Arial" w:hAnsi="Arial" w:cs="Arial"/>
                <w:b/>
                <w:bCs/>
                <w:color w:val="000000"/>
              </w:rPr>
            </w:pPr>
            <w:r w:rsidRPr="0015059D">
              <w:rPr>
                <w:rFonts w:ascii="Arial" w:hAnsi="Arial" w:cs="Arial"/>
                <w:b/>
                <w:bCs/>
                <w:color w:val="000000"/>
              </w:rPr>
              <w:t>211 103,86 Kč</w:t>
            </w:r>
          </w:p>
        </w:tc>
      </w:tr>
      <w:tr w:rsidR="0015059D" w:rsidRPr="0015059D" w14:paraId="04D4F13B" w14:textId="77777777" w:rsidTr="0015059D">
        <w:trPr>
          <w:trHeight w:val="285"/>
        </w:trPr>
        <w:tc>
          <w:tcPr>
            <w:tcW w:w="574" w:type="pct"/>
            <w:tcBorders>
              <w:top w:val="nil"/>
              <w:left w:val="single" w:sz="8" w:space="0" w:color="auto"/>
              <w:bottom w:val="nil"/>
              <w:right w:val="nil"/>
            </w:tcBorders>
            <w:shd w:val="clear" w:color="auto" w:fill="auto"/>
            <w:vAlign w:val="center"/>
            <w:hideMark/>
          </w:tcPr>
          <w:p w14:paraId="12ACE146" w14:textId="77777777" w:rsidR="0015059D" w:rsidRPr="0015059D" w:rsidRDefault="0015059D" w:rsidP="0015059D">
            <w:pPr>
              <w:jc w:val="center"/>
              <w:rPr>
                <w:rFonts w:ascii="Arial" w:hAnsi="Arial" w:cs="Arial"/>
                <w:color w:val="000000"/>
              </w:rPr>
            </w:pPr>
            <w:r w:rsidRPr="0015059D">
              <w:rPr>
                <w:rFonts w:ascii="Arial" w:hAnsi="Arial" w:cs="Arial"/>
                <w:color w:val="000000"/>
              </w:rPr>
              <w:lastRenderedPageBreak/>
              <w:t> </w:t>
            </w:r>
          </w:p>
        </w:tc>
        <w:tc>
          <w:tcPr>
            <w:tcW w:w="2499" w:type="pct"/>
            <w:tcBorders>
              <w:top w:val="nil"/>
              <w:left w:val="nil"/>
              <w:bottom w:val="nil"/>
              <w:right w:val="nil"/>
            </w:tcBorders>
            <w:shd w:val="clear" w:color="auto" w:fill="auto"/>
            <w:vAlign w:val="center"/>
            <w:hideMark/>
          </w:tcPr>
          <w:p w14:paraId="0D4AFCAB" w14:textId="77777777" w:rsidR="0015059D" w:rsidRPr="0015059D" w:rsidRDefault="0015059D" w:rsidP="0015059D">
            <w:pPr>
              <w:jc w:val="center"/>
              <w:rPr>
                <w:rFonts w:ascii="Arial" w:hAnsi="Arial" w:cs="Arial"/>
                <w:b/>
                <w:bCs/>
                <w:color w:val="000000"/>
              </w:rPr>
            </w:pPr>
            <w:r w:rsidRPr="0015059D">
              <w:rPr>
                <w:rFonts w:ascii="Arial" w:hAnsi="Arial" w:cs="Arial"/>
                <w:b/>
                <w:bCs/>
                <w:color w:val="000000"/>
              </w:rPr>
              <w:t>Stanoviště Babí Lom</w:t>
            </w:r>
          </w:p>
        </w:tc>
        <w:tc>
          <w:tcPr>
            <w:tcW w:w="539" w:type="pct"/>
            <w:tcBorders>
              <w:top w:val="nil"/>
              <w:left w:val="nil"/>
              <w:bottom w:val="nil"/>
              <w:right w:val="nil"/>
            </w:tcBorders>
            <w:shd w:val="clear" w:color="auto" w:fill="auto"/>
            <w:vAlign w:val="center"/>
            <w:hideMark/>
          </w:tcPr>
          <w:p w14:paraId="10CBF57B" w14:textId="77777777" w:rsidR="0015059D" w:rsidRPr="0015059D" w:rsidRDefault="0015059D" w:rsidP="0015059D">
            <w:pPr>
              <w:jc w:val="center"/>
              <w:rPr>
                <w:rFonts w:ascii="Arial" w:hAnsi="Arial" w:cs="Arial"/>
                <w:b/>
                <w:bCs/>
                <w:color w:val="000000"/>
              </w:rPr>
            </w:pPr>
          </w:p>
        </w:tc>
        <w:tc>
          <w:tcPr>
            <w:tcW w:w="241" w:type="pct"/>
            <w:tcBorders>
              <w:top w:val="nil"/>
              <w:left w:val="nil"/>
              <w:bottom w:val="nil"/>
              <w:right w:val="nil"/>
            </w:tcBorders>
            <w:shd w:val="clear" w:color="auto" w:fill="auto"/>
            <w:vAlign w:val="center"/>
            <w:hideMark/>
          </w:tcPr>
          <w:p w14:paraId="7B951C7D" w14:textId="77777777" w:rsidR="0015059D" w:rsidRPr="0015059D" w:rsidRDefault="0015059D" w:rsidP="0015059D">
            <w:pPr>
              <w:jc w:val="center"/>
            </w:pPr>
          </w:p>
        </w:tc>
        <w:tc>
          <w:tcPr>
            <w:tcW w:w="590" w:type="pct"/>
            <w:tcBorders>
              <w:top w:val="nil"/>
              <w:left w:val="nil"/>
              <w:bottom w:val="nil"/>
              <w:right w:val="nil"/>
            </w:tcBorders>
            <w:shd w:val="clear" w:color="auto" w:fill="auto"/>
            <w:vAlign w:val="center"/>
            <w:hideMark/>
          </w:tcPr>
          <w:p w14:paraId="2272D914" w14:textId="77777777" w:rsidR="0015059D" w:rsidRPr="0015059D" w:rsidRDefault="0015059D" w:rsidP="0015059D">
            <w:pPr>
              <w:jc w:val="center"/>
            </w:pPr>
          </w:p>
        </w:tc>
        <w:tc>
          <w:tcPr>
            <w:tcW w:w="558" w:type="pct"/>
            <w:tcBorders>
              <w:top w:val="nil"/>
              <w:left w:val="nil"/>
              <w:bottom w:val="nil"/>
              <w:right w:val="single" w:sz="8" w:space="0" w:color="auto"/>
            </w:tcBorders>
            <w:shd w:val="clear" w:color="auto" w:fill="auto"/>
            <w:vAlign w:val="center"/>
            <w:hideMark/>
          </w:tcPr>
          <w:p w14:paraId="2AFE9CDF" w14:textId="77777777" w:rsidR="0015059D" w:rsidRPr="0015059D" w:rsidRDefault="0015059D" w:rsidP="0015059D">
            <w:pPr>
              <w:jc w:val="center"/>
              <w:rPr>
                <w:rFonts w:ascii="Arial" w:hAnsi="Arial" w:cs="Arial"/>
                <w:color w:val="000000"/>
              </w:rPr>
            </w:pPr>
            <w:r w:rsidRPr="0015059D">
              <w:rPr>
                <w:rFonts w:ascii="Arial" w:hAnsi="Arial" w:cs="Arial"/>
                <w:color w:val="000000"/>
              </w:rPr>
              <w:t> </w:t>
            </w:r>
          </w:p>
        </w:tc>
      </w:tr>
      <w:tr w:rsidR="0015059D" w:rsidRPr="0015059D" w14:paraId="549794D8"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78370C38" w14:textId="77777777" w:rsidR="0015059D" w:rsidRPr="0015059D" w:rsidRDefault="0015059D" w:rsidP="0015059D">
            <w:pPr>
              <w:jc w:val="center"/>
              <w:rPr>
                <w:rFonts w:ascii="Arial" w:hAnsi="Arial" w:cs="Arial"/>
                <w:color w:val="000000"/>
              </w:rPr>
            </w:pPr>
            <w:r w:rsidRPr="0015059D">
              <w:rPr>
                <w:rFonts w:ascii="Arial" w:hAnsi="Arial" w:cs="Arial"/>
                <w:color w:val="000000"/>
              </w:rPr>
              <w:t>4.1</w:t>
            </w:r>
          </w:p>
        </w:tc>
        <w:tc>
          <w:tcPr>
            <w:tcW w:w="2499" w:type="pct"/>
            <w:tcBorders>
              <w:top w:val="nil"/>
              <w:left w:val="nil"/>
              <w:bottom w:val="nil"/>
              <w:right w:val="nil"/>
            </w:tcBorders>
            <w:shd w:val="clear" w:color="auto" w:fill="auto"/>
            <w:vAlign w:val="center"/>
            <w:hideMark/>
          </w:tcPr>
          <w:p w14:paraId="72DCAB7D" w14:textId="77777777" w:rsidR="0015059D" w:rsidRPr="0015059D" w:rsidRDefault="0015059D" w:rsidP="0015059D">
            <w:pPr>
              <w:rPr>
                <w:rFonts w:ascii="Arial" w:hAnsi="Arial" w:cs="Arial"/>
                <w:color w:val="000000"/>
              </w:rPr>
            </w:pPr>
            <w:r w:rsidRPr="0015059D">
              <w:rPr>
                <w:rFonts w:ascii="Arial" w:hAnsi="Arial" w:cs="Arial"/>
                <w:color w:val="000000"/>
              </w:rPr>
              <w:t xml:space="preserve">Retranslační stanice DMR Tier II </w:t>
            </w:r>
          </w:p>
        </w:tc>
        <w:tc>
          <w:tcPr>
            <w:tcW w:w="539" w:type="pct"/>
            <w:tcBorders>
              <w:top w:val="nil"/>
              <w:left w:val="nil"/>
              <w:bottom w:val="nil"/>
              <w:right w:val="nil"/>
            </w:tcBorders>
            <w:shd w:val="clear" w:color="auto" w:fill="auto"/>
            <w:noWrap/>
            <w:vAlign w:val="center"/>
            <w:hideMark/>
          </w:tcPr>
          <w:p w14:paraId="16ABD106" w14:textId="77777777" w:rsidR="0015059D" w:rsidRPr="0015059D" w:rsidRDefault="0015059D" w:rsidP="0015059D">
            <w:pPr>
              <w:jc w:val="right"/>
              <w:rPr>
                <w:rFonts w:ascii="Arial" w:hAnsi="Arial" w:cs="Arial"/>
                <w:color w:val="000000"/>
              </w:rPr>
            </w:pPr>
            <w:r w:rsidRPr="0015059D">
              <w:rPr>
                <w:rFonts w:ascii="Arial" w:hAnsi="Arial" w:cs="Arial"/>
                <w:color w:val="000000"/>
              </w:rPr>
              <w:t>90 628,00 Kč</w:t>
            </w:r>
          </w:p>
        </w:tc>
        <w:tc>
          <w:tcPr>
            <w:tcW w:w="241" w:type="pct"/>
            <w:tcBorders>
              <w:top w:val="nil"/>
              <w:left w:val="nil"/>
              <w:bottom w:val="nil"/>
              <w:right w:val="nil"/>
            </w:tcBorders>
            <w:shd w:val="clear" w:color="auto" w:fill="auto"/>
            <w:noWrap/>
            <w:vAlign w:val="center"/>
            <w:hideMark/>
          </w:tcPr>
          <w:p w14:paraId="587E9B56"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0C1A0903" w14:textId="77777777" w:rsidR="0015059D" w:rsidRPr="0015059D" w:rsidRDefault="0015059D" w:rsidP="0015059D">
            <w:pPr>
              <w:jc w:val="right"/>
              <w:rPr>
                <w:rFonts w:ascii="Arial" w:hAnsi="Arial" w:cs="Arial"/>
                <w:color w:val="000000"/>
              </w:rPr>
            </w:pPr>
            <w:r w:rsidRPr="0015059D">
              <w:rPr>
                <w:rFonts w:ascii="Arial" w:hAnsi="Arial" w:cs="Arial"/>
                <w:color w:val="000000"/>
              </w:rPr>
              <w:t>90 628,00 Kč</w:t>
            </w:r>
          </w:p>
        </w:tc>
        <w:tc>
          <w:tcPr>
            <w:tcW w:w="558" w:type="pct"/>
            <w:tcBorders>
              <w:top w:val="nil"/>
              <w:left w:val="nil"/>
              <w:bottom w:val="nil"/>
              <w:right w:val="single" w:sz="8" w:space="0" w:color="auto"/>
            </w:tcBorders>
            <w:shd w:val="clear" w:color="auto" w:fill="auto"/>
            <w:noWrap/>
            <w:vAlign w:val="center"/>
            <w:hideMark/>
          </w:tcPr>
          <w:p w14:paraId="5DD8789A" w14:textId="77777777" w:rsidR="0015059D" w:rsidRPr="0015059D" w:rsidRDefault="0015059D" w:rsidP="0015059D">
            <w:pPr>
              <w:jc w:val="right"/>
              <w:rPr>
                <w:rFonts w:ascii="Arial" w:hAnsi="Arial" w:cs="Arial"/>
                <w:color w:val="000000"/>
              </w:rPr>
            </w:pPr>
            <w:r w:rsidRPr="0015059D">
              <w:rPr>
                <w:rFonts w:ascii="Arial" w:hAnsi="Arial" w:cs="Arial"/>
                <w:color w:val="000000"/>
              </w:rPr>
              <w:t>109 659,88 Kč</w:t>
            </w:r>
          </w:p>
        </w:tc>
      </w:tr>
      <w:tr w:rsidR="0015059D" w:rsidRPr="0015059D" w14:paraId="14C243A5"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563607B2" w14:textId="77777777" w:rsidR="0015059D" w:rsidRPr="0015059D" w:rsidRDefault="0015059D" w:rsidP="0015059D">
            <w:pPr>
              <w:jc w:val="center"/>
              <w:rPr>
                <w:rFonts w:ascii="Arial" w:hAnsi="Arial" w:cs="Arial"/>
                <w:color w:val="000000"/>
              </w:rPr>
            </w:pPr>
            <w:r w:rsidRPr="0015059D">
              <w:rPr>
                <w:rFonts w:ascii="Arial" w:hAnsi="Arial" w:cs="Arial"/>
                <w:color w:val="000000"/>
              </w:rPr>
              <w:t>4.2</w:t>
            </w:r>
          </w:p>
        </w:tc>
        <w:tc>
          <w:tcPr>
            <w:tcW w:w="2499" w:type="pct"/>
            <w:tcBorders>
              <w:top w:val="nil"/>
              <w:left w:val="nil"/>
              <w:bottom w:val="nil"/>
              <w:right w:val="nil"/>
            </w:tcBorders>
            <w:shd w:val="clear" w:color="auto" w:fill="auto"/>
            <w:noWrap/>
            <w:vAlign w:val="center"/>
            <w:hideMark/>
          </w:tcPr>
          <w:p w14:paraId="71D220B6" w14:textId="77777777" w:rsidR="0015059D" w:rsidRPr="0015059D" w:rsidRDefault="0015059D" w:rsidP="0015059D">
            <w:pPr>
              <w:rPr>
                <w:rFonts w:ascii="Arial" w:hAnsi="Arial" w:cs="Arial"/>
                <w:color w:val="000000"/>
              </w:rPr>
            </w:pPr>
            <w:r w:rsidRPr="0015059D">
              <w:rPr>
                <w:rFonts w:ascii="Arial" w:hAnsi="Arial" w:cs="Arial"/>
                <w:color w:val="000000"/>
              </w:rPr>
              <w:t>anténa VHF jedno dipólová</w:t>
            </w:r>
          </w:p>
        </w:tc>
        <w:tc>
          <w:tcPr>
            <w:tcW w:w="539" w:type="pct"/>
            <w:tcBorders>
              <w:top w:val="nil"/>
              <w:left w:val="nil"/>
              <w:bottom w:val="nil"/>
              <w:right w:val="nil"/>
            </w:tcBorders>
            <w:shd w:val="clear" w:color="auto" w:fill="auto"/>
            <w:noWrap/>
            <w:vAlign w:val="center"/>
            <w:hideMark/>
          </w:tcPr>
          <w:p w14:paraId="253DD949" w14:textId="77777777" w:rsidR="0015059D" w:rsidRPr="0015059D" w:rsidRDefault="0015059D" w:rsidP="0015059D">
            <w:pPr>
              <w:jc w:val="right"/>
              <w:rPr>
                <w:rFonts w:ascii="Arial" w:hAnsi="Arial" w:cs="Arial"/>
                <w:color w:val="000000"/>
              </w:rPr>
            </w:pPr>
            <w:r w:rsidRPr="0015059D">
              <w:rPr>
                <w:rFonts w:ascii="Arial" w:hAnsi="Arial" w:cs="Arial"/>
                <w:color w:val="000000"/>
              </w:rPr>
              <w:t>3 245,00 Kč</w:t>
            </w:r>
          </w:p>
        </w:tc>
        <w:tc>
          <w:tcPr>
            <w:tcW w:w="241" w:type="pct"/>
            <w:tcBorders>
              <w:top w:val="nil"/>
              <w:left w:val="nil"/>
              <w:bottom w:val="nil"/>
              <w:right w:val="nil"/>
            </w:tcBorders>
            <w:shd w:val="clear" w:color="auto" w:fill="auto"/>
            <w:noWrap/>
            <w:vAlign w:val="center"/>
            <w:hideMark/>
          </w:tcPr>
          <w:p w14:paraId="50C5800A"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43CDD427" w14:textId="77777777" w:rsidR="0015059D" w:rsidRPr="0015059D" w:rsidRDefault="0015059D" w:rsidP="0015059D">
            <w:pPr>
              <w:jc w:val="right"/>
              <w:rPr>
                <w:rFonts w:ascii="Arial" w:hAnsi="Arial" w:cs="Arial"/>
                <w:color w:val="000000"/>
              </w:rPr>
            </w:pPr>
            <w:r w:rsidRPr="0015059D">
              <w:rPr>
                <w:rFonts w:ascii="Arial" w:hAnsi="Arial" w:cs="Arial"/>
                <w:color w:val="000000"/>
              </w:rPr>
              <w:t>3 245,00 Kč</w:t>
            </w:r>
          </w:p>
        </w:tc>
        <w:tc>
          <w:tcPr>
            <w:tcW w:w="558" w:type="pct"/>
            <w:tcBorders>
              <w:top w:val="nil"/>
              <w:left w:val="nil"/>
              <w:bottom w:val="nil"/>
              <w:right w:val="single" w:sz="8" w:space="0" w:color="auto"/>
            </w:tcBorders>
            <w:shd w:val="clear" w:color="auto" w:fill="auto"/>
            <w:noWrap/>
            <w:vAlign w:val="center"/>
            <w:hideMark/>
          </w:tcPr>
          <w:p w14:paraId="4A50B1D0" w14:textId="77777777" w:rsidR="0015059D" w:rsidRPr="0015059D" w:rsidRDefault="0015059D" w:rsidP="0015059D">
            <w:pPr>
              <w:jc w:val="right"/>
              <w:rPr>
                <w:rFonts w:ascii="Arial" w:hAnsi="Arial" w:cs="Arial"/>
                <w:color w:val="000000"/>
              </w:rPr>
            </w:pPr>
            <w:r w:rsidRPr="0015059D">
              <w:rPr>
                <w:rFonts w:ascii="Arial" w:hAnsi="Arial" w:cs="Arial"/>
                <w:color w:val="000000"/>
              </w:rPr>
              <w:t>3 926,45 Kč</w:t>
            </w:r>
          </w:p>
        </w:tc>
      </w:tr>
      <w:tr w:rsidR="0015059D" w:rsidRPr="0015059D" w14:paraId="74BEA700"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7BA9C490" w14:textId="77777777" w:rsidR="0015059D" w:rsidRPr="0015059D" w:rsidRDefault="0015059D" w:rsidP="0015059D">
            <w:pPr>
              <w:jc w:val="center"/>
              <w:rPr>
                <w:rFonts w:ascii="Arial" w:hAnsi="Arial" w:cs="Arial"/>
                <w:color w:val="000000"/>
              </w:rPr>
            </w:pPr>
            <w:r w:rsidRPr="0015059D">
              <w:rPr>
                <w:rFonts w:ascii="Arial" w:hAnsi="Arial" w:cs="Arial"/>
                <w:color w:val="000000"/>
              </w:rPr>
              <w:t>4.3</w:t>
            </w:r>
          </w:p>
        </w:tc>
        <w:tc>
          <w:tcPr>
            <w:tcW w:w="2499" w:type="pct"/>
            <w:tcBorders>
              <w:top w:val="nil"/>
              <w:left w:val="nil"/>
              <w:bottom w:val="nil"/>
              <w:right w:val="nil"/>
            </w:tcBorders>
            <w:shd w:val="clear" w:color="auto" w:fill="auto"/>
            <w:noWrap/>
            <w:vAlign w:val="center"/>
            <w:hideMark/>
          </w:tcPr>
          <w:p w14:paraId="3AE6CE49" w14:textId="77777777" w:rsidR="0015059D" w:rsidRPr="0015059D" w:rsidRDefault="0015059D" w:rsidP="0015059D">
            <w:pPr>
              <w:rPr>
                <w:rFonts w:ascii="Arial" w:hAnsi="Arial" w:cs="Arial"/>
                <w:color w:val="000000"/>
              </w:rPr>
            </w:pPr>
            <w:r w:rsidRPr="0015059D">
              <w:rPr>
                <w:rFonts w:ascii="Arial" w:hAnsi="Arial" w:cs="Arial"/>
                <w:color w:val="000000"/>
              </w:rPr>
              <w:t>držák antény</w:t>
            </w:r>
          </w:p>
        </w:tc>
        <w:tc>
          <w:tcPr>
            <w:tcW w:w="539" w:type="pct"/>
            <w:tcBorders>
              <w:top w:val="nil"/>
              <w:left w:val="nil"/>
              <w:bottom w:val="nil"/>
              <w:right w:val="nil"/>
            </w:tcBorders>
            <w:shd w:val="clear" w:color="auto" w:fill="auto"/>
            <w:noWrap/>
            <w:vAlign w:val="center"/>
            <w:hideMark/>
          </w:tcPr>
          <w:p w14:paraId="438497AB" w14:textId="77777777" w:rsidR="0015059D" w:rsidRPr="0015059D" w:rsidRDefault="0015059D" w:rsidP="0015059D">
            <w:pPr>
              <w:jc w:val="right"/>
              <w:rPr>
                <w:rFonts w:ascii="Arial" w:hAnsi="Arial" w:cs="Arial"/>
                <w:color w:val="000000"/>
              </w:rPr>
            </w:pPr>
            <w:r w:rsidRPr="0015059D">
              <w:rPr>
                <w:rFonts w:ascii="Arial" w:hAnsi="Arial" w:cs="Arial"/>
                <w:color w:val="000000"/>
              </w:rPr>
              <w:t>1 500,00 Kč</w:t>
            </w:r>
          </w:p>
        </w:tc>
        <w:tc>
          <w:tcPr>
            <w:tcW w:w="241" w:type="pct"/>
            <w:tcBorders>
              <w:top w:val="nil"/>
              <w:left w:val="nil"/>
              <w:bottom w:val="nil"/>
              <w:right w:val="nil"/>
            </w:tcBorders>
            <w:shd w:val="clear" w:color="auto" w:fill="auto"/>
            <w:noWrap/>
            <w:vAlign w:val="center"/>
            <w:hideMark/>
          </w:tcPr>
          <w:p w14:paraId="50BB4A18"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3C1665CB" w14:textId="77777777" w:rsidR="0015059D" w:rsidRPr="0015059D" w:rsidRDefault="0015059D" w:rsidP="0015059D">
            <w:pPr>
              <w:jc w:val="right"/>
              <w:rPr>
                <w:rFonts w:ascii="Arial" w:hAnsi="Arial" w:cs="Arial"/>
                <w:color w:val="000000"/>
              </w:rPr>
            </w:pPr>
            <w:r w:rsidRPr="0015059D">
              <w:rPr>
                <w:rFonts w:ascii="Arial" w:hAnsi="Arial" w:cs="Arial"/>
                <w:color w:val="000000"/>
              </w:rPr>
              <w:t>1 500,00 Kč</w:t>
            </w:r>
          </w:p>
        </w:tc>
        <w:tc>
          <w:tcPr>
            <w:tcW w:w="558" w:type="pct"/>
            <w:tcBorders>
              <w:top w:val="nil"/>
              <w:left w:val="nil"/>
              <w:bottom w:val="nil"/>
              <w:right w:val="single" w:sz="8" w:space="0" w:color="auto"/>
            </w:tcBorders>
            <w:shd w:val="clear" w:color="auto" w:fill="auto"/>
            <w:noWrap/>
            <w:vAlign w:val="center"/>
            <w:hideMark/>
          </w:tcPr>
          <w:p w14:paraId="424BE5E0" w14:textId="77777777" w:rsidR="0015059D" w:rsidRPr="0015059D" w:rsidRDefault="0015059D" w:rsidP="0015059D">
            <w:pPr>
              <w:jc w:val="right"/>
              <w:rPr>
                <w:rFonts w:ascii="Arial" w:hAnsi="Arial" w:cs="Arial"/>
                <w:color w:val="000000"/>
              </w:rPr>
            </w:pPr>
            <w:r w:rsidRPr="0015059D">
              <w:rPr>
                <w:rFonts w:ascii="Arial" w:hAnsi="Arial" w:cs="Arial"/>
                <w:color w:val="000000"/>
              </w:rPr>
              <w:t>1 815,00 Kč</w:t>
            </w:r>
          </w:p>
        </w:tc>
      </w:tr>
      <w:tr w:rsidR="0015059D" w:rsidRPr="0015059D" w14:paraId="73E5D8A8"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5119A907" w14:textId="77777777" w:rsidR="0015059D" w:rsidRPr="0015059D" w:rsidRDefault="0015059D" w:rsidP="0015059D">
            <w:pPr>
              <w:jc w:val="center"/>
              <w:rPr>
                <w:rFonts w:ascii="Arial" w:hAnsi="Arial" w:cs="Arial"/>
                <w:color w:val="000000"/>
              </w:rPr>
            </w:pPr>
            <w:r w:rsidRPr="0015059D">
              <w:rPr>
                <w:rFonts w:ascii="Arial" w:hAnsi="Arial" w:cs="Arial"/>
                <w:color w:val="000000"/>
              </w:rPr>
              <w:t>4.4</w:t>
            </w:r>
          </w:p>
        </w:tc>
        <w:tc>
          <w:tcPr>
            <w:tcW w:w="2499" w:type="pct"/>
            <w:tcBorders>
              <w:top w:val="nil"/>
              <w:left w:val="nil"/>
              <w:bottom w:val="nil"/>
              <w:right w:val="nil"/>
            </w:tcBorders>
            <w:shd w:val="clear" w:color="auto" w:fill="auto"/>
            <w:noWrap/>
            <w:vAlign w:val="center"/>
            <w:hideMark/>
          </w:tcPr>
          <w:p w14:paraId="60765F76" w14:textId="77777777" w:rsidR="0015059D" w:rsidRPr="0015059D" w:rsidRDefault="0015059D" w:rsidP="0015059D">
            <w:pPr>
              <w:rPr>
                <w:rFonts w:ascii="Arial" w:hAnsi="Arial" w:cs="Arial"/>
                <w:color w:val="000000"/>
              </w:rPr>
            </w:pPr>
            <w:r w:rsidRPr="0015059D">
              <w:rPr>
                <w:rFonts w:ascii="Arial" w:hAnsi="Arial" w:cs="Arial"/>
                <w:color w:val="000000"/>
              </w:rPr>
              <w:t>antenní sdružovač VHF</w:t>
            </w:r>
          </w:p>
        </w:tc>
        <w:tc>
          <w:tcPr>
            <w:tcW w:w="539" w:type="pct"/>
            <w:tcBorders>
              <w:top w:val="nil"/>
              <w:left w:val="nil"/>
              <w:bottom w:val="nil"/>
              <w:right w:val="nil"/>
            </w:tcBorders>
            <w:shd w:val="clear" w:color="auto" w:fill="auto"/>
            <w:noWrap/>
            <w:vAlign w:val="center"/>
            <w:hideMark/>
          </w:tcPr>
          <w:p w14:paraId="38391D9D" w14:textId="77777777" w:rsidR="0015059D" w:rsidRPr="0015059D" w:rsidRDefault="0015059D" w:rsidP="0015059D">
            <w:pPr>
              <w:jc w:val="right"/>
              <w:rPr>
                <w:rFonts w:ascii="Arial" w:hAnsi="Arial" w:cs="Arial"/>
                <w:color w:val="000000"/>
              </w:rPr>
            </w:pPr>
            <w:r w:rsidRPr="0015059D">
              <w:rPr>
                <w:rFonts w:ascii="Arial" w:hAnsi="Arial" w:cs="Arial"/>
                <w:color w:val="000000"/>
              </w:rPr>
              <w:t>8 836,00 Kč</w:t>
            </w:r>
          </w:p>
        </w:tc>
        <w:tc>
          <w:tcPr>
            <w:tcW w:w="241" w:type="pct"/>
            <w:tcBorders>
              <w:top w:val="nil"/>
              <w:left w:val="nil"/>
              <w:bottom w:val="nil"/>
              <w:right w:val="nil"/>
            </w:tcBorders>
            <w:shd w:val="clear" w:color="auto" w:fill="auto"/>
            <w:noWrap/>
            <w:vAlign w:val="center"/>
            <w:hideMark/>
          </w:tcPr>
          <w:p w14:paraId="0231F185"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510B3ADB" w14:textId="77777777" w:rsidR="0015059D" w:rsidRPr="0015059D" w:rsidRDefault="0015059D" w:rsidP="0015059D">
            <w:pPr>
              <w:jc w:val="right"/>
              <w:rPr>
                <w:rFonts w:ascii="Arial" w:hAnsi="Arial" w:cs="Arial"/>
                <w:color w:val="000000"/>
              </w:rPr>
            </w:pPr>
            <w:r w:rsidRPr="0015059D">
              <w:rPr>
                <w:rFonts w:ascii="Arial" w:hAnsi="Arial" w:cs="Arial"/>
                <w:color w:val="000000"/>
              </w:rPr>
              <w:t>8 836,00 Kč</w:t>
            </w:r>
          </w:p>
        </w:tc>
        <w:tc>
          <w:tcPr>
            <w:tcW w:w="558" w:type="pct"/>
            <w:tcBorders>
              <w:top w:val="nil"/>
              <w:left w:val="nil"/>
              <w:bottom w:val="nil"/>
              <w:right w:val="single" w:sz="8" w:space="0" w:color="auto"/>
            </w:tcBorders>
            <w:shd w:val="clear" w:color="auto" w:fill="auto"/>
            <w:noWrap/>
            <w:vAlign w:val="center"/>
            <w:hideMark/>
          </w:tcPr>
          <w:p w14:paraId="36DDBE9A" w14:textId="77777777" w:rsidR="0015059D" w:rsidRPr="0015059D" w:rsidRDefault="0015059D" w:rsidP="0015059D">
            <w:pPr>
              <w:jc w:val="right"/>
              <w:rPr>
                <w:rFonts w:ascii="Arial" w:hAnsi="Arial" w:cs="Arial"/>
                <w:color w:val="000000"/>
              </w:rPr>
            </w:pPr>
            <w:r w:rsidRPr="0015059D">
              <w:rPr>
                <w:rFonts w:ascii="Arial" w:hAnsi="Arial" w:cs="Arial"/>
                <w:color w:val="000000"/>
              </w:rPr>
              <w:t>10 691,56 Kč</w:t>
            </w:r>
          </w:p>
        </w:tc>
      </w:tr>
      <w:tr w:rsidR="0015059D" w:rsidRPr="0015059D" w14:paraId="383CB807"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53B5A682" w14:textId="77777777" w:rsidR="0015059D" w:rsidRPr="0015059D" w:rsidRDefault="0015059D" w:rsidP="0015059D">
            <w:pPr>
              <w:jc w:val="center"/>
              <w:rPr>
                <w:rFonts w:ascii="Arial" w:hAnsi="Arial" w:cs="Arial"/>
                <w:color w:val="000000"/>
              </w:rPr>
            </w:pPr>
            <w:r w:rsidRPr="0015059D">
              <w:rPr>
                <w:rFonts w:ascii="Arial" w:hAnsi="Arial" w:cs="Arial"/>
                <w:color w:val="000000"/>
              </w:rPr>
              <w:t>4.5</w:t>
            </w:r>
          </w:p>
        </w:tc>
        <w:tc>
          <w:tcPr>
            <w:tcW w:w="2499" w:type="pct"/>
            <w:tcBorders>
              <w:top w:val="nil"/>
              <w:left w:val="nil"/>
              <w:bottom w:val="nil"/>
              <w:right w:val="nil"/>
            </w:tcBorders>
            <w:shd w:val="clear" w:color="auto" w:fill="auto"/>
            <w:noWrap/>
            <w:vAlign w:val="center"/>
            <w:hideMark/>
          </w:tcPr>
          <w:p w14:paraId="7AC19E44" w14:textId="77777777" w:rsidR="0015059D" w:rsidRPr="0015059D" w:rsidRDefault="0015059D" w:rsidP="0015059D">
            <w:pPr>
              <w:rPr>
                <w:rFonts w:ascii="Arial" w:hAnsi="Arial" w:cs="Arial"/>
                <w:color w:val="000000"/>
              </w:rPr>
            </w:pPr>
            <w:r w:rsidRPr="0015059D">
              <w:rPr>
                <w:rFonts w:ascii="Arial" w:hAnsi="Arial" w:cs="Arial"/>
                <w:color w:val="000000"/>
              </w:rPr>
              <w:t>nabíjecí zdroj 230 V akumulátorů</w:t>
            </w:r>
          </w:p>
        </w:tc>
        <w:tc>
          <w:tcPr>
            <w:tcW w:w="539" w:type="pct"/>
            <w:tcBorders>
              <w:top w:val="nil"/>
              <w:left w:val="nil"/>
              <w:bottom w:val="nil"/>
              <w:right w:val="nil"/>
            </w:tcBorders>
            <w:shd w:val="clear" w:color="auto" w:fill="auto"/>
            <w:noWrap/>
            <w:vAlign w:val="center"/>
            <w:hideMark/>
          </w:tcPr>
          <w:p w14:paraId="70E19D1F" w14:textId="77777777" w:rsidR="0015059D" w:rsidRPr="0015059D" w:rsidRDefault="0015059D" w:rsidP="0015059D">
            <w:pPr>
              <w:rPr>
                <w:rFonts w:ascii="Arial" w:hAnsi="Arial" w:cs="Arial"/>
                <w:color w:val="000000"/>
              </w:rPr>
            </w:pPr>
          </w:p>
        </w:tc>
        <w:tc>
          <w:tcPr>
            <w:tcW w:w="241" w:type="pct"/>
            <w:tcBorders>
              <w:top w:val="nil"/>
              <w:left w:val="nil"/>
              <w:bottom w:val="nil"/>
              <w:right w:val="nil"/>
            </w:tcBorders>
            <w:shd w:val="clear" w:color="auto" w:fill="auto"/>
            <w:noWrap/>
            <w:vAlign w:val="center"/>
            <w:hideMark/>
          </w:tcPr>
          <w:p w14:paraId="1A55A95F"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634F65C5" w14:textId="77777777" w:rsidR="0015059D" w:rsidRPr="0015059D" w:rsidRDefault="0015059D" w:rsidP="0015059D">
            <w:pPr>
              <w:jc w:val="right"/>
              <w:rPr>
                <w:rFonts w:ascii="Arial" w:hAnsi="Arial" w:cs="Arial"/>
                <w:color w:val="000000"/>
              </w:rPr>
            </w:pPr>
            <w:r w:rsidRPr="0015059D">
              <w:rPr>
                <w:rFonts w:ascii="Arial" w:hAnsi="Arial" w:cs="Arial"/>
                <w:color w:val="000000"/>
              </w:rPr>
              <w:t>0,00 Kč</w:t>
            </w:r>
          </w:p>
        </w:tc>
        <w:tc>
          <w:tcPr>
            <w:tcW w:w="558" w:type="pct"/>
            <w:tcBorders>
              <w:top w:val="nil"/>
              <w:left w:val="nil"/>
              <w:bottom w:val="nil"/>
              <w:right w:val="single" w:sz="8" w:space="0" w:color="auto"/>
            </w:tcBorders>
            <w:shd w:val="clear" w:color="auto" w:fill="auto"/>
            <w:noWrap/>
            <w:vAlign w:val="center"/>
            <w:hideMark/>
          </w:tcPr>
          <w:p w14:paraId="7800229C" w14:textId="77777777" w:rsidR="0015059D" w:rsidRPr="0015059D" w:rsidRDefault="0015059D" w:rsidP="0015059D">
            <w:pPr>
              <w:jc w:val="right"/>
              <w:rPr>
                <w:rFonts w:ascii="Arial" w:hAnsi="Arial" w:cs="Arial"/>
                <w:color w:val="000000"/>
              </w:rPr>
            </w:pPr>
            <w:r w:rsidRPr="0015059D">
              <w:rPr>
                <w:rFonts w:ascii="Arial" w:hAnsi="Arial" w:cs="Arial"/>
                <w:color w:val="000000"/>
              </w:rPr>
              <w:t>0,00 Kč</w:t>
            </w:r>
          </w:p>
        </w:tc>
      </w:tr>
      <w:tr w:rsidR="0015059D" w:rsidRPr="0015059D" w14:paraId="5B57B6DB"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0C6CBA0A" w14:textId="77777777" w:rsidR="0015059D" w:rsidRPr="0015059D" w:rsidRDefault="0015059D" w:rsidP="0015059D">
            <w:pPr>
              <w:jc w:val="center"/>
              <w:rPr>
                <w:rFonts w:ascii="Arial" w:hAnsi="Arial" w:cs="Arial"/>
                <w:color w:val="000000"/>
              </w:rPr>
            </w:pPr>
            <w:r w:rsidRPr="0015059D">
              <w:rPr>
                <w:rFonts w:ascii="Arial" w:hAnsi="Arial" w:cs="Arial"/>
                <w:color w:val="000000"/>
              </w:rPr>
              <w:t>4.6</w:t>
            </w:r>
          </w:p>
        </w:tc>
        <w:tc>
          <w:tcPr>
            <w:tcW w:w="2499" w:type="pct"/>
            <w:tcBorders>
              <w:top w:val="nil"/>
              <w:left w:val="nil"/>
              <w:bottom w:val="nil"/>
              <w:right w:val="nil"/>
            </w:tcBorders>
            <w:shd w:val="clear" w:color="auto" w:fill="auto"/>
            <w:noWrap/>
            <w:vAlign w:val="center"/>
            <w:hideMark/>
          </w:tcPr>
          <w:p w14:paraId="4229CEC6" w14:textId="77777777" w:rsidR="0015059D" w:rsidRPr="0015059D" w:rsidRDefault="0015059D" w:rsidP="0015059D">
            <w:pPr>
              <w:rPr>
                <w:rFonts w:ascii="Arial" w:hAnsi="Arial" w:cs="Arial"/>
                <w:color w:val="000000"/>
              </w:rPr>
            </w:pPr>
            <w:r w:rsidRPr="0015059D">
              <w:rPr>
                <w:rFonts w:ascii="Arial" w:hAnsi="Arial" w:cs="Arial"/>
                <w:color w:val="000000"/>
              </w:rPr>
              <w:t xml:space="preserve">záložní akumulátor 12 V na 30 minut provozu </w:t>
            </w:r>
          </w:p>
        </w:tc>
        <w:tc>
          <w:tcPr>
            <w:tcW w:w="539" w:type="pct"/>
            <w:tcBorders>
              <w:top w:val="nil"/>
              <w:left w:val="nil"/>
              <w:bottom w:val="nil"/>
              <w:right w:val="nil"/>
            </w:tcBorders>
            <w:shd w:val="clear" w:color="auto" w:fill="auto"/>
            <w:noWrap/>
            <w:vAlign w:val="center"/>
            <w:hideMark/>
          </w:tcPr>
          <w:p w14:paraId="58EE6429" w14:textId="77777777" w:rsidR="0015059D" w:rsidRPr="0015059D" w:rsidRDefault="0015059D" w:rsidP="0015059D">
            <w:pPr>
              <w:jc w:val="right"/>
              <w:rPr>
                <w:rFonts w:ascii="Arial" w:hAnsi="Arial" w:cs="Arial"/>
                <w:color w:val="000000"/>
              </w:rPr>
            </w:pPr>
            <w:r w:rsidRPr="0015059D">
              <w:rPr>
                <w:rFonts w:ascii="Arial" w:hAnsi="Arial" w:cs="Arial"/>
                <w:color w:val="000000"/>
              </w:rPr>
              <w:t>2 817,00 Kč</w:t>
            </w:r>
          </w:p>
        </w:tc>
        <w:tc>
          <w:tcPr>
            <w:tcW w:w="241" w:type="pct"/>
            <w:tcBorders>
              <w:top w:val="nil"/>
              <w:left w:val="nil"/>
              <w:bottom w:val="nil"/>
              <w:right w:val="nil"/>
            </w:tcBorders>
            <w:shd w:val="clear" w:color="auto" w:fill="auto"/>
            <w:noWrap/>
            <w:vAlign w:val="center"/>
            <w:hideMark/>
          </w:tcPr>
          <w:p w14:paraId="4C8557C1"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32845F4E" w14:textId="77777777" w:rsidR="0015059D" w:rsidRPr="0015059D" w:rsidRDefault="0015059D" w:rsidP="0015059D">
            <w:pPr>
              <w:jc w:val="right"/>
              <w:rPr>
                <w:rFonts w:ascii="Arial" w:hAnsi="Arial" w:cs="Arial"/>
                <w:color w:val="000000"/>
              </w:rPr>
            </w:pPr>
            <w:r w:rsidRPr="0015059D">
              <w:rPr>
                <w:rFonts w:ascii="Arial" w:hAnsi="Arial" w:cs="Arial"/>
                <w:color w:val="000000"/>
              </w:rPr>
              <w:t>2 817,00 Kč</w:t>
            </w:r>
          </w:p>
        </w:tc>
        <w:tc>
          <w:tcPr>
            <w:tcW w:w="558" w:type="pct"/>
            <w:tcBorders>
              <w:top w:val="nil"/>
              <w:left w:val="nil"/>
              <w:bottom w:val="nil"/>
              <w:right w:val="single" w:sz="8" w:space="0" w:color="auto"/>
            </w:tcBorders>
            <w:shd w:val="clear" w:color="auto" w:fill="auto"/>
            <w:noWrap/>
            <w:vAlign w:val="center"/>
            <w:hideMark/>
          </w:tcPr>
          <w:p w14:paraId="1B490529" w14:textId="77777777" w:rsidR="0015059D" w:rsidRPr="0015059D" w:rsidRDefault="0015059D" w:rsidP="0015059D">
            <w:pPr>
              <w:jc w:val="right"/>
              <w:rPr>
                <w:rFonts w:ascii="Arial" w:hAnsi="Arial" w:cs="Arial"/>
                <w:color w:val="000000"/>
              </w:rPr>
            </w:pPr>
            <w:r w:rsidRPr="0015059D">
              <w:rPr>
                <w:rFonts w:ascii="Arial" w:hAnsi="Arial" w:cs="Arial"/>
                <w:color w:val="000000"/>
              </w:rPr>
              <w:t>3 408,57 Kč</w:t>
            </w:r>
          </w:p>
        </w:tc>
      </w:tr>
      <w:tr w:rsidR="0015059D" w:rsidRPr="0015059D" w14:paraId="01316367"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4F0EDBE8" w14:textId="77777777" w:rsidR="0015059D" w:rsidRPr="0015059D" w:rsidRDefault="0015059D" w:rsidP="0015059D">
            <w:pPr>
              <w:jc w:val="center"/>
              <w:rPr>
                <w:rFonts w:ascii="Arial" w:hAnsi="Arial" w:cs="Arial"/>
                <w:color w:val="000000"/>
              </w:rPr>
            </w:pPr>
            <w:r w:rsidRPr="0015059D">
              <w:rPr>
                <w:rFonts w:ascii="Arial" w:hAnsi="Arial" w:cs="Arial"/>
                <w:color w:val="000000"/>
              </w:rPr>
              <w:t>4.7</w:t>
            </w:r>
          </w:p>
        </w:tc>
        <w:tc>
          <w:tcPr>
            <w:tcW w:w="2499" w:type="pct"/>
            <w:tcBorders>
              <w:top w:val="nil"/>
              <w:left w:val="nil"/>
              <w:bottom w:val="nil"/>
              <w:right w:val="nil"/>
            </w:tcBorders>
            <w:shd w:val="clear" w:color="auto" w:fill="auto"/>
            <w:noWrap/>
            <w:vAlign w:val="center"/>
            <w:hideMark/>
          </w:tcPr>
          <w:p w14:paraId="08171FC9" w14:textId="77777777" w:rsidR="0015059D" w:rsidRPr="0015059D" w:rsidRDefault="0015059D" w:rsidP="0015059D">
            <w:pPr>
              <w:rPr>
                <w:rFonts w:ascii="Arial" w:hAnsi="Arial" w:cs="Arial"/>
                <w:color w:val="000000"/>
              </w:rPr>
            </w:pPr>
            <w:r w:rsidRPr="0015059D">
              <w:rPr>
                <w:rFonts w:ascii="Arial" w:hAnsi="Arial" w:cs="Arial"/>
                <w:color w:val="000000"/>
              </w:rPr>
              <w:t xml:space="preserve">provedení anténního svodu včetně všech součástí požadovaných zadávací dokumentací </w:t>
            </w:r>
          </w:p>
        </w:tc>
        <w:tc>
          <w:tcPr>
            <w:tcW w:w="539" w:type="pct"/>
            <w:tcBorders>
              <w:top w:val="nil"/>
              <w:left w:val="nil"/>
              <w:bottom w:val="nil"/>
              <w:right w:val="nil"/>
            </w:tcBorders>
            <w:shd w:val="clear" w:color="auto" w:fill="auto"/>
            <w:noWrap/>
            <w:vAlign w:val="center"/>
            <w:hideMark/>
          </w:tcPr>
          <w:p w14:paraId="7A2B26F3" w14:textId="77777777" w:rsidR="0015059D" w:rsidRPr="0015059D" w:rsidRDefault="0015059D" w:rsidP="0015059D">
            <w:pPr>
              <w:jc w:val="right"/>
              <w:rPr>
                <w:rFonts w:ascii="Arial" w:hAnsi="Arial" w:cs="Arial"/>
                <w:color w:val="000000"/>
              </w:rPr>
            </w:pPr>
            <w:r w:rsidRPr="0015059D">
              <w:rPr>
                <w:rFonts w:ascii="Arial" w:hAnsi="Arial" w:cs="Arial"/>
                <w:color w:val="000000"/>
              </w:rPr>
              <w:t>11 943,00 Kč</w:t>
            </w:r>
          </w:p>
        </w:tc>
        <w:tc>
          <w:tcPr>
            <w:tcW w:w="241" w:type="pct"/>
            <w:tcBorders>
              <w:top w:val="nil"/>
              <w:left w:val="nil"/>
              <w:bottom w:val="nil"/>
              <w:right w:val="nil"/>
            </w:tcBorders>
            <w:shd w:val="clear" w:color="auto" w:fill="auto"/>
            <w:noWrap/>
            <w:vAlign w:val="center"/>
            <w:hideMark/>
          </w:tcPr>
          <w:p w14:paraId="64823CAC"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735E912F" w14:textId="77777777" w:rsidR="0015059D" w:rsidRPr="0015059D" w:rsidRDefault="0015059D" w:rsidP="0015059D">
            <w:pPr>
              <w:jc w:val="right"/>
              <w:rPr>
                <w:rFonts w:ascii="Arial" w:hAnsi="Arial" w:cs="Arial"/>
                <w:color w:val="000000"/>
              </w:rPr>
            </w:pPr>
            <w:r w:rsidRPr="0015059D">
              <w:rPr>
                <w:rFonts w:ascii="Arial" w:hAnsi="Arial" w:cs="Arial"/>
                <w:color w:val="000000"/>
              </w:rPr>
              <w:t>11 943,00 Kč</w:t>
            </w:r>
          </w:p>
        </w:tc>
        <w:tc>
          <w:tcPr>
            <w:tcW w:w="558" w:type="pct"/>
            <w:tcBorders>
              <w:top w:val="nil"/>
              <w:left w:val="nil"/>
              <w:bottom w:val="nil"/>
              <w:right w:val="single" w:sz="8" w:space="0" w:color="auto"/>
            </w:tcBorders>
            <w:shd w:val="clear" w:color="auto" w:fill="auto"/>
            <w:noWrap/>
            <w:vAlign w:val="center"/>
            <w:hideMark/>
          </w:tcPr>
          <w:p w14:paraId="0DF4BE33" w14:textId="77777777" w:rsidR="0015059D" w:rsidRPr="0015059D" w:rsidRDefault="0015059D" w:rsidP="0015059D">
            <w:pPr>
              <w:jc w:val="right"/>
              <w:rPr>
                <w:rFonts w:ascii="Arial" w:hAnsi="Arial" w:cs="Arial"/>
                <w:color w:val="000000"/>
              </w:rPr>
            </w:pPr>
            <w:r w:rsidRPr="0015059D">
              <w:rPr>
                <w:rFonts w:ascii="Arial" w:hAnsi="Arial" w:cs="Arial"/>
                <w:color w:val="000000"/>
              </w:rPr>
              <w:t>14 451,03 Kč</w:t>
            </w:r>
          </w:p>
        </w:tc>
      </w:tr>
      <w:tr w:rsidR="0015059D" w:rsidRPr="0015059D" w14:paraId="6B088C68"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5EBF14B9" w14:textId="77777777" w:rsidR="0015059D" w:rsidRPr="0015059D" w:rsidRDefault="0015059D" w:rsidP="0015059D">
            <w:pPr>
              <w:jc w:val="center"/>
              <w:rPr>
                <w:rFonts w:ascii="Arial" w:hAnsi="Arial" w:cs="Arial"/>
                <w:color w:val="000000"/>
              </w:rPr>
            </w:pPr>
            <w:r w:rsidRPr="0015059D">
              <w:rPr>
                <w:rFonts w:ascii="Arial" w:hAnsi="Arial" w:cs="Arial"/>
                <w:color w:val="000000"/>
              </w:rPr>
              <w:t>4.8</w:t>
            </w:r>
          </w:p>
        </w:tc>
        <w:tc>
          <w:tcPr>
            <w:tcW w:w="2499" w:type="pct"/>
            <w:tcBorders>
              <w:top w:val="nil"/>
              <w:left w:val="nil"/>
              <w:bottom w:val="nil"/>
              <w:right w:val="nil"/>
            </w:tcBorders>
            <w:shd w:val="clear" w:color="auto" w:fill="auto"/>
            <w:noWrap/>
            <w:vAlign w:val="center"/>
            <w:hideMark/>
          </w:tcPr>
          <w:p w14:paraId="638AE0C9" w14:textId="77777777" w:rsidR="0015059D" w:rsidRPr="0015059D" w:rsidRDefault="0015059D" w:rsidP="0015059D">
            <w:pPr>
              <w:rPr>
                <w:rFonts w:ascii="Arial" w:hAnsi="Arial" w:cs="Arial"/>
                <w:color w:val="000000"/>
              </w:rPr>
            </w:pPr>
            <w:r w:rsidRPr="0015059D">
              <w:rPr>
                <w:rFonts w:ascii="Arial" w:hAnsi="Arial" w:cs="Arial"/>
                <w:color w:val="000000"/>
              </w:rPr>
              <w:t>filtr přijímače dutinové konstrukce</w:t>
            </w:r>
          </w:p>
        </w:tc>
        <w:tc>
          <w:tcPr>
            <w:tcW w:w="539" w:type="pct"/>
            <w:tcBorders>
              <w:top w:val="nil"/>
              <w:left w:val="nil"/>
              <w:bottom w:val="nil"/>
              <w:right w:val="nil"/>
            </w:tcBorders>
            <w:shd w:val="clear" w:color="auto" w:fill="auto"/>
            <w:noWrap/>
            <w:vAlign w:val="center"/>
            <w:hideMark/>
          </w:tcPr>
          <w:p w14:paraId="61DE73AE" w14:textId="77777777" w:rsidR="0015059D" w:rsidRPr="0015059D" w:rsidRDefault="0015059D" w:rsidP="0015059D">
            <w:pPr>
              <w:jc w:val="right"/>
              <w:rPr>
                <w:rFonts w:ascii="Arial" w:hAnsi="Arial" w:cs="Arial"/>
                <w:color w:val="000000"/>
              </w:rPr>
            </w:pPr>
            <w:r w:rsidRPr="0015059D">
              <w:rPr>
                <w:rFonts w:ascii="Arial" w:hAnsi="Arial" w:cs="Arial"/>
                <w:color w:val="000000"/>
              </w:rPr>
              <w:t>13 125,00 Kč</w:t>
            </w:r>
          </w:p>
        </w:tc>
        <w:tc>
          <w:tcPr>
            <w:tcW w:w="241" w:type="pct"/>
            <w:tcBorders>
              <w:top w:val="nil"/>
              <w:left w:val="nil"/>
              <w:bottom w:val="nil"/>
              <w:right w:val="nil"/>
            </w:tcBorders>
            <w:shd w:val="clear" w:color="auto" w:fill="auto"/>
            <w:noWrap/>
            <w:vAlign w:val="center"/>
            <w:hideMark/>
          </w:tcPr>
          <w:p w14:paraId="2E08D34C"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239ED278" w14:textId="77777777" w:rsidR="0015059D" w:rsidRPr="0015059D" w:rsidRDefault="0015059D" w:rsidP="0015059D">
            <w:pPr>
              <w:jc w:val="right"/>
              <w:rPr>
                <w:rFonts w:ascii="Arial" w:hAnsi="Arial" w:cs="Arial"/>
                <w:color w:val="000000"/>
              </w:rPr>
            </w:pPr>
            <w:r w:rsidRPr="0015059D">
              <w:rPr>
                <w:rFonts w:ascii="Arial" w:hAnsi="Arial" w:cs="Arial"/>
                <w:color w:val="000000"/>
              </w:rPr>
              <w:t>13 125,00 Kč</w:t>
            </w:r>
          </w:p>
        </w:tc>
        <w:tc>
          <w:tcPr>
            <w:tcW w:w="558" w:type="pct"/>
            <w:tcBorders>
              <w:top w:val="nil"/>
              <w:left w:val="nil"/>
              <w:bottom w:val="nil"/>
              <w:right w:val="single" w:sz="8" w:space="0" w:color="auto"/>
            </w:tcBorders>
            <w:shd w:val="clear" w:color="auto" w:fill="auto"/>
            <w:noWrap/>
            <w:vAlign w:val="center"/>
            <w:hideMark/>
          </w:tcPr>
          <w:p w14:paraId="1EFD007D" w14:textId="77777777" w:rsidR="0015059D" w:rsidRPr="0015059D" w:rsidRDefault="0015059D" w:rsidP="0015059D">
            <w:pPr>
              <w:jc w:val="right"/>
              <w:rPr>
                <w:rFonts w:ascii="Arial" w:hAnsi="Arial" w:cs="Arial"/>
                <w:color w:val="000000"/>
              </w:rPr>
            </w:pPr>
            <w:r w:rsidRPr="0015059D">
              <w:rPr>
                <w:rFonts w:ascii="Arial" w:hAnsi="Arial" w:cs="Arial"/>
                <w:color w:val="000000"/>
              </w:rPr>
              <w:t>15 881,25 Kč</w:t>
            </w:r>
          </w:p>
        </w:tc>
      </w:tr>
      <w:tr w:rsidR="0015059D" w:rsidRPr="0015059D" w14:paraId="15121723"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41FF592F" w14:textId="77777777" w:rsidR="0015059D" w:rsidRPr="0015059D" w:rsidRDefault="0015059D" w:rsidP="0015059D">
            <w:pPr>
              <w:jc w:val="center"/>
              <w:rPr>
                <w:rFonts w:ascii="Arial" w:hAnsi="Arial" w:cs="Arial"/>
                <w:color w:val="000000"/>
              </w:rPr>
            </w:pPr>
            <w:r w:rsidRPr="0015059D">
              <w:rPr>
                <w:rFonts w:ascii="Arial" w:hAnsi="Arial" w:cs="Arial"/>
                <w:color w:val="000000"/>
              </w:rPr>
              <w:t>4.9</w:t>
            </w:r>
          </w:p>
        </w:tc>
        <w:tc>
          <w:tcPr>
            <w:tcW w:w="2499" w:type="pct"/>
            <w:tcBorders>
              <w:top w:val="nil"/>
              <w:left w:val="nil"/>
              <w:bottom w:val="nil"/>
              <w:right w:val="nil"/>
            </w:tcBorders>
            <w:shd w:val="clear" w:color="auto" w:fill="auto"/>
            <w:noWrap/>
            <w:vAlign w:val="center"/>
            <w:hideMark/>
          </w:tcPr>
          <w:p w14:paraId="7C0D2D06" w14:textId="77777777" w:rsidR="0015059D" w:rsidRPr="0015059D" w:rsidRDefault="0015059D" w:rsidP="0015059D">
            <w:pPr>
              <w:rPr>
                <w:rFonts w:ascii="Arial" w:hAnsi="Arial" w:cs="Arial"/>
                <w:color w:val="000000"/>
              </w:rPr>
            </w:pPr>
            <w:r w:rsidRPr="0015059D">
              <w:rPr>
                <w:rFonts w:ascii="Arial" w:hAnsi="Arial" w:cs="Arial"/>
                <w:color w:val="000000"/>
              </w:rPr>
              <w:t>výložník pro montáž antény na konstrukci stanoviště</w:t>
            </w:r>
          </w:p>
        </w:tc>
        <w:tc>
          <w:tcPr>
            <w:tcW w:w="539" w:type="pct"/>
            <w:tcBorders>
              <w:top w:val="nil"/>
              <w:left w:val="nil"/>
              <w:bottom w:val="nil"/>
              <w:right w:val="nil"/>
            </w:tcBorders>
            <w:shd w:val="clear" w:color="auto" w:fill="auto"/>
            <w:noWrap/>
            <w:vAlign w:val="center"/>
            <w:hideMark/>
          </w:tcPr>
          <w:p w14:paraId="20852DED" w14:textId="77777777" w:rsidR="0015059D" w:rsidRPr="0015059D" w:rsidRDefault="0015059D" w:rsidP="0015059D">
            <w:pPr>
              <w:jc w:val="right"/>
              <w:rPr>
                <w:rFonts w:ascii="Arial" w:hAnsi="Arial" w:cs="Arial"/>
                <w:color w:val="000000"/>
              </w:rPr>
            </w:pPr>
            <w:r w:rsidRPr="0015059D">
              <w:rPr>
                <w:rFonts w:ascii="Arial" w:hAnsi="Arial" w:cs="Arial"/>
                <w:color w:val="000000"/>
              </w:rPr>
              <w:t>2 500,00 Kč</w:t>
            </w:r>
          </w:p>
        </w:tc>
        <w:tc>
          <w:tcPr>
            <w:tcW w:w="241" w:type="pct"/>
            <w:tcBorders>
              <w:top w:val="nil"/>
              <w:left w:val="nil"/>
              <w:bottom w:val="nil"/>
              <w:right w:val="nil"/>
            </w:tcBorders>
            <w:shd w:val="clear" w:color="auto" w:fill="auto"/>
            <w:noWrap/>
            <w:vAlign w:val="center"/>
            <w:hideMark/>
          </w:tcPr>
          <w:p w14:paraId="303FA28F"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144C0A0A" w14:textId="77777777" w:rsidR="0015059D" w:rsidRPr="0015059D" w:rsidRDefault="0015059D" w:rsidP="0015059D">
            <w:pPr>
              <w:jc w:val="right"/>
              <w:rPr>
                <w:rFonts w:ascii="Arial" w:hAnsi="Arial" w:cs="Arial"/>
                <w:color w:val="000000"/>
              </w:rPr>
            </w:pPr>
            <w:r w:rsidRPr="0015059D">
              <w:rPr>
                <w:rFonts w:ascii="Arial" w:hAnsi="Arial" w:cs="Arial"/>
                <w:color w:val="000000"/>
              </w:rPr>
              <w:t>2 500,00 Kč</w:t>
            </w:r>
          </w:p>
        </w:tc>
        <w:tc>
          <w:tcPr>
            <w:tcW w:w="558" w:type="pct"/>
            <w:tcBorders>
              <w:top w:val="nil"/>
              <w:left w:val="nil"/>
              <w:bottom w:val="nil"/>
              <w:right w:val="single" w:sz="8" w:space="0" w:color="auto"/>
            </w:tcBorders>
            <w:shd w:val="clear" w:color="auto" w:fill="auto"/>
            <w:noWrap/>
            <w:vAlign w:val="center"/>
            <w:hideMark/>
          </w:tcPr>
          <w:p w14:paraId="4429DD0D" w14:textId="77777777" w:rsidR="0015059D" w:rsidRPr="0015059D" w:rsidRDefault="0015059D" w:rsidP="0015059D">
            <w:pPr>
              <w:jc w:val="right"/>
              <w:rPr>
                <w:rFonts w:ascii="Arial" w:hAnsi="Arial" w:cs="Arial"/>
                <w:color w:val="000000"/>
              </w:rPr>
            </w:pPr>
            <w:r w:rsidRPr="0015059D">
              <w:rPr>
                <w:rFonts w:ascii="Arial" w:hAnsi="Arial" w:cs="Arial"/>
                <w:color w:val="000000"/>
              </w:rPr>
              <w:t>3 025,00 Kč</w:t>
            </w:r>
          </w:p>
        </w:tc>
      </w:tr>
      <w:tr w:rsidR="0015059D" w:rsidRPr="0015059D" w14:paraId="369E4058"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720E6444" w14:textId="77777777" w:rsidR="0015059D" w:rsidRPr="0015059D" w:rsidRDefault="0015059D" w:rsidP="0015059D">
            <w:pPr>
              <w:jc w:val="center"/>
              <w:rPr>
                <w:rFonts w:ascii="Arial" w:hAnsi="Arial" w:cs="Arial"/>
                <w:color w:val="000000"/>
              </w:rPr>
            </w:pPr>
            <w:r w:rsidRPr="0015059D">
              <w:rPr>
                <w:rFonts w:ascii="Arial" w:hAnsi="Arial" w:cs="Arial"/>
                <w:color w:val="000000"/>
              </w:rPr>
              <w:t>4.10</w:t>
            </w:r>
          </w:p>
        </w:tc>
        <w:tc>
          <w:tcPr>
            <w:tcW w:w="2499" w:type="pct"/>
            <w:tcBorders>
              <w:top w:val="nil"/>
              <w:left w:val="nil"/>
              <w:bottom w:val="nil"/>
              <w:right w:val="nil"/>
            </w:tcBorders>
            <w:shd w:val="clear" w:color="auto" w:fill="auto"/>
            <w:noWrap/>
            <w:vAlign w:val="center"/>
            <w:hideMark/>
          </w:tcPr>
          <w:p w14:paraId="2D297AA4" w14:textId="77777777" w:rsidR="0015059D" w:rsidRPr="0015059D" w:rsidRDefault="0015059D" w:rsidP="0015059D">
            <w:pPr>
              <w:rPr>
                <w:rFonts w:ascii="Arial" w:hAnsi="Arial" w:cs="Arial"/>
                <w:color w:val="000000"/>
              </w:rPr>
            </w:pPr>
            <w:r w:rsidRPr="0015059D">
              <w:rPr>
                <w:rFonts w:ascii="Arial" w:hAnsi="Arial" w:cs="Arial"/>
                <w:color w:val="000000"/>
              </w:rPr>
              <w:t>provedení napájení retranslační stanice</w:t>
            </w:r>
          </w:p>
        </w:tc>
        <w:tc>
          <w:tcPr>
            <w:tcW w:w="539" w:type="pct"/>
            <w:tcBorders>
              <w:top w:val="nil"/>
              <w:left w:val="nil"/>
              <w:bottom w:val="nil"/>
              <w:right w:val="nil"/>
            </w:tcBorders>
            <w:shd w:val="clear" w:color="auto" w:fill="auto"/>
            <w:noWrap/>
            <w:vAlign w:val="center"/>
            <w:hideMark/>
          </w:tcPr>
          <w:p w14:paraId="2B52BBD2" w14:textId="77777777" w:rsidR="0015059D" w:rsidRPr="0015059D" w:rsidRDefault="0015059D" w:rsidP="0015059D">
            <w:pPr>
              <w:jc w:val="right"/>
              <w:rPr>
                <w:rFonts w:ascii="Arial" w:hAnsi="Arial" w:cs="Arial"/>
                <w:color w:val="000000"/>
              </w:rPr>
            </w:pPr>
            <w:r w:rsidRPr="0015059D">
              <w:rPr>
                <w:rFonts w:ascii="Arial" w:hAnsi="Arial" w:cs="Arial"/>
                <w:color w:val="000000"/>
              </w:rPr>
              <w:t>3 500,00 Kč</w:t>
            </w:r>
          </w:p>
        </w:tc>
        <w:tc>
          <w:tcPr>
            <w:tcW w:w="241" w:type="pct"/>
            <w:tcBorders>
              <w:top w:val="nil"/>
              <w:left w:val="nil"/>
              <w:bottom w:val="nil"/>
              <w:right w:val="nil"/>
            </w:tcBorders>
            <w:shd w:val="clear" w:color="auto" w:fill="auto"/>
            <w:noWrap/>
            <w:vAlign w:val="center"/>
            <w:hideMark/>
          </w:tcPr>
          <w:p w14:paraId="1FFC43C1"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2BBFFC23" w14:textId="77777777" w:rsidR="0015059D" w:rsidRPr="0015059D" w:rsidRDefault="0015059D" w:rsidP="0015059D">
            <w:pPr>
              <w:jc w:val="right"/>
              <w:rPr>
                <w:rFonts w:ascii="Arial" w:hAnsi="Arial" w:cs="Arial"/>
                <w:color w:val="000000"/>
              </w:rPr>
            </w:pPr>
            <w:r w:rsidRPr="0015059D">
              <w:rPr>
                <w:rFonts w:ascii="Arial" w:hAnsi="Arial" w:cs="Arial"/>
                <w:color w:val="000000"/>
              </w:rPr>
              <w:t>3 500,00 Kč</w:t>
            </w:r>
          </w:p>
        </w:tc>
        <w:tc>
          <w:tcPr>
            <w:tcW w:w="558" w:type="pct"/>
            <w:tcBorders>
              <w:top w:val="nil"/>
              <w:left w:val="nil"/>
              <w:bottom w:val="nil"/>
              <w:right w:val="single" w:sz="8" w:space="0" w:color="auto"/>
            </w:tcBorders>
            <w:shd w:val="clear" w:color="auto" w:fill="auto"/>
            <w:noWrap/>
            <w:vAlign w:val="center"/>
            <w:hideMark/>
          </w:tcPr>
          <w:p w14:paraId="7F3886F4" w14:textId="77777777" w:rsidR="0015059D" w:rsidRPr="0015059D" w:rsidRDefault="0015059D" w:rsidP="0015059D">
            <w:pPr>
              <w:jc w:val="right"/>
              <w:rPr>
                <w:rFonts w:ascii="Arial" w:hAnsi="Arial" w:cs="Arial"/>
                <w:color w:val="000000"/>
              </w:rPr>
            </w:pPr>
            <w:r w:rsidRPr="0015059D">
              <w:rPr>
                <w:rFonts w:ascii="Arial" w:hAnsi="Arial" w:cs="Arial"/>
                <w:color w:val="000000"/>
              </w:rPr>
              <w:t>4 235,00 Kč</w:t>
            </w:r>
          </w:p>
        </w:tc>
      </w:tr>
      <w:tr w:rsidR="0015059D" w:rsidRPr="0015059D" w14:paraId="13E2CE5A"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701733A0" w14:textId="77777777" w:rsidR="0015059D" w:rsidRPr="0015059D" w:rsidRDefault="0015059D" w:rsidP="0015059D">
            <w:pPr>
              <w:jc w:val="center"/>
              <w:rPr>
                <w:rFonts w:ascii="Arial" w:hAnsi="Arial" w:cs="Arial"/>
                <w:color w:val="000000"/>
              </w:rPr>
            </w:pPr>
            <w:r w:rsidRPr="0015059D">
              <w:rPr>
                <w:rFonts w:ascii="Arial" w:hAnsi="Arial" w:cs="Arial"/>
                <w:color w:val="000000"/>
              </w:rPr>
              <w:t>4.11</w:t>
            </w:r>
          </w:p>
        </w:tc>
        <w:tc>
          <w:tcPr>
            <w:tcW w:w="2499" w:type="pct"/>
            <w:tcBorders>
              <w:top w:val="nil"/>
              <w:left w:val="nil"/>
              <w:bottom w:val="nil"/>
              <w:right w:val="nil"/>
            </w:tcBorders>
            <w:shd w:val="clear" w:color="auto" w:fill="auto"/>
            <w:noWrap/>
            <w:vAlign w:val="center"/>
            <w:hideMark/>
          </w:tcPr>
          <w:p w14:paraId="45248227" w14:textId="77777777" w:rsidR="0015059D" w:rsidRPr="0015059D" w:rsidRDefault="0015059D" w:rsidP="0015059D">
            <w:pPr>
              <w:rPr>
                <w:rFonts w:ascii="Arial" w:hAnsi="Arial" w:cs="Arial"/>
                <w:color w:val="000000"/>
              </w:rPr>
            </w:pPr>
            <w:r w:rsidRPr="0015059D">
              <w:rPr>
                <w:rFonts w:ascii="Arial" w:hAnsi="Arial" w:cs="Arial"/>
                <w:color w:val="000000"/>
              </w:rPr>
              <w:t>provedení připojení k datové síti na stanovišti</w:t>
            </w:r>
          </w:p>
        </w:tc>
        <w:tc>
          <w:tcPr>
            <w:tcW w:w="539" w:type="pct"/>
            <w:tcBorders>
              <w:top w:val="nil"/>
              <w:left w:val="nil"/>
              <w:bottom w:val="nil"/>
              <w:right w:val="nil"/>
            </w:tcBorders>
            <w:shd w:val="clear" w:color="auto" w:fill="auto"/>
            <w:noWrap/>
            <w:vAlign w:val="center"/>
            <w:hideMark/>
          </w:tcPr>
          <w:p w14:paraId="24A1E3EB" w14:textId="77777777" w:rsidR="0015059D" w:rsidRPr="0015059D" w:rsidRDefault="0015059D" w:rsidP="0015059D">
            <w:pPr>
              <w:jc w:val="right"/>
              <w:rPr>
                <w:rFonts w:ascii="Arial" w:hAnsi="Arial" w:cs="Arial"/>
                <w:color w:val="000000"/>
              </w:rPr>
            </w:pPr>
            <w:r w:rsidRPr="0015059D">
              <w:rPr>
                <w:rFonts w:ascii="Arial" w:hAnsi="Arial" w:cs="Arial"/>
                <w:color w:val="000000"/>
              </w:rPr>
              <w:t>750,00 Kč</w:t>
            </w:r>
          </w:p>
        </w:tc>
        <w:tc>
          <w:tcPr>
            <w:tcW w:w="241" w:type="pct"/>
            <w:tcBorders>
              <w:top w:val="nil"/>
              <w:left w:val="nil"/>
              <w:bottom w:val="nil"/>
              <w:right w:val="nil"/>
            </w:tcBorders>
            <w:shd w:val="clear" w:color="auto" w:fill="auto"/>
            <w:noWrap/>
            <w:vAlign w:val="center"/>
            <w:hideMark/>
          </w:tcPr>
          <w:p w14:paraId="71B1685D"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3DFDA841" w14:textId="77777777" w:rsidR="0015059D" w:rsidRPr="0015059D" w:rsidRDefault="0015059D" w:rsidP="0015059D">
            <w:pPr>
              <w:jc w:val="right"/>
              <w:rPr>
                <w:rFonts w:ascii="Arial" w:hAnsi="Arial" w:cs="Arial"/>
                <w:color w:val="000000"/>
              </w:rPr>
            </w:pPr>
            <w:r w:rsidRPr="0015059D">
              <w:rPr>
                <w:rFonts w:ascii="Arial" w:hAnsi="Arial" w:cs="Arial"/>
                <w:color w:val="000000"/>
              </w:rPr>
              <w:t>750,00 Kč</w:t>
            </w:r>
          </w:p>
        </w:tc>
        <w:tc>
          <w:tcPr>
            <w:tcW w:w="558" w:type="pct"/>
            <w:tcBorders>
              <w:top w:val="nil"/>
              <w:left w:val="nil"/>
              <w:bottom w:val="nil"/>
              <w:right w:val="single" w:sz="8" w:space="0" w:color="auto"/>
            </w:tcBorders>
            <w:shd w:val="clear" w:color="auto" w:fill="auto"/>
            <w:noWrap/>
            <w:vAlign w:val="center"/>
            <w:hideMark/>
          </w:tcPr>
          <w:p w14:paraId="472C91D1" w14:textId="77777777" w:rsidR="0015059D" w:rsidRPr="0015059D" w:rsidRDefault="0015059D" w:rsidP="0015059D">
            <w:pPr>
              <w:jc w:val="right"/>
              <w:rPr>
                <w:rFonts w:ascii="Arial" w:hAnsi="Arial" w:cs="Arial"/>
                <w:color w:val="000000"/>
              </w:rPr>
            </w:pPr>
            <w:r w:rsidRPr="0015059D">
              <w:rPr>
                <w:rFonts w:ascii="Arial" w:hAnsi="Arial" w:cs="Arial"/>
                <w:color w:val="000000"/>
              </w:rPr>
              <w:t>907,50 Kč</w:t>
            </w:r>
          </w:p>
        </w:tc>
      </w:tr>
      <w:tr w:rsidR="0015059D" w:rsidRPr="0015059D" w14:paraId="11A1B436"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7F131AD9" w14:textId="77777777" w:rsidR="0015059D" w:rsidRPr="0015059D" w:rsidRDefault="0015059D" w:rsidP="0015059D">
            <w:pPr>
              <w:jc w:val="center"/>
              <w:rPr>
                <w:rFonts w:ascii="Arial" w:hAnsi="Arial" w:cs="Arial"/>
                <w:color w:val="000000"/>
              </w:rPr>
            </w:pPr>
            <w:r w:rsidRPr="0015059D">
              <w:rPr>
                <w:rFonts w:ascii="Arial" w:hAnsi="Arial" w:cs="Arial"/>
                <w:color w:val="000000"/>
              </w:rPr>
              <w:t>4.12</w:t>
            </w:r>
          </w:p>
        </w:tc>
        <w:tc>
          <w:tcPr>
            <w:tcW w:w="2499" w:type="pct"/>
            <w:tcBorders>
              <w:top w:val="nil"/>
              <w:left w:val="nil"/>
              <w:bottom w:val="nil"/>
              <w:right w:val="nil"/>
            </w:tcBorders>
            <w:shd w:val="clear" w:color="auto" w:fill="auto"/>
            <w:noWrap/>
            <w:vAlign w:val="center"/>
            <w:hideMark/>
          </w:tcPr>
          <w:p w14:paraId="1AF9F3F7" w14:textId="77777777" w:rsidR="0015059D" w:rsidRPr="0015059D" w:rsidRDefault="0015059D" w:rsidP="0015059D">
            <w:pPr>
              <w:rPr>
                <w:rFonts w:ascii="Arial" w:hAnsi="Arial" w:cs="Arial"/>
                <w:color w:val="000000"/>
              </w:rPr>
            </w:pPr>
            <w:r w:rsidRPr="0015059D">
              <w:rPr>
                <w:rFonts w:ascii="Arial" w:hAnsi="Arial" w:cs="Arial"/>
                <w:color w:val="000000"/>
              </w:rPr>
              <w:t>instalační skříň včetně výbavy</w:t>
            </w:r>
          </w:p>
        </w:tc>
        <w:tc>
          <w:tcPr>
            <w:tcW w:w="539" w:type="pct"/>
            <w:tcBorders>
              <w:top w:val="nil"/>
              <w:left w:val="nil"/>
              <w:bottom w:val="nil"/>
              <w:right w:val="nil"/>
            </w:tcBorders>
            <w:shd w:val="clear" w:color="auto" w:fill="auto"/>
            <w:noWrap/>
            <w:vAlign w:val="center"/>
            <w:hideMark/>
          </w:tcPr>
          <w:p w14:paraId="02110B66" w14:textId="77777777" w:rsidR="0015059D" w:rsidRPr="0015059D" w:rsidRDefault="0015059D" w:rsidP="0015059D">
            <w:pPr>
              <w:jc w:val="right"/>
              <w:rPr>
                <w:rFonts w:ascii="Arial" w:hAnsi="Arial" w:cs="Arial"/>
                <w:color w:val="000000"/>
              </w:rPr>
            </w:pPr>
            <w:r w:rsidRPr="0015059D">
              <w:rPr>
                <w:rFonts w:ascii="Arial" w:hAnsi="Arial" w:cs="Arial"/>
                <w:color w:val="000000"/>
              </w:rPr>
              <w:t>3 850,00 Kč</w:t>
            </w:r>
          </w:p>
        </w:tc>
        <w:tc>
          <w:tcPr>
            <w:tcW w:w="241" w:type="pct"/>
            <w:tcBorders>
              <w:top w:val="nil"/>
              <w:left w:val="nil"/>
              <w:bottom w:val="nil"/>
              <w:right w:val="nil"/>
            </w:tcBorders>
            <w:shd w:val="clear" w:color="auto" w:fill="auto"/>
            <w:noWrap/>
            <w:vAlign w:val="center"/>
            <w:hideMark/>
          </w:tcPr>
          <w:p w14:paraId="62EEF22A"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03CD1240" w14:textId="77777777" w:rsidR="0015059D" w:rsidRPr="0015059D" w:rsidRDefault="0015059D" w:rsidP="0015059D">
            <w:pPr>
              <w:jc w:val="right"/>
              <w:rPr>
                <w:rFonts w:ascii="Arial" w:hAnsi="Arial" w:cs="Arial"/>
                <w:color w:val="000000"/>
              </w:rPr>
            </w:pPr>
            <w:r w:rsidRPr="0015059D">
              <w:rPr>
                <w:rFonts w:ascii="Arial" w:hAnsi="Arial" w:cs="Arial"/>
                <w:color w:val="000000"/>
              </w:rPr>
              <w:t>3 850,00 Kč</w:t>
            </w:r>
          </w:p>
        </w:tc>
        <w:tc>
          <w:tcPr>
            <w:tcW w:w="558" w:type="pct"/>
            <w:tcBorders>
              <w:top w:val="nil"/>
              <w:left w:val="nil"/>
              <w:bottom w:val="nil"/>
              <w:right w:val="single" w:sz="8" w:space="0" w:color="auto"/>
            </w:tcBorders>
            <w:shd w:val="clear" w:color="auto" w:fill="auto"/>
            <w:noWrap/>
            <w:vAlign w:val="center"/>
            <w:hideMark/>
          </w:tcPr>
          <w:p w14:paraId="6D41D553" w14:textId="77777777" w:rsidR="0015059D" w:rsidRPr="0015059D" w:rsidRDefault="0015059D" w:rsidP="0015059D">
            <w:pPr>
              <w:jc w:val="right"/>
              <w:rPr>
                <w:rFonts w:ascii="Arial" w:hAnsi="Arial" w:cs="Arial"/>
                <w:color w:val="000000"/>
              </w:rPr>
            </w:pPr>
            <w:r w:rsidRPr="0015059D">
              <w:rPr>
                <w:rFonts w:ascii="Arial" w:hAnsi="Arial" w:cs="Arial"/>
                <w:color w:val="000000"/>
              </w:rPr>
              <w:t>4 658,50 Kč</w:t>
            </w:r>
          </w:p>
        </w:tc>
      </w:tr>
      <w:tr w:rsidR="0015059D" w:rsidRPr="0015059D" w14:paraId="63AC0C09"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038B3431" w14:textId="77777777" w:rsidR="0015059D" w:rsidRPr="0015059D" w:rsidRDefault="0015059D" w:rsidP="0015059D">
            <w:pPr>
              <w:jc w:val="center"/>
              <w:rPr>
                <w:rFonts w:ascii="Arial" w:hAnsi="Arial" w:cs="Arial"/>
                <w:color w:val="000000"/>
              </w:rPr>
            </w:pPr>
            <w:r w:rsidRPr="0015059D">
              <w:rPr>
                <w:rFonts w:ascii="Arial" w:hAnsi="Arial" w:cs="Arial"/>
                <w:color w:val="000000"/>
              </w:rPr>
              <w:t>4.13</w:t>
            </w:r>
          </w:p>
        </w:tc>
        <w:tc>
          <w:tcPr>
            <w:tcW w:w="2499" w:type="pct"/>
            <w:tcBorders>
              <w:top w:val="nil"/>
              <w:left w:val="nil"/>
              <w:bottom w:val="nil"/>
              <w:right w:val="nil"/>
            </w:tcBorders>
            <w:shd w:val="clear" w:color="auto" w:fill="auto"/>
            <w:noWrap/>
            <w:vAlign w:val="center"/>
            <w:hideMark/>
          </w:tcPr>
          <w:p w14:paraId="0E5DF49A" w14:textId="77777777" w:rsidR="0015059D" w:rsidRPr="0015059D" w:rsidRDefault="0015059D" w:rsidP="0015059D">
            <w:pPr>
              <w:rPr>
                <w:rFonts w:ascii="Arial" w:hAnsi="Arial" w:cs="Arial"/>
                <w:color w:val="000000"/>
              </w:rPr>
            </w:pPr>
            <w:r w:rsidRPr="0015059D">
              <w:rPr>
                <w:rFonts w:ascii="Arial" w:hAnsi="Arial" w:cs="Arial"/>
                <w:color w:val="000000"/>
              </w:rPr>
              <w:t>instalace technologie</w:t>
            </w:r>
          </w:p>
        </w:tc>
        <w:tc>
          <w:tcPr>
            <w:tcW w:w="539" w:type="pct"/>
            <w:tcBorders>
              <w:top w:val="nil"/>
              <w:left w:val="nil"/>
              <w:bottom w:val="nil"/>
              <w:right w:val="nil"/>
            </w:tcBorders>
            <w:shd w:val="clear" w:color="auto" w:fill="auto"/>
            <w:noWrap/>
            <w:vAlign w:val="center"/>
            <w:hideMark/>
          </w:tcPr>
          <w:p w14:paraId="457D5F48" w14:textId="77777777" w:rsidR="0015059D" w:rsidRPr="0015059D" w:rsidRDefault="0015059D" w:rsidP="0015059D">
            <w:pPr>
              <w:jc w:val="right"/>
              <w:rPr>
                <w:rFonts w:ascii="Arial" w:hAnsi="Arial" w:cs="Arial"/>
                <w:color w:val="000000"/>
              </w:rPr>
            </w:pPr>
            <w:r w:rsidRPr="0015059D">
              <w:rPr>
                <w:rFonts w:ascii="Arial" w:hAnsi="Arial" w:cs="Arial"/>
                <w:color w:val="000000"/>
              </w:rPr>
              <w:t>19 400,00 Kč</w:t>
            </w:r>
          </w:p>
        </w:tc>
        <w:tc>
          <w:tcPr>
            <w:tcW w:w="241" w:type="pct"/>
            <w:tcBorders>
              <w:top w:val="nil"/>
              <w:left w:val="nil"/>
              <w:bottom w:val="nil"/>
              <w:right w:val="nil"/>
            </w:tcBorders>
            <w:shd w:val="clear" w:color="auto" w:fill="auto"/>
            <w:noWrap/>
            <w:vAlign w:val="center"/>
            <w:hideMark/>
          </w:tcPr>
          <w:p w14:paraId="75BD34DB"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76A19E61" w14:textId="77777777" w:rsidR="0015059D" w:rsidRPr="0015059D" w:rsidRDefault="0015059D" w:rsidP="0015059D">
            <w:pPr>
              <w:jc w:val="right"/>
              <w:rPr>
                <w:rFonts w:ascii="Arial" w:hAnsi="Arial" w:cs="Arial"/>
                <w:color w:val="000000"/>
              </w:rPr>
            </w:pPr>
            <w:r w:rsidRPr="0015059D">
              <w:rPr>
                <w:rFonts w:ascii="Arial" w:hAnsi="Arial" w:cs="Arial"/>
                <w:color w:val="000000"/>
              </w:rPr>
              <w:t>19 400,00 Kč</w:t>
            </w:r>
          </w:p>
        </w:tc>
        <w:tc>
          <w:tcPr>
            <w:tcW w:w="558" w:type="pct"/>
            <w:tcBorders>
              <w:top w:val="nil"/>
              <w:left w:val="nil"/>
              <w:bottom w:val="nil"/>
              <w:right w:val="single" w:sz="8" w:space="0" w:color="auto"/>
            </w:tcBorders>
            <w:shd w:val="clear" w:color="auto" w:fill="auto"/>
            <w:noWrap/>
            <w:vAlign w:val="center"/>
            <w:hideMark/>
          </w:tcPr>
          <w:p w14:paraId="3145F3F0" w14:textId="77777777" w:rsidR="0015059D" w:rsidRPr="0015059D" w:rsidRDefault="0015059D" w:rsidP="0015059D">
            <w:pPr>
              <w:jc w:val="right"/>
              <w:rPr>
                <w:rFonts w:ascii="Arial" w:hAnsi="Arial" w:cs="Arial"/>
                <w:color w:val="000000"/>
              </w:rPr>
            </w:pPr>
            <w:r w:rsidRPr="0015059D">
              <w:rPr>
                <w:rFonts w:ascii="Arial" w:hAnsi="Arial" w:cs="Arial"/>
                <w:color w:val="000000"/>
              </w:rPr>
              <w:t>23 474,00 Kč</w:t>
            </w:r>
          </w:p>
        </w:tc>
      </w:tr>
      <w:tr w:rsidR="0015059D" w:rsidRPr="0015059D" w14:paraId="5B2C3B48" w14:textId="77777777" w:rsidTr="0015059D">
        <w:trPr>
          <w:trHeight w:val="285"/>
        </w:trPr>
        <w:tc>
          <w:tcPr>
            <w:tcW w:w="574" w:type="pct"/>
            <w:tcBorders>
              <w:top w:val="nil"/>
              <w:left w:val="single" w:sz="8" w:space="0" w:color="auto"/>
              <w:bottom w:val="single" w:sz="4" w:space="0" w:color="auto"/>
              <w:right w:val="nil"/>
            </w:tcBorders>
            <w:shd w:val="clear" w:color="auto" w:fill="auto"/>
            <w:noWrap/>
            <w:vAlign w:val="center"/>
            <w:hideMark/>
          </w:tcPr>
          <w:p w14:paraId="5A56AAE8" w14:textId="77777777" w:rsidR="0015059D" w:rsidRPr="0015059D" w:rsidRDefault="0015059D" w:rsidP="0015059D">
            <w:pPr>
              <w:jc w:val="center"/>
              <w:rPr>
                <w:rFonts w:ascii="Arial" w:hAnsi="Arial" w:cs="Arial"/>
                <w:b/>
                <w:bCs/>
                <w:color w:val="000000"/>
              </w:rPr>
            </w:pPr>
            <w:r w:rsidRPr="0015059D">
              <w:rPr>
                <w:rFonts w:ascii="Arial" w:hAnsi="Arial" w:cs="Arial"/>
                <w:b/>
                <w:bCs/>
                <w:color w:val="000000"/>
              </w:rPr>
              <w:t>Stanoviště Celkem</w:t>
            </w:r>
          </w:p>
        </w:tc>
        <w:tc>
          <w:tcPr>
            <w:tcW w:w="2499" w:type="pct"/>
            <w:tcBorders>
              <w:top w:val="nil"/>
              <w:left w:val="nil"/>
              <w:bottom w:val="single" w:sz="4" w:space="0" w:color="auto"/>
              <w:right w:val="nil"/>
            </w:tcBorders>
            <w:shd w:val="clear" w:color="auto" w:fill="auto"/>
            <w:noWrap/>
            <w:vAlign w:val="center"/>
            <w:hideMark/>
          </w:tcPr>
          <w:p w14:paraId="49E766DD" w14:textId="77777777" w:rsidR="0015059D" w:rsidRPr="0015059D" w:rsidRDefault="0015059D" w:rsidP="0015059D">
            <w:pPr>
              <w:rPr>
                <w:rFonts w:ascii="Arial" w:hAnsi="Arial" w:cs="Arial"/>
                <w:color w:val="000000"/>
              </w:rPr>
            </w:pPr>
            <w:r w:rsidRPr="0015059D">
              <w:rPr>
                <w:rFonts w:ascii="Arial" w:hAnsi="Arial" w:cs="Arial"/>
                <w:color w:val="000000"/>
              </w:rPr>
              <w:t> </w:t>
            </w:r>
          </w:p>
        </w:tc>
        <w:tc>
          <w:tcPr>
            <w:tcW w:w="539" w:type="pct"/>
            <w:tcBorders>
              <w:top w:val="nil"/>
              <w:left w:val="nil"/>
              <w:bottom w:val="single" w:sz="4" w:space="0" w:color="auto"/>
              <w:right w:val="nil"/>
            </w:tcBorders>
            <w:shd w:val="clear" w:color="auto" w:fill="auto"/>
            <w:noWrap/>
            <w:vAlign w:val="center"/>
            <w:hideMark/>
          </w:tcPr>
          <w:p w14:paraId="4D620B4B" w14:textId="77777777" w:rsidR="0015059D" w:rsidRPr="0015059D" w:rsidRDefault="0015059D" w:rsidP="0015059D">
            <w:pPr>
              <w:rPr>
                <w:rFonts w:ascii="Arial" w:hAnsi="Arial" w:cs="Arial"/>
                <w:color w:val="000000"/>
              </w:rPr>
            </w:pPr>
            <w:r w:rsidRPr="0015059D">
              <w:rPr>
                <w:rFonts w:ascii="Arial" w:hAnsi="Arial" w:cs="Arial"/>
                <w:color w:val="000000"/>
              </w:rPr>
              <w:t> </w:t>
            </w:r>
          </w:p>
        </w:tc>
        <w:tc>
          <w:tcPr>
            <w:tcW w:w="241" w:type="pct"/>
            <w:tcBorders>
              <w:top w:val="nil"/>
              <w:left w:val="nil"/>
              <w:bottom w:val="single" w:sz="4" w:space="0" w:color="auto"/>
              <w:right w:val="nil"/>
            </w:tcBorders>
            <w:shd w:val="clear" w:color="auto" w:fill="auto"/>
            <w:noWrap/>
            <w:vAlign w:val="center"/>
            <w:hideMark/>
          </w:tcPr>
          <w:p w14:paraId="45582260" w14:textId="77777777" w:rsidR="0015059D" w:rsidRPr="0015059D" w:rsidRDefault="0015059D" w:rsidP="0015059D">
            <w:pPr>
              <w:jc w:val="center"/>
              <w:rPr>
                <w:rFonts w:ascii="Arial" w:hAnsi="Arial" w:cs="Arial"/>
                <w:color w:val="000000"/>
              </w:rPr>
            </w:pPr>
            <w:r w:rsidRPr="0015059D">
              <w:rPr>
                <w:rFonts w:ascii="Arial" w:hAnsi="Arial" w:cs="Arial"/>
                <w:color w:val="000000"/>
              </w:rPr>
              <w:t> </w:t>
            </w:r>
          </w:p>
        </w:tc>
        <w:tc>
          <w:tcPr>
            <w:tcW w:w="590" w:type="pct"/>
            <w:tcBorders>
              <w:top w:val="nil"/>
              <w:left w:val="nil"/>
              <w:bottom w:val="single" w:sz="4" w:space="0" w:color="auto"/>
              <w:right w:val="nil"/>
            </w:tcBorders>
            <w:shd w:val="clear" w:color="auto" w:fill="auto"/>
            <w:noWrap/>
            <w:vAlign w:val="center"/>
            <w:hideMark/>
          </w:tcPr>
          <w:p w14:paraId="612B8674" w14:textId="77777777" w:rsidR="0015059D" w:rsidRPr="0015059D" w:rsidRDefault="0015059D" w:rsidP="0015059D">
            <w:pPr>
              <w:jc w:val="right"/>
              <w:rPr>
                <w:rFonts w:ascii="Arial" w:hAnsi="Arial" w:cs="Arial"/>
                <w:b/>
                <w:bCs/>
                <w:color w:val="000000"/>
              </w:rPr>
            </w:pPr>
            <w:r w:rsidRPr="0015059D">
              <w:rPr>
                <w:rFonts w:ascii="Arial" w:hAnsi="Arial" w:cs="Arial"/>
                <w:b/>
                <w:bCs/>
                <w:color w:val="000000"/>
              </w:rPr>
              <w:t>162 094,00 Kč</w:t>
            </w:r>
          </w:p>
        </w:tc>
        <w:tc>
          <w:tcPr>
            <w:tcW w:w="558" w:type="pct"/>
            <w:tcBorders>
              <w:top w:val="nil"/>
              <w:left w:val="nil"/>
              <w:bottom w:val="single" w:sz="4" w:space="0" w:color="auto"/>
              <w:right w:val="single" w:sz="8" w:space="0" w:color="auto"/>
            </w:tcBorders>
            <w:shd w:val="clear" w:color="auto" w:fill="auto"/>
            <w:noWrap/>
            <w:vAlign w:val="center"/>
            <w:hideMark/>
          </w:tcPr>
          <w:p w14:paraId="5DD1F837" w14:textId="77777777" w:rsidR="0015059D" w:rsidRPr="0015059D" w:rsidRDefault="0015059D" w:rsidP="0015059D">
            <w:pPr>
              <w:jc w:val="right"/>
              <w:rPr>
                <w:rFonts w:ascii="Arial" w:hAnsi="Arial" w:cs="Arial"/>
                <w:b/>
                <w:bCs/>
                <w:color w:val="000000"/>
              </w:rPr>
            </w:pPr>
            <w:r w:rsidRPr="0015059D">
              <w:rPr>
                <w:rFonts w:ascii="Arial" w:hAnsi="Arial" w:cs="Arial"/>
                <w:b/>
                <w:bCs/>
                <w:color w:val="000000"/>
              </w:rPr>
              <w:t>196 133,74 Kč</w:t>
            </w:r>
          </w:p>
        </w:tc>
      </w:tr>
      <w:tr w:rsidR="0015059D" w:rsidRPr="0015059D" w14:paraId="5EB040DE" w14:textId="77777777" w:rsidTr="0015059D">
        <w:trPr>
          <w:trHeight w:val="285"/>
        </w:trPr>
        <w:tc>
          <w:tcPr>
            <w:tcW w:w="574" w:type="pct"/>
            <w:tcBorders>
              <w:top w:val="nil"/>
              <w:left w:val="single" w:sz="8" w:space="0" w:color="auto"/>
              <w:bottom w:val="nil"/>
              <w:right w:val="nil"/>
            </w:tcBorders>
            <w:shd w:val="clear" w:color="auto" w:fill="auto"/>
            <w:vAlign w:val="center"/>
            <w:hideMark/>
          </w:tcPr>
          <w:p w14:paraId="4AEB292C" w14:textId="77777777" w:rsidR="0015059D" w:rsidRPr="0015059D" w:rsidRDefault="0015059D" w:rsidP="0015059D">
            <w:pPr>
              <w:jc w:val="center"/>
              <w:rPr>
                <w:rFonts w:ascii="Arial" w:hAnsi="Arial" w:cs="Arial"/>
                <w:color w:val="000000"/>
              </w:rPr>
            </w:pPr>
            <w:r w:rsidRPr="0015059D">
              <w:rPr>
                <w:rFonts w:ascii="Arial" w:hAnsi="Arial" w:cs="Arial"/>
                <w:color w:val="000000"/>
              </w:rPr>
              <w:t> </w:t>
            </w:r>
          </w:p>
        </w:tc>
        <w:tc>
          <w:tcPr>
            <w:tcW w:w="2499" w:type="pct"/>
            <w:tcBorders>
              <w:top w:val="nil"/>
              <w:left w:val="nil"/>
              <w:bottom w:val="nil"/>
              <w:right w:val="nil"/>
            </w:tcBorders>
            <w:shd w:val="clear" w:color="auto" w:fill="auto"/>
            <w:vAlign w:val="center"/>
            <w:hideMark/>
          </w:tcPr>
          <w:p w14:paraId="3A976C07" w14:textId="77777777" w:rsidR="0015059D" w:rsidRPr="0015059D" w:rsidRDefault="0015059D" w:rsidP="0015059D">
            <w:pPr>
              <w:jc w:val="center"/>
              <w:rPr>
                <w:rFonts w:ascii="Arial" w:hAnsi="Arial" w:cs="Arial"/>
                <w:b/>
                <w:bCs/>
                <w:color w:val="000000"/>
              </w:rPr>
            </w:pPr>
            <w:r w:rsidRPr="0015059D">
              <w:rPr>
                <w:rFonts w:ascii="Arial" w:hAnsi="Arial" w:cs="Arial"/>
                <w:b/>
                <w:bCs/>
                <w:color w:val="000000"/>
              </w:rPr>
              <w:t>Stanoviště Děvín</w:t>
            </w:r>
          </w:p>
        </w:tc>
        <w:tc>
          <w:tcPr>
            <w:tcW w:w="539" w:type="pct"/>
            <w:tcBorders>
              <w:top w:val="nil"/>
              <w:left w:val="nil"/>
              <w:bottom w:val="nil"/>
              <w:right w:val="nil"/>
            </w:tcBorders>
            <w:shd w:val="clear" w:color="auto" w:fill="auto"/>
            <w:vAlign w:val="center"/>
            <w:hideMark/>
          </w:tcPr>
          <w:p w14:paraId="5E1829B9" w14:textId="77777777" w:rsidR="0015059D" w:rsidRPr="0015059D" w:rsidRDefault="0015059D" w:rsidP="0015059D">
            <w:pPr>
              <w:jc w:val="center"/>
              <w:rPr>
                <w:rFonts w:ascii="Arial" w:hAnsi="Arial" w:cs="Arial"/>
                <w:b/>
                <w:bCs/>
                <w:color w:val="000000"/>
              </w:rPr>
            </w:pPr>
          </w:p>
        </w:tc>
        <w:tc>
          <w:tcPr>
            <w:tcW w:w="241" w:type="pct"/>
            <w:tcBorders>
              <w:top w:val="nil"/>
              <w:left w:val="nil"/>
              <w:bottom w:val="nil"/>
              <w:right w:val="nil"/>
            </w:tcBorders>
            <w:shd w:val="clear" w:color="auto" w:fill="auto"/>
            <w:vAlign w:val="center"/>
            <w:hideMark/>
          </w:tcPr>
          <w:p w14:paraId="60058E99" w14:textId="77777777" w:rsidR="0015059D" w:rsidRPr="0015059D" w:rsidRDefault="0015059D" w:rsidP="0015059D">
            <w:pPr>
              <w:jc w:val="center"/>
            </w:pPr>
          </w:p>
        </w:tc>
        <w:tc>
          <w:tcPr>
            <w:tcW w:w="590" w:type="pct"/>
            <w:tcBorders>
              <w:top w:val="nil"/>
              <w:left w:val="nil"/>
              <w:bottom w:val="nil"/>
              <w:right w:val="nil"/>
            </w:tcBorders>
            <w:shd w:val="clear" w:color="auto" w:fill="auto"/>
            <w:vAlign w:val="center"/>
            <w:hideMark/>
          </w:tcPr>
          <w:p w14:paraId="503C6F1A" w14:textId="77777777" w:rsidR="0015059D" w:rsidRPr="0015059D" w:rsidRDefault="0015059D" w:rsidP="0015059D">
            <w:pPr>
              <w:jc w:val="center"/>
            </w:pPr>
          </w:p>
        </w:tc>
        <w:tc>
          <w:tcPr>
            <w:tcW w:w="558" w:type="pct"/>
            <w:tcBorders>
              <w:top w:val="nil"/>
              <w:left w:val="nil"/>
              <w:bottom w:val="nil"/>
              <w:right w:val="single" w:sz="8" w:space="0" w:color="auto"/>
            </w:tcBorders>
            <w:shd w:val="clear" w:color="auto" w:fill="auto"/>
            <w:vAlign w:val="center"/>
            <w:hideMark/>
          </w:tcPr>
          <w:p w14:paraId="397F2B63" w14:textId="77777777" w:rsidR="0015059D" w:rsidRPr="0015059D" w:rsidRDefault="0015059D" w:rsidP="0015059D">
            <w:pPr>
              <w:jc w:val="center"/>
              <w:rPr>
                <w:rFonts w:ascii="Arial" w:hAnsi="Arial" w:cs="Arial"/>
                <w:color w:val="000000"/>
              </w:rPr>
            </w:pPr>
            <w:r w:rsidRPr="0015059D">
              <w:rPr>
                <w:rFonts w:ascii="Arial" w:hAnsi="Arial" w:cs="Arial"/>
                <w:color w:val="000000"/>
              </w:rPr>
              <w:t> </w:t>
            </w:r>
          </w:p>
        </w:tc>
      </w:tr>
      <w:tr w:rsidR="0015059D" w:rsidRPr="0015059D" w14:paraId="6254929B"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2AB55E90" w14:textId="77777777" w:rsidR="0015059D" w:rsidRPr="0015059D" w:rsidRDefault="0015059D" w:rsidP="0015059D">
            <w:pPr>
              <w:jc w:val="center"/>
              <w:rPr>
                <w:rFonts w:ascii="Arial" w:hAnsi="Arial" w:cs="Arial"/>
                <w:color w:val="000000"/>
              </w:rPr>
            </w:pPr>
            <w:r w:rsidRPr="0015059D">
              <w:rPr>
                <w:rFonts w:ascii="Arial" w:hAnsi="Arial" w:cs="Arial"/>
                <w:color w:val="000000"/>
              </w:rPr>
              <w:t>5.1</w:t>
            </w:r>
          </w:p>
        </w:tc>
        <w:tc>
          <w:tcPr>
            <w:tcW w:w="2499" w:type="pct"/>
            <w:tcBorders>
              <w:top w:val="nil"/>
              <w:left w:val="nil"/>
              <w:bottom w:val="nil"/>
              <w:right w:val="nil"/>
            </w:tcBorders>
            <w:shd w:val="clear" w:color="auto" w:fill="auto"/>
            <w:vAlign w:val="center"/>
            <w:hideMark/>
          </w:tcPr>
          <w:p w14:paraId="0AF992F5" w14:textId="77777777" w:rsidR="0015059D" w:rsidRPr="0015059D" w:rsidRDefault="0015059D" w:rsidP="0015059D">
            <w:pPr>
              <w:rPr>
                <w:rFonts w:ascii="Arial" w:hAnsi="Arial" w:cs="Arial"/>
                <w:color w:val="000000"/>
              </w:rPr>
            </w:pPr>
            <w:r w:rsidRPr="0015059D">
              <w:rPr>
                <w:rFonts w:ascii="Arial" w:hAnsi="Arial" w:cs="Arial"/>
                <w:color w:val="000000"/>
              </w:rPr>
              <w:t xml:space="preserve">Retranslační stanice DMR Tier II </w:t>
            </w:r>
          </w:p>
        </w:tc>
        <w:tc>
          <w:tcPr>
            <w:tcW w:w="539" w:type="pct"/>
            <w:tcBorders>
              <w:top w:val="nil"/>
              <w:left w:val="nil"/>
              <w:bottom w:val="nil"/>
              <w:right w:val="nil"/>
            </w:tcBorders>
            <w:shd w:val="clear" w:color="auto" w:fill="auto"/>
            <w:noWrap/>
            <w:vAlign w:val="center"/>
            <w:hideMark/>
          </w:tcPr>
          <w:p w14:paraId="23876FE9" w14:textId="77777777" w:rsidR="0015059D" w:rsidRPr="0015059D" w:rsidRDefault="0015059D" w:rsidP="0015059D">
            <w:pPr>
              <w:jc w:val="right"/>
              <w:rPr>
                <w:rFonts w:ascii="Arial" w:hAnsi="Arial" w:cs="Arial"/>
                <w:color w:val="000000"/>
              </w:rPr>
            </w:pPr>
            <w:r w:rsidRPr="0015059D">
              <w:rPr>
                <w:rFonts w:ascii="Arial" w:hAnsi="Arial" w:cs="Arial"/>
                <w:color w:val="000000"/>
              </w:rPr>
              <w:t>90 628,00 Kč</w:t>
            </w:r>
          </w:p>
        </w:tc>
        <w:tc>
          <w:tcPr>
            <w:tcW w:w="241" w:type="pct"/>
            <w:tcBorders>
              <w:top w:val="nil"/>
              <w:left w:val="nil"/>
              <w:bottom w:val="nil"/>
              <w:right w:val="nil"/>
            </w:tcBorders>
            <w:shd w:val="clear" w:color="auto" w:fill="auto"/>
            <w:noWrap/>
            <w:vAlign w:val="center"/>
            <w:hideMark/>
          </w:tcPr>
          <w:p w14:paraId="1DDD0C3F"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442B951E" w14:textId="77777777" w:rsidR="0015059D" w:rsidRPr="0015059D" w:rsidRDefault="0015059D" w:rsidP="0015059D">
            <w:pPr>
              <w:jc w:val="right"/>
              <w:rPr>
                <w:rFonts w:ascii="Arial" w:hAnsi="Arial" w:cs="Arial"/>
                <w:color w:val="000000"/>
              </w:rPr>
            </w:pPr>
            <w:r w:rsidRPr="0015059D">
              <w:rPr>
                <w:rFonts w:ascii="Arial" w:hAnsi="Arial" w:cs="Arial"/>
                <w:color w:val="000000"/>
              </w:rPr>
              <w:t>90 628,00 Kč</w:t>
            </w:r>
          </w:p>
        </w:tc>
        <w:tc>
          <w:tcPr>
            <w:tcW w:w="558" w:type="pct"/>
            <w:tcBorders>
              <w:top w:val="nil"/>
              <w:left w:val="nil"/>
              <w:bottom w:val="nil"/>
              <w:right w:val="single" w:sz="8" w:space="0" w:color="auto"/>
            </w:tcBorders>
            <w:shd w:val="clear" w:color="auto" w:fill="auto"/>
            <w:noWrap/>
            <w:vAlign w:val="center"/>
            <w:hideMark/>
          </w:tcPr>
          <w:p w14:paraId="57047DA2" w14:textId="77777777" w:rsidR="0015059D" w:rsidRPr="0015059D" w:rsidRDefault="0015059D" w:rsidP="0015059D">
            <w:pPr>
              <w:jc w:val="right"/>
              <w:rPr>
                <w:rFonts w:ascii="Arial" w:hAnsi="Arial" w:cs="Arial"/>
                <w:color w:val="000000"/>
              </w:rPr>
            </w:pPr>
            <w:r w:rsidRPr="0015059D">
              <w:rPr>
                <w:rFonts w:ascii="Arial" w:hAnsi="Arial" w:cs="Arial"/>
                <w:color w:val="000000"/>
              </w:rPr>
              <w:t>109 659,88 Kč</w:t>
            </w:r>
          </w:p>
        </w:tc>
      </w:tr>
      <w:tr w:rsidR="0015059D" w:rsidRPr="0015059D" w14:paraId="172679C7"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61892D95" w14:textId="77777777" w:rsidR="0015059D" w:rsidRPr="0015059D" w:rsidRDefault="0015059D" w:rsidP="0015059D">
            <w:pPr>
              <w:jc w:val="center"/>
              <w:rPr>
                <w:rFonts w:ascii="Arial" w:hAnsi="Arial" w:cs="Arial"/>
                <w:color w:val="000000"/>
              </w:rPr>
            </w:pPr>
            <w:r w:rsidRPr="0015059D">
              <w:rPr>
                <w:rFonts w:ascii="Arial" w:hAnsi="Arial" w:cs="Arial"/>
                <w:color w:val="000000"/>
              </w:rPr>
              <w:t>5.2</w:t>
            </w:r>
          </w:p>
        </w:tc>
        <w:tc>
          <w:tcPr>
            <w:tcW w:w="2499" w:type="pct"/>
            <w:tcBorders>
              <w:top w:val="nil"/>
              <w:left w:val="nil"/>
              <w:bottom w:val="nil"/>
              <w:right w:val="nil"/>
            </w:tcBorders>
            <w:shd w:val="clear" w:color="auto" w:fill="auto"/>
            <w:noWrap/>
            <w:vAlign w:val="center"/>
            <w:hideMark/>
          </w:tcPr>
          <w:p w14:paraId="66A68ED5" w14:textId="77777777" w:rsidR="0015059D" w:rsidRPr="0015059D" w:rsidRDefault="0015059D" w:rsidP="0015059D">
            <w:pPr>
              <w:rPr>
                <w:rFonts w:ascii="Arial" w:hAnsi="Arial" w:cs="Arial"/>
                <w:color w:val="000000"/>
              </w:rPr>
            </w:pPr>
            <w:r w:rsidRPr="0015059D">
              <w:rPr>
                <w:rFonts w:ascii="Arial" w:hAnsi="Arial" w:cs="Arial"/>
                <w:color w:val="000000"/>
              </w:rPr>
              <w:t>anténa VHF směrová 3 prvkový YAGI</w:t>
            </w:r>
          </w:p>
        </w:tc>
        <w:tc>
          <w:tcPr>
            <w:tcW w:w="539" w:type="pct"/>
            <w:tcBorders>
              <w:top w:val="nil"/>
              <w:left w:val="nil"/>
              <w:bottom w:val="nil"/>
              <w:right w:val="nil"/>
            </w:tcBorders>
            <w:shd w:val="clear" w:color="auto" w:fill="auto"/>
            <w:noWrap/>
            <w:vAlign w:val="center"/>
            <w:hideMark/>
          </w:tcPr>
          <w:p w14:paraId="1EC27C30" w14:textId="77777777" w:rsidR="0015059D" w:rsidRPr="0015059D" w:rsidRDefault="0015059D" w:rsidP="0015059D">
            <w:pPr>
              <w:jc w:val="right"/>
              <w:rPr>
                <w:rFonts w:ascii="Arial" w:hAnsi="Arial" w:cs="Arial"/>
                <w:color w:val="000000"/>
              </w:rPr>
            </w:pPr>
            <w:r w:rsidRPr="0015059D">
              <w:rPr>
                <w:rFonts w:ascii="Arial" w:hAnsi="Arial" w:cs="Arial"/>
                <w:color w:val="000000"/>
              </w:rPr>
              <w:t>5 445,00 Kč</w:t>
            </w:r>
          </w:p>
        </w:tc>
        <w:tc>
          <w:tcPr>
            <w:tcW w:w="241" w:type="pct"/>
            <w:tcBorders>
              <w:top w:val="nil"/>
              <w:left w:val="nil"/>
              <w:bottom w:val="nil"/>
              <w:right w:val="nil"/>
            </w:tcBorders>
            <w:shd w:val="clear" w:color="auto" w:fill="auto"/>
            <w:noWrap/>
            <w:vAlign w:val="center"/>
            <w:hideMark/>
          </w:tcPr>
          <w:p w14:paraId="26230C1D"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299483BC" w14:textId="77777777" w:rsidR="0015059D" w:rsidRPr="0015059D" w:rsidRDefault="0015059D" w:rsidP="0015059D">
            <w:pPr>
              <w:jc w:val="right"/>
              <w:rPr>
                <w:rFonts w:ascii="Arial" w:hAnsi="Arial" w:cs="Arial"/>
                <w:color w:val="000000"/>
              </w:rPr>
            </w:pPr>
            <w:r w:rsidRPr="0015059D">
              <w:rPr>
                <w:rFonts w:ascii="Arial" w:hAnsi="Arial" w:cs="Arial"/>
                <w:color w:val="000000"/>
              </w:rPr>
              <w:t>5 445,00 Kč</w:t>
            </w:r>
          </w:p>
        </w:tc>
        <w:tc>
          <w:tcPr>
            <w:tcW w:w="558" w:type="pct"/>
            <w:tcBorders>
              <w:top w:val="nil"/>
              <w:left w:val="nil"/>
              <w:bottom w:val="nil"/>
              <w:right w:val="single" w:sz="8" w:space="0" w:color="auto"/>
            </w:tcBorders>
            <w:shd w:val="clear" w:color="auto" w:fill="auto"/>
            <w:noWrap/>
            <w:vAlign w:val="center"/>
            <w:hideMark/>
          </w:tcPr>
          <w:p w14:paraId="418E9CE9" w14:textId="77777777" w:rsidR="0015059D" w:rsidRPr="0015059D" w:rsidRDefault="0015059D" w:rsidP="0015059D">
            <w:pPr>
              <w:jc w:val="right"/>
              <w:rPr>
                <w:rFonts w:ascii="Arial" w:hAnsi="Arial" w:cs="Arial"/>
                <w:color w:val="000000"/>
              </w:rPr>
            </w:pPr>
            <w:r w:rsidRPr="0015059D">
              <w:rPr>
                <w:rFonts w:ascii="Arial" w:hAnsi="Arial" w:cs="Arial"/>
                <w:color w:val="000000"/>
              </w:rPr>
              <w:t>6 588,45 Kč</w:t>
            </w:r>
          </w:p>
        </w:tc>
      </w:tr>
      <w:tr w:rsidR="0015059D" w:rsidRPr="0015059D" w14:paraId="00ABD7F0"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3A1A86AF" w14:textId="77777777" w:rsidR="0015059D" w:rsidRPr="0015059D" w:rsidRDefault="0015059D" w:rsidP="0015059D">
            <w:pPr>
              <w:jc w:val="center"/>
              <w:rPr>
                <w:rFonts w:ascii="Arial" w:hAnsi="Arial" w:cs="Arial"/>
                <w:color w:val="000000"/>
              </w:rPr>
            </w:pPr>
            <w:r w:rsidRPr="0015059D">
              <w:rPr>
                <w:rFonts w:ascii="Arial" w:hAnsi="Arial" w:cs="Arial"/>
                <w:color w:val="000000"/>
              </w:rPr>
              <w:t>5.3</w:t>
            </w:r>
          </w:p>
        </w:tc>
        <w:tc>
          <w:tcPr>
            <w:tcW w:w="2499" w:type="pct"/>
            <w:tcBorders>
              <w:top w:val="nil"/>
              <w:left w:val="nil"/>
              <w:bottom w:val="nil"/>
              <w:right w:val="nil"/>
            </w:tcBorders>
            <w:shd w:val="clear" w:color="auto" w:fill="auto"/>
            <w:noWrap/>
            <w:vAlign w:val="center"/>
            <w:hideMark/>
          </w:tcPr>
          <w:p w14:paraId="26ADB4AD" w14:textId="77777777" w:rsidR="0015059D" w:rsidRPr="0015059D" w:rsidRDefault="0015059D" w:rsidP="0015059D">
            <w:pPr>
              <w:rPr>
                <w:rFonts w:ascii="Arial" w:hAnsi="Arial" w:cs="Arial"/>
                <w:color w:val="000000"/>
              </w:rPr>
            </w:pPr>
            <w:r w:rsidRPr="0015059D">
              <w:rPr>
                <w:rFonts w:ascii="Arial" w:hAnsi="Arial" w:cs="Arial"/>
                <w:color w:val="000000"/>
              </w:rPr>
              <w:t>držák antény</w:t>
            </w:r>
          </w:p>
        </w:tc>
        <w:tc>
          <w:tcPr>
            <w:tcW w:w="539" w:type="pct"/>
            <w:tcBorders>
              <w:top w:val="nil"/>
              <w:left w:val="nil"/>
              <w:bottom w:val="nil"/>
              <w:right w:val="nil"/>
            </w:tcBorders>
            <w:shd w:val="clear" w:color="auto" w:fill="auto"/>
            <w:noWrap/>
            <w:vAlign w:val="center"/>
            <w:hideMark/>
          </w:tcPr>
          <w:p w14:paraId="70F9272A" w14:textId="77777777" w:rsidR="0015059D" w:rsidRPr="0015059D" w:rsidRDefault="0015059D" w:rsidP="0015059D">
            <w:pPr>
              <w:jc w:val="right"/>
              <w:rPr>
                <w:rFonts w:ascii="Arial" w:hAnsi="Arial" w:cs="Arial"/>
                <w:color w:val="000000"/>
              </w:rPr>
            </w:pPr>
            <w:r w:rsidRPr="0015059D">
              <w:rPr>
                <w:rFonts w:ascii="Arial" w:hAnsi="Arial" w:cs="Arial"/>
                <w:color w:val="000000"/>
              </w:rPr>
              <w:t>1 500,00 Kč</w:t>
            </w:r>
          </w:p>
        </w:tc>
        <w:tc>
          <w:tcPr>
            <w:tcW w:w="241" w:type="pct"/>
            <w:tcBorders>
              <w:top w:val="nil"/>
              <w:left w:val="nil"/>
              <w:bottom w:val="nil"/>
              <w:right w:val="nil"/>
            </w:tcBorders>
            <w:shd w:val="clear" w:color="auto" w:fill="auto"/>
            <w:noWrap/>
            <w:vAlign w:val="center"/>
            <w:hideMark/>
          </w:tcPr>
          <w:p w14:paraId="216059B1"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085D9047" w14:textId="77777777" w:rsidR="0015059D" w:rsidRPr="0015059D" w:rsidRDefault="0015059D" w:rsidP="0015059D">
            <w:pPr>
              <w:jc w:val="right"/>
              <w:rPr>
                <w:rFonts w:ascii="Arial" w:hAnsi="Arial" w:cs="Arial"/>
                <w:color w:val="000000"/>
              </w:rPr>
            </w:pPr>
            <w:r w:rsidRPr="0015059D">
              <w:rPr>
                <w:rFonts w:ascii="Arial" w:hAnsi="Arial" w:cs="Arial"/>
                <w:color w:val="000000"/>
              </w:rPr>
              <w:t>1 500,00 Kč</w:t>
            </w:r>
          </w:p>
        </w:tc>
        <w:tc>
          <w:tcPr>
            <w:tcW w:w="558" w:type="pct"/>
            <w:tcBorders>
              <w:top w:val="nil"/>
              <w:left w:val="nil"/>
              <w:bottom w:val="nil"/>
              <w:right w:val="single" w:sz="8" w:space="0" w:color="auto"/>
            </w:tcBorders>
            <w:shd w:val="clear" w:color="auto" w:fill="auto"/>
            <w:noWrap/>
            <w:vAlign w:val="center"/>
            <w:hideMark/>
          </w:tcPr>
          <w:p w14:paraId="0874B762" w14:textId="77777777" w:rsidR="0015059D" w:rsidRPr="0015059D" w:rsidRDefault="0015059D" w:rsidP="0015059D">
            <w:pPr>
              <w:jc w:val="right"/>
              <w:rPr>
                <w:rFonts w:ascii="Arial" w:hAnsi="Arial" w:cs="Arial"/>
                <w:color w:val="000000"/>
              </w:rPr>
            </w:pPr>
            <w:r w:rsidRPr="0015059D">
              <w:rPr>
                <w:rFonts w:ascii="Arial" w:hAnsi="Arial" w:cs="Arial"/>
                <w:color w:val="000000"/>
              </w:rPr>
              <w:t>1 815,00 Kč</w:t>
            </w:r>
          </w:p>
        </w:tc>
      </w:tr>
      <w:tr w:rsidR="0015059D" w:rsidRPr="0015059D" w14:paraId="4B540021"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5B87C18A" w14:textId="77777777" w:rsidR="0015059D" w:rsidRPr="0015059D" w:rsidRDefault="0015059D" w:rsidP="0015059D">
            <w:pPr>
              <w:jc w:val="center"/>
              <w:rPr>
                <w:rFonts w:ascii="Arial" w:hAnsi="Arial" w:cs="Arial"/>
                <w:color w:val="000000"/>
              </w:rPr>
            </w:pPr>
            <w:r w:rsidRPr="0015059D">
              <w:rPr>
                <w:rFonts w:ascii="Arial" w:hAnsi="Arial" w:cs="Arial"/>
                <w:color w:val="000000"/>
              </w:rPr>
              <w:t>5.4</w:t>
            </w:r>
          </w:p>
        </w:tc>
        <w:tc>
          <w:tcPr>
            <w:tcW w:w="2499" w:type="pct"/>
            <w:tcBorders>
              <w:top w:val="nil"/>
              <w:left w:val="nil"/>
              <w:bottom w:val="nil"/>
              <w:right w:val="nil"/>
            </w:tcBorders>
            <w:shd w:val="clear" w:color="auto" w:fill="auto"/>
            <w:noWrap/>
            <w:vAlign w:val="center"/>
            <w:hideMark/>
          </w:tcPr>
          <w:p w14:paraId="0218C38C" w14:textId="77777777" w:rsidR="0015059D" w:rsidRPr="0015059D" w:rsidRDefault="0015059D" w:rsidP="0015059D">
            <w:pPr>
              <w:rPr>
                <w:rFonts w:ascii="Arial" w:hAnsi="Arial" w:cs="Arial"/>
                <w:color w:val="000000"/>
              </w:rPr>
            </w:pPr>
            <w:r w:rsidRPr="0015059D">
              <w:rPr>
                <w:rFonts w:ascii="Arial" w:hAnsi="Arial" w:cs="Arial"/>
                <w:color w:val="000000"/>
              </w:rPr>
              <w:t>antenní sdružovač VHF</w:t>
            </w:r>
          </w:p>
        </w:tc>
        <w:tc>
          <w:tcPr>
            <w:tcW w:w="539" w:type="pct"/>
            <w:tcBorders>
              <w:top w:val="nil"/>
              <w:left w:val="nil"/>
              <w:bottom w:val="nil"/>
              <w:right w:val="nil"/>
            </w:tcBorders>
            <w:shd w:val="clear" w:color="auto" w:fill="auto"/>
            <w:noWrap/>
            <w:vAlign w:val="center"/>
            <w:hideMark/>
          </w:tcPr>
          <w:p w14:paraId="0B128CD5" w14:textId="77777777" w:rsidR="0015059D" w:rsidRPr="0015059D" w:rsidRDefault="0015059D" w:rsidP="0015059D">
            <w:pPr>
              <w:jc w:val="right"/>
              <w:rPr>
                <w:rFonts w:ascii="Arial" w:hAnsi="Arial" w:cs="Arial"/>
                <w:color w:val="000000"/>
              </w:rPr>
            </w:pPr>
            <w:r w:rsidRPr="0015059D">
              <w:rPr>
                <w:rFonts w:ascii="Arial" w:hAnsi="Arial" w:cs="Arial"/>
                <w:color w:val="000000"/>
              </w:rPr>
              <w:t>8 836,00 Kč</w:t>
            </w:r>
          </w:p>
        </w:tc>
        <w:tc>
          <w:tcPr>
            <w:tcW w:w="241" w:type="pct"/>
            <w:tcBorders>
              <w:top w:val="nil"/>
              <w:left w:val="nil"/>
              <w:bottom w:val="nil"/>
              <w:right w:val="nil"/>
            </w:tcBorders>
            <w:shd w:val="clear" w:color="auto" w:fill="auto"/>
            <w:noWrap/>
            <w:vAlign w:val="center"/>
            <w:hideMark/>
          </w:tcPr>
          <w:p w14:paraId="61B178FB"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707B2F74" w14:textId="77777777" w:rsidR="0015059D" w:rsidRPr="0015059D" w:rsidRDefault="0015059D" w:rsidP="0015059D">
            <w:pPr>
              <w:jc w:val="right"/>
              <w:rPr>
                <w:rFonts w:ascii="Arial" w:hAnsi="Arial" w:cs="Arial"/>
                <w:color w:val="000000"/>
              </w:rPr>
            </w:pPr>
            <w:r w:rsidRPr="0015059D">
              <w:rPr>
                <w:rFonts w:ascii="Arial" w:hAnsi="Arial" w:cs="Arial"/>
                <w:color w:val="000000"/>
              </w:rPr>
              <w:t>8 836,00 Kč</w:t>
            </w:r>
          </w:p>
        </w:tc>
        <w:tc>
          <w:tcPr>
            <w:tcW w:w="558" w:type="pct"/>
            <w:tcBorders>
              <w:top w:val="nil"/>
              <w:left w:val="nil"/>
              <w:bottom w:val="nil"/>
              <w:right w:val="single" w:sz="8" w:space="0" w:color="auto"/>
            </w:tcBorders>
            <w:shd w:val="clear" w:color="auto" w:fill="auto"/>
            <w:noWrap/>
            <w:vAlign w:val="center"/>
            <w:hideMark/>
          </w:tcPr>
          <w:p w14:paraId="40D876D7" w14:textId="77777777" w:rsidR="0015059D" w:rsidRPr="0015059D" w:rsidRDefault="0015059D" w:rsidP="0015059D">
            <w:pPr>
              <w:jc w:val="right"/>
              <w:rPr>
                <w:rFonts w:ascii="Arial" w:hAnsi="Arial" w:cs="Arial"/>
                <w:color w:val="000000"/>
              </w:rPr>
            </w:pPr>
            <w:r w:rsidRPr="0015059D">
              <w:rPr>
                <w:rFonts w:ascii="Arial" w:hAnsi="Arial" w:cs="Arial"/>
                <w:color w:val="000000"/>
              </w:rPr>
              <w:t>10 691,56 Kč</w:t>
            </w:r>
          </w:p>
        </w:tc>
      </w:tr>
      <w:tr w:rsidR="0015059D" w:rsidRPr="0015059D" w14:paraId="05B94905"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7095CCA6" w14:textId="77777777" w:rsidR="0015059D" w:rsidRPr="0015059D" w:rsidRDefault="0015059D" w:rsidP="0015059D">
            <w:pPr>
              <w:jc w:val="center"/>
              <w:rPr>
                <w:rFonts w:ascii="Arial" w:hAnsi="Arial" w:cs="Arial"/>
                <w:color w:val="000000"/>
              </w:rPr>
            </w:pPr>
            <w:r w:rsidRPr="0015059D">
              <w:rPr>
                <w:rFonts w:ascii="Arial" w:hAnsi="Arial" w:cs="Arial"/>
                <w:color w:val="000000"/>
              </w:rPr>
              <w:t>5.5</w:t>
            </w:r>
          </w:p>
        </w:tc>
        <w:tc>
          <w:tcPr>
            <w:tcW w:w="2499" w:type="pct"/>
            <w:tcBorders>
              <w:top w:val="nil"/>
              <w:left w:val="nil"/>
              <w:bottom w:val="nil"/>
              <w:right w:val="nil"/>
            </w:tcBorders>
            <w:shd w:val="clear" w:color="auto" w:fill="auto"/>
            <w:noWrap/>
            <w:vAlign w:val="center"/>
            <w:hideMark/>
          </w:tcPr>
          <w:p w14:paraId="3DD8F444" w14:textId="77777777" w:rsidR="0015059D" w:rsidRPr="0015059D" w:rsidRDefault="0015059D" w:rsidP="0015059D">
            <w:pPr>
              <w:rPr>
                <w:rFonts w:ascii="Arial" w:hAnsi="Arial" w:cs="Arial"/>
                <w:color w:val="000000"/>
              </w:rPr>
            </w:pPr>
            <w:r w:rsidRPr="0015059D">
              <w:rPr>
                <w:rFonts w:ascii="Arial" w:hAnsi="Arial" w:cs="Arial"/>
                <w:color w:val="000000"/>
              </w:rPr>
              <w:t>nabíjecí zdroj 230 V akumulátorů</w:t>
            </w:r>
          </w:p>
        </w:tc>
        <w:tc>
          <w:tcPr>
            <w:tcW w:w="539" w:type="pct"/>
            <w:tcBorders>
              <w:top w:val="nil"/>
              <w:left w:val="nil"/>
              <w:bottom w:val="nil"/>
              <w:right w:val="nil"/>
            </w:tcBorders>
            <w:shd w:val="clear" w:color="auto" w:fill="auto"/>
            <w:noWrap/>
            <w:vAlign w:val="center"/>
            <w:hideMark/>
          </w:tcPr>
          <w:p w14:paraId="471FA733" w14:textId="77777777" w:rsidR="0015059D" w:rsidRPr="0015059D" w:rsidRDefault="0015059D" w:rsidP="0015059D">
            <w:pPr>
              <w:rPr>
                <w:rFonts w:ascii="Arial" w:hAnsi="Arial" w:cs="Arial"/>
                <w:color w:val="000000"/>
              </w:rPr>
            </w:pPr>
          </w:p>
        </w:tc>
        <w:tc>
          <w:tcPr>
            <w:tcW w:w="241" w:type="pct"/>
            <w:tcBorders>
              <w:top w:val="nil"/>
              <w:left w:val="nil"/>
              <w:bottom w:val="nil"/>
              <w:right w:val="nil"/>
            </w:tcBorders>
            <w:shd w:val="clear" w:color="auto" w:fill="auto"/>
            <w:noWrap/>
            <w:vAlign w:val="center"/>
            <w:hideMark/>
          </w:tcPr>
          <w:p w14:paraId="245E28D8"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4B51ADBA" w14:textId="77777777" w:rsidR="0015059D" w:rsidRPr="0015059D" w:rsidRDefault="0015059D" w:rsidP="0015059D">
            <w:pPr>
              <w:jc w:val="right"/>
              <w:rPr>
                <w:rFonts w:ascii="Arial" w:hAnsi="Arial" w:cs="Arial"/>
                <w:color w:val="000000"/>
              </w:rPr>
            </w:pPr>
            <w:r w:rsidRPr="0015059D">
              <w:rPr>
                <w:rFonts w:ascii="Arial" w:hAnsi="Arial" w:cs="Arial"/>
                <w:color w:val="000000"/>
              </w:rPr>
              <w:t>0,00 Kč</w:t>
            </w:r>
          </w:p>
        </w:tc>
        <w:tc>
          <w:tcPr>
            <w:tcW w:w="558" w:type="pct"/>
            <w:tcBorders>
              <w:top w:val="nil"/>
              <w:left w:val="nil"/>
              <w:bottom w:val="nil"/>
              <w:right w:val="single" w:sz="8" w:space="0" w:color="auto"/>
            </w:tcBorders>
            <w:shd w:val="clear" w:color="auto" w:fill="auto"/>
            <w:noWrap/>
            <w:vAlign w:val="center"/>
            <w:hideMark/>
          </w:tcPr>
          <w:p w14:paraId="17828872" w14:textId="77777777" w:rsidR="0015059D" w:rsidRPr="0015059D" w:rsidRDefault="0015059D" w:rsidP="0015059D">
            <w:pPr>
              <w:jc w:val="right"/>
              <w:rPr>
                <w:rFonts w:ascii="Arial" w:hAnsi="Arial" w:cs="Arial"/>
                <w:color w:val="000000"/>
              </w:rPr>
            </w:pPr>
            <w:r w:rsidRPr="0015059D">
              <w:rPr>
                <w:rFonts w:ascii="Arial" w:hAnsi="Arial" w:cs="Arial"/>
                <w:color w:val="000000"/>
              </w:rPr>
              <w:t>0,00 Kč</w:t>
            </w:r>
          </w:p>
        </w:tc>
      </w:tr>
      <w:tr w:rsidR="0015059D" w:rsidRPr="0015059D" w14:paraId="57EF0D59"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303302DC" w14:textId="77777777" w:rsidR="0015059D" w:rsidRPr="0015059D" w:rsidRDefault="0015059D" w:rsidP="0015059D">
            <w:pPr>
              <w:jc w:val="center"/>
              <w:rPr>
                <w:rFonts w:ascii="Arial" w:hAnsi="Arial" w:cs="Arial"/>
                <w:color w:val="000000"/>
              </w:rPr>
            </w:pPr>
            <w:r w:rsidRPr="0015059D">
              <w:rPr>
                <w:rFonts w:ascii="Arial" w:hAnsi="Arial" w:cs="Arial"/>
                <w:color w:val="000000"/>
              </w:rPr>
              <w:t>5.6</w:t>
            </w:r>
          </w:p>
        </w:tc>
        <w:tc>
          <w:tcPr>
            <w:tcW w:w="2499" w:type="pct"/>
            <w:tcBorders>
              <w:top w:val="nil"/>
              <w:left w:val="nil"/>
              <w:bottom w:val="nil"/>
              <w:right w:val="nil"/>
            </w:tcBorders>
            <w:shd w:val="clear" w:color="auto" w:fill="auto"/>
            <w:noWrap/>
            <w:vAlign w:val="center"/>
            <w:hideMark/>
          </w:tcPr>
          <w:p w14:paraId="300174AF" w14:textId="77777777" w:rsidR="0015059D" w:rsidRPr="0015059D" w:rsidRDefault="0015059D" w:rsidP="0015059D">
            <w:pPr>
              <w:rPr>
                <w:rFonts w:ascii="Arial" w:hAnsi="Arial" w:cs="Arial"/>
                <w:color w:val="000000"/>
              </w:rPr>
            </w:pPr>
            <w:r w:rsidRPr="0015059D">
              <w:rPr>
                <w:rFonts w:ascii="Arial" w:hAnsi="Arial" w:cs="Arial"/>
                <w:color w:val="000000"/>
              </w:rPr>
              <w:t xml:space="preserve">záložní akumulátor 12 V na 30 minut provozu </w:t>
            </w:r>
          </w:p>
        </w:tc>
        <w:tc>
          <w:tcPr>
            <w:tcW w:w="539" w:type="pct"/>
            <w:tcBorders>
              <w:top w:val="nil"/>
              <w:left w:val="nil"/>
              <w:bottom w:val="nil"/>
              <w:right w:val="nil"/>
            </w:tcBorders>
            <w:shd w:val="clear" w:color="auto" w:fill="auto"/>
            <w:noWrap/>
            <w:vAlign w:val="center"/>
            <w:hideMark/>
          </w:tcPr>
          <w:p w14:paraId="42E63158" w14:textId="77777777" w:rsidR="0015059D" w:rsidRPr="0015059D" w:rsidRDefault="0015059D" w:rsidP="0015059D">
            <w:pPr>
              <w:jc w:val="right"/>
              <w:rPr>
                <w:rFonts w:ascii="Arial" w:hAnsi="Arial" w:cs="Arial"/>
                <w:color w:val="000000"/>
              </w:rPr>
            </w:pPr>
            <w:r w:rsidRPr="0015059D">
              <w:rPr>
                <w:rFonts w:ascii="Arial" w:hAnsi="Arial" w:cs="Arial"/>
                <w:color w:val="000000"/>
              </w:rPr>
              <w:t>2 817,00 Kč</w:t>
            </w:r>
          </w:p>
        </w:tc>
        <w:tc>
          <w:tcPr>
            <w:tcW w:w="241" w:type="pct"/>
            <w:tcBorders>
              <w:top w:val="nil"/>
              <w:left w:val="nil"/>
              <w:bottom w:val="nil"/>
              <w:right w:val="nil"/>
            </w:tcBorders>
            <w:shd w:val="clear" w:color="auto" w:fill="auto"/>
            <w:noWrap/>
            <w:vAlign w:val="center"/>
            <w:hideMark/>
          </w:tcPr>
          <w:p w14:paraId="13FFD9A8"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594DCFF5" w14:textId="77777777" w:rsidR="0015059D" w:rsidRPr="0015059D" w:rsidRDefault="0015059D" w:rsidP="0015059D">
            <w:pPr>
              <w:jc w:val="right"/>
              <w:rPr>
                <w:rFonts w:ascii="Arial" w:hAnsi="Arial" w:cs="Arial"/>
                <w:color w:val="000000"/>
              </w:rPr>
            </w:pPr>
            <w:r w:rsidRPr="0015059D">
              <w:rPr>
                <w:rFonts w:ascii="Arial" w:hAnsi="Arial" w:cs="Arial"/>
                <w:color w:val="000000"/>
              </w:rPr>
              <w:t>2 817,00 Kč</w:t>
            </w:r>
          </w:p>
        </w:tc>
        <w:tc>
          <w:tcPr>
            <w:tcW w:w="558" w:type="pct"/>
            <w:tcBorders>
              <w:top w:val="nil"/>
              <w:left w:val="nil"/>
              <w:bottom w:val="nil"/>
              <w:right w:val="single" w:sz="8" w:space="0" w:color="auto"/>
            </w:tcBorders>
            <w:shd w:val="clear" w:color="auto" w:fill="auto"/>
            <w:noWrap/>
            <w:vAlign w:val="center"/>
            <w:hideMark/>
          </w:tcPr>
          <w:p w14:paraId="192FC040" w14:textId="77777777" w:rsidR="0015059D" w:rsidRPr="0015059D" w:rsidRDefault="0015059D" w:rsidP="0015059D">
            <w:pPr>
              <w:jc w:val="right"/>
              <w:rPr>
                <w:rFonts w:ascii="Arial" w:hAnsi="Arial" w:cs="Arial"/>
                <w:color w:val="000000"/>
              </w:rPr>
            </w:pPr>
            <w:r w:rsidRPr="0015059D">
              <w:rPr>
                <w:rFonts w:ascii="Arial" w:hAnsi="Arial" w:cs="Arial"/>
                <w:color w:val="000000"/>
              </w:rPr>
              <w:t>3 408,57 Kč</w:t>
            </w:r>
          </w:p>
        </w:tc>
      </w:tr>
      <w:tr w:rsidR="0015059D" w:rsidRPr="0015059D" w14:paraId="3F0018F9"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08DFEEB8" w14:textId="77777777" w:rsidR="0015059D" w:rsidRPr="0015059D" w:rsidRDefault="0015059D" w:rsidP="0015059D">
            <w:pPr>
              <w:jc w:val="center"/>
              <w:rPr>
                <w:rFonts w:ascii="Arial" w:hAnsi="Arial" w:cs="Arial"/>
                <w:color w:val="000000"/>
              </w:rPr>
            </w:pPr>
            <w:r w:rsidRPr="0015059D">
              <w:rPr>
                <w:rFonts w:ascii="Arial" w:hAnsi="Arial" w:cs="Arial"/>
                <w:color w:val="000000"/>
              </w:rPr>
              <w:t>5.7</w:t>
            </w:r>
          </w:p>
        </w:tc>
        <w:tc>
          <w:tcPr>
            <w:tcW w:w="2499" w:type="pct"/>
            <w:tcBorders>
              <w:top w:val="nil"/>
              <w:left w:val="nil"/>
              <w:bottom w:val="nil"/>
              <w:right w:val="nil"/>
            </w:tcBorders>
            <w:shd w:val="clear" w:color="auto" w:fill="auto"/>
            <w:noWrap/>
            <w:vAlign w:val="center"/>
            <w:hideMark/>
          </w:tcPr>
          <w:p w14:paraId="11D5C517" w14:textId="77777777" w:rsidR="0015059D" w:rsidRPr="0015059D" w:rsidRDefault="0015059D" w:rsidP="0015059D">
            <w:pPr>
              <w:rPr>
                <w:rFonts w:ascii="Arial" w:hAnsi="Arial" w:cs="Arial"/>
                <w:color w:val="000000"/>
              </w:rPr>
            </w:pPr>
            <w:r w:rsidRPr="0015059D">
              <w:rPr>
                <w:rFonts w:ascii="Arial" w:hAnsi="Arial" w:cs="Arial"/>
                <w:color w:val="000000"/>
              </w:rPr>
              <w:t xml:space="preserve">provedení anténního svodu včetně všech součástí požadovaných zadávací dokumentací </w:t>
            </w:r>
          </w:p>
        </w:tc>
        <w:tc>
          <w:tcPr>
            <w:tcW w:w="539" w:type="pct"/>
            <w:tcBorders>
              <w:top w:val="nil"/>
              <w:left w:val="nil"/>
              <w:bottom w:val="nil"/>
              <w:right w:val="nil"/>
            </w:tcBorders>
            <w:shd w:val="clear" w:color="auto" w:fill="auto"/>
            <w:noWrap/>
            <w:vAlign w:val="center"/>
            <w:hideMark/>
          </w:tcPr>
          <w:p w14:paraId="50F6B854" w14:textId="77777777" w:rsidR="0015059D" w:rsidRPr="0015059D" w:rsidRDefault="0015059D" w:rsidP="0015059D">
            <w:pPr>
              <w:jc w:val="right"/>
              <w:rPr>
                <w:rFonts w:ascii="Arial" w:hAnsi="Arial" w:cs="Arial"/>
                <w:color w:val="000000"/>
              </w:rPr>
            </w:pPr>
            <w:r w:rsidRPr="0015059D">
              <w:rPr>
                <w:rFonts w:ascii="Arial" w:hAnsi="Arial" w:cs="Arial"/>
                <w:color w:val="000000"/>
              </w:rPr>
              <w:t>9 885,00 Kč</w:t>
            </w:r>
          </w:p>
        </w:tc>
        <w:tc>
          <w:tcPr>
            <w:tcW w:w="241" w:type="pct"/>
            <w:tcBorders>
              <w:top w:val="nil"/>
              <w:left w:val="nil"/>
              <w:bottom w:val="nil"/>
              <w:right w:val="nil"/>
            </w:tcBorders>
            <w:shd w:val="clear" w:color="auto" w:fill="auto"/>
            <w:noWrap/>
            <w:vAlign w:val="center"/>
            <w:hideMark/>
          </w:tcPr>
          <w:p w14:paraId="240A5877"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3BF0A0ED" w14:textId="77777777" w:rsidR="0015059D" w:rsidRPr="0015059D" w:rsidRDefault="0015059D" w:rsidP="0015059D">
            <w:pPr>
              <w:jc w:val="right"/>
              <w:rPr>
                <w:rFonts w:ascii="Arial" w:hAnsi="Arial" w:cs="Arial"/>
                <w:color w:val="000000"/>
              </w:rPr>
            </w:pPr>
            <w:r w:rsidRPr="0015059D">
              <w:rPr>
                <w:rFonts w:ascii="Arial" w:hAnsi="Arial" w:cs="Arial"/>
                <w:color w:val="000000"/>
              </w:rPr>
              <w:t>9 885,00 Kč</w:t>
            </w:r>
          </w:p>
        </w:tc>
        <w:tc>
          <w:tcPr>
            <w:tcW w:w="558" w:type="pct"/>
            <w:tcBorders>
              <w:top w:val="nil"/>
              <w:left w:val="nil"/>
              <w:bottom w:val="nil"/>
              <w:right w:val="single" w:sz="8" w:space="0" w:color="auto"/>
            </w:tcBorders>
            <w:shd w:val="clear" w:color="auto" w:fill="auto"/>
            <w:noWrap/>
            <w:vAlign w:val="center"/>
            <w:hideMark/>
          </w:tcPr>
          <w:p w14:paraId="195A79D1" w14:textId="77777777" w:rsidR="0015059D" w:rsidRPr="0015059D" w:rsidRDefault="0015059D" w:rsidP="0015059D">
            <w:pPr>
              <w:jc w:val="right"/>
              <w:rPr>
                <w:rFonts w:ascii="Arial" w:hAnsi="Arial" w:cs="Arial"/>
                <w:color w:val="000000"/>
              </w:rPr>
            </w:pPr>
            <w:r w:rsidRPr="0015059D">
              <w:rPr>
                <w:rFonts w:ascii="Arial" w:hAnsi="Arial" w:cs="Arial"/>
                <w:color w:val="000000"/>
              </w:rPr>
              <w:t>11 960,85 Kč</w:t>
            </w:r>
          </w:p>
        </w:tc>
      </w:tr>
      <w:tr w:rsidR="0015059D" w:rsidRPr="0015059D" w14:paraId="4B3547BB"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01CADE54" w14:textId="77777777" w:rsidR="0015059D" w:rsidRPr="0015059D" w:rsidRDefault="0015059D" w:rsidP="0015059D">
            <w:pPr>
              <w:jc w:val="center"/>
              <w:rPr>
                <w:rFonts w:ascii="Arial" w:hAnsi="Arial" w:cs="Arial"/>
                <w:color w:val="000000"/>
              </w:rPr>
            </w:pPr>
            <w:r w:rsidRPr="0015059D">
              <w:rPr>
                <w:rFonts w:ascii="Arial" w:hAnsi="Arial" w:cs="Arial"/>
                <w:color w:val="000000"/>
              </w:rPr>
              <w:t>5.8</w:t>
            </w:r>
          </w:p>
        </w:tc>
        <w:tc>
          <w:tcPr>
            <w:tcW w:w="2499" w:type="pct"/>
            <w:tcBorders>
              <w:top w:val="nil"/>
              <w:left w:val="nil"/>
              <w:bottom w:val="nil"/>
              <w:right w:val="nil"/>
            </w:tcBorders>
            <w:shd w:val="clear" w:color="auto" w:fill="auto"/>
            <w:noWrap/>
            <w:vAlign w:val="center"/>
            <w:hideMark/>
          </w:tcPr>
          <w:p w14:paraId="5EBFF622" w14:textId="77777777" w:rsidR="0015059D" w:rsidRPr="0015059D" w:rsidRDefault="0015059D" w:rsidP="0015059D">
            <w:pPr>
              <w:rPr>
                <w:rFonts w:ascii="Arial" w:hAnsi="Arial" w:cs="Arial"/>
                <w:color w:val="000000"/>
              </w:rPr>
            </w:pPr>
            <w:r w:rsidRPr="0015059D">
              <w:rPr>
                <w:rFonts w:ascii="Arial" w:hAnsi="Arial" w:cs="Arial"/>
                <w:color w:val="000000"/>
              </w:rPr>
              <w:t>filtr přijímače dutinové konstrukce</w:t>
            </w:r>
          </w:p>
        </w:tc>
        <w:tc>
          <w:tcPr>
            <w:tcW w:w="539" w:type="pct"/>
            <w:tcBorders>
              <w:top w:val="nil"/>
              <w:left w:val="nil"/>
              <w:bottom w:val="nil"/>
              <w:right w:val="nil"/>
            </w:tcBorders>
            <w:shd w:val="clear" w:color="auto" w:fill="auto"/>
            <w:noWrap/>
            <w:vAlign w:val="center"/>
            <w:hideMark/>
          </w:tcPr>
          <w:p w14:paraId="05526A59" w14:textId="77777777" w:rsidR="0015059D" w:rsidRPr="0015059D" w:rsidRDefault="0015059D" w:rsidP="0015059D">
            <w:pPr>
              <w:jc w:val="right"/>
              <w:rPr>
                <w:rFonts w:ascii="Arial" w:hAnsi="Arial" w:cs="Arial"/>
                <w:color w:val="000000"/>
              </w:rPr>
            </w:pPr>
            <w:r w:rsidRPr="0015059D">
              <w:rPr>
                <w:rFonts w:ascii="Arial" w:hAnsi="Arial" w:cs="Arial"/>
                <w:color w:val="000000"/>
              </w:rPr>
              <w:t>13 125,00 Kč</w:t>
            </w:r>
          </w:p>
        </w:tc>
        <w:tc>
          <w:tcPr>
            <w:tcW w:w="241" w:type="pct"/>
            <w:tcBorders>
              <w:top w:val="nil"/>
              <w:left w:val="nil"/>
              <w:bottom w:val="nil"/>
              <w:right w:val="nil"/>
            </w:tcBorders>
            <w:shd w:val="clear" w:color="auto" w:fill="auto"/>
            <w:noWrap/>
            <w:vAlign w:val="center"/>
            <w:hideMark/>
          </w:tcPr>
          <w:p w14:paraId="45C68357"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6BA9847C" w14:textId="77777777" w:rsidR="0015059D" w:rsidRPr="0015059D" w:rsidRDefault="0015059D" w:rsidP="0015059D">
            <w:pPr>
              <w:jc w:val="right"/>
              <w:rPr>
                <w:rFonts w:ascii="Arial" w:hAnsi="Arial" w:cs="Arial"/>
                <w:color w:val="000000"/>
              </w:rPr>
            </w:pPr>
            <w:r w:rsidRPr="0015059D">
              <w:rPr>
                <w:rFonts w:ascii="Arial" w:hAnsi="Arial" w:cs="Arial"/>
                <w:color w:val="000000"/>
              </w:rPr>
              <w:t>13 125,00 Kč</w:t>
            </w:r>
          </w:p>
        </w:tc>
        <w:tc>
          <w:tcPr>
            <w:tcW w:w="558" w:type="pct"/>
            <w:tcBorders>
              <w:top w:val="nil"/>
              <w:left w:val="nil"/>
              <w:bottom w:val="nil"/>
              <w:right w:val="single" w:sz="8" w:space="0" w:color="auto"/>
            </w:tcBorders>
            <w:shd w:val="clear" w:color="auto" w:fill="auto"/>
            <w:noWrap/>
            <w:vAlign w:val="center"/>
            <w:hideMark/>
          </w:tcPr>
          <w:p w14:paraId="614C67C1" w14:textId="77777777" w:rsidR="0015059D" w:rsidRPr="0015059D" w:rsidRDefault="0015059D" w:rsidP="0015059D">
            <w:pPr>
              <w:jc w:val="right"/>
              <w:rPr>
                <w:rFonts w:ascii="Arial" w:hAnsi="Arial" w:cs="Arial"/>
                <w:color w:val="000000"/>
              </w:rPr>
            </w:pPr>
            <w:r w:rsidRPr="0015059D">
              <w:rPr>
                <w:rFonts w:ascii="Arial" w:hAnsi="Arial" w:cs="Arial"/>
                <w:color w:val="000000"/>
              </w:rPr>
              <w:t>15 881,25 Kč</w:t>
            </w:r>
          </w:p>
        </w:tc>
      </w:tr>
      <w:tr w:rsidR="0015059D" w:rsidRPr="0015059D" w14:paraId="2005D60C"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560DAAFF" w14:textId="77777777" w:rsidR="0015059D" w:rsidRPr="0015059D" w:rsidRDefault="0015059D" w:rsidP="0015059D">
            <w:pPr>
              <w:jc w:val="center"/>
              <w:rPr>
                <w:rFonts w:ascii="Arial" w:hAnsi="Arial" w:cs="Arial"/>
                <w:color w:val="000000"/>
              </w:rPr>
            </w:pPr>
            <w:r w:rsidRPr="0015059D">
              <w:rPr>
                <w:rFonts w:ascii="Arial" w:hAnsi="Arial" w:cs="Arial"/>
                <w:color w:val="000000"/>
              </w:rPr>
              <w:t>5.9</w:t>
            </w:r>
          </w:p>
        </w:tc>
        <w:tc>
          <w:tcPr>
            <w:tcW w:w="2499" w:type="pct"/>
            <w:tcBorders>
              <w:top w:val="nil"/>
              <w:left w:val="nil"/>
              <w:bottom w:val="nil"/>
              <w:right w:val="nil"/>
            </w:tcBorders>
            <w:shd w:val="clear" w:color="auto" w:fill="auto"/>
            <w:noWrap/>
            <w:vAlign w:val="center"/>
            <w:hideMark/>
          </w:tcPr>
          <w:p w14:paraId="6565DF36" w14:textId="77777777" w:rsidR="0015059D" w:rsidRPr="0015059D" w:rsidRDefault="0015059D" w:rsidP="0015059D">
            <w:pPr>
              <w:rPr>
                <w:rFonts w:ascii="Arial" w:hAnsi="Arial" w:cs="Arial"/>
                <w:color w:val="000000"/>
              </w:rPr>
            </w:pPr>
            <w:r w:rsidRPr="0015059D">
              <w:rPr>
                <w:rFonts w:ascii="Arial" w:hAnsi="Arial" w:cs="Arial"/>
                <w:color w:val="000000"/>
              </w:rPr>
              <w:t>výložník pro montáž antény na konstrukci stanoviště</w:t>
            </w:r>
          </w:p>
        </w:tc>
        <w:tc>
          <w:tcPr>
            <w:tcW w:w="539" w:type="pct"/>
            <w:tcBorders>
              <w:top w:val="nil"/>
              <w:left w:val="nil"/>
              <w:bottom w:val="nil"/>
              <w:right w:val="nil"/>
            </w:tcBorders>
            <w:shd w:val="clear" w:color="auto" w:fill="auto"/>
            <w:noWrap/>
            <w:vAlign w:val="center"/>
            <w:hideMark/>
          </w:tcPr>
          <w:p w14:paraId="10310E03" w14:textId="77777777" w:rsidR="0015059D" w:rsidRPr="0015059D" w:rsidRDefault="0015059D" w:rsidP="0015059D">
            <w:pPr>
              <w:jc w:val="right"/>
              <w:rPr>
                <w:rFonts w:ascii="Arial" w:hAnsi="Arial" w:cs="Arial"/>
                <w:color w:val="000000"/>
              </w:rPr>
            </w:pPr>
            <w:r w:rsidRPr="0015059D">
              <w:rPr>
                <w:rFonts w:ascii="Arial" w:hAnsi="Arial" w:cs="Arial"/>
                <w:color w:val="000000"/>
              </w:rPr>
              <w:t>2 500,00 Kč</w:t>
            </w:r>
          </w:p>
        </w:tc>
        <w:tc>
          <w:tcPr>
            <w:tcW w:w="241" w:type="pct"/>
            <w:tcBorders>
              <w:top w:val="nil"/>
              <w:left w:val="nil"/>
              <w:bottom w:val="nil"/>
              <w:right w:val="nil"/>
            </w:tcBorders>
            <w:shd w:val="clear" w:color="auto" w:fill="auto"/>
            <w:noWrap/>
            <w:vAlign w:val="center"/>
            <w:hideMark/>
          </w:tcPr>
          <w:p w14:paraId="44F33213"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40D4EA74" w14:textId="77777777" w:rsidR="0015059D" w:rsidRPr="0015059D" w:rsidRDefault="0015059D" w:rsidP="0015059D">
            <w:pPr>
              <w:jc w:val="right"/>
              <w:rPr>
                <w:rFonts w:ascii="Arial" w:hAnsi="Arial" w:cs="Arial"/>
                <w:color w:val="000000"/>
              </w:rPr>
            </w:pPr>
            <w:r w:rsidRPr="0015059D">
              <w:rPr>
                <w:rFonts w:ascii="Arial" w:hAnsi="Arial" w:cs="Arial"/>
                <w:color w:val="000000"/>
              </w:rPr>
              <w:t>2 500,00 Kč</w:t>
            </w:r>
          </w:p>
        </w:tc>
        <w:tc>
          <w:tcPr>
            <w:tcW w:w="558" w:type="pct"/>
            <w:tcBorders>
              <w:top w:val="nil"/>
              <w:left w:val="nil"/>
              <w:bottom w:val="nil"/>
              <w:right w:val="single" w:sz="8" w:space="0" w:color="auto"/>
            </w:tcBorders>
            <w:shd w:val="clear" w:color="auto" w:fill="auto"/>
            <w:noWrap/>
            <w:vAlign w:val="center"/>
            <w:hideMark/>
          </w:tcPr>
          <w:p w14:paraId="43333F07" w14:textId="77777777" w:rsidR="0015059D" w:rsidRPr="0015059D" w:rsidRDefault="0015059D" w:rsidP="0015059D">
            <w:pPr>
              <w:jc w:val="right"/>
              <w:rPr>
                <w:rFonts w:ascii="Arial" w:hAnsi="Arial" w:cs="Arial"/>
                <w:color w:val="000000"/>
              </w:rPr>
            </w:pPr>
            <w:r w:rsidRPr="0015059D">
              <w:rPr>
                <w:rFonts w:ascii="Arial" w:hAnsi="Arial" w:cs="Arial"/>
                <w:color w:val="000000"/>
              </w:rPr>
              <w:t>3 025,00 Kč</w:t>
            </w:r>
          </w:p>
        </w:tc>
      </w:tr>
      <w:tr w:rsidR="0015059D" w:rsidRPr="0015059D" w14:paraId="33E81873"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1AF1506B" w14:textId="77777777" w:rsidR="0015059D" w:rsidRPr="0015059D" w:rsidRDefault="0015059D" w:rsidP="0015059D">
            <w:pPr>
              <w:jc w:val="center"/>
              <w:rPr>
                <w:rFonts w:ascii="Arial" w:hAnsi="Arial" w:cs="Arial"/>
                <w:color w:val="000000"/>
              </w:rPr>
            </w:pPr>
            <w:r w:rsidRPr="0015059D">
              <w:rPr>
                <w:rFonts w:ascii="Arial" w:hAnsi="Arial" w:cs="Arial"/>
                <w:color w:val="000000"/>
              </w:rPr>
              <w:t>5.10</w:t>
            </w:r>
          </w:p>
        </w:tc>
        <w:tc>
          <w:tcPr>
            <w:tcW w:w="2499" w:type="pct"/>
            <w:tcBorders>
              <w:top w:val="nil"/>
              <w:left w:val="nil"/>
              <w:bottom w:val="nil"/>
              <w:right w:val="nil"/>
            </w:tcBorders>
            <w:shd w:val="clear" w:color="auto" w:fill="auto"/>
            <w:noWrap/>
            <w:vAlign w:val="center"/>
            <w:hideMark/>
          </w:tcPr>
          <w:p w14:paraId="36A6EC58" w14:textId="77777777" w:rsidR="0015059D" w:rsidRPr="0015059D" w:rsidRDefault="0015059D" w:rsidP="0015059D">
            <w:pPr>
              <w:rPr>
                <w:rFonts w:ascii="Arial" w:hAnsi="Arial" w:cs="Arial"/>
                <w:color w:val="000000"/>
              </w:rPr>
            </w:pPr>
            <w:r w:rsidRPr="0015059D">
              <w:rPr>
                <w:rFonts w:ascii="Arial" w:hAnsi="Arial" w:cs="Arial"/>
                <w:color w:val="000000"/>
              </w:rPr>
              <w:t>provedení napájení retranslační stanice</w:t>
            </w:r>
          </w:p>
        </w:tc>
        <w:tc>
          <w:tcPr>
            <w:tcW w:w="539" w:type="pct"/>
            <w:tcBorders>
              <w:top w:val="nil"/>
              <w:left w:val="nil"/>
              <w:bottom w:val="nil"/>
              <w:right w:val="nil"/>
            </w:tcBorders>
            <w:shd w:val="clear" w:color="auto" w:fill="auto"/>
            <w:noWrap/>
            <w:vAlign w:val="center"/>
            <w:hideMark/>
          </w:tcPr>
          <w:p w14:paraId="3CC5ACC8" w14:textId="77777777" w:rsidR="0015059D" w:rsidRPr="0015059D" w:rsidRDefault="0015059D" w:rsidP="0015059D">
            <w:pPr>
              <w:jc w:val="right"/>
              <w:rPr>
                <w:rFonts w:ascii="Arial" w:hAnsi="Arial" w:cs="Arial"/>
                <w:color w:val="000000"/>
              </w:rPr>
            </w:pPr>
            <w:r w:rsidRPr="0015059D">
              <w:rPr>
                <w:rFonts w:ascii="Arial" w:hAnsi="Arial" w:cs="Arial"/>
                <w:color w:val="000000"/>
              </w:rPr>
              <w:t>3 500,00 Kč</w:t>
            </w:r>
          </w:p>
        </w:tc>
        <w:tc>
          <w:tcPr>
            <w:tcW w:w="241" w:type="pct"/>
            <w:tcBorders>
              <w:top w:val="nil"/>
              <w:left w:val="nil"/>
              <w:bottom w:val="nil"/>
              <w:right w:val="nil"/>
            </w:tcBorders>
            <w:shd w:val="clear" w:color="auto" w:fill="auto"/>
            <w:noWrap/>
            <w:vAlign w:val="center"/>
            <w:hideMark/>
          </w:tcPr>
          <w:p w14:paraId="06825312"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50B987EB" w14:textId="77777777" w:rsidR="0015059D" w:rsidRPr="0015059D" w:rsidRDefault="0015059D" w:rsidP="0015059D">
            <w:pPr>
              <w:jc w:val="right"/>
              <w:rPr>
                <w:rFonts w:ascii="Arial" w:hAnsi="Arial" w:cs="Arial"/>
                <w:color w:val="000000"/>
              </w:rPr>
            </w:pPr>
            <w:r w:rsidRPr="0015059D">
              <w:rPr>
                <w:rFonts w:ascii="Arial" w:hAnsi="Arial" w:cs="Arial"/>
                <w:color w:val="000000"/>
              </w:rPr>
              <w:t>3 500,00 Kč</w:t>
            </w:r>
          </w:p>
        </w:tc>
        <w:tc>
          <w:tcPr>
            <w:tcW w:w="558" w:type="pct"/>
            <w:tcBorders>
              <w:top w:val="nil"/>
              <w:left w:val="nil"/>
              <w:bottom w:val="nil"/>
              <w:right w:val="single" w:sz="8" w:space="0" w:color="auto"/>
            </w:tcBorders>
            <w:shd w:val="clear" w:color="auto" w:fill="auto"/>
            <w:noWrap/>
            <w:vAlign w:val="center"/>
            <w:hideMark/>
          </w:tcPr>
          <w:p w14:paraId="78A02CEA" w14:textId="77777777" w:rsidR="0015059D" w:rsidRPr="0015059D" w:rsidRDefault="0015059D" w:rsidP="0015059D">
            <w:pPr>
              <w:jc w:val="right"/>
              <w:rPr>
                <w:rFonts w:ascii="Arial" w:hAnsi="Arial" w:cs="Arial"/>
                <w:color w:val="000000"/>
              </w:rPr>
            </w:pPr>
            <w:r w:rsidRPr="0015059D">
              <w:rPr>
                <w:rFonts w:ascii="Arial" w:hAnsi="Arial" w:cs="Arial"/>
                <w:color w:val="000000"/>
              </w:rPr>
              <w:t>4 235,00 Kč</w:t>
            </w:r>
          </w:p>
        </w:tc>
      </w:tr>
      <w:tr w:rsidR="0015059D" w:rsidRPr="0015059D" w14:paraId="60E3B9B2"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69FECEF6" w14:textId="77777777" w:rsidR="0015059D" w:rsidRPr="0015059D" w:rsidRDefault="0015059D" w:rsidP="0015059D">
            <w:pPr>
              <w:jc w:val="center"/>
              <w:rPr>
                <w:rFonts w:ascii="Arial" w:hAnsi="Arial" w:cs="Arial"/>
                <w:color w:val="000000"/>
              </w:rPr>
            </w:pPr>
            <w:r w:rsidRPr="0015059D">
              <w:rPr>
                <w:rFonts w:ascii="Arial" w:hAnsi="Arial" w:cs="Arial"/>
                <w:color w:val="000000"/>
              </w:rPr>
              <w:lastRenderedPageBreak/>
              <w:t>5.11</w:t>
            </w:r>
          </w:p>
        </w:tc>
        <w:tc>
          <w:tcPr>
            <w:tcW w:w="2499" w:type="pct"/>
            <w:tcBorders>
              <w:top w:val="nil"/>
              <w:left w:val="nil"/>
              <w:bottom w:val="nil"/>
              <w:right w:val="nil"/>
            </w:tcBorders>
            <w:shd w:val="clear" w:color="auto" w:fill="auto"/>
            <w:noWrap/>
            <w:vAlign w:val="center"/>
            <w:hideMark/>
          </w:tcPr>
          <w:p w14:paraId="6F56B5BD" w14:textId="77777777" w:rsidR="0015059D" w:rsidRPr="0015059D" w:rsidRDefault="0015059D" w:rsidP="0015059D">
            <w:pPr>
              <w:rPr>
                <w:rFonts w:ascii="Arial" w:hAnsi="Arial" w:cs="Arial"/>
                <w:color w:val="000000"/>
              </w:rPr>
            </w:pPr>
            <w:r w:rsidRPr="0015059D">
              <w:rPr>
                <w:rFonts w:ascii="Arial" w:hAnsi="Arial" w:cs="Arial"/>
                <w:color w:val="000000"/>
              </w:rPr>
              <w:t>provedení připojení k datové síti na stanovišti</w:t>
            </w:r>
          </w:p>
        </w:tc>
        <w:tc>
          <w:tcPr>
            <w:tcW w:w="539" w:type="pct"/>
            <w:tcBorders>
              <w:top w:val="nil"/>
              <w:left w:val="nil"/>
              <w:bottom w:val="nil"/>
              <w:right w:val="nil"/>
            </w:tcBorders>
            <w:shd w:val="clear" w:color="auto" w:fill="auto"/>
            <w:noWrap/>
            <w:vAlign w:val="center"/>
            <w:hideMark/>
          </w:tcPr>
          <w:p w14:paraId="6C8715F5" w14:textId="77777777" w:rsidR="0015059D" w:rsidRPr="0015059D" w:rsidRDefault="0015059D" w:rsidP="0015059D">
            <w:pPr>
              <w:jc w:val="right"/>
              <w:rPr>
                <w:rFonts w:ascii="Arial" w:hAnsi="Arial" w:cs="Arial"/>
                <w:color w:val="000000"/>
              </w:rPr>
            </w:pPr>
            <w:r w:rsidRPr="0015059D">
              <w:rPr>
                <w:rFonts w:ascii="Arial" w:hAnsi="Arial" w:cs="Arial"/>
                <w:color w:val="000000"/>
              </w:rPr>
              <w:t>750,00 Kč</w:t>
            </w:r>
          </w:p>
        </w:tc>
        <w:tc>
          <w:tcPr>
            <w:tcW w:w="241" w:type="pct"/>
            <w:tcBorders>
              <w:top w:val="nil"/>
              <w:left w:val="nil"/>
              <w:bottom w:val="nil"/>
              <w:right w:val="nil"/>
            </w:tcBorders>
            <w:shd w:val="clear" w:color="auto" w:fill="auto"/>
            <w:noWrap/>
            <w:vAlign w:val="center"/>
            <w:hideMark/>
          </w:tcPr>
          <w:p w14:paraId="1562536A"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7826C346" w14:textId="77777777" w:rsidR="0015059D" w:rsidRPr="0015059D" w:rsidRDefault="0015059D" w:rsidP="0015059D">
            <w:pPr>
              <w:jc w:val="right"/>
              <w:rPr>
                <w:rFonts w:ascii="Arial" w:hAnsi="Arial" w:cs="Arial"/>
                <w:color w:val="000000"/>
              </w:rPr>
            </w:pPr>
            <w:r w:rsidRPr="0015059D">
              <w:rPr>
                <w:rFonts w:ascii="Arial" w:hAnsi="Arial" w:cs="Arial"/>
                <w:color w:val="000000"/>
              </w:rPr>
              <w:t>750,00 Kč</w:t>
            </w:r>
          </w:p>
        </w:tc>
        <w:tc>
          <w:tcPr>
            <w:tcW w:w="558" w:type="pct"/>
            <w:tcBorders>
              <w:top w:val="nil"/>
              <w:left w:val="nil"/>
              <w:bottom w:val="nil"/>
              <w:right w:val="single" w:sz="8" w:space="0" w:color="auto"/>
            </w:tcBorders>
            <w:shd w:val="clear" w:color="auto" w:fill="auto"/>
            <w:noWrap/>
            <w:vAlign w:val="center"/>
            <w:hideMark/>
          </w:tcPr>
          <w:p w14:paraId="021E565C" w14:textId="77777777" w:rsidR="0015059D" w:rsidRPr="0015059D" w:rsidRDefault="0015059D" w:rsidP="0015059D">
            <w:pPr>
              <w:jc w:val="right"/>
              <w:rPr>
                <w:rFonts w:ascii="Arial" w:hAnsi="Arial" w:cs="Arial"/>
                <w:color w:val="000000"/>
              </w:rPr>
            </w:pPr>
            <w:r w:rsidRPr="0015059D">
              <w:rPr>
                <w:rFonts w:ascii="Arial" w:hAnsi="Arial" w:cs="Arial"/>
                <w:color w:val="000000"/>
              </w:rPr>
              <w:t>907,50 Kč</w:t>
            </w:r>
          </w:p>
        </w:tc>
      </w:tr>
      <w:tr w:rsidR="0015059D" w:rsidRPr="0015059D" w14:paraId="7DF2E9C7"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1B57DD4D" w14:textId="77777777" w:rsidR="0015059D" w:rsidRPr="0015059D" w:rsidRDefault="0015059D" w:rsidP="0015059D">
            <w:pPr>
              <w:jc w:val="center"/>
              <w:rPr>
                <w:rFonts w:ascii="Arial" w:hAnsi="Arial" w:cs="Arial"/>
                <w:color w:val="000000"/>
              </w:rPr>
            </w:pPr>
            <w:r w:rsidRPr="0015059D">
              <w:rPr>
                <w:rFonts w:ascii="Arial" w:hAnsi="Arial" w:cs="Arial"/>
                <w:color w:val="000000"/>
              </w:rPr>
              <w:t>5.12</w:t>
            </w:r>
          </w:p>
        </w:tc>
        <w:tc>
          <w:tcPr>
            <w:tcW w:w="2499" w:type="pct"/>
            <w:tcBorders>
              <w:top w:val="nil"/>
              <w:left w:val="nil"/>
              <w:bottom w:val="nil"/>
              <w:right w:val="nil"/>
            </w:tcBorders>
            <w:shd w:val="clear" w:color="auto" w:fill="auto"/>
            <w:noWrap/>
            <w:vAlign w:val="center"/>
            <w:hideMark/>
          </w:tcPr>
          <w:p w14:paraId="14D19237" w14:textId="77777777" w:rsidR="0015059D" w:rsidRPr="0015059D" w:rsidRDefault="0015059D" w:rsidP="0015059D">
            <w:pPr>
              <w:rPr>
                <w:rFonts w:ascii="Arial" w:hAnsi="Arial" w:cs="Arial"/>
                <w:color w:val="000000"/>
              </w:rPr>
            </w:pPr>
            <w:r w:rsidRPr="0015059D">
              <w:rPr>
                <w:rFonts w:ascii="Arial" w:hAnsi="Arial" w:cs="Arial"/>
                <w:color w:val="000000"/>
              </w:rPr>
              <w:t>instalační skříň včetně výbavy</w:t>
            </w:r>
          </w:p>
        </w:tc>
        <w:tc>
          <w:tcPr>
            <w:tcW w:w="539" w:type="pct"/>
            <w:tcBorders>
              <w:top w:val="nil"/>
              <w:left w:val="nil"/>
              <w:bottom w:val="nil"/>
              <w:right w:val="nil"/>
            </w:tcBorders>
            <w:shd w:val="clear" w:color="auto" w:fill="auto"/>
            <w:noWrap/>
            <w:vAlign w:val="center"/>
            <w:hideMark/>
          </w:tcPr>
          <w:p w14:paraId="46E30725" w14:textId="77777777" w:rsidR="0015059D" w:rsidRPr="0015059D" w:rsidRDefault="0015059D" w:rsidP="0015059D">
            <w:pPr>
              <w:jc w:val="right"/>
              <w:rPr>
                <w:rFonts w:ascii="Arial" w:hAnsi="Arial" w:cs="Arial"/>
                <w:color w:val="000000"/>
              </w:rPr>
            </w:pPr>
            <w:r w:rsidRPr="0015059D">
              <w:rPr>
                <w:rFonts w:ascii="Arial" w:hAnsi="Arial" w:cs="Arial"/>
                <w:color w:val="000000"/>
              </w:rPr>
              <w:t>3 850,00 Kč</w:t>
            </w:r>
          </w:p>
        </w:tc>
        <w:tc>
          <w:tcPr>
            <w:tcW w:w="241" w:type="pct"/>
            <w:tcBorders>
              <w:top w:val="nil"/>
              <w:left w:val="nil"/>
              <w:bottom w:val="nil"/>
              <w:right w:val="nil"/>
            </w:tcBorders>
            <w:shd w:val="clear" w:color="auto" w:fill="auto"/>
            <w:noWrap/>
            <w:vAlign w:val="center"/>
            <w:hideMark/>
          </w:tcPr>
          <w:p w14:paraId="0E95F501"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29E4E3AF" w14:textId="77777777" w:rsidR="0015059D" w:rsidRPr="0015059D" w:rsidRDefault="0015059D" w:rsidP="0015059D">
            <w:pPr>
              <w:jc w:val="right"/>
              <w:rPr>
                <w:rFonts w:ascii="Arial" w:hAnsi="Arial" w:cs="Arial"/>
                <w:color w:val="000000"/>
              </w:rPr>
            </w:pPr>
            <w:r w:rsidRPr="0015059D">
              <w:rPr>
                <w:rFonts w:ascii="Arial" w:hAnsi="Arial" w:cs="Arial"/>
                <w:color w:val="000000"/>
              </w:rPr>
              <w:t>3 850,00 Kč</w:t>
            </w:r>
          </w:p>
        </w:tc>
        <w:tc>
          <w:tcPr>
            <w:tcW w:w="558" w:type="pct"/>
            <w:tcBorders>
              <w:top w:val="nil"/>
              <w:left w:val="nil"/>
              <w:bottom w:val="nil"/>
              <w:right w:val="single" w:sz="8" w:space="0" w:color="auto"/>
            </w:tcBorders>
            <w:shd w:val="clear" w:color="auto" w:fill="auto"/>
            <w:noWrap/>
            <w:vAlign w:val="center"/>
            <w:hideMark/>
          </w:tcPr>
          <w:p w14:paraId="4CFF6C84" w14:textId="77777777" w:rsidR="0015059D" w:rsidRPr="0015059D" w:rsidRDefault="0015059D" w:rsidP="0015059D">
            <w:pPr>
              <w:jc w:val="right"/>
              <w:rPr>
                <w:rFonts w:ascii="Arial" w:hAnsi="Arial" w:cs="Arial"/>
                <w:color w:val="000000"/>
              </w:rPr>
            </w:pPr>
            <w:r w:rsidRPr="0015059D">
              <w:rPr>
                <w:rFonts w:ascii="Arial" w:hAnsi="Arial" w:cs="Arial"/>
                <w:color w:val="000000"/>
              </w:rPr>
              <w:t>4 658,50 Kč</w:t>
            </w:r>
          </w:p>
        </w:tc>
      </w:tr>
      <w:tr w:rsidR="0015059D" w:rsidRPr="0015059D" w14:paraId="679448B7" w14:textId="77777777" w:rsidTr="0015059D">
        <w:trPr>
          <w:trHeight w:val="300"/>
        </w:trPr>
        <w:tc>
          <w:tcPr>
            <w:tcW w:w="574" w:type="pct"/>
            <w:tcBorders>
              <w:top w:val="nil"/>
              <w:left w:val="single" w:sz="8" w:space="0" w:color="auto"/>
              <w:bottom w:val="single" w:sz="8" w:space="0" w:color="auto"/>
              <w:right w:val="nil"/>
            </w:tcBorders>
            <w:shd w:val="clear" w:color="auto" w:fill="auto"/>
            <w:noWrap/>
            <w:vAlign w:val="center"/>
            <w:hideMark/>
          </w:tcPr>
          <w:p w14:paraId="6AFF71B9" w14:textId="77777777" w:rsidR="0015059D" w:rsidRPr="0015059D" w:rsidRDefault="0015059D" w:rsidP="0015059D">
            <w:pPr>
              <w:jc w:val="center"/>
              <w:rPr>
                <w:rFonts w:ascii="Arial" w:hAnsi="Arial" w:cs="Arial"/>
                <w:color w:val="000000"/>
              </w:rPr>
            </w:pPr>
            <w:r w:rsidRPr="0015059D">
              <w:rPr>
                <w:rFonts w:ascii="Arial" w:hAnsi="Arial" w:cs="Arial"/>
                <w:color w:val="000000"/>
              </w:rPr>
              <w:t>5.13</w:t>
            </w:r>
          </w:p>
        </w:tc>
        <w:tc>
          <w:tcPr>
            <w:tcW w:w="2499" w:type="pct"/>
            <w:tcBorders>
              <w:top w:val="nil"/>
              <w:left w:val="nil"/>
              <w:bottom w:val="single" w:sz="8" w:space="0" w:color="auto"/>
              <w:right w:val="nil"/>
            </w:tcBorders>
            <w:shd w:val="clear" w:color="auto" w:fill="auto"/>
            <w:noWrap/>
            <w:vAlign w:val="center"/>
            <w:hideMark/>
          </w:tcPr>
          <w:p w14:paraId="64BABEEA" w14:textId="77777777" w:rsidR="0015059D" w:rsidRPr="0015059D" w:rsidRDefault="0015059D" w:rsidP="0015059D">
            <w:pPr>
              <w:rPr>
                <w:rFonts w:ascii="Arial" w:hAnsi="Arial" w:cs="Arial"/>
                <w:color w:val="000000"/>
              </w:rPr>
            </w:pPr>
            <w:r w:rsidRPr="0015059D">
              <w:rPr>
                <w:rFonts w:ascii="Arial" w:hAnsi="Arial" w:cs="Arial"/>
                <w:color w:val="000000"/>
              </w:rPr>
              <w:t>instalace technologie</w:t>
            </w:r>
          </w:p>
        </w:tc>
        <w:tc>
          <w:tcPr>
            <w:tcW w:w="539" w:type="pct"/>
            <w:tcBorders>
              <w:top w:val="nil"/>
              <w:left w:val="nil"/>
              <w:bottom w:val="single" w:sz="8" w:space="0" w:color="auto"/>
              <w:right w:val="nil"/>
            </w:tcBorders>
            <w:shd w:val="clear" w:color="auto" w:fill="auto"/>
            <w:noWrap/>
            <w:vAlign w:val="center"/>
            <w:hideMark/>
          </w:tcPr>
          <w:p w14:paraId="6B3B08D2" w14:textId="77777777" w:rsidR="0015059D" w:rsidRPr="0015059D" w:rsidRDefault="0015059D" w:rsidP="0015059D">
            <w:pPr>
              <w:jc w:val="right"/>
              <w:rPr>
                <w:rFonts w:ascii="Arial" w:hAnsi="Arial" w:cs="Arial"/>
                <w:color w:val="000000"/>
              </w:rPr>
            </w:pPr>
            <w:r w:rsidRPr="0015059D">
              <w:rPr>
                <w:rFonts w:ascii="Arial" w:hAnsi="Arial" w:cs="Arial"/>
                <w:color w:val="000000"/>
              </w:rPr>
              <w:t>25 400,00 Kč</w:t>
            </w:r>
          </w:p>
        </w:tc>
        <w:tc>
          <w:tcPr>
            <w:tcW w:w="241" w:type="pct"/>
            <w:tcBorders>
              <w:top w:val="nil"/>
              <w:left w:val="nil"/>
              <w:bottom w:val="single" w:sz="8" w:space="0" w:color="auto"/>
              <w:right w:val="nil"/>
            </w:tcBorders>
            <w:shd w:val="clear" w:color="auto" w:fill="auto"/>
            <w:noWrap/>
            <w:vAlign w:val="center"/>
            <w:hideMark/>
          </w:tcPr>
          <w:p w14:paraId="52CE5D1E"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single" w:sz="8" w:space="0" w:color="auto"/>
              <w:right w:val="nil"/>
            </w:tcBorders>
            <w:shd w:val="clear" w:color="auto" w:fill="auto"/>
            <w:noWrap/>
            <w:vAlign w:val="center"/>
            <w:hideMark/>
          </w:tcPr>
          <w:p w14:paraId="51D7396A" w14:textId="77777777" w:rsidR="0015059D" w:rsidRPr="0015059D" w:rsidRDefault="0015059D" w:rsidP="0015059D">
            <w:pPr>
              <w:jc w:val="right"/>
              <w:rPr>
                <w:rFonts w:ascii="Arial" w:hAnsi="Arial" w:cs="Arial"/>
                <w:color w:val="000000"/>
              </w:rPr>
            </w:pPr>
            <w:r w:rsidRPr="0015059D">
              <w:rPr>
                <w:rFonts w:ascii="Arial" w:hAnsi="Arial" w:cs="Arial"/>
                <w:color w:val="000000"/>
              </w:rPr>
              <w:t>25 400,00 Kč</w:t>
            </w:r>
          </w:p>
        </w:tc>
        <w:tc>
          <w:tcPr>
            <w:tcW w:w="558" w:type="pct"/>
            <w:tcBorders>
              <w:top w:val="nil"/>
              <w:left w:val="nil"/>
              <w:bottom w:val="single" w:sz="8" w:space="0" w:color="auto"/>
              <w:right w:val="single" w:sz="8" w:space="0" w:color="auto"/>
            </w:tcBorders>
            <w:shd w:val="clear" w:color="auto" w:fill="auto"/>
            <w:noWrap/>
            <w:vAlign w:val="center"/>
            <w:hideMark/>
          </w:tcPr>
          <w:p w14:paraId="48C27877" w14:textId="77777777" w:rsidR="0015059D" w:rsidRPr="0015059D" w:rsidRDefault="0015059D" w:rsidP="0015059D">
            <w:pPr>
              <w:jc w:val="right"/>
              <w:rPr>
                <w:rFonts w:ascii="Arial" w:hAnsi="Arial" w:cs="Arial"/>
                <w:color w:val="000000"/>
              </w:rPr>
            </w:pPr>
            <w:r w:rsidRPr="0015059D">
              <w:rPr>
                <w:rFonts w:ascii="Arial" w:hAnsi="Arial" w:cs="Arial"/>
                <w:color w:val="000000"/>
              </w:rPr>
              <w:t>30 734,00 Kč</w:t>
            </w:r>
          </w:p>
        </w:tc>
      </w:tr>
      <w:tr w:rsidR="0015059D" w:rsidRPr="0015059D" w14:paraId="7FFA0C98" w14:textId="77777777" w:rsidTr="0015059D">
        <w:trPr>
          <w:trHeight w:val="285"/>
        </w:trPr>
        <w:tc>
          <w:tcPr>
            <w:tcW w:w="574" w:type="pct"/>
            <w:tcBorders>
              <w:top w:val="nil"/>
              <w:left w:val="single" w:sz="8" w:space="0" w:color="auto"/>
              <w:bottom w:val="single" w:sz="4" w:space="0" w:color="auto"/>
              <w:right w:val="nil"/>
            </w:tcBorders>
            <w:shd w:val="clear" w:color="auto" w:fill="auto"/>
            <w:noWrap/>
            <w:vAlign w:val="center"/>
            <w:hideMark/>
          </w:tcPr>
          <w:p w14:paraId="3EB68C5E" w14:textId="77777777" w:rsidR="0015059D" w:rsidRPr="0015059D" w:rsidRDefault="0015059D" w:rsidP="0015059D">
            <w:pPr>
              <w:jc w:val="center"/>
              <w:rPr>
                <w:rFonts w:ascii="Arial" w:hAnsi="Arial" w:cs="Arial"/>
                <w:b/>
                <w:bCs/>
                <w:color w:val="000000"/>
              </w:rPr>
            </w:pPr>
            <w:r w:rsidRPr="0015059D">
              <w:rPr>
                <w:rFonts w:ascii="Arial" w:hAnsi="Arial" w:cs="Arial"/>
                <w:b/>
                <w:bCs/>
                <w:color w:val="000000"/>
              </w:rPr>
              <w:t>Stanoviště Celkem</w:t>
            </w:r>
          </w:p>
        </w:tc>
        <w:tc>
          <w:tcPr>
            <w:tcW w:w="2499" w:type="pct"/>
            <w:tcBorders>
              <w:top w:val="nil"/>
              <w:left w:val="nil"/>
              <w:bottom w:val="single" w:sz="4" w:space="0" w:color="auto"/>
              <w:right w:val="nil"/>
            </w:tcBorders>
            <w:shd w:val="clear" w:color="auto" w:fill="auto"/>
            <w:noWrap/>
            <w:vAlign w:val="center"/>
            <w:hideMark/>
          </w:tcPr>
          <w:p w14:paraId="7C33BD99" w14:textId="77777777" w:rsidR="0015059D" w:rsidRPr="0015059D" w:rsidRDefault="0015059D" w:rsidP="0015059D">
            <w:pPr>
              <w:rPr>
                <w:rFonts w:ascii="Arial" w:hAnsi="Arial" w:cs="Arial"/>
                <w:color w:val="000000"/>
              </w:rPr>
            </w:pPr>
            <w:r w:rsidRPr="0015059D">
              <w:rPr>
                <w:rFonts w:ascii="Arial" w:hAnsi="Arial" w:cs="Arial"/>
                <w:color w:val="000000"/>
              </w:rPr>
              <w:t> </w:t>
            </w:r>
          </w:p>
        </w:tc>
        <w:tc>
          <w:tcPr>
            <w:tcW w:w="539" w:type="pct"/>
            <w:tcBorders>
              <w:top w:val="nil"/>
              <w:left w:val="nil"/>
              <w:bottom w:val="single" w:sz="4" w:space="0" w:color="auto"/>
              <w:right w:val="nil"/>
            </w:tcBorders>
            <w:shd w:val="clear" w:color="auto" w:fill="auto"/>
            <w:noWrap/>
            <w:vAlign w:val="center"/>
            <w:hideMark/>
          </w:tcPr>
          <w:p w14:paraId="67FD9369" w14:textId="77777777" w:rsidR="0015059D" w:rsidRPr="0015059D" w:rsidRDefault="0015059D" w:rsidP="0015059D">
            <w:pPr>
              <w:rPr>
                <w:rFonts w:ascii="Arial" w:hAnsi="Arial" w:cs="Arial"/>
                <w:color w:val="000000"/>
              </w:rPr>
            </w:pPr>
            <w:r w:rsidRPr="0015059D">
              <w:rPr>
                <w:rFonts w:ascii="Arial" w:hAnsi="Arial" w:cs="Arial"/>
                <w:color w:val="000000"/>
              </w:rPr>
              <w:t> </w:t>
            </w:r>
          </w:p>
        </w:tc>
        <w:tc>
          <w:tcPr>
            <w:tcW w:w="241" w:type="pct"/>
            <w:tcBorders>
              <w:top w:val="nil"/>
              <w:left w:val="nil"/>
              <w:bottom w:val="single" w:sz="4" w:space="0" w:color="auto"/>
              <w:right w:val="nil"/>
            </w:tcBorders>
            <w:shd w:val="clear" w:color="auto" w:fill="auto"/>
            <w:noWrap/>
            <w:vAlign w:val="center"/>
            <w:hideMark/>
          </w:tcPr>
          <w:p w14:paraId="060D14AA" w14:textId="77777777" w:rsidR="0015059D" w:rsidRPr="0015059D" w:rsidRDefault="0015059D" w:rsidP="0015059D">
            <w:pPr>
              <w:jc w:val="center"/>
              <w:rPr>
                <w:rFonts w:ascii="Arial" w:hAnsi="Arial" w:cs="Arial"/>
                <w:color w:val="000000"/>
              </w:rPr>
            </w:pPr>
            <w:r w:rsidRPr="0015059D">
              <w:rPr>
                <w:rFonts w:ascii="Arial" w:hAnsi="Arial" w:cs="Arial"/>
                <w:color w:val="000000"/>
              </w:rPr>
              <w:t> </w:t>
            </w:r>
          </w:p>
        </w:tc>
        <w:tc>
          <w:tcPr>
            <w:tcW w:w="590" w:type="pct"/>
            <w:tcBorders>
              <w:top w:val="nil"/>
              <w:left w:val="nil"/>
              <w:bottom w:val="single" w:sz="4" w:space="0" w:color="auto"/>
              <w:right w:val="nil"/>
            </w:tcBorders>
            <w:shd w:val="clear" w:color="auto" w:fill="auto"/>
            <w:noWrap/>
            <w:vAlign w:val="center"/>
            <w:hideMark/>
          </w:tcPr>
          <w:p w14:paraId="3EDE785A" w14:textId="77777777" w:rsidR="0015059D" w:rsidRPr="0015059D" w:rsidRDefault="0015059D" w:rsidP="0015059D">
            <w:pPr>
              <w:jc w:val="right"/>
              <w:rPr>
                <w:rFonts w:ascii="Arial" w:hAnsi="Arial" w:cs="Arial"/>
                <w:b/>
                <w:bCs/>
                <w:color w:val="000000"/>
              </w:rPr>
            </w:pPr>
            <w:r w:rsidRPr="0015059D">
              <w:rPr>
                <w:rFonts w:ascii="Arial" w:hAnsi="Arial" w:cs="Arial"/>
                <w:b/>
                <w:bCs/>
                <w:color w:val="000000"/>
              </w:rPr>
              <w:t>168 236,00 Kč</w:t>
            </w:r>
          </w:p>
        </w:tc>
        <w:tc>
          <w:tcPr>
            <w:tcW w:w="558" w:type="pct"/>
            <w:tcBorders>
              <w:top w:val="nil"/>
              <w:left w:val="nil"/>
              <w:bottom w:val="single" w:sz="4" w:space="0" w:color="auto"/>
              <w:right w:val="single" w:sz="8" w:space="0" w:color="auto"/>
            </w:tcBorders>
            <w:shd w:val="clear" w:color="auto" w:fill="auto"/>
            <w:noWrap/>
            <w:vAlign w:val="center"/>
            <w:hideMark/>
          </w:tcPr>
          <w:p w14:paraId="77BBF02E" w14:textId="77777777" w:rsidR="0015059D" w:rsidRPr="0015059D" w:rsidRDefault="0015059D" w:rsidP="0015059D">
            <w:pPr>
              <w:jc w:val="right"/>
              <w:rPr>
                <w:rFonts w:ascii="Arial" w:hAnsi="Arial" w:cs="Arial"/>
                <w:b/>
                <w:bCs/>
                <w:color w:val="000000"/>
              </w:rPr>
            </w:pPr>
            <w:r w:rsidRPr="0015059D">
              <w:rPr>
                <w:rFonts w:ascii="Arial" w:hAnsi="Arial" w:cs="Arial"/>
                <w:b/>
                <w:bCs/>
                <w:color w:val="000000"/>
              </w:rPr>
              <w:t>203 565,56 Kč</w:t>
            </w:r>
          </w:p>
        </w:tc>
      </w:tr>
      <w:tr w:rsidR="0015059D" w:rsidRPr="0015059D" w14:paraId="1FC8CCF0" w14:textId="77777777" w:rsidTr="0015059D">
        <w:trPr>
          <w:trHeight w:val="285"/>
        </w:trPr>
        <w:tc>
          <w:tcPr>
            <w:tcW w:w="574" w:type="pct"/>
            <w:tcBorders>
              <w:top w:val="nil"/>
              <w:left w:val="single" w:sz="8" w:space="0" w:color="auto"/>
              <w:bottom w:val="nil"/>
              <w:right w:val="nil"/>
            </w:tcBorders>
            <w:shd w:val="clear" w:color="auto" w:fill="auto"/>
            <w:vAlign w:val="center"/>
            <w:hideMark/>
          </w:tcPr>
          <w:p w14:paraId="36C21509" w14:textId="77777777" w:rsidR="0015059D" w:rsidRPr="0015059D" w:rsidRDefault="0015059D" w:rsidP="0015059D">
            <w:pPr>
              <w:jc w:val="center"/>
              <w:rPr>
                <w:rFonts w:ascii="Arial" w:hAnsi="Arial" w:cs="Arial"/>
                <w:color w:val="000000"/>
              </w:rPr>
            </w:pPr>
            <w:r w:rsidRPr="0015059D">
              <w:rPr>
                <w:rFonts w:ascii="Arial" w:hAnsi="Arial" w:cs="Arial"/>
                <w:color w:val="000000"/>
              </w:rPr>
              <w:t> </w:t>
            </w:r>
          </w:p>
        </w:tc>
        <w:tc>
          <w:tcPr>
            <w:tcW w:w="2499" w:type="pct"/>
            <w:tcBorders>
              <w:top w:val="nil"/>
              <w:left w:val="nil"/>
              <w:bottom w:val="nil"/>
              <w:right w:val="nil"/>
            </w:tcBorders>
            <w:shd w:val="clear" w:color="auto" w:fill="auto"/>
            <w:vAlign w:val="center"/>
            <w:hideMark/>
          </w:tcPr>
          <w:p w14:paraId="4EADD0D0" w14:textId="77777777" w:rsidR="0015059D" w:rsidRPr="0015059D" w:rsidRDefault="0015059D" w:rsidP="0015059D">
            <w:pPr>
              <w:jc w:val="center"/>
              <w:rPr>
                <w:rFonts w:ascii="Arial" w:hAnsi="Arial" w:cs="Arial"/>
                <w:b/>
                <w:bCs/>
                <w:color w:val="000000"/>
              </w:rPr>
            </w:pPr>
            <w:r w:rsidRPr="0015059D">
              <w:rPr>
                <w:rFonts w:ascii="Arial" w:hAnsi="Arial" w:cs="Arial"/>
                <w:b/>
                <w:bCs/>
                <w:color w:val="000000"/>
              </w:rPr>
              <w:t>Stanoviště Znojmo</w:t>
            </w:r>
          </w:p>
        </w:tc>
        <w:tc>
          <w:tcPr>
            <w:tcW w:w="539" w:type="pct"/>
            <w:tcBorders>
              <w:top w:val="nil"/>
              <w:left w:val="nil"/>
              <w:bottom w:val="nil"/>
              <w:right w:val="nil"/>
            </w:tcBorders>
            <w:shd w:val="clear" w:color="auto" w:fill="auto"/>
            <w:vAlign w:val="center"/>
            <w:hideMark/>
          </w:tcPr>
          <w:p w14:paraId="7D308D88" w14:textId="77777777" w:rsidR="0015059D" w:rsidRPr="0015059D" w:rsidRDefault="0015059D" w:rsidP="0015059D">
            <w:pPr>
              <w:jc w:val="center"/>
              <w:rPr>
                <w:rFonts w:ascii="Arial" w:hAnsi="Arial" w:cs="Arial"/>
                <w:b/>
                <w:bCs/>
                <w:color w:val="000000"/>
              </w:rPr>
            </w:pPr>
          </w:p>
        </w:tc>
        <w:tc>
          <w:tcPr>
            <w:tcW w:w="241" w:type="pct"/>
            <w:tcBorders>
              <w:top w:val="nil"/>
              <w:left w:val="nil"/>
              <w:bottom w:val="nil"/>
              <w:right w:val="nil"/>
            </w:tcBorders>
            <w:shd w:val="clear" w:color="auto" w:fill="auto"/>
            <w:vAlign w:val="center"/>
            <w:hideMark/>
          </w:tcPr>
          <w:p w14:paraId="4AB28FAB" w14:textId="77777777" w:rsidR="0015059D" w:rsidRPr="0015059D" w:rsidRDefault="0015059D" w:rsidP="0015059D">
            <w:pPr>
              <w:jc w:val="center"/>
            </w:pPr>
          </w:p>
        </w:tc>
        <w:tc>
          <w:tcPr>
            <w:tcW w:w="590" w:type="pct"/>
            <w:tcBorders>
              <w:top w:val="nil"/>
              <w:left w:val="nil"/>
              <w:bottom w:val="nil"/>
              <w:right w:val="nil"/>
            </w:tcBorders>
            <w:shd w:val="clear" w:color="auto" w:fill="auto"/>
            <w:vAlign w:val="center"/>
            <w:hideMark/>
          </w:tcPr>
          <w:p w14:paraId="3F3E774D" w14:textId="77777777" w:rsidR="0015059D" w:rsidRPr="0015059D" w:rsidRDefault="0015059D" w:rsidP="0015059D">
            <w:pPr>
              <w:jc w:val="center"/>
            </w:pPr>
          </w:p>
        </w:tc>
        <w:tc>
          <w:tcPr>
            <w:tcW w:w="558" w:type="pct"/>
            <w:tcBorders>
              <w:top w:val="nil"/>
              <w:left w:val="nil"/>
              <w:bottom w:val="nil"/>
              <w:right w:val="single" w:sz="8" w:space="0" w:color="auto"/>
            </w:tcBorders>
            <w:shd w:val="clear" w:color="auto" w:fill="auto"/>
            <w:vAlign w:val="center"/>
            <w:hideMark/>
          </w:tcPr>
          <w:p w14:paraId="5A739931" w14:textId="77777777" w:rsidR="0015059D" w:rsidRPr="0015059D" w:rsidRDefault="0015059D" w:rsidP="0015059D">
            <w:pPr>
              <w:jc w:val="center"/>
              <w:rPr>
                <w:rFonts w:ascii="Arial" w:hAnsi="Arial" w:cs="Arial"/>
                <w:color w:val="000000"/>
              </w:rPr>
            </w:pPr>
            <w:r w:rsidRPr="0015059D">
              <w:rPr>
                <w:rFonts w:ascii="Arial" w:hAnsi="Arial" w:cs="Arial"/>
                <w:color w:val="000000"/>
              </w:rPr>
              <w:t> </w:t>
            </w:r>
          </w:p>
        </w:tc>
      </w:tr>
      <w:tr w:rsidR="0015059D" w:rsidRPr="0015059D" w14:paraId="287AA9C5"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756AC862" w14:textId="77777777" w:rsidR="0015059D" w:rsidRPr="0015059D" w:rsidRDefault="0015059D" w:rsidP="0015059D">
            <w:pPr>
              <w:jc w:val="center"/>
              <w:rPr>
                <w:rFonts w:ascii="Arial" w:hAnsi="Arial" w:cs="Arial"/>
                <w:color w:val="000000"/>
              </w:rPr>
            </w:pPr>
            <w:r w:rsidRPr="0015059D">
              <w:rPr>
                <w:rFonts w:ascii="Arial" w:hAnsi="Arial" w:cs="Arial"/>
                <w:color w:val="000000"/>
              </w:rPr>
              <w:t>6.1</w:t>
            </w:r>
          </w:p>
        </w:tc>
        <w:tc>
          <w:tcPr>
            <w:tcW w:w="2499" w:type="pct"/>
            <w:tcBorders>
              <w:top w:val="nil"/>
              <w:left w:val="nil"/>
              <w:bottom w:val="nil"/>
              <w:right w:val="nil"/>
            </w:tcBorders>
            <w:shd w:val="clear" w:color="auto" w:fill="auto"/>
            <w:vAlign w:val="center"/>
            <w:hideMark/>
          </w:tcPr>
          <w:p w14:paraId="1C965675" w14:textId="77777777" w:rsidR="0015059D" w:rsidRPr="0015059D" w:rsidRDefault="0015059D" w:rsidP="0015059D">
            <w:pPr>
              <w:rPr>
                <w:rFonts w:ascii="Arial" w:hAnsi="Arial" w:cs="Arial"/>
                <w:color w:val="000000"/>
              </w:rPr>
            </w:pPr>
            <w:r w:rsidRPr="0015059D">
              <w:rPr>
                <w:rFonts w:ascii="Arial" w:hAnsi="Arial" w:cs="Arial"/>
                <w:color w:val="000000"/>
              </w:rPr>
              <w:t xml:space="preserve">Retranslační stanice DMR Tier II </w:t>
            </w:r>
          </w:p>
        </w:tc>
        <w:tc>
          <w:tcPr>
            <w:tcW w:w="539" w:type="pct"/>
            <w:tcBorders>
              <w:top w:val="nil"/>
              <w:left w:val="nil"/>
              <w:bottom w:val="nil"/>
              <w:right w:val="nil"/>
            </w:tcBorders>
            <w:shd w:val="clear" w:color="auto" w:fill="auto"/>
            <w:noWrap/>
            <w:vAlign w:val="center"/>
            <w:hideMark/>
          </w:tcPr>
          <w:p w14:paraId="4E7F8DE9" w14:textId="77777777" w:rsidR="0015059D" w:rsidRPr="0015059D" w:rsidRDefault="0015059D" w:rsidP="0015059D">
            <w:pPr>
              <w:jc w:val="right"/>
              <w:rPr>
                <w:rFonts w:ascii="Arial" w:hAnsi="Arial" w:cs="Arial"/>
                <w:color w:val="000000"/>
              </w:rPr>
            </w:pPr>
            <w:r w:rsidRPr="0015059D">
              <w:rPr>
                <w:rFonts w:ascii="Arial" w:hAnsi="Arial" w:cs="Arial"/>
                <w:color w:val="000000"/>
              </w:rPr>
              <w:t>90 628,00 Kč</w:t>
            </w:r>
          </w:p>
        </w:tc>
        <w:tc>
          <w:tcPr>
            <w:tcW w:w="241" w:type="pct"/>
            <w:tcBorders>
              <w:top w:val="nil"/>
              <w:left w:val="nil"/>
              <w:bottom w:val="nil"/>
              <w:right w:val="nil"/>
            </w:tcBorders>
            <w:shd w:val="clear" w:color="auto" w:fill="auto"/>
            <w:noWrap/>
            <w:vAlign w:val="center"/>
            <w:hideMark/>
          </w:tcPr>
          <w:p w14:paraId="0E740175"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1368A8DE" w14:textId="77777777" w:rsidR="0015059D" w:rsidRPr="0015059D" w:rsidRDefault="0015059D" w:rsidP="0015059D">
            <w:pPr>
              <w:jc w:val="right"/>
              <w:rPr>
                <w:rFonts w:ascii="Arial" w:hAnsi="Arial" w:cs="Arial"/>
                <w:color w:val="000000"/>
              </w:rPr>
            </w:pPr>
            <w:r w:rsidRPr="0015059D">
              <w:rPr>
                <w:rFonts w:ascii="Arial" w:hAnsi="Arial" w:cs="Arial"/>
                <w:color w:val="000000"/>
              </w:rPr>
              <w:t>90 628,00 Kč</w:t>
            </w:r>
          </w:p>
        </w:tc>
        <w:tc>
          <w:tcPr>
            <w:tcW w:w="558" w:type="pct"/>
            <w:tcBorders>
              <w:top w:val="nil"/>
              <w:left w:val="nil"/>
              <w:bottom w:val="nil"/>
              <w:right w:val="single" w:sz="8" w:space="0" w:color="auto"/>
            </w:tcBorders>
            <w:shd w:val="clear" w:color="auto" w:fill="auto"/>
            <w:noWrap/>
            <w:vAlign w:val="center"/>
            <w:hideMark/>
          </w:tcPr>
          <w:p w14:paraId="31230B71" w14:textId="77777777" w:rsidR="0015059D" w:rsidRPr="0015059D" w:rsidRDefault="0015059D" w:rsidP="0015059D">
            <w:pPr>
              <w:jc w:val="right"/>
              <w:rPr>
                <w:rFonts w:ascii="Arial" w:hAnsi="Arial" w:cs="Arial"/>
                <w:color w:val="000000"/>
              </w:rPr>
            </w:pPr>
            <w:r w:rsidRPr="0015059D">
              <w:rPr>
                <w:rFonts w:ascii="Arial" w:hAnsi="Arial" w:cs="Arial"/>
                <w:color w:val="000000"/>
              </w:rPr>
              <w:t>109 659,88 Kč</w:t>
            </w:r>
          </w:p>
        </w:tc>
      </w:tr>
      <w:tr w:rsidR="0015059D" w:rsidRPr="0015059D" w14:paraId="27146406"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04CFBB7E" w14:textId="77777777" w:rsidR="0015059D" w:rsidRPr="0015059D" w:rsidRDefault="0015059D" w:rsidP="0015059D">
            <w:pPr>
              <w:jc w:val="center"/>
              <w:rPr>
                <w:rFonts w:ascii="Arial" w:hAnsi="Arial" w:cs="Arial"/>
                <w:color w:val="000000"/>
              </w:rPr>
            </w:pPr>
            <w:r w:rsidRPr="0015059D">
              <w:rPr>
                <w:rFonts w:ascii="Arial" w:hAnsi="Arial" w:cs="Arial"/>
                <w:color w:val="000000"/>
              </w:rPr>
              <w:t>6.2</w:t>
            </w:r>
          </w:p>
        </w:tc>
        <w:tc>
          <w:tcPr>
            <w:tcW w:w="2499" w:type="pct"/>
            <w:tcBorders>
              <w:top w:val="nil"/>
              <w:left w:val="nil"/>
              <w:bottom w:val="nil"/>
              <w:right w:val="nil"/>
            </w:tcBorders>
            <w:shd w:val="clear" w:color="auto" w:fill="auto"/>
            <w:noWrap/>
            <w:vAlign w:val="center"/>
            <w:hideMark/>
          </w:tcPr>
          <w:p w14:paraId="30588AD8" w14:textId="77777777" w:rsidR="0015059D" w:rsidRPr="0015059D" w:rsidRDefault="0015059D" w:rsidP="0015059D">
            <w:pPr>
              <w:rPr>
                <w:rFonts w:ascii="Arial" w:hAnsi="Arial" w:cs="Arial"/>
                <w:color w:val="000000"/>
              </w:rPr>
            </w:pPr>
            <w:r w:rsidRPr="0015059D">
              <w:rPr>
                <w:rFonts w:ascii="Arial" w:hAnsi="Arial" w:cs="Arial"/>
                <w:color w:val="000000"/>
              </w:rPr>
              <w:t>anténa VHF jedno dipólová</w:t>
            </w:r>
          </w:p>
        </w:tc>
        <w:tc>
          <w:tcPr>
            <w:tcW w:w="539" w:type="pct"/>
            <w:tcBorders>
              <w:top w:val="nil"/>
              <w:left w:val="nil"/>
              <w:bottom w:val="nil"/>
              <w:right w:val="nil"/>
            </w:tcBorders>
            <w:shd w:val="clear" w:color="auto" w:fill="auto"/>
            <w:noWrap/>
            <w:vAlign w:val="center"/>
            <w:hideMark/>
          </w:tcPr>
          <w:p w14:paraId="4FD3518A" w14:textId="77777777" w:rsidR="0015059D" w:rsidRPr="0015059D" w:rsidRDefault="0015059D" w:rsidP="0015059D">
            <w:pPr>
              <w:jc w:val="right"/>
              <w:rPr>
                <w:rFonts w:ascii="Arial" w:hAnsi="Arial" w:cs="Arial"/>
                <w:color w:val="000000"/>
              </w:rPr>
            </w:pPr>
            <w:r w:rsidRPr="0015059D">
              <w:rPr>
                <w:rFonts w:ascii="Arial" w:hAnsi="Arial" w:cs="Arial"/>
                <w:color w:val="000000"/>
              </w:rPr>
              <w:t>3 245,00 Kč</w:t>
            </w:r>
          </w:p>
        </w:tc>
        <w:tc>
          <w:tcPr>
            <w:tcW w:w="241" w:type="pct"/>
            <w:tcBorders>
              <w:top w:val="nil"/>
              <w:left w:val="nil"/>
              <w:bottom w:val="nil"/>
              <w:right w:val="nil"/>
            </w:tcBorders>
            <w:shd w:val="clear" w:color="auto" w:fill="auto"/>
            <w:noWrap/>
            <w:vAlign w:val="center"/>
            <w:hideMark/>
          </w:tcPr>
          <w:p w14:paraId="78EC0980"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123562B2" w14:textId="77777777" w:rsidR="0015059D" w:rsidRPr="0015059D" w:rsidRDefault="0015059D" w:rsidP="0015059D">
            <w:pPr>
              <w:jc w:val="right"/>
              <w:rPr>
                <w:rFonts w:ascii="Arial" w:hAnsi="Arial" w:cs="Arial"/>
                <w:color w:val="000000"/>
              </w:rPr>
            </w:pPr>
            <w:r w:rsidRPr="0015059D">
              <w:rPr>
                <w:rFonts w:ascii="Arial" w:hAnsi="Arial" w:cs="Arial"/>
                <w:color w:val="000000"/>
              </w:rPr>
              <w:t>3 245,00 Kč</w:t>
            </w:r>
          </w:p>
        </w:tc>
        <w:tc>
          <w:tcPr>
            <w:tcW w:w="558" w:type="pct"/>
            <w:tcBorders>
              <w:top w:val="nil"/>
              <w:left w:val="nil"/>
              <w:bottom w:val="nil"/>
              <w:right w:val="single" w:sz="8" w:space="0" w:color="auto"/>
            </w:tcBorders>
            <w:shd w:val="clear" w:color="auto" w:fill="auto"/>
            <w:noWrap/>
            <w:vAlign w:val="center"/>
            <w:hideMark/>
          </w:tcPr>
          <w:p w14:paraId="25180F6C" w14:textId="77777777" w:rsidR="0015059D" w:rsidRPr="0015059D" w:rsidRDefault="0015059D" w:rsidP="0015059D">
            <w:pPr>
              <w:jc w:val="right"/>
              <w:rPr>
                <w:rFonts w:ascii="Arial" w:hAnsi="Arial" w:cs="Arial"/>
                <w:color w:val="000000"/>
              </w:rPr>
            </w:pPr>
            <w:r w:rsidRPr="0015059D">
              <w:rPr>
                <w:rFonts w:ascii="Arial" w:hAnsi="Arial" w:cs="Arial"/>
                <w:color w:val="000000"/>
              </w:rPr>
              <w:t>3 926,45 Kč</w:t>
            </w:r>
          </w:p>
        </w:tc>
      </w:tr>
      <w:tr w:rsidR="0015059D" w:rsidRPr="0015059D" w14:paraId="56C063A6"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544E0016" w14:textId="77777777" w:rsidR="0015059D" w:rsidRPr="0015059D" w:rsidRDefault="0015059D" w:rsidP="0015059D">
            <w:pPr>
              <w:jc w:val="center"/>
              <w:rPr>
                <w:rFonts w:ascii="Arial" w:hAnsi="Arial" w:cs="Arial"/>
                <w:color w:val="000000"/>
              </w:rPr>
            </w:pPr>
            <w:r w:rsidRPr="0015059D">
              <w:rPr>
                <w:rFonts w:ascii="Arial" w:hAnsi="Arial" w:cs="Arial"/>
                <w:color w:val="000000"/>
              </w:rPr>
              <w:t>6.3</w:t>
            </w:r>
          </w:p>
        </w:tc>
        <w:tc>
          <w:tcPr>
            <w:tcW w:w="2499" w:type="pct"/>
            <w:tcBorders>
              <w:top w:val="nil"/>
              <w:left w:val="nil"/>
              <w:bottom w:val="nil"/>
              <w:right w:val="nil"/>
            </w:tcBorders>
            <w:shd w:val="clear" w:color="auto" w:fill="auto"/>
            <w:noWrap/>
            <w:vAlign w:val="center"/>
            <w:hideMark/>
          </w:tcPr>
          <w:p w14:paraId="4F6637E3" w14:textId="77777777" w:rsidR="0015059D" w:rsidRPr="0015059D" w:rsidRDefault="0015059D" w:rsidP="0015059D">
            <w:pPr>
              <w:rPr>
                <w:rFonts w:ascii="Arial" w:hAnsi="Arial" w:cs="Arial"/>
                <w:color w:val="000000"/>
              </w:rPr>
            </w:pPr>
            <w:r w:rsidRPr="0015059D">
              <w:rPr>
                <w:rFonts w:ascii="Arial" w:hAnsi="Arial" w:cs="Arial"/>
                <w:color w:val="000000"/>
              </w:rPr>
              <w:t>držák antény</w:t>
            </w:r>
          </w:p>
        </w:tc>
        <w:tc>
          <w:tcPr>
            <w:tcW w:w="539" w:type="pct"/>
            <w:tcBorders>
              <w:top w:val="nil"/>
              <w:left w:val="nil"/>
              <w:bottom w:val="nil"/>
              <w:right w:val="nil"/>
            </w:tcBorders>
            <w:shd w:val="clear" w:color="auto" w:fill="auto"/>
            <w:noWrap/>
            <w:vAlign w:val="center"/>
            <w:hideMark/>
          </w:tcPr>
          <w:p w14:paraId="1F7AEEE3" w14:textId="77777777" w:rsidR="0015059D" w:rsidRPr="0015059D" w:rsidRDefault="0015059D" w:rsidP="0015059D">
            <w:pPr>
              <w:jc w:val="right"/>
              <w:rPr>
                <w:rFonts w:ascii="Arial" w:hAnsi="Arial" w:cs="Arial"/>
                <w:color w:val="000000"/>
              </w:rPr>
            </w:pPr>
            <w:r w:rsidRPr="0015059D">
              <w:rPr>
                <w:rFonts w:ascii="Arial" w:hAnsi="Arial" w:cs="Arial"/>
                <w:color w:val="000000"/>
              </w:rPr>
              <w:t>1 500,00 Kč</w:t>
            </w:r>
          </w:p>
        </w:tc>
        <w:tc>
          <w:tcPr>
            <w:tcW w:w="241" w:type="pct"/>
            <w:tcBorders>
              <w:top w:val="nil"/>
              <w:left w:val="nil"/>
              <w:bottom w:val="nil"/>
              <w:right w:val="nil"/>
            </w:tcBorders>
            <w:shd w:val="clear" w:color="auto" w:fill="auto"/>
            <w:noWrap/>
            <w:vAlign w:val="center"/>
            <w:hideMark/>
          </w:tcPr>
          <w:p w14:paraId="4A2B31C3"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7620E1A0" w14:textId="77777777" w:rsidR="0015059D" w:rsidRPr="0015059D" w:rsidRDefault="0015059D" w:rsidP="0015059D">
            <w:pPr>
              <w:jc w:val="right"/>
              <w:rPr>
                <w:rFonts w:ascii="Arial" w:hAnsi="Arial" w:cs="Arial"/>
                <w:color w:val="000000"/>
              </w:rPr>
            </w:pPr>
            <w:r w:rsidRPr="0015059D">
              <w:rPr>
                <w:rFonts w:ascii="Arial" w:hAnsi="Arial" w:cs="Arial"/>
                <w:color w:val="000000"/>
              </w:rPr>
              <w:t>1 500,00 Kč</w:t>
            </w:r>
          </w:p>
        </w:tc>
        <w:tc>
          <w:tcPr>
            <w:tcW w:w="558" w:type="pct"/>
            <w:tcBorders>
              <w:top w:val="nil"/>
              <w:left w:val="nil"/>
              <w:bottom w:val="nil"/>
              <w:right w:val="single" w:sz="8" w:space="0" w:color="auto"/>
            </w:tcBorders>
            <w:shd w:val="clear" w:color="auto" w:fill="auto"/>
            <w:noWrap/>
            <w:vAlign w:val="center"/>
            <w:hideMark/>
          </w:tcPr>
          <w:p w14:paraId="667CA485" w14:textId="77777777" w:rsidR="0015059D" w:rsidRPr="0015059D" w:rsidRDefault="0015059D" w:rsidP="0015059D">
            <w:pPr>
              <w:jc w:val="right"/>
              <w:rPr>
                <w:rFonts w:ascii="Arial" w:hAnsi="Arial" w:cs="Arial"/>
                <w:color w:val="000000"/>
              </w:rPr>
            </w:pPr>
            <w:r w:rsidRPr="0015059D">
              <w:rPr>
                <w:rFonts w:ascii="Arial" w:hAnsi="Arial" w:cs="Arial"/>
                <w:color w:val="000000"/>
              </w:rPr>
              <w:t>1 815,00 Kč</w:t>
            </w:r>
          </w:p>
        </w:tc>
      </w:tr>
      <w:tr w:rsidR="0015059D" w:rsidRPr="0015059D" w14:paraId="108E0AE4"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2DBBAF46" w14:textId="77777777" w:rsidR="0015059D" w:rsidRPr="0015059D" w:rsidRDefault="0015059D" w:rsidP="0015059D">
            <w:pPr>
              <w:jc w:val="center"/>
              <w:rPr>
                <w:rFonts w:ascii="Arial" w:hAnsi="Arial" w:cs="Arial"/>
                <w:color w:val="000000"/>
              </w:rPr>
            </w:pPr>
            <w:r w:rsidRPr="0015059D">
              <w:rPr>
                <w:rFonts w:ascii="Arial" w:hAnsi="Arial" w:cs="Arial"/>
                <w:color w:val="000000"/>
              </w:rPr>
              <w:t>6.4</w:t>
            </w:r>
          </w:p>
        </w:tc>
        <w:tc>
          <w:tcPr>
            <w:tcW w:w="2499" w:type="pct"/>
            <w:tcBorders>
              <w:top w:val="nil"/>
              <w:left w:val="nil"/>
              <w:bottom w:val="nil"/>
              <w:right w:val="nil"/>
            </w:tcBorders>
            <w:shd w:val="clear" w:color="auto" w:fill="auto"/>
            <w:noWrap/>
            <w:vAlign w:val="center"/>
            <w:hideMark/>
          </w:tcPr>
          <w:p w14:paraId="143FCD59" w14:textId="77777777" w:rsidR="0015059D" w:rsidRPr="0015059D" w:rsidRDefault="0015059D" w:rsidP="0015059D">
            <w:pPr>
              <w:rPr>
                <w:rFonts w:ascii="Arial" w:hAnsi="Arial" w:cs="Arial"/>
                <w:color w:val="000000"/>
              </w:rPr>
            </w:pPr>
            <w:r w:rsidRPr="0015059D">
              <w:rPr>
                <w:rFonts w:ascii="Arial" w:hAnsi="Arial" w:cs="Arial"/>
                <w:color w:val="000000"/>
              </w:rPr>
              <w:t>antenní sdružovač VHF</w:t>
            </w:r>
          </w:p>
        </w:tc>
        <w:tc>
          <w:tcPr>
            <w:tcW w:w="539" w:type="pct"/>
            <w:tcBorders>
              <w:top w:val="nil"/>
              <w:left w:val="nil"/>
              <w:bottom w:val="nil"/>
              <w:right w:val="nil"/>
            </w:tcBorders>
            <w:shd w:val="clear" w:color="auto" w:fill="auto"/>
            <w:noWrap/>
            <w:vAlign w:val="center"/>
            <w:hideMark/>
          </w:tcPr>
          <w:p w14:paraId="6EB59CA8" w14:textId="77777777" w:rsidR="0015059D" w:rsidRPr="0015059D" w:rsidRDefault="0015059D" w:rsidP="0015059D">
            <w:pPr>
              <w:jc w:val="right"/>
              <w:rPr>
                <w:rFonts w:ascii="Arial" w:hAnsi="Arial" w:cs="Arial"/>
                <w:color w:val="000000"/>
              </w:rPr>
            </w:pPr>
            <w:r w:rsidRPr="0015059D">
              <w:rPr>
                <w:rFonts w:ascii="Arial" w:hAnsi="Arial" w:cs="Arial"/>
                <w:color w:val="000000"/>
              </w:rPr>
              <w:t>8 836,00 Kč</w:t>
            </w:r>
          </w:p>
        </w:tc>
        <w:tc>
          <w:tcPr>
            <w:tcW w:w="241" w:type="pct"/>
            <w:tcBorders>
              <w:top w:val="nil"/>
              <w:left w:val="nil"/>
              <w:bottom w:val="nil"/>
              <w:right w:val="nil"/>
            </w:tcBorders>
            <w:shd w:val="clear" w:color="auto" w:fill="auto"/>
            <w:noWrap/>
            <w:vAlign w:val="center"/>
            <w:hideMark/>
          </w:tcPr>
          <w:p w14:paraId="4847C441"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0440C8C2" w14:textId="77777777" w:rsidR="0015059D" w:rsidRPr="0015059D" w:rsidRDefault="0015059D" w:rsidP="0015059D">
            <w:pPr>
              <w:jc w:val="right"/>
              <w:rPr>
                <w:rFonts w:ascii="Arial" w:hAnsi="Arial" w:cs="Arial"/>
                <w:color w:val="000000"/>
              </w:rPr>
            </w:pPr>
            <w:r w:rsidRPr="0015059D">
              <w:rPr>
                <w:rFonts w:ascii="Arial" w:hAnsi="Arial" w:cs="Arial"/>
                <w:color w:val="000000"/>
              </w:rPr>
              <w:t>8 836,00 Kč</w:t>
            </w:r>
          </w:p>
        </w:tc>
        <w:tc>
          <w:tcPr>
            <w:tcW w:w="558" w:type="pct"/>
            <w:tcBorders>
              <w:top w:val="nil"/>
              <w:left w:val="nil"/>
              <w:bottom w:val="nil"/>
              <w:right w:val="single" w:sz="8" w:space="0" w:color="auto"/>
            </w:tcBorders>
            <w:shd w:val="clear" w:color="auto" w:fill="auto"/>
            <w:noWrap/>
            <w:vAlign w:val="center"/>
            <w:hideMark/>
          </w:tcPr>
          <w:p w14:paraId="44627778" w14:textId="77777777" w:rsidR="0015059D" w:rsidRPr="0015059D" w:rsidRDefault="0015059D" w:rsidP="0015059D">
            <w:pPr>
              <w:jc w:val="right"/>
              <w:rPr>
                <w:rFonts w:ascii="Arial" w:hAnsi="Arial" w:cs="Arial"/>
                <w:color w:val="000000"/>
              </w:rPr>
            </w:pPr>
            <w:r w:rsidRPr="0015059D">
              <w:rPr>
                <w:rFonts w:ascii="Arial" w:hAnsi="Arial" w:cs="Arial"/>
                <w:color w:val="000000"/>
              </w:rPr>
              <w:t>10 691,56 Kč</w:t>
            </w:r>
          </w:p>
        </w:tc>
      </w:tr>
      <w:tr w:rsidR="0015059D" w:rsidRPr="0015059D" w14:paraId="46E83518"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34448D91" w14:textId="77777777" w:rsidR="0015059D" w:rsidRPr="0015059D" w:rsidRDefault="0015059D" w:rsidP="0015059D">
            <w:pPr>
              <w:jc w:val="center"/>
              <w:rPr>
                <w:rFonts w:ascii="Arial" w:hAnsi="Arial" w:cs="Arial"/>
                <w:color w:val="000000"/>
              </w:rPr>
            </w:pPr>
            <w:r w:rsidRPr="0015059D">
              <w:rPr>
                <w:rFonts w:ascii="Arial" w:hAnsi="Arial" w:cs="Arial"/>
                <w:color w:val="000000"/>
              </w:rPr>
              <w:t>6.5</w:t>
            </w:r>
          </w:p>
        </w:tc>
        <w:tc>
          <w:tcPr>
            <w:tcW w:w="2499" w:type="pct"/>
            <w:tcBorders>
              <w:top w:val="nil"/>
              <w:left w:val="nil"/>
              <w:bottom w:val="nil"/>
              <w:right w:val="nil"/>
            </w:tcBorders>
            <w:shd w:val="clear" w:color="auto" w:fill="auto"/>
            <w:noWrap/>
            <w:vAlign w:val="center"/>
            <w:hideMark/>
          </w:tcPr>
          <w:p w14:paraId="44F7CB1E" w14:textId="77777777" w:rsidR="0015059D" w:rsidRPr="0015059D" w:rsidRDefault="0015059D" w:rsidP="0015059D">
            <w:pPr>
              <w:rPr>
                <w:rFonts w:ascii="Arial" w:hAnsi="Arial" w:cs="Arial"/>
                <w:color w:val="000000"/>
              </w:rPr>
            </w:pPr>
            <w:r w:rsidRPr="0015059D">
              <w:rPr>
                <w:rFonts w:ascii="Arial" w:hAnsi="Arial" w:cs="Arial"/>
                <w:color w:val="000000"/>
              </w:rPr>
              <w:t>nabíjecí zdroj 230 V akumulátorů</w:t>
            </w:r>
          </w:p>
        </w:tc>
        <w:tc>
          <w:tcPr>
            <w:tcW w:w="539" w:type="pct"/>
            <w:tcBorders>
              <w:top w:val="nil"/>
              <w:left w:val="nil"/>
              <w:bottom w:val="nil"/>
              <w:right w:val="nil"/>
            </w:tcBorders>
            <w:shd w:val="clear" w:color="auto" w:fill="auto"/>
            <w:noWrap/>
            <w:vAlign w:val="center"/>
            <w:hideMark/>
          </w:tcPr>
          <w:p w14:paraId="713816C3" w14:textId="77777777" w:rsidR="0015059D" w:rsidRPr="0015059D" w:rsidRDefault="0015059D" w:rsidP="0015059D">
            <w:pPr>
              <w:rPr>
                <w:rFonts w:ascii="Arial" w:hAnsi="Arial" w:cs="Arial"/>
                <w:color w:val="000000"/>
              </w:rPr>
            </w:pPr>
          </w:p>
        </w:tc>
        <w:tc>
          <w:tcPr>
            <w:tcW w:w="241" w:type="pct"/>
            <w:tcBorders>
              <w:top w:val="nil"/>
              <w:left w:val="nil"/>
              <w:bottom w:val="nil"/>
              <w:right w:val="nil"/>
            </w:tcBorders>
            <w:shd w:val="clear" w:color="auto" w:fill="auto"/>
            <w:noWrap/>
            <w:vAlign w:val="center"/>
            <w:hideMark/>
          </w:tcPr>
          <w:p w14:paraId="0FCE2104"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71D558C3" w14:textId="77777777" w:rsidR="0015059D" w:rsidRPr="0015059D" w:rsidRDefault="0015059D" w:rsidP="0015059D">
            <w:pPr>
              <w:jc w:val="right"/>
              <w:rPr>
                <w:rFonts w:ascii="Arial" w:hAnsi="Arial" w:cs="Arial"/>
                <w:color w:val="000000"/>
              </w:rPr>
            </w:pPr>
            <w:r w:rsidRPr="0015059D">
              <w:rPr>
                <w:rFonts w:ascii="Arial" w:hAnsi="Arial" w:cs="Arial"/>
                <w:color w:val="000000"/>
              </w:rPr>
              <w:t>0,00 Kč</w:t>
            </w:r>
          </w:p>
        </w:tc>
        <w:tc>
          <w:tcPr>
            <w:tcW w:w="558" w:type="pct"/>
            <w:tcBorders>
              <w:top w:val="nil"/>
              <w:left w:val="nil"/>
              <w:bottom w:val="nil"/>
              <w:right w:val="single" w:sz="8" w:space="0" w:color="auto"/>
            </w:tcBorders>
            <w:shd w:val="clear" w:color="auto" w:fill="auto"/>
            <w:noWrap/>
            <w:vAlign w:val="center"/>
            <w:hideMark/>
          </w:tcPr>
          <w:p w14:paraId="20BB2787" w14:textId="77777777" w:rsidR="0015059D" w:rsidRPr="0015059D" w:rsidRDefault="0015059D" w:rsidP="0015059D">
            <w:pPr>
              <w:jc w:val="right"/>
              <w:rPr>
                <w:rFonts w:ascii="Arial" w:hAnsi="Arial" w:cs="Arial"/>
                <w:color w:val="000000"/>
              </w:rPr>
            </w:pPr>
            <w:r w:rsidRPr="0015059D">
              <w:rPr>
                <w:rFonts w:ascii="Arial" w:hAnsi="Arial" w:cs="Arial"/>
                <w:color w:val="000000"/>
              </w:rPr>
              <w:t>0,00 Kč</w:t>
            </w:r>
          </w:p>
        </w:tc>
      </w:tr>
      <w:tr w:rsidR="0015059D" w:rsidRPr="0015059D" w14:paraId="40E2E405"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5549A565" w14:textId="77777777" w:rsidR="0015059D" w:rsidRPr="0015059D" w:rsidRDefault="0015059D" w:rsidP="0015059D">
            <w:pPr>
              <w:jc w:val="center"/>
              <w:rPr>
                <w:rFonts w:ascii="Arial" w:hAnsi="Arial" w:cs="Arial"/>
                <w:color w:val="000000"/>
              </w:rPr>
            </w:pPr>
            <w:r w:rsidRPr="0015059D">
              <w:rPr>
                <w:rFonts w:ascii="Arial" w:hAnsi="Arial" w:cs="Arial"/>
                <w:color w:val="000000"/>
              </w:rPr>
              <w:t>6.6</w:t>
            </w:r>
          </w:p>
        </w:tc>
        <w:tc>
          <w:tcPr>
            <w:tcW w:w="2499" w:type="pct"/>
            <w:tcBorders>
              <w:top w:val="nil"/>
              <w:left w:val="nil"/>
              <w:bottom w:val="nil"/>
              <w:right w:val="nil"/>
            </w:tcBorders>
            <w:shd w:val="clear" w:color="auto" w:fill="auto"/>
            <w:noWrap/>
            <w:vAlign w:val="center"/>
            <w:hideMark/>
          </w:tcPr>
          <w:p w14:paraId="055AFF11" w14:textId="77777777" w:rsidR="0015059D" w:rsidRPr="0015059D" w:rsidRDefault="0015059D" w:rsidP="0015059D">
            <w:pPr>
              <w:rPr>
                <w:rFonts w:ascii="Arial" w:hAnsi="Arial" w:cs="Arial"/>
                <w:color w:val="000000"/>
              </w:rPr>
            </w:pPr>
            <w:r w:rsidRPr="0015059D">
              <w:rPr>
                <w:rFonts w:ascii="Arial" w:hAnsi="Arial" w:cs="Arial"/>
                <w:color w:val="000000"/>
              </w:rPr>
              <w:t>sestava záložních akumulátorů 12 V na 24 hodin provozu</w:t>
            </w:r>
          </w:p>
        </w:tc>
        <w:tc>
          <w:tcPr>
            <w:tcW w:w="539" w:type="pct"/>
            <w:tcBorders>
              <w:top w:val="nil"/>
              <w:left w:val="nil"/>
              <w:bottom w:val="nil"/>
              <w:right w:val="nil"/>
            </w:tcBorders>
            <w:shd w:val="clear" w:color="auto" w:fill="auto"/>
            <w:noWrap/>
            <w:vAlign w:val="center"/>
            <w:hideMark/>
          </w:tcPr>
          <w:p w14:paraId="0EF7EDD2" w14:textId="77777777" w:rsidR="0015059D" w:rsidRPr="0015059D" w:rsidRDefault="0015059D" w:rsidP="0015059D">
            <w:pPr>
              <w:jc w:val="right"/>
              <w:rPr>
                <w:rFonts w:ascii="Arial" w:hAnsi="Arial" w:cs="Arial"/>
                <w:color w:val="000000"/>
              </w:rPr>
            </w:pPr>
            <w:r w:rsidRPr="0015059D">
              <w:rPr>
                <w:rFonts w:ascii="Arial" w:hAnsi="Arial" w:cs="Arial"/>
                <w:color w:val="000000"/>
              </w:rPr>
              <w:t>16 029,00 Kč</w:t>
            </w:r>
          </w:p>
        </w:tc>
        <w:tc>
          <w:tcPr>
            <w:tcW w:w="241" w:type="pct"/>
            <w:tcBorders>
              <w:top w:val="nil"/>
              <w:left w:val="nil"/>
              <w:bottom w:val="nil"/>
              <w:right w:val="nil"/>
            </w:tcBorders>
            <w:shd w:val="clear" w:color="auto" w:fill="auto"/>
            <w:noWrap/>
            <w:vAlign w:val="center"/>
            <w:hideMark/>
          </w:tcPr>
          <w:p w14:paraId="586B3F12"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255F6EB5" w14:textId="77777777" w:rsidR="0015059D" w:rsidRPr="0015059D" w:rsidRDefault="0015059D" w:rsidP="0015059D">
            <w:pPr>
              <w:jc w:val="right"/>
              <w:rPr>
                <w:rFonts w:ascii="Arial" w:hAnsi="Arial" w:cs="Arial"/>
                <w:color w:val="000000"/>
              </w:rPr>
            </w:pPr>
            <w:r w:rsidRPr="0015059D">
              <w:rPr>
                <w:rFonts w:ascii="Arial" w:hAnsi="Arial" w:cs="Arial"/>
                <w:color w:val="000000"/>
              </w:rPr>
              <w:t>16 029,00 Kč</w:t>
            </w:r>
          </w:p>
        </w:tc>
        <w:tc>
          <w:tcPr>
            <w:tcW w:w="558" w:type="pct"/>
            <w:tcBorders>
              <w:top w:val="nil"/>
              <w:left w:val="nil"/>
              <w:bottom w:val="nil"/>
              <w:right w:val="single" w:sz="8" w:space="0" w:color="auto"/>
            </w:tcBorders>
            <w:shd w:val="clear" w:color="auto" w:fill="auto"/>
            <w:noWrap/>
            <w:vAlign w:val="center"/>
            <w:hideMark/>
          </w:tcPr>
          <w:p w14:paraId="5926CF13" w14:textId="77777777" w:rsidR="0015059D" w:rsidRPr="0015059D" w:rsidRDefault="0015059D" w:rsidP="0015059D">
            <w:pPr>
              <w:jc w:val="right"/>
              <w:rPr>
                <w:rFonts w:ascii="Arial" w:hAnsi="Arial" w:cs="Arial"/>
                <w:color w:val="000000"/>
              </w:rPr>
            </w:pPr>
            <w:r w:rsidRPr="0015059D">
              <w:rPr>
                <w:rFonts w:ascii="Arial" w:hAnsi="Arial" w:cs="Arial"/>
                <w:color w:val="000000"/>
              </w:rPr>
              <w:t>19 395,09 Kč</w:t>
            </w:r>
          </w:p>
        </w:tc>
      </w:tr>
      <w:tr w:rsidR="0015059D" w:rsidRPr="0015059D" w14:paraId="7E7B1B44"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5B525EAB" w14:textId="77777777" w:rsidR="0015059D" w:rsidRPr="0015059D" w:rsidRDefault="0015059D" w:rsidP="0015059D">
            <w:pPr>
              <w:jc w:val="center"/>
              <w:rPr>
                <w:rFonts w:ascii="Arial" w:hAnsi="Arial" w:cs="Arial"/>
                <w:color w:val="000000"/>
              </w:rPr>
            </w:pPr>
            <w:r w:rsidRPr="0015059D">
              <w:rPr>
                <w:rFonts w:ascii="Arial" w:hAnsi="Arial" w:cs="Arial"/>
                <w:color w:val="000000"/>
              </w:rPr>
              <w:t>6.7</w:t>
            </w:r>
          </w:p>
        </w:tc>
        <w:tc>
          <w:tcPr>
            <w:tcW w:w="2499" w:type="pct"/>
            <w:tcBorders>
              <w:top w:val="nil"/>
              <w:left w:val="nil"/>
              <w:bottom w:val="nil"/>
              <w:right w:val="nil"/>
            </w:tcBorders>
            <w:shd w:val="clear" w:color="auto" w:fill="auto"/>
            <w:noWrap/>
            <w:vAlign w:val="center"/>
            <w:hideMark/>
          </w:tcPr>
          <w:p w14:paraId="0206B193" w14:textId="77777777" w:rsidR="0015059D" w:rsidRPr="0015059D" w:rsidRDefault="0015059D" w:rsidP="0015059D">
            <w:pPr>
              <w:rPr>
                <w:rFonts w:ascii="Arial" w:hAnsi="Arial" w:cs="Arial"/>
                <w:color w:val="000000"/>
              </w:rPr>
            </w:pPr>
            <w:r w:rsidRPr="0015059D">
              <w:rPr>
                <w:rFonts w:ascii="Arial" w:hAnsi="Arial" w:cs="Arial"/>
                <w:color w:val="000000"/>
              </w:rPr>
              <w:t xml:space="preserve">provedení anténního svodu včetně všech součástí požadovaných zadávací dokumentací </w:t>
            </w:r>
          </w:p>
        </w:tc>
        <w:tc>
          <w:tcPr>
            <w:tcW w:w="539" w:type="pct"/>
            <w:tcBorders>
              <w:top w:val="nil"/>
              <w:left w:val="nil"/>
              <w:bottom w:val="nil"/>
              <w:right w:val="nil"/>
            </w:tcBorders>
            <w:shd w:val="clear" w:color="auto" w:fill="auto"/>
            <w:noWrap/>
            <w:vAlign w:val="center"/>
            <w:hideMark/>
          </w:tcPr>
          <w:p w14:paraId="55D6F3A5" w14:textId="77777777" w:rsidR="0015059D" w:rsidRPr="0015059D" w:rsidRDefault="0015059D" w:rsidP="0015059D">
            <w:pPr>
              <w:jc w:val="right"/>
              <w:rPr>
                <w:rFonts w:ascii="Arial" w:hAnsi="Arial" w:cs="Arial"/>
                <w:color w:val="000000"/>
              </w:rPr>
            </w:pPr>
            <w:r w:rsidRPr="0015059D">
              <w:rPr>
                <w:rFonts w:ascii="Arial" w:hAnsi="Arial" w:cs="Arial"/>
                <w:color w:val="000000"/>
              </w:rPr>
              <w:t>9 085,00 Kč</w:t>
            </w:r>
          </w:p>
        </w:tc>
        <w:tc>
          <w:tcPr>
            <w:tcW w:w="241" w:type="pct"/>
            <w:tcBorders>
              <w:top w:val="nil"/>
              <w:left w:val="nil"/>
              <w:bottom w:val="nil"/>
              <w:right w:val="nil"/>
            </w:tcBorders>
            <w:shd w:val="clear" w:color="auto" w:fill="auto"/>
            <w:noWrap/>
            <w:vAlign w:val="center"/>
            <w:hideMark/>
          </w:tcPr>
          <w:p w14:paraId="324DF755"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7416420E" w14:textId="77777777" w:rsidR="0015059D" w:rsidRPr="0015059D" w:rsidRDefault="0015059D" w:rsidP="0015059D">
            <w:pPr>
              <w:jc w:val="right"/>
              <w:rPr>
                <w:rFonts w:ascii="Arial" w:hAnsi="Arial" w:cs="Arial"/>
                <w:color w:val="000000"/>
              </w:rPr>
            </w:pPr>
            <w:r w:rsidRPr="0015059D">
              <w:rPr>
                <w:rFonts w:ascii="Arial" w:hAnsi="Arial" w:cs="Arial"/>
                <w:color w:val="000000"/>
              </w:rPr>
              <w:t>9 085,00 Kč</w:t>
            </w:r>
          </w:p>
        </w:tc>
        <w:tc>
          <w:tcPr>
            <w:tcW w:w="558" w:type="pct"/>
            <w:tcBorders>
              <w:top w:val="nil"/>
              <w:left w:val="nil"/>
              <w:bottom w:val="nil"/>
              <w:right w:val="single" w:sz="8" w:space="0" w:color="auto"/>
            </w:tcBorders>
            <w:shd w:val="clear" w:color="auto" w:fill="auto"/>
            <w:noWrap/>
            <w:vAlign w:val="center"/>
            <w:hideMark/>
          </w:tcPr>
          <w:p w14:paraId="14F10C8C" w14:textId="77777777" w:rsidR="0015059D" w:rsidRPr="0015059D" w:rsidRDefault="0015059D" w:rsidP="0015059D">
            <w:pPr>
              <w:jc w:val="right"/>
              <w:rPr>
                <w:rFonts w:ascii="Arial" w:hAnsi="Arial" w:cs="Arial"/>
                <w:color w:val="000000"/>
              </w:rPr>
            </w:pPr>
            <w:r w:rsidRPr="0015059D">
              <w:rPr>
                <w:rFonts w:ascii="Arial" w:hAnsi="Arial" w:cs="Arial"/>
                <w:color w:val="000000"/>
              </w:rPr>
              <w:t>10 992,85 Kč</w:t>
            </w:r>
          </w:p>
        </w:tc>
      </w:tr>
      <w:tr w:rsidR="0015059D" w:rsidRPr="0015059D" w14:paraId="670F3914"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53D1F9AF" w14:textId="77777777" w:rsidR="0015059D" w:rsidRPr="0015059D" w:rsidRDefault="0015059D" w:rsidP="0015059D">
            <w:pPr>
              <w:jc w:val="center"/>
              <w:rPr>
                <w:rFonts w:ascii="Arial" w:hAnsi="Arial" w:cs="Arial"/>
                <w:color w:val="000000"/>
              </w:rPr>
            </w:pPr>
            <w:r w:rsidRPr="0015059D">
              <w:rPr>
                <w:rFonts w:ascii="Arial" w:hAnsi="Arial" w:cs="Arial"/>
                <w:color w:val="000000"/>
              </w:rPr>
              <w:t>6.8</w:t>
            </w:r>
          </w:p>
        </w:tc>
        <w:tc>
          <w:tcPr>
            <w:tcW w:w="2499" w:type="pct"/>
            <w:tcBorders>
              <w:top w:val="nil"/>
              <w:left w:val="nil"/>
              <w:bottom w:val="nil"/>
              <w:right w:val="nil"/>
            </w:tcBorders>
            <w:shd w:val="clear" w:color="auto" w:fill="auto"/>
            <w:noWrap/>
            <w:vAlign w:val="center"/>
            <w:hideMark/>
          </w:tcPr>
          <w:p w14:paraId="3964A3B0" w14:textId="77777777" w:rsidR="0015059D" w:rsidRPr="0015059D" w:rsidRDefault="0015059D" w:rsidP="0015059D">
            <w:pPr>
              <w:rPr>
                <w:rFonts w:ascii="Arial" w:hAnsi="Arial" w:cs="Arial"/>
                <w:color w:val="000000"/>
              </w:rPr>
            </w:pPr>
            <w:r w:rsidRPr="0015059D">
              <w:rPr>
                <w:rFonts w:ascii="Arial" w:hAnsi="Arial" w:cs="Arial"/>
                <w:color w:val="000000"/>
              </w:rPr>
              <w:t>filtr přijímače dutinové konstrukce</w:t>
            </w:r>
          </w:p>
        </w:tc>
        <w:tc>
          <w:tcPr>
            <w:tcW w:w="539" w:type="pct"/>
            <w:tcBorders>
              <w:top w:val="nil"/>
              <w:left w:val="nil"/>
              <w:bottom w:val="nil"/>
              <w:right w:val="nil"/>
            </w:tcBorders>
            <w:shd w:val="clear" w:color="auto" w:fill="auto"/>
            <w:noWrap/>
            <w:vAlign w:val="center"/>
            <w:hideMark/>
          </w:tcPr>
          <w:p w14:paraId="64E86D1A" w14:textId="77777777" w:rsidR="0015059D" w:rsidRPr="0015059D" w:rsidRDefault="0015059D" w:rsidP="0015059D">
            <w:pPr>
              <w:jc w:val="right"/>
              <w:rPr>
                <w:rFonts w:ascii="Arial" w:hAnsi="Arial" w:cs="Arial"/>
                <w:color w:val="000000"/>
              </w:rPr>
            </w:pPr>
            <w:r w:rsidRPr="0015059D">
              <w:rPr>
                <w:rFonts w:ascii="Arial" w:hAnsi="Arial" w:cs="Arial"/>
                <w:color w:val="000000"/>
              </w:rPr>
              <w:t>13 125,00 Kč</w:t>
            </w:r>
          </w:p>
        </w:tc>
        <w:tc>
          <w:tcPr>
            <w:tcW w:w="241" w:type="pct"/>
            <w:tcBorders>
              <w:top w:val="nil"/>
              <w:left w:val="nil"/>
              <w:bottom w:val="nil"/>
              <w:right w:val="nil"/>
            </w:tcBorders>
            <w:shd w:val="clear" w:color="auto" w:fill="auto"/>
            <w:noWrap/>
            <w:vAlign w:val="center"/>
            <w:hideMark/>
          </w:tcPr>
          <w:p w14:paraId="43AE7A4D"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1796BF7B" w14:textId="77777777" w:rsidR="0015059D" w:rsidRPr="0015059D" w:rsidRDefault="0015059D" w:rsidP="0015059D">
            <w:pPr>
              <w:jc w:val="right"/>
              <w:rPr>
                <w:rFonts w:ascii="Arial" w:hAnsi="Arial" w:cs="Arial"/>
                <w:color w:val="000000"/>
              </w:rPr>
            </w:pPr>
            <w:r w:rsidRPr="0015059D">
              <w:rPr>
                <w:rFonts w:ascii="Arial" w:hAnsi="Arial" w:cs="Arial"/>
                <w:color w:val="000000"/>
              </w:rPr>
              <w:t>13 125,00 Kč</w:t>
            </w:r>
          </w:p>
        </w:tc>
        <w:tc>
          <w:tcPr>
            <w:tcW w:w="558" w:type="pct"/>
            <w:tcBorders>
              <w:top w:val="nil"/>
              <w:left w:val="nil"/>
              <w:bottom w:val="nil"/>
              <w:right w:val="single" w:sz="8" w:space="0" w:color="auto"/>
            </w:tcBorders>
            <w:shd w:val="clear" w:color="auto" w:fill="auto"/>
            <w:noWrap/>
            <w:vAlign w:val="center"/>
            <w:hideMark/>
          </w:tcPr>
          <w:p w14:paraId="0D3C8D8E" w14:textId="77777777" w:rsidR="0015059D" w:rsidRPr="0015059D" w:rsidRDefault="0015059D" w:rsidP="0015059D">
            <w:pPr>
              <w:jc w:val="right"/>
              <w:rPr>
                <w:rFonts w:ascii="Arial" w:hAnsi="Arial" w:cs="Arial"/>
                <w:color w:val="000000"/>
              </w:rPr>
            </w:pPr>
            <w:r w:rsidRPr="0015059D">
              <w:rPr>
                <w:rFonts w:ascii="Arial" w:hAnsi="Arial" w:cs="Arial"/>
                <w:color w:val="000000"/>
              </w:rPr>
              <w:t>15 881,25 Kč</w:t>
            </w:r>
          </w:p>
        </w:tc>
      </w:tr>
      <w:tr w:rsidR="0015059D" w:rsidRPr="0015059D" w14:paraId="3FA6F4C5"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4E0DB2D2" w14:textId="77777777" w:rsidR="0015059D" w:rsidRPr="0015059D" w:rsidRDefault="0015059D" w:rsidP="0015059D">
            <w:pPr>
              <w:jc w:val="center"/>
              <w:rPr>
                <w:rFonts w:ascii="Arial" w:hAnsi="Arial" w:cs="Arial"/>
                <w:color w:val="000000"/>
              </w:rPr>
            </w:pPr>
            <w:r w:rsidRPr="0015059D">
              <w:rPr>
                <w:rFonts w:ascii="Arial" w:hAnsi="Arial" w:cs="Arial"/>
                <w:color w:val="000000"/>
              </w:rPr>
              <w:t>6.9</w:t>
            </w:r>
          </w:p>
        </w:tc>
        <w:tc>
          <w:tcPr>
            <w:tcW w:w="2499" w:type="pct"/>
            <w:tcBorders>
              <w:top w:val="nil"/>
              <w:left w:val="nil"/>
              <w:bottom w:val="nil"/>
              <w:right w:val="nil"/>
            </w:tcBorders>
            <w:shd w:val="clear" w:color="auto" w:fill="auto"/>
            <w:noWrap/>
            <w:vAlign w:val="center"/>
            <w:hideMark/>
          </w:tcPr>
          <w:p w14:paraId="7E91F41B" w14:textId="77777777" w:rsidR="0015059D" w:rsidRPr="0015059D" w:rsidRDefault="0015059D" w:rsidP="0015059D">
            <w:pPr>
              <w:rPr>
                <w:rFonts w:ascii="Arial" w:hAnsi="Arial" w:cs="Arial"/>
                <w:color w:val="000000"/>
              </w:rPr>
            </w:pPr>
            <w:r w:rsidRPr="0015059D">
              <w:rPr>
                <w:rFonts w:ascii="Arial" w:hAnsi="Arial" w:cs="Arial"/>
                <w:color w:val="000000"/>
              </w:rPr>
              <w:t>výložník pro montáž antény na konstrukci stanoviště</w:t>
            </w:r>
          </w:p>
        </w:tc>
        <w:tc>
          <w:tcPr>
            <w:tcW w:w="539" w:type="pct"/>
            <w:tcBorders>
              <w:top w:val="nil"/>
              <w:left w:val="nil"/>
              <w:bottom w:val="nil"/>
              <w:right w:val="nil"/>
            </w:tcBorders>
            <w:shd w:val="clear" w:color="auto" w:fill="auto"/>
            <w:noWrap/>
            <w:vAlign w:val="center"/>
            <w:hideMark/>
          </w:tcPr>
          <w:p w14:paraId="404EBD80" w14:textId="77777777" w:rsidR="0015059D" w:rsidRPr="0015059D" w:rsidRDefault="0015059D" w:rsidP="0015059D">
            <w:pPr>
              <w:jc w:val="right"/>
              <w:rPr>
                <w:rFonts w:ascii="Arial" w:hAnsi="Arial" w:cs="Arial"/>
                <w:color w:val="000000"/>
              </w:rPr>
            </w:pPr>
            <w:r w:rsidRPr="0015059D">
              <w:rPr>
                <w:rFonts w:ascii="Arial" w:hAnsi="Arial" w:cs="Arial"/>
                <w:color w:val="000000"/>
              </w:rPr>
              <w:t>2 500,00 Kč</w:t>
            </w:r>
          </w:p>
        </w:tc>
        <w:tc>
          <w:tcPr>
            <w:tcW w:w="241" w:type="pct"/>
            <w:tcBorders>
              <w:top w:val="nil"/>
              <w:left w:val="nil"/>
              <w:bottom w:val="nil"/>
              <w:right w:val="nil"/>
            </w:tcBorders>
            <w:shd w:val="clear" w:color="auto" w:fill="auto"/>
            <w:noWrap/>
            <w:vAlign w:val="center"/>
            <w:hideMark/>
          </w:tcPr>
          <w:p w14:paraId="27C89D8F"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56514A6B" w14:textId="77777777" w:rsidR="0015059D" w:rsidRPr="0015059D" w:rsidRDefault="0015059D" w:rsidP="0015059D">
            <w:pPr>
              <w:jc w:val="right"/>
              <w:rPr>
                <w:rFonts w:ascii="Arial" w:hAnsi="Arial" w:cs="Arial"/>
                <w:color w:val="000000"/>
              </w:rPr>
            </w:pPr>
            <w:r w:rsidRPr="0015059D">
              <w:rPr>
                <w:rFonts w:ascii="Arial" w:hAnsi="Arial" w:cs="Arial"/>
                <w:color w:val="000000"/>
              </w:rPr>
              <w:t>2 500,00 Kč</w:t>
            </w:r>
          </w:p>
        </w:tc>
        <w:tc>
          <w:tcPr>
            <w:tcW w:w="558" w:type="pct"/>
            <w:tcBorders>
              <w:top w:val="nil"/>
              <w:left w:val="nil"/>
              <w:bottom w:val="nil"/>
              <w:right w:val="single" w:sz="8" w:space="0" w:color="auto"/>
            </w:tcBorders>
            <w:shd w:val="clear" w:color="auto" w:fill="auto"/>
            <w:noWrap/>
            <w:vAlign w:val="center"/>
            <w:hideMark/>
          </w:tcPr>
          <w:p w14:paraId="07A0D20D" w14:textId="77777777" w:rsidR="0015059D" w:rsidRPr="0015059D" w:rsidRDefault="0015059D" w:rsidP="0015059D">
            <w:pPr>
              <w:jc w:val="right"/>
              <w:rPr>
                <w:rFonts w:ascii="Arial" w:hAnsi="Arial" w:cs="Arial"/>
                <w:color w:val="000000"/>
              </w:rPr>
            </w:pPr>
            <w:r w:rsidRPr="0015059D">
              <w:rPr>
                <w:rFonts w:ascii="Arial" w:hAnsi="Arial" w:cs="Arial"/>
                <w:color w:val="000000"/>
              </w:rPr>
              <w:t>3 025,00 Kč</w:t>
            </w:r>
          </w:p>
        </w:tc>
      </w:tr>
      <w:tr w:rsidR="0015059D" w:rsidRPr="0015059D" w14:paraId="6FE2B44B"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0308FE50" w14:textId="77777777" w:rsidR="0015059D" w:rsidRPr="0015059D" w:rsidRDefault="0015059D" w:rsidP="0015059D">
            <w:pPr>
              <w:jc w:val="center"/>
              <w:rPr>
                <w:rFonts w:ascii="Arial" w:hAnsi="Arial" w:cs="Arial"/>
                <w:color w:val="000000"/>
              </w:rPr>
            </w:pPr>
            <w:r w:rsidRPr="0015059D">
              <w:rPr>
                <w:rFonts w:ascii="Arial" w:hAnsi="Arial" w:cs="Arial"/>
                <w:color w:val="000000"/>
              </w:rPr>
              <w:t>6.10</w:t>
            </w:r>
          </w:p>
        </w:tc>
        <w:tc>
          <w:tcPr>
            <w:tcW w:w="2499" w:type="pct"/>
            <w:tcBorders>
              <w:top w:val="nil"/>
              <w:left w:val="nil"/>
              <w:bottom w:val="nil"/>
              <w:right w:val="nil"/>
            </w:tcBorders>
            <w:shd w:val="clear" w:color="auto" w:fill="auto"/>
            <w:noWrap/>
            <w:vAlign w:val="center"/>
            <w:hideMark/>
          </w:tcPr>
          <w:p w14:paraId="0B110740" w14:textId="77777777" w:rsidR="0015059D" w:rsidRPr="0015059D" w:rsidRDefault="0015059D" w:rsidP="0015059D">
            <w:pPr>
              <w:rPr>
                <w:rFonts w:ascii="Arial" w:hAnsi="Arial" w:cs="Arial"/>
                <w:color w:val="000000"/>
              </w:rPr>
            </w:pPr>
            <w:r w:rsidRPr="0015059D">
              <w:rPr>
                <w:rFonts w:ascii="Arial" w:hAnsi="Arial" w:cs="Arial"/>
                <w:color w:val="000000"/>
              </w:rPr>
              <w:t>provedení napájení retranslační stanice</w:t>
            </w:r>
          </w:p>
        </w:tc>
        <w:tc>
          <w:tcPr>
            <w:tcW w:w="539" w:type="pct"/>
            <w:tcBorders>
              <w:top w:val="nil"/>
              <w:left w:val="nil"/>
              <w:bottom w:val="nil"/>
              <w:right w:val="nil"/>
            </w:tcBorders>
            <w:shd w:val="clear" w:color="auto" w:fill="auto"/>
            <w:noWrap/>
            <w:vAlign w:val="center"/>
            <w:hideMark/>
          </w:tcPr>
          <w:p w14:paraId="274FE0F8" w14:textId="77777777" w:rsidR="0015059D" w:rsidRPr="0015059D" w:rsidRDefault="0015059D" w:rsidP="0015059D">
            <w:pPr>
              <w:jc w:val="right"/>
              <w:rPr>
                <w:rFonts w:ascii="Arial" w:hAnsi="Arial" w:cs="Arial"/>
                <w:color w:val="000000"/>
              </w:rPr>
            </w:pPr>
            <w:r w:rsidRPr="0015059D">
              <w:rPr>
                <w:rFonts w:ascii="Arial" w:hAnsi="Arial" w:cs="Arial"/>
                <w:color w:val="000000"/>
              </w:rPr>
              <w:t>3 500,00 Kč</w:t>
            </w:r>
          </w:p>
        </w:tc>
        <w:tc>
          <w:tcPr>
            <w:tcW w:w="241" w:type="pct"/>
            <w:tcBorders>
              <w:top w:val="nil"/>
              <w:left w:val="nil"/>
              <w:bottom w:val="nil"/>
              <w:right w:val="nil"/>
            </w:tcBorders>
            <w:shd w:val="clear" w:color="auto" w:fill="auto"/>
            <w:noWrap/>
            <w:vAlign w:val="center"/>
            <w:hideMark/>
          </w:tcPr>
          <w:p w14:paraId="3E7655D6"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5CC7D5D5" w14:textId="77777777" w:rsidR="0015059D" w:rsidRPr="0015059D" w:rsidRDefault="0015059D" w:rsidP="0015059D">
            <w:pPr>
              <w:jc w:val="right"/>
              <w:rPr>
                <w:rFonts w:ascii="Arial" w:hAnsi="Arial" w:cs="Arial"/>
                <w:color w:val="000000"/>
              </w:rPr>
            </w:pPr>
            <w:r w:rsidRPr="0015059D">
              <w:rPr>
                <w:rFonts w:ascii="Arial" w:hAnsi="Arial" w:cs="Arial"/>
                <w:color w:val="000000"/>
              </w:rPr>
              <w:t>3 500,00 Kč</w:t>
            </w:r>
          </w:p>
        </w:tc>
        <w:tc>
          <w:tcPr>
            <w:tcW w:w="558" w:type="pct"/>
            <w:tcBorders>
              <w:top w:val="nil"/>
              <w:left w:val="nil"/>
              <w:bottom w:val="nil"/>
              <w:right w:val="single" w:sz="8" w:space="0" w:color="auto"/>
            </w:tcBorders>
            <w:shd w:val="clear" w:color="auto" w:fill="auto"/>
            <w:noWrap/>
            <w:vAlign w:val="center"/>
            <w:hideMark/>
          </w:tcPr>
          <w:p w14:paraId="796341DD" w14:textId="77777777" w:rsidR="0015059D" w:rsidRPr="0015059D" w:rsidRDefault="0015059D" w:rsidP="0015059D">
            <w:pPr>
              <w:jc w:val="right"/>
              <w:rPr>
                <w:rFonts w:ascii="Arial" w:hAnsi="Arial" w:cs="Arial"/>
                <w:color w:val="000000"/>
              </w:rPr>
            </w:pPr>
            <w:r w:rsidRPr="0015059D">
              <w:rPr>
                <w:rFonts w:ascii="Arial" w:hAnsi="Arial" w:cs="Arial"/>
                <w:color w:val="000000"/>
              </w:rPr>
              <w:t>4 235,00 Kč</w:t>
            </w:r>
          </w:p>
        </w:tc>
      </w:tr>
      <w:tr w:rsidR="0015059D" w:rsidRPr="0015059D" w14:paraId="607F4C1A"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672B8892" w14:textId="77777777" w:rsidR="0015059D" w:rsidRPr="0015059D" w:rsidRDefault="0015059D" w:rsidP="0015059D">
            <w:pPr>
              <w:jc w:val="center"/>
              <w:rPr>
                <w:rFonts w:ascii="Arial" w:hAnsi="Arial" w:cs="Arial"/>
                <w:color w:val="000000"/>
              </w:rPr>
            </w:pPr>
            <w:r w:rsidRPr="0015059D">
              <w:rPr>
                <w:rFonts w:ascii="Arial" w:hAnsi="Arial" w:cs="Arial"/>
                <w:color w:val="000000"/>
              </w:rPr>
              <w:t>6.11</w:t>
            </w:r>
          </w:p>
        </w:tc>
        <w:tc>
          <w:tcPr>
            <w:tcW w:w="2499" w:type="pct"/>
            <w:tcBorders>
              <w:top w:val="nil"/>
              <w:left w:val="nil"/>
              <w:bottom w:val="nil"/>
              <w:right w:val="nil"/>
            </w:tcBorders>
            <w:shd w:val="clear" w:color="auto" w:fill="auto"/>
            <w:noWrap/>
            <w:vAlign w:val="center"/>
            <w:hideMark/>
          </w:tcPr>
          <w:p w14:paraId="0C233577" w14:textId="77777777" w:rsidR="0015059D" w:rsidRPr="0015059D" w:rsidRDefault="0015059D" w:rsidP="0015059D">
            <w:pPr>
              <w:rPr>
                <w:rFonts w:ascii="Arial" w:hAnsi="Arial" w:cs="Arial"/>
                <w:color w:val="000000"/>
              </w:rPr>
            </w:pPr>
            <w:r w:rsidRPr="0015059D">
              <w:rPr>
                <w:rFonts w:ascii="Arial" w:hAnsi="Arial" w:cs="Arial"/>
                <w:color w:val="000000"/>
              </w:rPr>
              <w:t>provedení připojení k datové síti na stanovišti</w:t>
            </w:r>
          </w:p>
        </w:tc>
        <w:tc>
          <w:tcPr>
            <w:tcW w:w="539" w:type="pct"/>
            <w:tcBorders>
              <w:top w:val="nil"/>
              <w:left w:val="nil"/>
              <w:bottom w:val="nil"/>
              <w:right w:val="nil"/>
            </w:tcBorders>
            <w:shd w:val="clear" w:color="auto" w:fill="auto"/>
            <w:noWrap/>
            <w:vAlign w:val="center"/>
            <w:hideMark/>
          </w:tcPr>
          <w:p w14:paraId="3DC6C356" w14:textId="77777777" w:rsidR="0015059D" w:rsidRPr="0015059D" w:rsidRDefault="0015059D" w:rsidP="0015059D">
            <w:pPr>
              <w:jc w:val="right"/>
              <w:rPr>
                <w:rFonts w:ascii="Arial" w:hAnsi="Arial" w:cs="Arial"/>
                <w:color w:val="000000"/>
              </w:rPr>
            </w:pPr>
            <w:r w:rsidRPr="0015059D">
              <w:rPr>
                <w:rFonts w:ascii="Arial" w:hAnsi="Arial" w:cs="Arial"/>
                <w:color w:val="000000"/>
              </w:rPr>
              <w:t>750,00 Kč</w:t>
            </w:r>
          </w:p>
        </w:tc>
        <w:tc>
          <w:tcPr>
            <w:tcW w:w="241" w:type="pct"/>
            <w:tcBorders>
              <w:top w:val="nil"/>
              <w:left w:val="nil"/>
              <w:bottom w:val="nil"/>
              <w:right w:val="nil"/>
            </w:tcBorders>
            <w:shd w:val="clear" w:color="auto" w:fill="auto"/>
            <w:noWrap/>
            <w:vAlign w:val="center"/>
            <w:hideMark/>
          </w:tcPr>
          <w:p w14:paraId="0D40A16C"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037D6449" w14:textId="77777777" w:rsidR="0015059D" w:rsidRPr="0015059D" w:rsidRDefault="0015059D" w:rsidP="0015059D">
            <w:pPr>
              <w:jc w:val="right"/>
              <w:rPr>
                <w:rFonts w:ascii="Arial" w:hAnsi="Arial" w:cs="Arial"/>
                <w:color w:val="000000"/>
              </w:rPr>
            </w:pPr>
            <w:r w:rsidRPr="0015059D">
              <w:rPr>
                <w:rFonts w:ascii="Arial" w:hAnsi="Arial" w:cs="Arial"/>
                <w:color w:val="000000"/>
              </w:rPr>
              <w:t>750,00 Kč</w:t>
            </w:r>
          </w:p>
        </w:tc>
        <w:tc>
          <w:tcPr>
            <w:tcW w:w="558" w:type="pct"/>
            <w:tcBorders>
              <w:top w:val="nil"/>
              <w:left w:val="nil"/>
              <w:bottom w:val="nil"/>
              <w:right w:val="single" w:sz="8" w:space="0" w:color="auto"/>
            </w:tcBorders>
            <w:shd w:val="clear" w:color="auto" w:fill="auto"/>
            <w:noWrap/>
            <w:vAlign w:val="center"/>
            <w:hideMark/>
          </w:tcPr>
          <w:p w14:paraId="7C7CF2E6" w14:textId="77777777" w:rsidR="0015059D" w:rsidRPr="0015059D" w:rsidRDefault="0015059D" w:rsidP="0015059D">
            <w:pPr>
              <w:jc w:val="right"/>
              <w:rPr>
                <w:rFonts w:ascii="Arial" w:hAnsi="Arial" w:cs="Arial"/>
                <w:color w:val="000000"/>
              </w:rPr>
            </w:pPr>
            <w:r w:rsidRPr="0015059D">
              <w:rPr>
                <w:rFonts w:ascii="Arial" w:hAnsi="Arial" w:cs="Arial"/>
                <w:color w:val="000000"/>
              </w:rPr>
              <w:t>907,50 Kč</w:t>
            </w:r>
          </w:p>
        </w:tc>
      </w:tr>
      <w:tr w:rsidR="0015059D" w:rsidRPr="0015059D" w14:paraId="400839B9"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0E9766AD" w14:textId="77777777" w:rsidR="0015059D" w:rsidRPr="0015059D" w:rsidRDefault="0015059D" w:rsidP="0015059D">
            <w:pPr>
              <w:jc w:val="center"/>
              <w:rPr>
                <w:rFonts w:ascii="Arial" w:hAnsi="Arial" w:cs="Arial"/>
                <w:color w:val="000000"/>
              </w:rPr>
            </w:pPr>
            <w:r w:rsidRPr="0015059D">
              <w:rPr>
                <w:rFonts w:ascii="Arial" w:hAnsi="Arial" w:cs="Arial"/>
                <w:color w:val="000000"/>
              </w:rPr>
              <w:t>6.12</w:t>
            </w:r>
          </w:p>
        </w:tc>
        <w:tc>
          <w:tcPr>
            <w:tcW w:w="2499" w:type="pct"/>
            <w:tcBorders>
              <w:top w:val="nil"/>
              <w:left w:val="nil"/>
              <w:bottom w:val="nil"/>
              <w:right w:val="nil"/>
            </w:tcBorders>
            <w:shd w:val="clear" w:color="auto" w:fill="auto"/>
            <w:noWrap/>
            <w:vAlign w:val="center"/>
            <w:hideMark/>
          </w:tcPr>
          <w:p w14:paraId="614ABD88" w14:textId="77777777" w:rsidR="0015059D" w:rsidRPr="0015059D" w:rsidRDefault="0015059D" w:rsidP="0015059D">
            <w:pPr>
              <w:rPr>
                <w:rFonts w:ascii="Arial" w:hAnsi="Arial" w:cs="Arial"/>
                <w:color w:val="000000"/>
              </w:rPr>
            </w:pPr>
            <w:r w:rsidRPr="0015059D">
              <w:rPr>
                <w:rFonts w:ascii="Arial" w:hAnsi="Arial" w:cs="Arial"/>
                <w:color w:val="000000"/>
              </w:rPr>
              <w:t>instalační skříň včetně výbavy</w:t>
            </w:r>
          </w:p>
        </w:tc>
        <w:tc>
          <w:tcPr>
            <w:tcW w:w="539" w:type="pct"/>
            <w:tcBorders>
              <w:top w:val="nil"/>
              <w:left w:val="nil"/>
              <w:bottom w:val="nil"/>
              <w:right w:val="nil"/>
            </w:tcBorders>
            <w:shd w:val="clear" w:color="auto" w:fill="auto"/>
            <w:noWrap/>
            <w:vAlign w:val="center"/>
            <w:hideMark/>
          </w:tcPr>
          <w:p w14:paraId="0B55FD93" w14:textId="77777777" w:rsidR="0015059D" w:rsidRPr="0015059D" w:rsidRDefault="0015059D" w:rsidP="0015059D">
            <w:pPr>
              <w:jc w:val="right"/>
              <w:rPr>
                <w:rFonts w:ascii="Arial" w:hAnsi="Arial" w:cs="Arial"/>
                <w:color w:val="000000"/>
              </w:rPr>
            </w:pPr>
            <w:r w:rsidRPr="0015059D">
              <w:rPr>
                <w:rFonts w:ascii="Arial" w:hAnsi="Arial" w:cs="Arial"/>
                <w:color w:val="000000"/>
              </w:rPr>
              <w:t>12 135,00 Kč</w:t>
            </w:r>
          </w:p>
        </w:tc>
        <w:tc>
          <w:tcPr>
            <w:tcW w:w="241" w:type="pct"/>
            <w:tcBorders>
              <w:top w:val="nil"/>
              <w:left w:val="nil"/>
              <w:bottom w:val="nil"/>
              <w:right w:val="nil"/>
            </w:tcBorders>
            <w:shd w:val="clear" w:color="auto" w:fill="auto"/>
            <w:noWrap/>
            <w:vAlign w:val="center"/>
            <w:hideMark/>
          </w:tcPr>
          <w:p w14:paraId="7CEDAAD8"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44C01462" w14:textId="77777777" w:rsidR="0015059D" w:rsidRPr="0015059D" w:rsidRDefault="0015059D" w:rsidP="0015059D">
            <w:pPr>
              <w:jc w:val="right"/>
              <w:rPr>
                <w:rFonts w:ascii="Arial" w:hAnsi="Arial" w:cs="Arial"/>
                <w:color w:val="000000"/>
              </w:rPr>
            </w:pPr>
            <w:r w:rsidRPr="0015059D">
              <w:rPr>
                <w:rFonts w:ascii="Arial" w:hAnsi="Arial" w:cs="Arial"/>
                <w:color w:val="000000"/>
              </w:rPr>
              <w:t>12 135,00 Kč</w:t>
            </w:r>
          </w:p>
        </w:tc>
        <w:tc>
          <w:tcPr>
            <w:tcW w:w="558" w:type="pct"/>
            <w:tcBorders>
              <w:top w:val="nil"/>
              <w:left w:val="nil"/>
              <w:bottom w:val="nil"/>
              <w:right w:val="single" w:sz="8" w:space="0" w:color="auto"/>
            </w:tcBorders>
            <w:shd w:val="clear" w:color="auto" w:fill="auto"/>
            <w:noWrap/>
            <w:vAlign w:val="center"/>
            <w:hideMark/>
          </w:tcPr>
          <w:p w14:paraId="17DACD72" w14:textId="77777777" w:rsidR="0015059D" w:rsidRPr="0015059D" w:rsidRDefault="0015059D" w:rsidP="0015059D">
            <w:pPr>
              <w:jc w:val="right"/>
              <w:rPr>
                <w:rFonts w:ascii="Arial" w:hAnsi="Arial" w:cs="Arial"/>
                <w:color w:val="000000"/>
              </w:rPr>
            </w:pPr>
            <w:r w:rsidRPr="0015059D">
              <w:rPr>
                <w:rFonts w:ascii="Arial" w:hAnsi="Arial" w:cs="Arial"/>
                <w:color w:val="000000"/>
              </w:rPr>
              <w:t>14 683,35 Kč</w:t>
            </w:r>
          </w:p>
        </w:tc>
      </w:tr>
      <w:tr w:rsidR="0015059D" w:rsidRPr="0015059D" w14:paraId="2749305D"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169B4799" w14:textId="77777777" w:rsidR="0015059D" w:rsidRPr="0015059D" w:rsidRDefault="0015059D" w:rsidP="0015059D">
            <w:pPr>
              <w:jc w:val="center"/>
              <w:rPr>
                <w:rFonts w:ascii="Arial" w:hAnsi="Arial" w:cs="Arial"/>
                <w:color w:val="000000"/>
              </w:rPr>
            </w:pPr>
            <w:r w:rsidRPr="0015059D">
              <w:rPr>
                <w:rFonts w:ascii="Arial" w:hAnsi="Arial" w:cs="Arial"/>
                <w:color w:val="000000"/>
              </w:rPr>
              <w:t>6.13</w:t>
            </w:r>
          </w:p>
        </w:tc>
        <w:tc>
          <w:tcPr>
            <w:tcW w:w="2499" w:type="pct"/>
            <w:tcBorders>
              <w:top w:val="nil"/>
              <w:left w:val="nil"/>
              <w:bottom w:val="nil"/>
              <w:right w:val="nil"/>
            </w:tcBorders>
            <w:shd w:val="clear" w:color="auto" w:fill="auto"/>
            <w:noWrap/>
            <w:vAlign w:val="center"/>
            <w:hideMark/>
          </w:tcPr>
          <w:p w14:paraId="5E1686CE" w14:textId="77777777" w:rsidR="0015059D" w:rsidRPr="0015059D" w:rsidRDefault="0015059D" w:rsidP="0015059D">
            <w:pPr>
              <w:rPr>
                <w:rFonts w:ascii="Arial" w:hAnsi="Arial" w:cs="Arial"/>
                <w:color w:val="000000"/>
              </w:rPr>
            </w:pPr>
            <w:r w:rsidRPr="0015059D">
              <w:rPr>
                <w:rFonts w:ascii="Arial" w:hAnsi="Arial" w:cs="Arial"/>
                <w:color w:val="000000"/>
              </w:rPr>
              <w:t>instalace technologie</w:t>
            </w:r>
          </w:p>
        </w:tc>
        <w:tc>
          <w:tcPr>
            <w:tcW w:w="539" w:type="pct"/>
            <w:tcBorders>
              <w:top w:val="nil"/>
              <w:left w:val="nil"/>
              <w:bottom w:val="nil"/>
              <w:right w:val="nil"/>
            </w:tcBorders>
            <w:shd w:val="clear" w:color="auto" w:fill="auto"/>
            <w:noWrap/>
            <w:vAlign w:val="center"/>
            <w:hideMark/>
          </w:tcPr>
          <w:p w14:paraId="213E7EF4" w14:textId="77777777" w:rsidR="0015059D" w:rsidRPr="0015059D" w:rsidRDefault="0015059D" w:rsidP="0015059D">
            <w:pPr>
              <w:jc w:val="right"/>
              <w:rPr>
                <w:rFonts w:ascii="Arial" w:hAnsi="Arial" w:cs="Arial"/>
                <w:color w:val="000000"/>
              </w:rPr>
            </w:pPr>
            <w:r w:rsidRPr="0015059D">
              <w:rPr>
                <w:rFonts w:ascii="Arial" w:hAnsi="Arial" w:cs="Arial"/>
                <w:color w:val="000000"/>
              </w:rPr>
              <w:t>19 400,00 Kč</w:t>
            </w:r>
          </w:p>
        </w:tc>
        <w:tc>
          <w:tcPr>
            <w:tcW w:w="241" w:type="pct"/>
            <w:tcBorders>
              <w:top w:val="nil"/>
              <w:left w:val="nil"/>
              <w:bottom w:val="nil"/>
              <w:right w:val="nil"/>
            </w:tcBorders>
            <w:shd w:val="clear" w:color="auto" w:fill="auto"/>
            <w:noWrap/>
            <w:vAlign w:val="center"/>
            <w:hideMark/>
          </w:tcPr>
          <w:p w14:paraId="7599229D"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0ED1E849" w14:textId="77777777" w:rsidR="0015059D" w:rsidRPr="0015059D" w:rsidRDefault="0015059D" w:rsidP="0015059D">
            <w:pPr>
              <w:jc w:val="right"/>
              <w:rPr>
                <w:rFonts w:ascii="Arial" w:hAnsi="Arial" w:cs="Arial"/>
                <w:color w:val="000000"/>
              </w:rPr>
            </w:pPr>
            <w:r w:rsidRPr="0015059D">
              <w:rPr>
                <w:rFonts w:ascii="Arial" w:hAnsi="Arial" w:cs="Arial"/>
                <w:color w:val="000000"/>
              </w:rPr>
              <w:t>19 400,00 Kč</w:t>
            </w:r>
          </w:p>
        </w:tc>
        <w:tc>
          <w:tcPr>
            <w:tcW w:w="558" w:type="pct"/>
            <w:tcBorders>
              <w:top w:val="nil"/>
              <w:left w:val="nil"/>
              <w:bottom w:val="nil"/>
              <w:right w:val="single" w:sz="8" w:space="0" w:color="auto"/>
            </w:tcBorders>
            <w:shd w:val="clear" w:color="auto" w:fill="auto"/>
            <w:noWrap/>
            <w:vAlign w:val="center"/>
            <w:hideMark/>
          </w:tcPr>
          <w:p w14:paraId="25C8E6C1" w14:textId="77777777" w:rsidR="0015059D" w:rsidRPr="0015059D" w:rsidRDefault="0015059D" w:rsidP="0015059D">
            <w:pPr>
              <w:jc w:val="right"/>
              <w:rPr>
                <w:rFonts w:ascii="Arial" w:hAnsi="Arial" w:cs="Arial"/>
                <w:color w:val="000000"/>
              </w:rPr>
            </w:pPr>
            <w:r w:rsidRPr="0015059D">
              <w:rPr>
                <w:rFonts w:ascii="Arial" w:hAnsi="Arial" w:cs="Arial"/>
                <w:color w:val="000000"/>
              </w:rPr>
              <w:t>23 474,00 Kč</w:t>
            </w:r>
          </w:p>
        </w:tc>
      </w:tr>
      <w:tr w:rsidR="0015059D" w:rsidRPr="0015059D" w14:paraId="7BC681F2" w14:textId="77777777" w:rsidTr="0015059D">
        <w:trPr>
          <w:trHeight w:val="285"/>
        </w:trPr>
        <w:tc>
          <w:tcPr>
            <w:tcW w:w="574" w:type="pct"/>
            <w:tcBorders>
              <w:top w:val="nil"/>
              <w:left w:val="single" w:sz="8" w:space="0" w:color="auto"/>
              <w:bottom w:val="single" w:sz="4" w:space="0" w:color="auto"/>
              <w:right w:val="nil"/>
            </w:tcBorders>
            <w:shd w:val="clear" w:color="auto" w:fill="auto"/>
            <w:noWrap/>
            <w:vAlign w:val="center"/>
            <w:hideMark/>
          </w:tcPr>
          <w:p w14:paraId="3DD126BE" w14:textId="77777777" w:rsidR="0015059D" w:rsidRPr="0015059D" w:rsidRDefault="0015059D" w:rsidP="0015059D">
            <w:pPr>
              <w:jc w:val="center"/>
              <w:rPr>
                <w:rFonts w:ascii="Arial" w:hAnsi="Arial" w:cs="Arial"/>
                <w:b/>
                <w:bCs/>
                <w:color w:val="000000"/>
              </w:rPr>
            </w:pPr>
            <w:r w:rsidRPr="0015059D">
              <w:rPr>
                <w:rFonts w:ascii="Arial" w:hAnsi="Arial" w:cs="Arial"/>
                <w:b/>
                <w:bCs/>
                <w:color w:val="000000"/>
              </w:rPr>
              <w:t>Stanoviště Celkem</w:t>
            </w:r>
          </w:p>
        </w:tc>
        <w:tc>
          <w:tcPr>
            <w:tcW w:w="2499" w:type="pct"/>
            <w:tcBorders>
              <w:top w:val="nil"/>
              <w:left w:val="nil"/>
              <w:bottom w:val="single" w:sz="4" w:space="0" w:color="auto"/>
              <w:right w:val="nil"/>
            </w:tcBorders>
            <w:shd w:val="clear" w:color="auto" w:fill="auto"/>
            <w:noWrap/>
            <w:vAlign w:val="center"/>
            <w:hideMark/>
          </w:tcPr>
          <w:p w14:paraId="1BC82164" w14:textId="77777777" w:rsidR="0015059D" w:rsidRPr="0015059D" w:rsidRDefault="0015059D" w:rsidP="0015059D">
            <w:pPr>
              <w:rPr>
                <w:rFonts w:ascii="Arial" w:hAnsi="Arial" w:cs="Arial"/>
                <w:color w:val="000000"/>
              </w:rPr>
            </w:pPr>
            <w:r w:rsidRPr="0015059D">
              <w:rPr>
                <w:rFonts w:ascii="Arial" w:hAnsi="Arial" w:cs="Arial"/>
                <w:color w:val="000000"/>
              </w:rPr>
              <w:t> </w:t>
            </w:r>
          </w:p>
        </w:tc>
        <w:tc>
          <w:tcPr>
            <w:tcW w:w="539" w:type="pct"/>
            <w:tcBorders>
              <w:top w:val="nil"/>
              <w:left w:val="nil"/>
              <w:bottom w:val="single" w:sz="4" w:space="0" w:color="auto"/>
              <w:right w:val="nil"/>
            </w:tcBorders>
            <w:shd w:val="clear" w:color="auto" w:fill="auto"/>
            <w:noWrap/>
            <w:vAlign w:val="center"/>
            <w:hideMark/>
          </w:tcPr>
          <w:p w14:paraId="67B5AF0D" w14:textId="77777777" w:rsidR="0015059D" w:rsidRPr="0015059D" w:rsidRDefault="0015059D" w:rsidP="0015059D">
            <w:pPr>
              <w:rPr>
                <w:rFonts w:ascii="Arial" w:hAnsi="Arial" w:cs="Arial"/>
                <w:color w:val="000000"/>
              </w:rPr>
            </w:pPr>
            <w:r w:rsidRPr="0015059D">
              <w:rPr>
                <w:rFonts w:ascii="Arial" w:hAnsi="Arial" w:cs="Arial"/>
                <w:color w:val="000000"/>
              </w:rPr>
              <w:t> </w:t>
            </w:r>
          </w:p>
        </w:tc>
        <w:tc>
          <w:tcPr>
            <w:tcW w:w="241" w:type="pct"/>
            <w:tcBorders>
              <w:top w:val="nil"/>
              <w:left w:val="nil"/>
              <w:bottom w:val="single" w:sz="4" w:space="0" w:color="auto"/>
              <w:right w:val="nil"/>
            </w:tcBorders>
            <w:shd w:val="clear" w:color="auto" w:fill="auto"/>
            <w:noWrap/>
            <w:vAlign w:val="center"/>
            <w:hideMark/>
          </w:tcPr>
          <w:p w14:paraId="400968A1" w14:textId="77777777" w:rsidR="0015059D" w:rsidRPr="0015059D" w:rsidRDefault="0015059D" w:rsidP="0015059D">
            <w:pPr>
              <w:jc w:val="center"/>
              <w:rPr>
                <w:rFonts w:ascii="Arial" w:hAnsi="Arial" w:cs="Arial"/>
                <w:color w:val="000000"/>
              </w:rPr>
            </w:pPr>
            <w:r w:rsidRPr="0015059D">
              <w:rPr>
                <w:rFonts w:ascii="Arial" w:hAnsi="Arial" w:cs="Arial"/>
                <w:color w:val="000000"/>
              </w:rPr>
              <w:t> </w:t>
            </w:r>
          </w:p>
        </w:tc>
        <w:tc>
          <w:tcPr>
            <w:tcW w:w="590" w:type="pct"/>
            <w:tcBorders>
              <w:top w:val="nil"/>
              <w:left w:val="nil"/>
              <w:bottom w:val="single" w:sz="4" w:space="0" w:color="auto"/>
              <w:right w:val="nil"/>
            </w:tcBorders>
            <w:shd w:val="clear" w:color="auto" w:fill="auto"/>
            <w:noWrap/>
            <w:vAlign w:val="center"/>
            <w:hideMark/>
          </w:tcPr>
          <w:p w14:paraId="43FFB956" w14:textId="77777777" w:rsidR="0015059D" w:rsidRPr="0015059D" w:rsidRDefault="0015059D" w:rsidP="0015059D">
            <w:pPr>
              <w:jc w:val="right"/>
              <w:rPr>
                <w:rFonts w:ascii="Arial" w:hAnsi="Arial" w:cs="Arial"/>
                <w:b/>
                <w:bCs/>
                <w:color w:val="000000"/>
              </w:rPr>
            </w:pPr>
            <w:r w:rsidRPr="0015059D">
              <w:rPr>
                <w:rFonts w:ascii="Arial" w:hAnsi="Arial" w:cs="Arial"/>
                <w:b/>
                <w:bCs/>
                <w:color w:val="000000"/>
              </w:rPr>
              <w:t>180 733,00 Kč</w:t>
            </w:r>
          </w:p>
        </w:tc>
        <w:tc>
          <w:tcPr>
            <w:tcW w:w="558" w:type="pct"/>
            <w:tcBorders>
              <w:top w:val="nil"/>
              <w:left w:val="nil"/>
              <w:bottom w:val="single" w:sz="4" w:space="0" w:color="auto"/>
              <w:right w:val="single" w:sz="8" w:space="0" w:color="auto"/>
            </w:tcBorders>
            <w:shd w:val="clear" w:color="auto" w:fill="auto"/>
            <w:noWrap/>
            <w:vAlign w:val="center"/>
            <w:hideMark/>
          </w:tcPr>
          <w:p w14:paraId="4475F1B5" w14:textId="77777777" w:rsidR="0015059D" w:rsidRPr="0015059D" w:rsidRDefault="0015059D" w:rsidP="0015059D">
            <w:pPr>
              <w:jc w:val="right"/>
              <w:rPr>
                <w:rFonts w:ascii="Arial" w:hAnsi="Arial" w:cs="Arial"/>
                <w:b/>
                <w:bCs/>
                <w:color w:val="000000"/>
              </w:rPr>
            </w:pPr>
            <w:r w:rsidRPr="0015059D">
              <w:rPr>
                <w:rFonts w:ascii="Arial" w:hAnsi="Arial" w:cs="Arial"/>
                <w:b/>
                <w:bCs/>
                <w:color w:val="000000"/>
              </w:rPr>
              <w:t>218 686,93 Kč</w:t>
            </w:r>
          </w:p>
        </w:tc>
      </w:tr>
      <w:tr w:rsidR="0015059D" w:rsidRPr="0015059D" w14:paraId="3AF63EA5"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09740EEA" w14:textId="77777777" w:rsidR="0015059D" w:rsidRPr="0015059D" w:rsidRDefault="0015059D" w:rsidP="0015059D">
            <w:pPr>
              <w:jc w:val="center"/>
              <w:rPr>
                <w:rFonts w:ascii="Arial" w:hAnsi="Arial" w:cs="Arial"/>
                <w:b/>
                <w:bCs/>
                <w:color w:val="000000"/>
              </w:rPr>
            </w:pPr>
            <w:r w:rsidRPr="0015059D">
              <w:rPr>
                <w:rFonts w:ascii="Arial" w:hAnsi="Arial" w:cs="Arial"/>
                <w:b/>
                <w:bCs/>
                <w:color w:val="000000"/>
              </w:rPr>
              <w:t> </w:t>
            </w:r>
          </w:p>
        </w:tc>
        <w:tc>
          <w:tcPr>
            <w:tcW w:w="2499" w:type="pct"/>
            <w:tcBorders>
              <w:top w:val="nil"/>
              <w:left w:val="nil"/>
              <w:bottom w:val="nil"/>
              <w:right w:val="nil"/>
            </w:tcBorders>
            <w:shd w:val="clear" w:color="auto" w:fill="auto"/>
            <w:vAlign w:val="center"/>
            <w:hideMark/>
          </w:tcPr>
          <w:p w14:paraId="446CCCFF" w14:textId="77777777" w:rsidR="0015059D" w:rsidRPr="0015059D" w:rsidRDefault="0015059D" w:rsidP="0015059D">
            <w:pPr>
              <w:jc w:val="center"/>
              <w:rPr>
                <w:rFonts w:ascii="Arial" w:hAnsi="Arial" w:cs="Arial"/>
                <w:b/>
                <w:bCs/>
                <w:color w:val="000000"/>
              </w:rPr>
            </w:pPr>
            <w:r w:rsidRPr="0015059D">
              <w:rPr>
                <w:rFonts w:ascii="Arial" w:hAnsi="Arial" w:cs="Arial"/>
                <w:b/>
                <w:bCs/>
                <w:color w:val="000000"/>
              </w:rPr>
              <w:t>Služby</w:t>
            </w:r>
          </w:p>
        </w:tc>
        <w:tc>
          <w:tcPr>
            <w:tcW w:w="539" w:type="pct"/>
            <w:tcBorders>
              <w:top w:val="nil"/>
              <w:left w:val="nil"/>
              <w:bottom w:val="nil"/>
              <w:right w:val="nil"/>
            </w:tcBorders>
            <w:shd w:val="clear" w:color="auto" w:fill="auto"/>
            <w:noWrap/>
            <w:vAlign w:val="center"/>
            <w:hideMark/>
          </w:tcPr>
          <w:p w14:paraId="1D013000" w14:textId="77777777" w:rsidR="0015059D" w:rsidRPr="0015059D" w:rsidRDefault="0015059D" w:rsidP="0015059D">
            <w:pPr>
              <w:jc w:val="center"/>
              <w:rPr>
                <w:rFonts w:ascii="Arial" w:hAnsi="Arial" w:cs="Arial"/>
                <w:b/>
                <w:bCs/>
                <w:color w:val="000000"/>
              </w:rPr>
            </w:pPr>
          </w:p>
        </w:tc>
        <w:tc>
          <w:tcPr>
            <w:tcW w:w="241" w:type="pct"/>
            <w:tcBorders>
              <w:top w:val="nil"/>
              <w:left w:val="nil"/>
              <w:bottom w:val="nil"/>
              <w:right w:val="nil"/>
            </w:tcBorders>
            <w:shd w:val="clear" w:color="auto" w:fill="auto"/>
            <w:noWrap/>
            <w:vAlign w:val="center"/>
            <w:hideMark/>
          </w:tcPr>
          <w:p w14:paraId="519B2FEA" w14:textId="77777777" w:rsidR="0015059D" w:rsidRPr="0015059D" w:rsidRDefault="0015059D" w:rsidP="0015059D"/>
        </w:tc>
        <w:tc>
          <w:tcPr>
            <w:tcW w:w="590" w:type="pct"/>
            <w:tcBorders>
              <w:top w:val="nil"/>
              <w:left w:val="nil"/>
              <w:bottom w:val="nil"/>
              <w:right w:val="nil"/>
            </w:tcBorders>
            <w:shd w:val="clear" w:color="auto" w:fill="auto"/>
            <w:noWrap/>
            <w:vAlign w:val="center"/>
            <w:hideMark/>
          </w:tcPr>
          <w:p w14:paraId="4989FB86" w14:textId="77777777" w:rsidR="0015059D" w:rsidRPr="0015059D" w:rsidRDefault="0015059D" w:rsidP="0015059D">
            <w:pPr>
              <w:jc w:val="center"/>
            </w:pPr>
          </w:p>
        </w:tc>
        <w:tc>
          <w:tcPr>
            <w:tcW w:w="558" w:type="pct"/>
            <w:tcBorders>
              <w:top w:val="nil"/>
              <w:left w:val="nil"/>
              <w:bottom w:val="nil"/>
              <w:right w:val="single" w:sz="8" w:space="0" w:color="auto"/>
            </w:tcBorders>
            <w:shd w:val="clear" w:color="auto" w:fill="auto"/>
            <w:noWrap/>
            <w:vAlign w:val="center"/>
            <w:hideMark/>
          </w:tcPr>
          <w:p w14:paraId="4D832383" w14:textId="77777777" w:rsidR="0015059D" w:rsidRPr="0015059D" w:rsidRDefault="0015059D" w:rsidP="0015059D">
            <w:pPr>
              <w:rPr>
                <w:rFonts w:ascii="Arial" w:hAnsi="Arial" w:cs="Arial"/>
                <w:b/>
                <w:bCs/>
                <w:color w:val="000000"/>
              </w:rPr>
            </w:pPr>
            <w:r w:rsidRPr="0015059D">
              <w:rPr>
                <w:rFonts w:ascii="Arial" w:hAnsi="Arial" w:cs="Arial"/>
                <w:b/>
                <w:bCs/>
                <w:color w:val="000000"/>
              </w:rPr>
              <w:t> </w:t>
            </w:r>
          </w:p>
        </w:tc>
      </w:tr>
      <w:tr w:rsidR="0015059D" w:rsidRPr="0015059D" w14:paraId="49AD5CE5"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13CE028E" w14:textId="77777777" w:rsidR="0015059D" w:rsidRPr="0015059D" w:rsidRDefault="0015059D" w:rsidP="0015059D">
            <w:pPr>
              <w:jc w:val="center"/>
              <w:rPr>
                <w:rFonts w:ascii="Arial" w:hAnsi="Arial" w:cs="Arial"/>
                <w:color w:val="000000"/>
              </w:rPr>
            </w:pPr>
            <w:r w:rsidRPr="0015059D">
              <w:rPr>
                <w:rFonts w:ascii="Arial" w:hAnsi="Arial" w:cs="Arial"/>
                <w:color w:val="000000"/>
              </w:rPr>
              <w:t>7.1</w:t>
            </w:r>
          </w:p>
        </w:tc>
        <w:tc>
          <w:tcPr>
            <w:tcW w:w="2499" w:type="pct"/>
            <w:tcBorders>
              <w:top w:val="nil"/>
              <w:left w:val="nil"/>
              <w:bottom w:val="nil"/>
              <w:right w:val="nil"/>
            </w:tcBorders>
            <w:shd w:val="clear" w:color="auto" w:fill="auto"/>
            <w:vAlign w:val="center"/>
            <w:hideMark/>
          </w:tcPr>
          <w:p w14:paraId="6144C76B" w14:textId="77777777" w:rsidR="0015059D" w:rsidRPr="0015059D" w:rsidRDefault="0015059D" w:rsidP="0015059D">
            <w:pPr>
              <w:rPr>
                <w:rFonts w:ascii="Arial" w:hAnsi="Arial" w:cs="Arial"/>
                <w:color w:val="000000"/>
              </w:rPr>
            </w:pPr>
            <w:r w:rsidRPr="0015059D">
              <w:rPr>
                <w:rFonts w:ascii="Arial" w:hAnsi="Arial" w:cs="Arial"/>
                <w:color w:val="000000"/>
              </w:rPr>
              <w:t>Předmontážní příprava na stanovištích</w:t>
            </w:r>
          </w:p>
        </w:tc>
        <w:tc>
          <w:tcPr>
            <w:tcW w:w="539" w:type="pct"/>
            <w:tcBorders>
              <w:top w:val="nil"/>
              <w:left w:val="nil"/>
              <w:bottom w:val="nil"/>
              <w:right w:val="nil"/>
            </w:tcBorders>
            <w:shd w:val="clear" w:color="auto" w:fill="auto"/>
            <w:noWrap/>
            <w:vAlign w:val="center"/>
            <w:hideMark/>
          </w:tcPr>
          <w:p w14:paraId="26A338CD" w14:textId="77777777" w:rsidR="0015059D" w:rsidRPr="0015059D" w:rsidRDefault="0015059D" w:rsidP="0015059D">
            <w:pPr>
              <w:jc w:val="right"/>
              <w:rPr>
                <w:rFonts w:ascii="Arial" w:hAnsi="Arial" w:cs="Arial"/>
                <w:color w:val="000000"/>
              </w:rPr>
            </w:pPr>
            <w:r w:rsidRPr="0015059D">
              <w:rPr>
                <w:rFonts w:ascii="Arial" w:hAnsi="Arial" w:cs="Arial"/>
                <w:color w:val="000000"/>
              </w:rPr>
              <w:t>16 000,00 Kč</w:t>
            </w:r>
          </w:p>
        </w:tc>
        <w:tc>
          <w:tcPr>
            <w:tcW w:w="241" w:type="pct"/>
            <w:tcBorders>
              <w:top w:val="nil"/>
              <w:left w:val="nil"/>
              <w:bottom w:val="nil"/>
              <w:right w:val="nil"/>
            </w:tcBorders>
            <w:shd w:val="clear" w:color="auto" w:fill="auto"/>
            <w:noWrap/>
            <w:vAlign w:val="center"/>
            <w:hideMark/>
          </w:tcPr>
          <w:p w14:paraId="5EC6DDA6" w14:textId="77777777" w:rsidR="0015059D" w:rsidRPr="0015059D" w:rsidRDefault="0015059D" w:rsidP="0015059D">
            <w:pPr>
              <w:jc w:val="center"/>
              <w:rPr>
                <w:rFonts w:ascii="Arial" w:hAnsi="Arial" w:cs="Arial"/>
                <w:color w:val="000000"/>
              </w:rPr>
            </w:pPr>
            <w:r w:rsidRPr="0015059D">
              <w:rPr>
                <w:rFonts w:ascii="Arial" w:hAnsi="Arial" w:cs="Arial"/>
                <w:color w:val="000000"/>
              </w:rPr>
              <w:t>6</w:t>
            </w:r>
          </w:p>
        </w:tc>
        <w:tc>
          <w:tcPr>
            <w:tcW w:w="590" w:type="pct"/>
            <w:tcBorders>
              <w:top w:val="nil"/>
              <w:left w:val="nil"/>
              <w:bottom w:val="nil"/>
              <w:right w:val="nil"/>
            </w:tcBorders>
            <w:shd w:val="clear" w:color="auto" w:fill="auto"/>
            <w:noWrap/>
            <w:vAlign w:val="center"/>
            <w:hideMark/>
          </w:tcPr>
          <w:p w14:paraId="0E320698" w14:textId="77777777" w:rsidR="0015059D" w:rsidRPr="0015059D" w:rsidRDefault="0015059D" w:rsidP="0015059D">
            <w:pPr>
              <w:jc w:val="right"/>
              <w:rPr>
                <w:rFonts w:ascii="Arial" w:hAnsi="Arial" w:cs="Arial"/>
                <w:color w:val="000000"/>
              </w:rPr>
            </w:pPr>
            <w:r w:rsidRPr="0015059D">
              <w:rPr>
                <w:rFonts w:ascii="Arial" w:hAnsi="Arial" w:cs="Arial"/>
                <w:color w:val="000000"/>
              </w:rPr>
              <w:t>96 000,00 Kč</w:t>
            </w:r>
          </w:p>
        </w:tc>
        <w:tc>
          <w:tcPr>
            <w:tcW w:w="558" w:type="pct"/>
            <w:tcBorders>
              <w:top w:val="nil"/>
              <w:left w:val="nil"/>
              <w:bottom w:val="nil"/>
              <w:right w:val="single" w:sz="8" w:space="0" w:color="auto"/>
            </w:tcBorders>
            <w:shd w:val="clear" w:color="auto" w:fill="auto"/>
            <w:noWrap/>
            <w:vAlign w:val="center"/>
            <w:hideMark/>
          </w:tcPr>
          <w:p w14:paraId="3033AE2A" w14:textId="77777777" w:rsidR="0015059D" w:rsidRPr="0015059D" w:rsidRDefault="0015059D" w:rsidP="0015059D">
            <w:pPr>
              <w:jc w:val="right"/>
              <w:rPr>
                <w:rFonts w:ascii="Arial" w:hAnsi="Arial" w:cs="Arial"/>
                <w:color w:val="000000"/>
              </w:rPr>
            </w:pPr>
            <w:r w:rsidRPr="0015059D">
              <w:rPr>
                <w:rFonts w:ascii="Arial" w:hAnsi="Arial" w:cs="Arial"/>
                <w:color w:val="000000"/>
              </w:rPr>
              <w:t>116 160,00 Kč</w:t>
            </w:r>
          </w:p>
        </w:tc>
      </w:tr>
      <w:tr w:rsidR="0015059D" w:rsidRPr="0015059D" w14:paraId="7B43536D"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1AD19CA7" w14:textId="77777777" w:rsidR="0015059D" w:rsidRPr="0015059D" w:rsidRDefault="0015059D" w:rsidP="0015059D">
            <w:pPr>
              <w:jc w:val="center"/>
              <w:rPr>
                <w:rFonts w:ascii="Arial" w:hAnsi="Arial" w:cs="Arial"/>
                <w:color w:val="000000"/>
              </w:rPr>
            </w:pPr>
            <w:r w:rsidRPr="0015059D">
              <w:rPr>
                <w:rFonts w:ascii="Arial" w:hAnsi="Arial" w:cs="Arial"/>
                <w:color w:val="000000"/>
              </w:rPr>
              <w:t>7.2</w:t>
            </w:r>
          </w:p>
        </w:tc>
        <w:tc>
          <w:tcPr>
            <w:tcW w:w="2499" w:type="pct"/>
            <w:tcBorders>
              <w:top w:val="nil"/>
              <w:left w:val="nil"/>
              <w:bottom w:val="nil"/>
              <w:right w:val="nil"/>
            </w:tcBorders>
            <w:shd w:val="clear" w:color="auto" w:fill="auto"/>
            <w:vAlign w:val="center"/>
            <w:hideMark/>
          </w:tcPr>
          <w:p w14:paraId="767375E0" w14:textId="77777777" w:rsidR="0015059D" w:rsidRPr="0015059D" w:rsidRDefault="0015059D" w:rsidP="0015059D">
            <w:pPr>
              <w:rPr>
                <w:rFonts w:ascii="Arial" w:hAnsi="Arial" w:cs="Arial"/>
                <w:color w:val="000000"/>
              </w:rPr>
            </w:pPr>
            <w:r w:rsidRPr="0015059D">
              <w:rPr>
                <w:rFonts w:ascii="Arial" w:hAnsi="Arial" w:cs="Arial"/>
                <w:color w:val="000000"/>
              </w:rPr>
              <w:t>Projektová dokumentace skutečného provedení</w:t>
            </w:r>
          </w:p>
        </w:tc>
        <w:tc>
          <w:tcPr>
            <w:tcW w:w="539" w:type="pct"/>
            <w:tcBorders>
              <w:top w:val="nil"/>
              <w:left w:val="nil"/>
              <w:bottom w:val="nil"/>
              <w:right w:val="nil"/>
            </w:tcBorders>
            <w:shd w:val="clear" w:color="auto" w:fill="auto"/>
            <w:noWrap/>
            <w:vAlign w:val="center"/>
            <w:hideMark/>
          </w:tcPr>
          <w:p w14:paraId="467E0FF4" w14:textId="77777777" w:rsidR="0015059D" w:rsidRPr="0015059D" w:rsidRDefault="0015059D" w:rsidP="0015059D">
            <w:pPr>
              <w:jc w:val="right"/>
              <w:rPr>
                <w:rFonts w:ascii="Arial" w:hAnsi="Arial" w:cs="Arial"/>
                <w:color w:val="000000"/>
              </w:rPr>
            </w:pPr>
            <w:r w:rsidRPr="0015059D">
              <w:rPr>
                <w:rFonts w:ascii="Arial" w:hAnsi="Arial" w:cs="Arial"/>
                <w:color w:val="000000"/>
              </w:rPr>
              <w:t>4 000,00 Kč</w:t>
            </w:r>
          </w:p>
        </w:tc>
        <w:tc>
          <w:tcPr>
            <w:tcW w:w="241" w:type="pct"/>
            <w:tcBorders>
              <w:top w:val="nil"/>
              <w:left w:val="nil"/>
              <w:bottom w:val="nil"/>
              <w:right w:val="nil"/>
            </w:tcBorders>
            <w:shd w:val="clear" w:color="auto" w:fill="auto"/>
            <w:noWrap/>
            <w:vAlign w:val="center"/>
            <w:hideMark/>
          </w:tcPr>
          <w:p w14:paraId="6D36EDF6" w14:textId="77777777" w:rsidR="0015059D" w:rsidRPr="0015059D" w:rsidRDefault="0015059D" w:rsidP="0015059D">
            <w:pPr>
              <w:jc w:val="center"/>
              <w:rPr>
                <w:rFonts w:ascii="Arial" w:hAnsi="Arial" w:cs="Arial"/>
                <w:color w:val="000000"/>
              </w:rPr>
            </w:pPr>
            <w:r w:rsidRPr="0015059D">
              <w:rPr>
                <w:rFonts w:ascii="Arial" w:hAnsi="Arial" w:cs="Arial"/>
                <w:color w:val="000000"/>
              </w:rPr>
              <w:t>6</w:t>
            </w:r>
          </w:p>
        </w:tc>
        <w:tc>
          <w:tcPr>
            <w:tcW w:w="590" w:type="pct"/>
            <w:tcBorders>
              <w:top w:val="nil"/>
              <w:left w:val="nil"/>
              <w:bottom w:val="nil"/>
              <w:right w:val="nil"/>
            </w:tcBorders>
            <w:shd w:val="clear" w:color="auto" w:fill="auto"/>
            <w:noWrap/>
            <w:vAlign w:val="center"/>
            <w:hideMark/>
          </w:tcPr>
          <w:p w14:paraId="6F53ECE7" w14:textId="77777777" w:rsidR="0015059D" w:rsidRPr="0015059D" w:rsidRDefault="0015059D" w:rsidP="0015059D">
            <w:pPr>
              <w:jc w:val="right"/>
              <w:rPr>
                <w:rFonts w:ascii="Arial" w:hAnsi="Arial" w:cs="Arial"/>
                <w:color w:val="000000"/>
              </w:rPr>
            </w:pPr>
            <w:r w:rsidRPr="0015059D">
              <w:rPr>
                <w:rFonts w:ascii="Arial" w:hAnsi="Arial" w:cs="Arial"/>
                <w:color w:val="000000"/>
              </w:rPr>
              <w:t>24 000,00 Kč</w:t>
            </w:r>
          </w:p>
        </w:tc>
        <w:tc>
          <w:tcPr>
            <w:tcW w:w="558" w:type="pct"/>
            <w:tcBorders>
              <w:top w:val="nil"/>
              <w:left w:val="nil"/>
              <w:bottom w:val="nil"/>
              <w:right w:val="single" w:sz="8" w:space="0" w:color="auto"/>
            </w:tcBorders>
            <w:shd w:val="clear" w:color="auto" w:fill="auto"/>
            <w:noWrap/>
            <w:vAlign w:val="center"/>
            <w:hideMark/>
          </w:tcPr>
          <w:p w14:paraId="01B4418C" w14:textId="77777777" w:rsidR="0015059D" w:rsidRPr="0015059D" w:rsidRDefault="0015059D" w:rsidP="0015059D">
            <w:pPr>
              <w:jc w:val="right"/>
              <w:rPr>
                <w:rFonts w:ascii="Arial" w:hAnsi="Arial" w:cs="Arial"/>
                <w:color w:val="000000"/>
              </w:rPr>
            </w:pPr>
            <w:r w:rsidRPr="0015059D">
              <w:rPr>
                <w:rFonts w:ascii="Arial" w:hAnsi="Arial" w:cs="Arial"/>
                <w:color w:val="000000"/>
              </w:rPr>
              <w:t>29 040,00 Kč</w:t>
            </w:r>
          </w:p>
        </w:tc>
      </w:tr>
      <w:tr w:rsidR="0015059D" w:rsidRPr="0015059D" w14:paraId="71601827"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60E465F3" w14:textId="77777777" w:rsidR="0015059D" w:rsidRPr="0015059D" w:rsidRDefault="0015059D" w:rsidP="0015059D">
            <w:pPr>
              <w:jc w:val="center"/>
              <w:rPr>
                <w:rFonts w:ascii="Arial" w:hAnsi="Arial" w:cs="Arial"/>
                <w:color w:val="000000"/>
              </w:rPr>
            </w:pPr>
            <w:r w:rsidRPr="0015059D">
              <w:rPr>
                <w:rFonts w:ascii="Arial" w:hAnsi="Arial" w:cs="Arial"/>
                <w:color w:val="000000"/>
              </w:rPr>
              <w:t>7.3</w:t>
            </w:r>
          </w:p>
        </w:tc>
        <w:tc>
          <w:tcPr>
            <w:tcW w:w="2499" w:type="pct"/>
            <w:tcBorders>
              <w:top w:val="nil"/>
              <w:left w:val="nil"/>
              <w:bottom w:val="nil"/>
              <w:right w:val="nil"/>
            </w:tcBorders>
            <w:shd w:val="clear" w:color="auto" w:fill="auto"/>
            <w:vAlign w:val="center"/>
            <w:hideMark/>
          </w:tcPr>
          <w:p w14:paraId="3527F4AB" w14:textId="77777777" w:rsidR="0015059D" w:rsidRPr="0015059D" w:rsidRDefault="0015059D" w:rsidP="0015059D">
            <w:pPr>
              <w:rPr>
                <w:rFonts w:ascii="Arial" w:hAnsi="Arial" w:cs="Arial"/>
                <w:color w:val="000000"/>
              </w:rPr>
            </w:pPr>
            <w:r w:rsidRPr="0015059D">
              <w:rPr>
                <w:rFonts w:ascii="Arial" w:hAnsi="Arial" w:cs="Arial"/>
                <w:color w:val="000000"/>
              </w:rPr>
              <w:t>Oživení infrastruktury rádiové sítě jako celku</w:t>
            </w:r>
          </w:p>
        </w:tc>
        <w:tc>
          <w:tcPr>
            <w:tcW w:w="539" w:type="pct"/>
            <w:tcBorders>
              <w:top w:val="nil"/>
              <w:left w:val="nil"/>
              <w:bottom w:val="nil"/>
              <w:right w:val="nil"/>
            </w:tcBorders>
            <w:shd w:val="clear" w:color="auto" w:fill="auto"/>
            <w:noWrap/>
            <w:vAlign w:val="center"/>
            <w:hideMark/>
          </w:tcPr>
          <w:p w14:paraId="58E21258" w14:textId="77777777" w:rsidR="0015059D" w:rsidRPr="0015059D" w:rsidRDefault="0015059D" w:rsidP="0015059D">
            <w:pPr>
              <w:jc w:val="right"/>
              <w:rPr>
                <w:rFonts w:ascii="Arial" w:hAnsi="Arial" w:cs="Arial"/>
                <w:color w:val="000000"/>
              </w:rPr>
            </w:pPr>
            <w:r w:rsidRPr="0015059D">
              <w:rPr>
                <w:rFonts w:ascii="Arial" w:hAnsi="Arial" w:cs="Arial"/>
                <w:color w:val="000000"/>
              </w:rPr>
              <w:t>21 225,00 Kč</w:t>
            </w:r>
          </w:p>
        </w:tc>
        <w:tc>
          <w:tcPr>
            <w:tcW w:w="241" w:type="pct"/>
            <w:tcBorders>
              <w:top w:val="nil"/>
              <w:left w:val="nil"/>
              <w:bottom w:val="nil"/>
              <w:right w:val="nil"/>
            </w:tcBorders>
            <w:shd w:val="clear" w:color="auto" w:fill="auto"/>
            <w:noWrap/>
            <w:vAlign w:val="center"/>
            <w:hideMark/>
          </w:tcPr>
          <w:p w14:paraId="73E6AC15"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736493F7" w14:textId="77777777" w:rsidR="0015059D" w:rsidRPr="0015059D" w:rsidRDefault="0015059D" w:rsidP="0015059D">
            <w:pPr>
              <w:jc w:val="right"/>
              <w:rPr>
                <w:rFonts w:ascii="Arial" w:hAnsi="Arial" w:cs="Arial"/>
                <w:color w:val="000000"/>
              </w:rPr>
            </w:pPr>
            <w:r w:rsidRPr="0015059D">
              <w:rPr>
                <w:rFonts w:ascii="Arial" w:hAnsi="Arial" w:cs="Arial"/>
                <w:color w:val="000000"/>
              </w:rPr>
              <w:t>21 225,00 Kč</w:t>
            </w:r>
          </w:p>
        </w:tc>
        <w:tc>
          <w:tcPr>
            <w:tcW w:w="558" w:type="pct"/>
            <w:tcBorders>
              <w:top w:val="nil"/>
              <w:left w:val="nil"/>
              <w:bottom w:val="nil"/>
              <w:right w:val="single" w:sz="8" w:space="0" w:color="auto"/>
            </w:tcBorders>
            <w:shd w:val="clear" w:color="auto" w:fill="auto"/>
            <w:noWrap/>
            <w:vAlign w:val="center"/>
            <w:hideMark/>
          </w:tcPr>
          <w:p w14:paraId="748D721F" w14:textId="77777777" w:rsidR="0015059D" w:rsidRPr="0015059D" w:rsidRDefault="0015059D" w:rsidP="0015059D">
            <w:pPr>
              <w:jc w:val="right"/>
              <w:rPr>
                <w:rFonts w:ascii="Arial" w:hAnsi="Arial" w:cs="Arial"/>
                <w:color w:val="000000"/>
              </w:rPr>
            </w:pPr>
            <w:r w:rsidRPr="0015059D">
              <w:rPr>
                <w:rFonts w:ascii="Arial" w:hAnsi="Arial" w:cs="Arial"/>
                <w:color w:val="000000"/>
              </w:rPr>
              <w:t>25 682,25 Kč</w:t>
            </w:r>
          </w:p>
        </w:tc>
      </w:tr>
      <w:tr w:rsidR="0015059D" w:rsidRPr="0015059D" w14:paraId="5CAC8962"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0E8B8AFB" w14:textId="77777777" w:rsidR="0015059D" w:rsidRPr="0015059D" w:rsidRDefault="0015059D" w:rsidP="0015059D">
            <w:pPr>
              <w:jc w:val="center"/>
              <w:rPr>
                <w:rFonts w:ascii="Arial" w:hAnsi="Arial" w:cs="Arial"/>
                <w:color w:val="000000"/>
              </w:rPr>
            </w:pPr>
            <w:r w:rsidRPr="0015059D">
              <w:rPr>
                <w:rFonts w:ascii="Arial" w:hAnsi="Arial" w:cs="Arial"/>
                <w:color w:val="000000"/>
              </w:rPr>
              <w:t>7.4</w:t>
            </w:r>
          </w:p>
        </w:tc>
        <w:tc>
          <w:tcPr>
            <w:tcW w:w="2499" w:type="pct"/>
            <w:tcBorders>
              <w:top w:val="nil"/>
              <w:left w:val="nil"/>
              <w:bottom w:val="nil"/>
              <w:right w:val="nil"/>
            </w:tcBorders>
            <w:shd w:val="clear" w:color="auto" w:fill="auto"/>
            <w:vAlign w:val="center"/>
            <w:hideMark/>
          </w:tcPr>
          <w:p w14:paraId="1A5F6793" w14:textId="77777777" w:rsidR="0015059D" w:rsidRPr="0015059D" w:rsidRDefault="0015059D" w:rsidP="0015059D">
            <w:pPr>
              <w:rPr>
                <w:rFonts w:ascii="Arial" w:hAnsi="Arial" w:cs="Arial"/>
                <w:color w:val="000000"/>
              </w:rPr>
            </w:pPr>
            <w:r w:rsidRPr="0015059D">
              <w:rPr>
                <w:rFonts w:ascii="Arial" w:hAnsi="Arial" w:cs="Arial"/>
                <w:color w:val="000000"/>
              </w:rPr>
              <w:t>Codeplug pro programování pohyblivých radiostanic</w:t>
            </w:r>
          </w:p>
        </w:tc>
        <w:tc>
          <w:tcPr>
            <w:tcW w:w="539" w:type="pct"/>
            <w:tcBorders>
              <w:top w:val="nil"/>
              <w:left w:val="nil"/>
              <w:bottom w:val="nil"/>
              <w:right w:val="nil"/>
            </w:tcBorders>
            <w:shd w:val="clear" w:color="auto" w:fill="auto"/>
            <w:noWrap/>
            <w:vAlign w:val="center"/>
            <w:hideMark/>
          </w:tcPr>
          <w:p w14:paraId="59152235" w14:textId="77777777" w:rsidR="0015059D" w:rsidRPr="0015059D" w:rsidRDefault="0015059D" w:rsidP="0015059D">
            <w:pPr>
              <w:jc w:val="right"/>
              <w:rPr>
                <w:rFonts w:ascii="Arial" w:hAnsi="Arial" w:cs="Arial"/>
                <w:color w:val="000000"/>
              </w:rPr>
            </w:pPr>
            <w:r w:rsidRPr="0015059D">
              <w:rPr>
                <w:rFonts w:ascii="Arial" w:hAnsi="Arial" w:cs="Arial"/>
                <w:color w:val="000000"/>
              </w:rPr>
              <w:t>4 500,00 Kč</w:t>
            </w:r>
          </w:p>
        </w:tc>
        <w:tc>
          <w:tcPr>
            <w:tcW w:w="241" w:type="pct"/>
            <w:tcBorders>
              <w:top w:val="nil"/>
              <w:left w:val="nil"/>
              <w:bottom w:val="nil"/>
              <w:right w:val="nil"/>
            </w:tcBorders>
            <w:shd w:val="clear" w:color="auto" w:fill="auto"/>
            <w:noWrap/>
            <w:vAlign w:val="center"/>
            <w:hideMark/>
          </w:tcPr>
          <w:p w14:paraId="1ACE20C0"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70CB22E4" w14:textId="77777777" w:rsidR="0015059D" w:rsidRPr="0015059D" w:rsidRDefault="0015059D" w:rsidP="0015059D">
            <w:pPr>
              <w:jc w:val="right"/>
              <w:rPr>
                <w:rFonts w:ascii="Arial" w:hAnsi="Arial" w:cs="Arial"/>
                <w:color w:val="000000"/>
              </w:rPr>
            </w:pPr>
            <w:r w:rsidRPr="0015059D">
              <w:rPr>
                <w:rFonts w:ascii="Arial" w:hAnsi="Arial" w:cs="Arial"/>
                <w:color w:val="000000"/>
              </w:rPr>
              <w:t>4 500,00 Kč</w:t>
            </w:r>
          </w:p>
        </w:tc>
        <w:tc>
          <w:tcPr>
            <w:tcW w:w="558" w:type="pct"/>
            <w:tcBorders>
              <w:top w:val="nil"/>
              <w:left w:val="nil"/>
              <w:bottom w:val="nil"/>
              <w:right w:val="single" w:sz="8" w:space="0" w:color="auto"/>
            </w:tcBorders>
            <w:shd w:val="clear" w:color="auto" w:fill="auto"/>
            <w:noWrap/>
            <w:vAlign w:val="center"/>
            <w:hideMark/>
          </w:tcPr>
          <w:p w14:paraId="3C06670F" w14:textId="77777777" w:rsidR="0015059D" w:rsidRPr="0015059D" w:rsidRDefault="0015059D" w:rsidP="0015059D">
            <w:pPr>
              <w:jc w:val="right"/>
              <w:rPr>
                <w:rFonts w:ascii="Arial" w:hAnsi="Arial" w:cs="Arial"/>
                <w:color w:val="000000"/>
              </w:rPr>
            </w:pPr>
            <w:r w:rsidRPr="0015059D">
              <w:rPr>
                <w:rFonts w:ascii="Arial" w:hAnsi="Arial" w:cs="Arial"/>
                <w:color w:val="000000"/>
              </w:rPr>
              <w:t>5 445,00 Kč</w:t>
            </w:r>
          </w:p>
        </w:tc>
      </w:tr>
      <w:tr w:rsidR="0015059D" w:rsidRPr="0015059D" w14:paraId="2013CC40" w14:textId="77777777" w:rsidTr="0015059D">
        <w:trPr>
          <w:trHeight w:val="300"/>
        </w:trPr>
        <w:tc>
          <w:tcPr>
            <w:tcW w:w="574" w:type="pct"/>
            <w:tcBorders>
              <w:top w:val="nil"/>
              <w:left w:val="single" w:sz="8" w:space="0" w:color="auto"/>
              <w:bottom w:val="nil"/>
              <w:right w:val="nil"/>
            </w:tcBorders>
            <w:shd w:val="clear" w:color="auto" w:fill="auto"/>
            <w:noWrap/>
            <w:vAlign w:val="center"/>
            <w:hideMark/>
          </w:tcPr>
          <w:p w14:paraId="621F53C2" w14:textId="77777777" w:rsidR="0015059D" w:rsidRPr="0015059D" w:rsidRDefault="0015059D" w:rsidP="0015059D">
            <w:pPr>
              <w:jc w:val="center"/>
              <w:rPr>
                <w:rFonts w:ascii="Arial" w:hAnsi="Arial" w:cs="Arial"/>
                <w:color w:val="000000"/>
              </w:rPr>
            </w:pPr>
            <w:r w:rsidRPr="0015059D">
              <w:rPr>
                <w:rFonts w:ascii="Arial" w:hAnsi="Arial" w:cs="Arial"/>
                <w:color w:val="000000"/>
              </w:rPr>
              <w:lastRenderedPageBreak/>
              <w:t>7.5</w:t>
            </w:r>
          </w:p>
        </w:tc>
        <w:tc>
          <w:tcPr>
            <w:tcW w:w="2499" w:type="pct"/>
            <w:tcBorders>
              <w:top w:val="nil"/>
              <w:left w:val="nil"/>
              <w:bottom w:val="nil"/>
              <w:right w:val="nil"/>
            </w:tcBorders>
            <w:shd w:val="clear" w:color="auto" w:fill="auto"/>
            <w:vAlign w:val="center"/>
            <w:hideMark/>
          </w:tcPr>
          <w:p w14:paraId="66DD2D8A" w14:textId="77777777" w:rsidR="0015059D" w:rsidRPr="0015059D" w:rsidRDefault="0015059D" w:rsidP="0015059D">
            <w:pPr>
              <w:rPr>
                <w:rFonts w:ascii="Arial" w:hAnsi="Arial" w:cs="Arial"/>
                <w:color w:val="000000"/>
              </w:rPr>
            </w:pPr>
            <w:r w:rsidRPr="0015059D">
              <w:rPr>
                <w:rFonts w:ascii="Arial" w:hAnsi="Arial" w:cs="Arial"/>
                <w:color w:val="000000"/>
              </w:rPr>
              <w:t>Programování stávající retranslační stanice včetně upgrade na aktuální verzi firmware</w:t>
            </w:r>
          </w:p>
        </w:tc>
        <w:tc>
          <w:tcPr>
            <w:tcW w:w="539" w:type="pct"/>
            <w:tcBorders>
              <w:top w:val="nil"/>
              <w:left w:val="nil"/>
              <w:bottom w:val="nil"/>
              <w:right w:val="nil"/>
            </w:tcBorders>
            <w:shd w:val="clear" w:color="auto" w:fill="auto"/>
            <w:noWrap/>
            <w:vAlign w:val="center"/>
            <w:hideMark/>
          </w:tcPr>
          <w:p w14:paraId="4E28EED5" w14:textId="77777777" w:rsidR="0015059D" w:rsidRPr="0015059D" w:rsidRDefault="0015059D" w:rsidP="0015059D">
            <w:pPr>
              <w:jc w:val="right"/>
              <w:rPr>
                <w:rFonts w:ascii="Arial" w:hAnsi="Arial" w:cs="Arial"/>
                <w:color w:val="000000"/>
              </w:rPr>
            </w:pPr>
            <w:r w:rsidRPr="0015059D">
              <w:rPr>
                <w:rFonts w:ascii="Arial" w:hAnsi="Arial" w:cs="Arial"/>
                <w:color w:val="000000"/>
              </w:rPr>
              <w:t>6 350,00 Kč</w:t>
            </w:r>
          </w:p>
        </w:tc>
        <w:tc>
          <w:tcPr>
            <w:tcW w:w="241" w:type="pct"/>
            <w:tcBorders>
              <w:top w:val="nil"/>
              <w:left w:val="nil"/>
              <w:bottom w:val="nil"/>
              <w:right w:val="nil"/>
            </w:tcBorders>
            <w:shd w:val="clear" w:color="auto" w:fill="auto"/>
            <w:noWrap/>
            <w:vAlign w:val="center"/>
            <w:hideMark/>
          </w:tcPr>
          <w:p w14:paraId="135F4A35" w14:textId="77777777" w:rsidR="0015059D" w:rsidRPr="0015059D" w:rsidRDefault="0015059D" w:rsidP="0015059D">
            <w:pPr>
              <w:jc w:val="center"/>
              <w:rPr>
                <w:rFonts w:ascii="Arial" w:hAnsi="Arial" w:cs="Arial"/>
                <w:color w:val="000000"/>
              </w:rPr>
            </w:pPr>
            <w:r w:rsidRPr="0015059D">
              <w:rPr>
                <w:rFonts w:ascii="Arial" w:hAnsi="Arial" w:cs="Arial"/>
                <w:color w:val="000000"/>
              </w:rPr>
              <w:t>2</w:t>
            </w:r>
          </w:p>
        </w:tc>
        <w:tc>
          <w:tcPr>
            <w:tcW w:w="590" w:type="pct"/>
            <w:tcBorders>
              <w:top w:val="nil"/>
              <w:left w:val="nil"/>
              <w:bottom w:val="nil"/>
              <w:right w:val="nil"/>
            </w:tcBorders>
            <w:shd w:val="clear" w:color="auto" w:fill="auto"/>
            <w:noWrap/>
            <w:vAlign w:val="center"/>
            <w:hideMark/>
          </w:tcPr>
          <w:p w14:paraId="49AE8B26" w14:textId="77777777" w:rsidR="0015059D" w:rsidRPr="0015059D" w:rsidRDefault="0015059D" w:rsidP="0015059D">
            <w:pPr>
              <w:jc w:val="right"/>
              <w:rPr>
                <w:rFonts w:ascii="Arial" w:hAnsi="Arial" w:cs="Arial"/>
                <w:color w:val="000000"/>
              </w:rPr>
            </w:pPr>
            <w:r w:rsidRPr="0015059D">
              <w:rPr>
                <w:rFonts w:ascii="Arial" w:hAnsi="Arial" w:cs="Arial"/>
                <w:color w:val="000000"/>
              </w:rPr>
              <w:t>12 700,00 Kč</w:t>
            </w:r>
          </w:p>
        </w:tc>
        <w:tc>
          <w:tcPr>
            <w:tcW w:w="558" w:type="pct"/>
            <w:tcBorders>
              <w:top w:val="nil"/>
              <w:left w:val="nil"/>
              <w:bottom w:val="nil"/>
              <w:right w:val="single" w:sz="8" w:space="0" w:color="auto"/>
            </w:tcBorders>
            <w:shd w:val="clear" w:color="auto" w:fill="auto"/>
            <w:noWrap/>
            <w:vAlign w:val="center"/>
            <w:hideMark/>
          </w:tcPr>
          <w:p w14:paraId="481D1DFA" w14:textId="77777777" w:rsidR="0015059D" w:rsidRPr="0015059D" w:rsidRDefault="0015059D" w:rsidP="0015059D">
            <w:pPr>
              <w:jc w:val="right"/>
              <w:rPr>
                <w:rFonts w:ascii="Arial" w:hAnsi="Arial" w:cs="Arial"/>
                <w:color w:val="000000"/>
              </w:rPr>
            </w:pPr>
            <w:r w:rsidRPr="0015059D">
              <w:rPr>
                <w:rFonts w:ascii="Arial" w:hAnsi="Arial" w:cs="Arial"/>
                <w:color w:val="000000"/>
              </w:rPr>
              <w:t>15 367,00 Kč</w:t>
            </w:r>
          </w:p>
        </w:tc>
      </w:tr>
      <w:tr w:rsidR="0015059D" w:rsidRPr="0015059D" w14:paraId="0546460A" w14:textId="77777777" w:rsidTr="0015059D">
        <w:trPr>
          <w:trHeight w:val="390"/>
        </w:trPr>
        <w:tc>
          <w:tcPr>
            <w:tcW w:w="574" w:type="pct"/>
            <w:tcBorders>
              <w:top w:val="nil"/>
              <w:left w:val="single" w:sz="8" w:space="0" w:color="auto"/>
              <w:bottom w:val="nil"/>
              <w:right w:val="nil"/>
            </w:tcBorders>
            <w:shd w:val="clear" w:color="auto" w:fill="auto"/>
            <w:noWrap/>
            <w:vAlign w:val="center"/>
            <w:hideMark/>
          </w:tcPr>
          <w:p w14:paraId="328F7138" w14:textId="77777777" w:rsidR="0015059D" w:rsidRPr="0015059D" w:rsidRDefault="0015059D" w:rsidP="0015059D">
            <w:pPr>
              <w:jc w:val="center"/>
              <w:rPr>
                <w:rFonts w:ascii="Arial" w:hAnsi="Arial" w:cs="Arial"/>
                <w:color w:val="000000"/>
              </w:rPr>
            </w:pPr>
            <w:r w:rsidRPr="0015059D">
              <w:rPr>
                <w:rFonts w:ascii="Arial" w:hAnsi="Arial" w:cs="Arial"/>
                <w:color w:val="000000"/>
              </w:rPr>
              <w:t>7.6</w:t>
            </w:r>
          </w:p>
        </w:tc>
        <w:tc>
          <w:tcPr>
            <w:tcW w:w="2499" w:type="pct"/>
            <w:tcBorders>
              <w:top w:val="nil"/>
              <w:left w:val="nil"/>
              <w:bottom w:val="nil"/>
              <w:right w:val="nil"/>
            </w:tcBorders>
            <w:shd w:val="clear" w:color="auto" w:fill="auto"/>
            <w:vAlign w:val="center"/>
            <w:hideMark/>
          </w:tcPr>
          <w:p w14:paraId="43F72D23" w14:textId="77777777" w:rsidR="0015059D" w:rsidRPr="0015059D" w:rsidRDefault="0015059D" w:rsidP="0015059D">
            <w:pPr>
              <w:rPr>
                <w:rFonts w:ascii="Arial" w:hAnsi="Arial" w:cs="Arial"/>
                <w:color w:val="000000"/>
              </w:rPr>
            </w:pPr>
            <w:r w:rsidRPr="0015059D">
              <w:rPr>
                <w:rFonts w:ascii="Arial" w:hAnsi="Arial" w:cs="Arial"/>
                <w:color w:val="000000"/>
              </w:rPr>
              <w:t>Programování stávající základnové radistanice včetně upgrade na aktuální verzi firmware</w:t>
            </w:r>
          </w:p>
        </w:tc>
        <w:tc>
          <w:tcPr>
            <w:tcW w:w="539" w:type="pct"/>
            <w:tcBorders>
              <w:top w:val="nil"/>
              <w:left w:val="nil"/>
              <w:bottom w:val="nil"/>
              <w:right w:val="nil"/>
            </w:tcBorders>
            <w:shd w:val="clear" w:color="auto" w:fill="auto"/>
            <w:noWrap/>
            <w:vAlign w:val="center"/>
            <w:hideMark/>
          </w:tcPr>
          <w:p w14:paraId="7C8B6F9A" w14:textId="77777777" w:rsidR="0015059D" w:rsidRPr="0015059D" w:rsidRDefault="0015059D" w:rsidP="0015059D">
            <w:pPr>
              <w:jc w:val="right"/>
              <w:rPr>
                <w:rFonts w:ascii="Arial" w:hAnsi="Arial" w:cs="Arial"/>
                <w:color w:val="000000"/>
              </w:rPr>
            </w:pPr>
            <w:r w:rsidRPr="0015059D">
              <w:rPr>
                <w:rFonts w:ascii="Arial" w:hAnsi="Arial" w:cs="Arial"/>
                <w:color w:val="000000"/>
              </w:rPr>
              <w:t>1 750,00 Kč</w:t>
            </w:r>
          </w:p>
        </w:tc>
        <w:tc>
          <w:tcPr>
            <w:tcW w:w="241" w:type="pct"/>
            <w:tcBorders>
              <w:top w:val="nil"/>
              <w:left w:val="nil"/>
              <w:bottom w:val="nil"/>
              <w:right w:val="nil"/>
            </w:tcBorders>
            <w:shd w:val="clear" w:color="auto" w:fill="auto"/>
            <w:noWrap/>
            <w:vAlign w:val="center"/>
            <w:hideMark/>
          </w:tcPr>
          <w:p w14:paraId="0C4569A0" w14:textId="77777777" w:rsidR="0015059D" w:rsidRPr="0015059D" w:rsidRDefault="0015059D" w:rsidP="0015059D">
            <w:pPr>
              <w:jc w:val="center"/>
              <w:rPr>
                <w:rFonts w:ascii="Arial" w:hAnsi="Arial" w:cs="Arial"/>
                <w:color w:val="000000"/>
              </w:rPr>
            </w:pPr>
            <w:r w:rsidRPr="0015059D">
              <w:rPr>
                <w:rFonts w:ascii="Arial" w:hAnsi="Arial" w:cs="Arial"/>
                <w:color w:val="000000"/>
              </w:rPr>
              <w:t>2</w:t>
            </w:r>
          </w:p>
        </w:tc>
        <w:tc>
          <w:tcPr>
            <w:tcW w:w="590" w:type="pct"/>
            <w:tcBorders>
              <w:top w:val="nil"/>
              <w:left w:val="nil"/>
              <w:bottom w:val="nil"/>
              <w:right w:val="nil"/>
            </w:tcBorders>
            <w:shd w:val="clear" w:color="auto" w:fill="auto"/>
            <w:noWrap/>
            <w:vAlign w:val="center"/>
            <w:hideMark/>
          </w:tcPr>
          <w:p w14:paraId="5DF1CA35" w14:textId="77777777" w:rsidR="0015059D" w:rsidRPr="0015059D" w:rsidRDefault="0015059D" w:rsidP="0015059D">
            <w:pPr>
              <w:jc w:val="right"/>
              <w:rPr>
                <w:rFonts w:ascii="Arial" w:hAnsi="Arial" w:cs="Arial"/>
                <w:color w:val="000000"/>
              </w:rPr>
            </w:pPr>
            <w:r w:rsidRPr="0015059D">
              <w:rPr>
                <w:rFonts w:ascii="Arial" w:hAnsi="Arial" w:cs="Arial"/>
                <w:color w:val="000000"/>
              </w:rPr>
              <w:t>3 500,00 Kč</w:t>
            </w:r>
          </w:p>
        </w:tc>
        <w:tc>
          <w:tcPr>
            <w:tcW w:w="558" w:type="pct"/>
            <w:tcBorders>
              <w:top w:val="nil"/>
              <w:left w:val="nil"/>
              <w:bottom w:val="nil"/>
              <w:right w:val="single" w:sz="8" w:space="0" w:color="auto"/>
            </w:tcBorders>
            <w:shd w:val="clear" w:color="auto" w:fill="auto"/>
            <w:noWrap/>
            <w:vAlign w:val="center"/>
            <w:hideMark/>
          </w:tcPr>
          <w:p w14:paraId="1FE73E1B" w14:textId="77777777" w:rsidR="0015059D" w:rsidRPr="0015059D" w:rsidRDefault="0015059D" w:rsidP="0015059D">
            <w:pPr>
              <w:jc w:val="right"/>
              <w:rPr>
                <w:rFonts w:ascii="Arial" w:hAnsi="Arial" w:cs="Arial"/>
                <w:color w:val="000000"/>
              </w:rPr>
            </w:pPr>
            <w:r w:rsidRPr="0015059D">
              <w:rPr>
                <w:rFonts w:ascii="Arial" w:hAnsi="Arial" w:cs="Arial"/>
                <w:color w:val="000000"/>
              </w:rPr>
              <w:t>4 235,00 Kč</w:t>
            </w:r>
          </w:p>
        </w:tc>
      </w:tr>
      <w:tr w:rsidR="0015059D" w:rsidRPr="0015059D" w14:paraId="1F5FCFC7"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73F991E5" w14:textId="77777777" w:rsidR="0015059D" w:rsidRPr="0015059D" w:rsidRDefault="0015059D" w:rsidP="0015059D">
            <w:pPr>
              <w:jc w:val="center"/>
              <w:rPr>
                <w:rFonts w:ascii="Arial" w:hAnsi="Arial" w:cs="Arial"/>
                <w:color w:val="000000"/>
              </w:rPr>
            </w:pPr>
            <w:r w:rsidRPr="0015059D">
              <w:rPr>
                <w:rFonts w:ascii="Arial" w:hAnsi="Arial" w:cs="Arial"/>
                <w:color w:val="000000"/>
              </w:rPr>
              <w:t>7.7</w:t>
            </w:r>
          </w:p>
        </w:tc>
        <w:tc>
          <w:tcPr>
            <w:tcW w:w="2499" w:type="pct"/>
            <w:tcBorders>
              <w:top w:val="nil"/>
              <w:left w:val="nil"/>
              <w:bottom w:val="nil"/>
              <w:right w:val="nil"/>
            </w:tcBorders>
            <w:shd w:val="clear" w:color="auto" w:fill="auto"/>
            <w:vAlign w:val="center"/>
            <w:hideMark/>
          </w:tcPr>
          <w:p w14:paraId="485EFB19" w14:textId="77777777" w:rsidR="0015059D" w:rsidRPr="0015059D" w:rsidRDefault="0015059D" w:rsidP="0015059D">
            <w:pPr>
              <w:rPr>
                <w:rFonts w:ascii="Arial" w:hAnsi="Arial" w:cs="Arial"/>
                <w:color w:val="000000"/>
              </w:rPr>
            </w:pPr>
            <w:r w:rsidRPr="0015059D">
              <w:rPr>
                <w:rFonts w:ascii="Arial" w:hAnsi="Arial" w:cs="Arial"/>
                <w:color w:val="000000"/>
              </w:rPr>
              <w:t xml:space="preserve">Zaškolení techniků objednatele (rozsah 2 x 4 hod.)    </w:t>
            </w:r>
          </w:p>
        </w:tc>
        <w:tc>
          <w:tcPr>
            <w:tcW w:w="539" w:type="pct"/>
            <w:tcBorders>
              <w:top w:val="nil"/>
              <w:left w:val="nil"/>
              <w:bottom w:val="nil"/>
              <w:right w:val="nil"/>
            </w:tcBorders>
            <w:shd w:val="clear" w:color="auto" w:fill="auto"/>
            <w:noWrap/>
            <w:vAlign w:val="center"/>
            <w:hideMark/>
          </w:tcPr>
          <w:p w14:paraId="7ED3C020" w14:textId="77777777" w:rsidR="0015059D" w:rsidRPr="0015059D" w:rsidRDefault="0015059D" w:rsidP="0015059D">
            <w:pPr>
              <w:jc w:val="right"/>
              <w:rPr>
                <w:rFonts w:ascii="Arial" w:hAnsi="Arial" w:cs="Arial"/>
                <w:color w:val="000000"/>
              </w:rPr>
            </w:pPr>
            <w:r w:rsidRPr="0015059D">
              <w:rPr>
                <w:rFonts w:ascii="Arial" w:hAnsi="Arial" w:cs="Arial"/>
                <w:color w:val="000000"/>
              </w:rPr>
              <w:t>8 000,00 Kč</w:t>
            </w:r>
          </w:p>
        </w:tc>
        <w:tc>
          <w:tcPr>
            <w:tcW w:w="241" w:type="pct"/>
            <w:tcBorders>
              <w:top w:val="nil"/>
              <w:left w:val="nil"/>
              <w:bottom w:val="nil"/>
              <w:right w:val="nil"/>
            </w:tcBorders>
            <w:shd w:val="clear" w:color="auto" w:fill="auto"/>
            <w:noWrap/>
            <w:vAlign w:val="center"/>
            <w:hideMark/>
          </w:tcPr>
          <w:p w14:paraId="1C7E87DC" w14:textId="77777777" w:rsidR="0015059D" w:rsidRPr="0015059D" w:rsidRDefault="0015059D" w:rsidP="0015059D">
            <w:pPr>
              <w:jc w:val="center"/>
              <w:rPr>
                <w:rFonts w:ascii="Arial" w:hAnsi="Arial" w:cs="Arial"/>
                <w:color w:val="000000"/>
              </w:rPr>
            </w:pPr>
            <w:r w:rsidRPr="0015059D">
              <w:rPr>
                <w:rFonts w:ascii="Arial" w:hAnsi="Arial" w:cs="Arial"/>
                <w:color w:val="000000"/>
              </w:rPr>
              <w:t>1</w:t>
            </w:r>
          </w:p>
        </w:tc>
        <w:tc>
          <w:tcPr>
            <w:tcW w:w="590" w:type="pct"/>
            <w:tcBorders>
              <w:top w:val="nil"/>
              <w:left w:val="nil"/>
              <w:bottom w:val="nil"/>
              <w:right w:val="nil"/>
            </w:tcBorders>
            <w:shd w:val="clear" w:color="auto" w:fill="auto"/>
            <w:noWrap/>
            <w:vAlign w:val="center"/>
            <w:hideMark/>
          </w:tcPr>
          <w:p w14:paraId="3D2EBCB1" w14:textId="77777777" w:rsidR="0015059D" w:rsidRPr="0015059D" w:rsidRDefault="0015059D" w:rsidP="0015059D">
            <w:pPr>
              <w:jc w:val="right"/>
              <w:rPr>
                <w:rFonts w:ascii="Arial" w:hAnsi="Arial" w:cs="Arial"/>
                <w:color w:val="000000"/>
              </w:rPr>
            </w:pPr>
            <w:r w:rsidRPr="0015059D">
              <w:rPr>
                <w:rFonts w:ascii="Arial" w:hAnsi="Arial" w:cs="Arial"/>
                <w:color w:val="000000"/>
              </w:rPr>
              <w:t>8 000,00 Kč</w:t>
            </w:r>
          </w:p>
        </w:tc>
        <w:tc>
          <w:tcPr>
            <w:tcW w:w="558" w:type="pct"/>
            <w:tcBorders>
              <w:top w:val="nil"/>
              <w:left w:val="nil"/>
              <w:bottom w:val="nil"/>
              <w:right w:val="single" w:sz="8" w:space="0" w:color="auto"/>
            </w:tcBorders>
            <w:shd w:val="clear" w:color="auto" w:fill="auto"/>
            <w:noWrap/>
            <w:vAlign w:val="center"/>
            <w:hideMark/>
          </w:tcPr>
          <w:p w14:paraId="4509ADDD" w14:textId="77777777" w:rsidR="0015059D" w:rsidRPr="0015059D" w:rsidRDefault="0015059D" w:rsidP="0015059D">
            <w:pPr>
              <w:jc w:val="right"/>
              <w:rPr>
                <w:rFonts w:ascii="Arial" w:hAnsi="Arial" w:cs="Arial"/>
                <w:color w:val="000000"/>
              </w:rPr>
            </w:pPr>
            <w:r w:rsidRPr="0015059D">
              <w:rPr>
                <w:rFonts w:ascii="Arial" w:hAnsi="Arial" w:cs="Arial"/>
                <w:color w:val="000000"/>
              </w:rPr>
              <w:t>9 680,00 Kč</w:t>
            </w:r>
          </w:p>
        </w:tc>
      </w:tr>
      <w:tr w:rsidR="0015059D" w:rsidRPr="0015059D" w14:paraId="5581764E" w14:textId="77777777" w:rsidTr="0015059D">
        <w:trPr>
          <w:trHeight w:val="285"/>
        </w:trPr>
        <w:tc>
          <w:tcPr>
            <w:tcW w:w="574" w:type="pct"/>
            <w:tcBorders>
              <w:top w:val="nil"/>
              <w:left w:val="single" w:sz="8" w:space="0" w:color="auto"/>
              <w:bottom w:val="nil"/>
              <w:right w:val="nil"/>
            </w:tcBorders>
            <w:shd w:val="clear" w:color="auto" w:fill="auto"/>
            <w:noWrap/>
            <w:vAlign w:val="center"/>
            <w:hideMark/>
          </w:tcPr>
          <w:p w14:paraId="39B2CCA0" w14:textId="77777777" w:rsidR="0015059D" w:rsidRPr="0015059D" w:rsidRDefault="0015059D" w:rsidP="0015059D">
            <w:pPr>
              <w:rPr>
                <w:rFonts w:ascii="Arial" w:hAnsi="Arial" w:cs="Arial"/>
                <w:b/>
                <w:bCs/>
                <w:color w:val="000000"/>
              </w:rPr>
            </w:pPr>
            <w:r w:rsidRPr="0015059D">
              <w:rPr>
                <w:rFonts w:ascii="Arial" w:hAnsi="Arial" w:cs="Arial"/>
                <w:b/>
                <w:bCs/>
                <w:color w:val="000000"/>
              </w:rPr>
              <w:t>Služby Celkem</w:t>
            </w:r>
          </w:p>
        </w:tc>
        <w:tc>
          <w:tcPr>
            <w:tcW w:w="2499" w:type="pct"/>
            <w:tcBorders>
              <w:top w:val="nil"/>
              <w:left w:val="nil"/>
              <w:bottom w:val="nil"/>
              <w:right w:val="nil"/>
            </w:tcBorders>
            <w:shd w:val="clear" w:color="auto" w:fill="auto"/>
            <w:vAlign w:val="center"/>
            <w:hideMark/>
          </w:tcPr>
          <w:p w14:paraId="1B60ECF8" w14:textId="77777777" w:rsidR="0015059D" w:rsidRPr="0015059D" w:rsidRDefault="0015059D" w:rsidP="0015059D">
            <w:pPr>
              <w:rPr>
                <w:rFonts w:ascii="Arial" w:hAnsi="Arial" w:cs="Arial"/>
                <w:b/>
                <w:bCs/>
                <w:color w:val="000000"/>
              </w:rPr>
            </w:pPr>
          </w:p>
        </w:tc>
        <w:tc>
          <w:tcPr>
            <w:tcW w:w="539" w:type="pct"/>
            <w:tcBorders>
              <w:top w:val="nil"/>
              <w:left w:val="nil"/>
              <w:bottom w:val="nil"/>
              <w:right w:val="nil"/>
            </w:tcBorders>
            <w:shd w:val="clear" w:color="auto" w:fill="auto"/>
            <w:noWrap/>
            <w:vAlign w:val="center"/>
            <w:hideMark/>
          </w:tcPr>
          <w:p w14:paraId="706FAD93" w14:textId="77777777" w:rsidR="0015059D" w:rsidRPr="0015059D" w:rsidRDefault="0015059D" w:rsidP="0015059D"/>
        </w:tc>
        <w:tc>
          <w:tcPr>
            <w:tcW w:w="241" w:type="pct"/>
            <w:tcBorders>
              <w:top w:val="nil"/>
              <w:left w:val="nil"/>
              <w:bottom w:val="nil"/>
              <w:right w:val="nil"/>
            </w:tcBorders>
            <w:shd w:val="clear" w:color="auto" w:fill="auto"/>
            <w:noWrap/>
            <w:vAlign w:val="center"/>
            <w:hideMark/>
          </w:tcPr>
          <w:p w14:paraId="0762C52F" w14:textId="77777777" w:rsidR="0015059D" w:rsidRPr="0015059D" w:rsidRDefault="0015059D" w:rsidP="0015059D"/>
        </w:tc>
        <w:tc>
          <w:tcPr>
            <w:tcW w:w="590" w:type="pct"/>
            <w:tcBorders>
              <w:top w:val="nil"/>
              <w:left w:val="nil"/>
              <w:bottom w:val="nil"/>
              <w:right w:val="nil"/>
            </w:tcBorders>
            <w:shd w:val="clear" w:color="auto" w:fill="auto"/>
            <w:noWrap/>
            <w:vAlign w:val="center"/>
            <w:hideMark/>
          </w:tcPr>
          <w:p w14:paraId="73335B63" w14:textId="77777777" w:rsidR="0015059D" w:rsidRPr="0015059D" w:rsidRDefault="0015059D" w:rsidP="0015059D">
            <w:pPr>
              <w:jc w:val="right"/>
              <w:rPr>
                <w:rFonts w:ascii="Arial" w:hAnsi="Arial" w:cs="Arial"/>
                <w:b/>
                <w:bCs/>
                <w:color w:val="000000"/>
              </w:rPr>
            </w:pPr>
            <w:r w:rsidRPr="0015059D">
              <w:rPr>
                <w:rFonts w:ascii="Arial" w:hAnsi="Arial" w:cs="Arial"/>
                <w:b/>
                <w:bCs/>
                <w:color w:val="000000"/>
              </w:rPr>
              <w:t>169 925,00 Kč</w:t>
            </w:r>
          </w:p>
        </w:tc>
        <w:tc>
          <w:tcPr>
            <w:tcW w:w="558" w:type="pct"/>
            <w:tcBorders>
              <w:top w:val="nil"/>
              <w:left w:val="nil"/>
              <w:bottom w:val="nil"/>
              <w:right w:val="single" w:sz="8" w:space="0" w:color="auto"/>
            </w:tcBorders>
            <w:shd w:val="clear" w:color="auto" w:fill="auto"/>
            <w:noWrap/>
            <w:vAlign w:val="center"/>
            <w:hideMark/>
          </w:tcPr>
          <w:p w14:paraId="1445D177" w14:textId="77777777" w:rsidR="0015059D" w:rsidRPr="0015059D" w:rsidRDefault="0015059D" w:rsidP="0015059D">
            <w:pPr>
              <w:jc w:val="right"/>
              <w:rPr>
                <w:rFonts w:ascii="Arial" w:hAnsi="Arial" w:cs="Arial"/>
                <w:b/>
                <w:bCs/>
                <w:color w:val="000000"/>
              </w:rPr>
            </w:pPr>
            <w:r w:rsidRPr="0015059D">
              <w:rPr>
                <w:rFonts w:ascii="Arial" w:hAnsi="Arial" w:cs="Arial"/>
                <w:b/>
                <w:bCs/>
                <w:color w:val="000000"/>
              </w:rPr>
              <w:t>205 609,25 Kč</w:t>
            </w:r>
          </w:p>
        </w:tc>
      </w:tr>
      <w:tr w:rsidR="0015059D" w:rsidRPr="0015059D" w14:paraId="00DF17A4" w14:textId="77777777" w:rsidTr="0015059D">
        <w:trPr>
          <w:trHeight w:val="285"/>
        </w:trPr>
        <w:tc>
          <w:tcPr>
            <w:tcW w:w="574" w:type="pct"/>
            <w:tcBorders>
              <w:top w:val="single" w:sz="4" w:space="0" w:color="auto"/>
              <w:left w:val="single" w:sz="8" w:space="0" w:color="auto"/>
              <w:bottom w:val="nil"/>
              <w:right w:val="nil"/>
            </w:tcBorders>
            <w:shd w:val="clear" w:color="auto" w:fill="auto"/>
            <w:noWrap/>
            <w:vAlign w:val="center"/>
            <w:hideMark/>
          </w:tcPr>
          <w:p w14:paraId="62A47164" w14:textId="77777777" w:rsidR="0015059D" w:rsidRPr="0015059D" w:rsidRDefault="0015059D" w:rsidP="0015059D">
            <w:pPr>
              <w:jc w:val="center"/>
              <w:rPr>
                <w:rFonts w:ascii="Arial" w:hAnsi="Arial" w:cs="Arial"/>
                <w:b/>
                <w:bCs/>
                <w:color w:val="000000"/>
              </w:rPr>
            </w:pPr>
            <w:r w:rsidRPr="0015059D">
              <w:rPr>
                <w:rFonts w:ascii="Arial" w:hAnsi="Arial" w:cs="Arial"/>
                <w:b/>
                <w:bCs/>
                <w:color w:val="000000"/>
              </w:rPr>
              <w:t> </w:t>
            </w:r>
          </w:p>
        </w:tc>
        <w:tc>
          <w:tcPr>
            <w:tcW w:w="2499" w:type="pct"/>
            <w:tcBorders>
              <w:top w:val="single" w:sz="4" w:space="0" w:color="auto"/>
              <w:left w:val="nil"/>
              <w:bottom w:val="nil"/>
              <w:right w:val="nil"/>
            </w:tcBorders>
            <w:shd w:val="clear" w:color="auto" w:fill="auto"/>
            <w:vAlign w:val="center"/>
            <w:hideMark/>
          </w:tcPr>
          <w:p w14:paraId="599EE81C" w14:textId="77777777" w:rsidR="0015059D" w:rsidRPr="0015059D" w:rsidRDefault="0015059D" w:rsidP="0015059D">
            <w:pPr>
              <w:rPr>
                <w:rFonts w:ascii="Arial" w:hAnsi="Arial" w:cs="Arial"/>
                <w:color w:val="000000"/>
              </w:rPr>
            </w:pPr>
            <w:r w:rsidRPr="0015059D">
              <w:rPr>
                <w:rFonts w:ascii="Arial" w:hAnsi="Arial" w:cs="Arial"/>
                <w:color w:val="000000"/>
              </w:rPr>
              <w:t> </w:t>
            </w:r>
          </w:p>
        </w:tc>
        <w:tc>
          <w:tcPr>
            <w:tcW w:w="539" w:type="pct"/>
            <w:tcBorders>
              <w:top w:val="single" w:sz="4" w:space="0" w:color="auto"/>
              <w:left w:val="nil"/>
              <w:bottom w:val="nil"/>
              <w:right w:val="nil"/>
            </w:tcBorders>
            <w:shd w:val="clear" w:color="auto" w:fill="auto"/>
            <w:noWrap/>
            <w:vAlign w:val="center"/>
            <w:hideMark/>
          </w:tcPr>
          <w:p w14:paraId="403B71C2" w14:textId="77777777" w:rsidR="0015059D" w:rsidRPr="0015059D" w:rsidRDefault="0015059D" w:rsidP="0015059D">
            <w:pPr>
              <w:rPr>
                <w:rFonts w:ascii="Arial" w:hAnsi="Arial" w:cs="Arial"/>
                <w:color w:val="000000"/>
              </w:rPr>
            </w:pPr>
            <w:r w:rsidRPr="0015059D">
              <w:rPr>
                <w:rFonts w:ascii="Arial" w:hAnsi="Arial" w:cs="Arial"/>
                <w:color w:val="000000"/>
              </w:rPr>
              <w:t> </w:t>
            </w:r>
          </w:p>
        </w:tc>
        <w:tc>
          <w:tcPr>
            <w:tcW w:w="241" w:type="pct"/>
            <w:tcBorders>
              <w:top w:val="single" w:sz="4" w:space="0" w:color="auto"/>
              <w:left w:val="nil"/>
              <w:bottom w:val="nil"/>
              <w:right w:val="nil"/>
            </w:tcBorders>
            <w:shd w:val="clear" w:color="auto" w:fill="auto"/>
            <w:noWrap/>
            <w:vAlign w:val="center"/>
            <w:hideMark/>
          </w:tcPr>
          <w:p w14:paraId="4387F56B" w14:textId="77777777" w:rsidR="0015059D" w:rsidRPr="0015059D" w:rsidRDefault="0015059D" w:rsidP="0015059D">
            <w:pPr>
              <w:jc w:val="center"/>
              <w:rPr>
                <w:rFonts w:ascii="Arial" w:hAnsi="Arial" w:cs="Arial"/>
                <w:color w:val="000000"/>
              </w:rPr>
            </w:pPr>
            <w:r w:rsidRPr="0015059D">
              <w:rPr>
                <w:rFonts w:ascii="Arial" w:hAnsi="Arial" w:cs="Arial"/>
                <w:color w:val="000000"/>
              </w:rPr>
              <w:t> </w:t>
            </w:r>
          </w:p>
        </w:tc>
        <w:tc>
          <w:tcPr>
            <w:tcW w:w="590" w:type="pct"/>
            <w:tcBorders>
              <w:top w:val="single" w:sz="4" w:space="0" w:color="auto"/>
              <w:left w:val="nil"/>
              <w:bottom w:val="nil"/>
              <w:right w:val="nil"/>
            </w:tcBorders>
            <w:shd w:val="clear" w:color="auto" w:fill="auto"/>
            <w:noWrap/>
            <w:vAlign w:val="center"/>
            <w:hideMark/>
          </w:tcPr>
          <w:p w14:paraId="51DEF0D2" w14:textId="77777777" w:rsidR="0015059D" w:rsidRPr="0015059D" w:rsidRDefault="0015059D" w:rsidP="0015059D">
            <w:pPr>
              <w:jc w:val="right"/>
              <w:rPr>
                <w:rFonts w:ascii="Arial" w:hAnsi="Arial" w:cs="Arial"/>
                <w:color w:val="000000"/>
              </w:rPr>
            </w:pPr>
            <w:r w:rsidRPr="0015059D">
              <w:rPr>
                <w:rFonts w:ascii="Arial" w:hAnsi="Arial" w:cs="Arial"/>
                <w:color w:val="000000"/>
              </w:rPr>
              <w:t> </w:t>
            </w:r>
          </w:p>
        </w:tc>
        <w:tc>
          <w:tcPr>
            <w:tcW w:w="558" w:type="pct"/>
            <w:tcBorders>
              <w:top w:val="single" w:sz="4" w:space="0" w:color="auto"/>
              <w:left w:val="nil"/>
              <w:bottom w:val="nil"/>
              <w:right w:val="single" w:sz="8" w:space="0" w:color="auto"/>
            </w:tcBorders>
            <w:shd w:val="clear" w:color="auto" w:fill="auto"/>
            <w:noWrap/>
            <w:vAlign w:val="center"/>
            <w:hideMark/>
          </w:tcPr>
          <w:p w14:paraId="70C99828" w14:textId="77777777" w:rsidR="0015059D" w:rsidRPr="0015059D" w:rsidRDefault="0015059D" w:rsidP="0015059D">
            <w:pPr>
              <w:rPr>
                <w:rFonts w:ascii="Arial" w:hAnsi="Arial" w:cs="Arial"/>
                <w:b/>
                <w:bCs/>
                <w:color w:val="000000"/>
              </w:rPr>
            </w:pPr>
            <w:r w:rsidRPr="0015059D">
              <w:rPr>
                <w:rFonts w:ascii="Arial" w:hAnsi="Arial" w:cs="Arial"/>
                <w:b/>
                <w:bCs/>
                <w:color w:val="000000"/>
              </w:rPr>
              <w:t> </w:t>
            </w:r>
          </w:p>
        </w:tc>
      </w:tr>
      <w:tr w:rsidR="0015059D" w:rsidRPr="0015059D" w14:paraId="5C0849EF" w14:textId="77777777" w:rsidTr="0015059D">
        <w:trPr>
          <w:trHeight w:val="300"/>
        </w:trPr>
        <w:tc>
          <w:tcPr>
            <w:tcW w:w="574" w:type="pct"/>
            <w:tcBorders>
              <w:top w:val="nil"/>
              <w:left w:val="single" w:sz="8" w:space="0" w:color="auto"/>
              <w:bottom w:val="nil"/>
              <w:right w:val="nil"/>
            </w:tcBorders>
            <w:shd w:val="clear" w:color="auto" w:fill="auto"/>
            <w:vAlign w:val="center"/>
            <w:hideMark/>
          </w:tcPr>
          <w:p w14:paraId="099AB1A5" w14:textId="77777777" w:rsidR="0015059D" w:rsidRPr="0015059D" w:rsidRDefault="0015059D" w:rsidP="0015059D">
            <w:pPr>
              <w:rPr>
                <w:rFonts w:ascii="Arial" w:hAnsi="Arial" w:cs="Arial"/>
                <w:b/>
                <w:bCs/>
              </w:rPr>
            </w:pPr>
            <w:r w:rsidRPr="0015059D">
              <w:rPr>
                <w:rFonts w:ascii="Arial" w:hAnsi="Arial" w:cs="Arial"/>
                <w:b/>
                <w:bCs/>
              </w:rPr>
              <w:t>CELKEM</w:t>
            </w:r>
          </w:p>
        </w:tc>
        <w:tc>
          <w:tcPr>
            <w:tcW w:w="2499" w:type="pct"/>
            <w:tcBorders>
              <w:top w:val="nil"/>
              <w:left w:val="nil"/>
              <w:bottom w:val="nil"/>
              <w:right w:val="nil"/>
            </w:tcBorders>
            <w:shd w:val="clear" w:color="auto" w:fill="auto"/>
            <w:noWrap/>
            <w:vAlign w:val="center"/>
            <w:hideMark/>
          </w:tcPr>
          <w:p w14:paraId="0E9DA9DD" w14:textId="77777777" w:rsidR="0015059D" w:rsidRPr="0015059D" w:rsidRDefault="0015059D" w:rsidP="0015059D">
            <w:pPr>
              <w:rPr>
                <w:rFonts w:ascii="Arial" w:hAnsi="Arial" w:cs="Arial"/>
                <w:b/>
                <w:bCs/>
              </w:rPr>
            </w:pPr>
          </w:p>
        </w:tc>
        <w:tc>
          <w:tcPr>
            <w:tcW w:w="539" w:type="pct"/>
            <w:tcBorders>
              <w:top w:val="nil"/>
              <w:left w:val="nil"/>
              <w:bottom w:val="nil"/>
              <w:right w:val="nil"/>
            </w:tcBorders>
            <w:shd w:val="clear" w:color="auto" w:fill="auto"/>
            <w:noWrap/>
            <w:vAlign w:val="center"/>
            <w:hideMark/>
          </w:tcPr>
          <w:p w14:paraId="518A34A0" w14:textId="77777777" w:rsidR="0015059D" w:rsidRPr="0015059D" w:rsidRDefault="0015059D" w:rsidP="0015059D"/>
        </w:tc>
        <w:tc>
          <w:tcPr>
            <w:tcW w:w="241" w:type="pct"/>
            <w:tcBorders>
              <w:top w:val="nil"/>
              <w:left w:val="nil"/>
              <w:bottom w:val="nil"/>
              <w:right w:val="nil"/>
            </w:tcBorders>
            <w:shd w:val="clear" w:color="auto" w:fill="auto"/>
            <w:noWrap/>
            <w:vAlign w:val="center"/>
            <w:hideMark/>
          </w:tcPr>
          <w:p w14:paraId="3E11BC33" w14:textId="77777777" w:rsidR="0015059D" w:rsidRPr="0015059D" w:rsidRDefault="0015059D" w:rsidP="0015059D"/>
        </w:tc>
        <w:tc>
          <w:tcPr>
            <w:tcW w:w="590" w:type="pct"/>
            <w:tcBorders>
              <w:top w:val="nil"/>
              <w:left w:val="nil"/>
              <w:bottom w:val="nil"/>
              <w:right w:val="nil"/>
            </w:tcBorders>
            <w:shd w:val="clear" w:color="auto" w:fill="auto"/>
            <w:noWrap/>
            <w:vAlign w:val="center"/>
            <w:hideMark/>
          </w:tcPr>
          <w:p w14:paraId="496DB90F" w14:textId="77777777" w:rsidR="0015059D" w:rsidRPr="0015059D" w:rsidRDefault="0015059D" w:rsidP="0015059D">
            <w:pPr>
              <w:jc w:val="right"/>
              <w:rPr>
                <w:rFonts w:ascii="Arial" w:hAnsi="Arial" w:cs="Arial"/>
                <w:b/>
                <w:bCs/>
                <w:color w:val="000000"/>
              </w:rPr>
            </w:pPr>
            <w:r w:rsidRPr="0015059D">
              <w:rPr>
                <w:rFonts w:ascii="Arial" w:hAnsi="Arial" w:cs="Arial"/>
                <w:b/>
                <w:bCs/>
                <w:color w:val="000000"/>
              </w:rPr>
              <w:t>1 214 798,00 Kč</w:t>
            </w:r>
          </w:p>
        </w:tc>
        <w:tc>
          <w:tcPr>
            <w:tcW w:w="558" w:type="pct"/>
            <w:tcBorders>
              <w:top w:val="nil"/>
              <w:left w:val="nil"/>
              <w:bottom w:val="nil"/>
              <w:right w:val="single" w:sz="8" w:space="0" w:color="auto"/>
            </w:tcBorders>
            <w:shd w:val="clear" w:color="auto" w:fill="auto"/>
            <w:noWrap/>
            <w:vAlign w:val="center"/>
            <w:hideMark/>
          </w:tcPr>
          <w:p w14:paraId="116147B3" w14:textId="77777777" w:rsidR="0015059D" w:rsidRPr="0015059D" w:rsidRDefault="0015059D" w:rsidP="0015059D">
            <w:pPr>
              <w:jc w:val="right"/>
              <w:rPr>
                <w:rFonts w:ascii="Arial" w:hAnsi="Arial" w:cs="Arial"/>
                <w:b/>
                <w:bCs/>
                <w:color w:val="000000"/>
              </w:rPr>
            </w:pPr>
            <w:r w:rsidRPr="0015059D">
              <w:rPr>
                <w:rFonts w:ascii="Arial" w:hAnsi="Arial" w:cs="Arial"/>
                <w:b/>
                <w:bCs/>
                <w:color w:val="000000"/>
              </w:rPr>
              <w:t>1 469 905,58 Kč</w:t>
            </w:r>
          </w:p>
        </w:tc>
      </w:tr>
      <w:tr w:rsidR="0015059D" w:rsidRPr="0015059D" w14:paraId="441672C1" w14:textId="77777777" w:rsidTr="0015059D">
        <w:trPr>
          <w:trHeight w:val="285"/>
        </w:trPr>
        <w:tc>
          <w:tcPr>
            <w:tcW w:w="574" w:type="pct"/>
            <w:tcBorders>
              <w:top w:val="single" w:sz="8" w:space="0" w:color="auto"/>
              <w:left w:val="single" w:sz="8" w:space="0" w:color="auto"/>
              <w:bottom w:val="nil"/>
              <w:right w:val="nil"/>
            </w:tcBorders>
            <w:shd w:val="clear" w:color="auto" w:fill="auto"/>
            <w:vAlign w:val="center"/>
            <w:hideMark/>
          </w:tcPr>
          <w:p w14:paraId="45094099" w14:textId="77777777" w:rsidR="0015059D" w:rsidRPr="0015059D" w:rsidRDefault="0015059D" w:rsidP="0015059D">
            <w:pPr>
              <w:rPr>
                <w:rFonts w:ascii="Arial" w:hAnsi="Arial" w:cs="Arial"/>
                <w:color w:val="000000"/>
                <w:sz w:val="18"/>
                <w:szCs w:val="18"/>
                <w:u w:val="single"/>
              </w:rPr>
            </w:pPr>
            <w:r w:rsidRPr="0015059D">
              <w:rPr>
                <w:rFonts w:ascii="Arial" w:hAnsi="Arial" w:cs="Arial"/>
                <w:color w:val="000000"/>
                <w:sz w:val="18"/>
                <w:szCs w:val="18"/>
                <w:u w:val="single"/>
              </w:rPr>
              <w:t>Poznámka:</w:t>
            </w:r>
          </w:p>
        </w:tc>
        <w:tc>
          <w:tcPr>
            <w:tcW w:w="2499" w:type="pct"/>
            <w:tcBorders>
              <w:top w:val="single" w:sz="8" w:space="0" w:color="auto"/>
              <w:left w:val="nil"/>
              <w:bottom w:val="nil"/>
              <w:right w:val="nil"/>
            </w:tcBorders>
            <w:shd w:val="clear" w:color="auto" w:fill="auto"/>
            <w:vAlign w:val="center"/>
            <w:hideMark/>
          </w:tcPr>
          <w:p w14:paraId="0F000135" w14:textId="77777777" w:rsidR="0015059D" w:rsidRPr="0015059D" w:rsidRDefault="0015059D" w:rsidP="0015059D">
            <w:pPr>
              <w:rPr>
                <w:rFonts w:ascii="Arial" w:hAnsi="Arial" w:cs="Arial"/>
                <w:color w:val="000000"/>
                <w:sz w:val="18"/>
                <w:szCs w:val="18"/>
              </w:rPr>
            </w:pPr>
            <w:r w:rsidRPr="0015059D">
              <w:rPr>
                <w:rFonts w:ascii="Arial" w:hAnsi="Arial" w:cs="Arial"/>
                <w:color w:val="000000"/>
                <w:sz w:val="18"/>
                <w:szCs w:val="18"/>
              </w:rPr>
              <w:t> </w:t>
            </w:r>
          </w:p>
        </w:tc>
        <w:tc>
          <w:tcPr>
            <w:tcW w:w="539" w:type="pct"/>
            <w:tcBorders>
              <w:top w:val="single" w:sz="8" w:space="0" w:color="auto"/>
              <w:left w:val="nil"/>
              <w:bottom w:val="nil"/>
              <w:right w:val="nil"/>
            </w:tcBorders>
            <w:shd w:val="clear" w:color="auto" w:fill="auto"/>
            <w:noWrap/>
            <w:vAlign w:val="center"/>
            <w:hideMark/>
          </w:tcPr>
          <w:p w14:paraId="0E3AF6A5" w14:textId="77777777" w:rsidR="0015059D" w:rsidRPr="0015059D" w:rsidRDefault="0015059D" w:rsidP="0015059D">
            <w:pPr>
              <w:rPr>
                <w:rFonts w:ascii="Arial" w:hAnsi="Arial" w:cs="Arial"/>
                <w:color w:val="000000"/>
                <w:sz w:val="18"/>
                <w:szCs w:val="18"/>
              </w:rPr>
            </w:pPr>
            <w:r w:rsidRPr="0015059D">
              <w:rPr>
                <w:rFonts w:ascii="Arial" w:hAnsi="Arial" w:cs="Arial"/>
                <w:color w:val="000000"/>
                <w:sz w:val="18"/>
                <w:szCs w:val="18"/>
              </w:rPr>
              <w:t> </w:t>
            </w:r>
          </w:p>
        </w:tc>
        <w:tc>
          <w:tcPr>
            <w:tcW w:w="241" w:type="pct"/>
            <w:tcBorders>
              <w:top w:val="single" w:sz="8" w:space="0" w:color="auto"/>
              <w:left w:val="nil"/>
              <w:bottom w:val="nil"/>
              <w:right w:val="nil"/>
            </w:tcBorders>
            <w:shd w:val="clear" w:color="auto" w:fill="auto"/>
            <w:noWrap/>
            <w:vAlign w:val="center"/>
            <w:hideMark/>
          </w:tcPr>
          <w:p w14:paraId="0714C7C0" w14:textId="77777777" w:rsidR="0015059D" w:rsidRPr="0015059D" w:rsidRDefault="0015059D" w:rsidP="0015059D">
            <w:pPr>
              <w:rPr>
                <w:rFonts w:ascii="Arial" w:hAnsi="Arial" w:cs="Arial"/>
                <w:color w:val="000000"/>
                <w:sz w:val="18"/>
                <w:szCs w:val="18"/>
              </w:rPr>
            </w:pPr>
            <w:r w:rsidRPr="0015059D">
              <w:rPr>
                <w:rFonts w:ascii="Arial" w:hAnsi="Arial" w:cs="Arial"/>
                <w:color w:val="000000"/>
                <w:sz w:val="18"/>
                <w:szCs w:val="18"/>
              </w:rPr>
              <w:t> </w:t>
            </w:r>
          </w:p>
        </w:tc>
        <w:tc>
          <w:tcPr>
            <w:tcW w:w="590" w:type="pct"/>
            <w:tcBorders>
              <w:top w:val="single" w:sz="8" w:space="0" w:color="auto"/>
              <w:left w:val="nil"/>
              <w:bottom w:val="nil"/>
              <w:right w:val="nil"/>
            </w:tcBorders>
            <w:shd w:val="clear" w:color="auto" w:fill="auto"/>
            <w:noWrap/>
            <w:vAlign w:val="center"/>
            <w:hideMark/>
          </w:tcPr>
          <w:p w14:paraId="433FBFE1" w14:textId="77777777" w:rsidR="0015059D" w:rsidRPr="0015059D" w:rsidRDefault="0015059D" w:rsidP="0015059D">
            <w:pPr>
              <w:jc w:val="right"/>
              <w:rPr>
                <w:rFonts w:ascii="Arial" w:hAnsi="Arial" w:cs="Arial"/>
                <w:color w:val="000000"/>
                <w:sz w:val="18"/>
                <w:szCs w:val="18"/>
              </w:rPr>
            </w:pPr>
            <w:r w:rsidRPr="0015059D">
              <w:rPr>
                <w:rFonts w:ascii="Arial" w:hAnsi="Arial" w:cs="Arial"/>
                <w:color w:val="000000"/>
                <w:sz w:val="18"/>
                <w:szCs w:val="18"/>
              </w:rPr>
              <w:t> </w:t>
            </w:r>
          </w:p>
        </w:tc>
        <w:tc>
          <w:tcPr>
            <w:tcW w:w="558" w:type="pct"/>
            <w:tcBorders>
              <w:top w:val="single" w:sz="8" w:space="0" w:color="auto"/>
              <w:left w:val="nil"/>
              <w:bottom w:val="nil"/>
              <w:right w:val="single" w:sz="8" w:space="0" w:color="auto"/>
            </w:tcBorders>
            <w:shd w:val="clear" w:color="auto" w:fill="auto"/>
            <w:noWrap/>
            <w:vAlign w:val="center"/>
            <w:hideMark/>
          </w:tcPr>
          <w:p w14:paraId="7FB0FE3D" w14:textId="77777777" w:rsidR="0015059D" w:rsidRPr="0015059D" w:rsidRDefault="0015059D" w:rsidP="0015059D">
            <w:pPr>
              <w:rPr>
                <w:rFonts w:ascii="Arial" w:hAnsi="Arial" w:cs="Arial"/>
                <w:color w:val="000000"/>
                <w:sz w:val="18"/>
                <w:szCs w:val="18"/>
              </w:rPr>
            </w:pPr>
            <w:r w:rsidRPr="0015059D">
              <w:rPr>
                <w:rFonts w:ascii="Arial" w:hAnsi="Arial" w:cs="Arial"/>
                <w:color w:val="000000"/>
                <w:sz w:val="18"/>
                <w:szCs w:val="18"/>
              </w:rPr>
              <w:t> </w:t>
            </w:r>
          </w:p>
        </w:tc>
      </w:tr>
      <w:tr w:rsidR="0015059D" w:rsidRPr="0015059D" w14:paraId="083A4F89" w14:textId="77777777" w:rsidTr="0015059D">
        <w:trPr>
          <w:trHeight w:val="285"/>
        </w:trPr>
        <w:tc>
          <w:tcPr>
            <w:tcW w:w="3072" w:type="pct"/>
            <w:gridSpan w:val="2"/>
            <w:tcBorders>
              <w:top w:val="nil"/>
              <w:left w:val="single" w:sz="8" w:space="0" w:color="auto"/>
              <w:bottom w:val="nil"/>
              <w:right w:val="nil"/>
            </w:tcBorders>
            <w:shd w:val="clear" w:color="auto" w:fill="auto"/>
            <w:noWrap/>
            <w:vAlign w:val="center"/>
            <w:hideMark/>
          </w:tcPr>
          <w:p w14:paraId="2C3D350D" w14:textId="77777777" w:rsidR="0015059D" w:rsidRPr="0015059D" w:rsidRDefault="0015059D" w:rsidP="0015059D">
            <w:pPr>
              <w:rPr>
                <w:rFonts w:ascii="Arial" w:hAnsi="Arial" w:cs="Arial"/>
                <w:color w:val="000000"/>
                <w:sz w:val="18"/>
                <w:szCs w:val="18"/>
              </w:rPr>
            </w:pPr>
            <w:r w:rsidRPr="0015059D">
              <w:rPr>
                <w:rFonts w:ascii="Arial" w:hAnsi="Arial" w:cs="Arial"/>
                <w:color w:val="000000"/>
                <w:sz w:val="18"/>
                <w:szCs w:val="18"/>
              </w:rPr>
              <w:t xml:space="preserve">Položka provedení anténního svodu, napájení, a připokení k datové síti obsahuje veškerý potřebný materiál a práci. </w:t>
            </w:r>
          </w:p>
        </w:tc>
        <w:tc>
          <w:tcPr>
            <w:tcW w:w="539" w:type="pct"/>
            <w:tcBorders>
              <w:top w:val="nil"/>
              <w:left w:val="nil"/>
              <w:bottom w:val="nil"/>
              <w:right w:val="nil"/>
            </w:tcBorders>
            <w:shd w:val="clear" w:color="auto" w:fill="auto"/>
            <w:noWrap/>
            <w:vAlign w:val="center"/>
            <w:hideMark/>
          </w:tcPr>
          <w:p w14:paraId="4328EC85" w14:textId="77777777" w:rsidR="0015059D" w:rsidRPr="0015059D" w:rsidRDefault="0015059D" w:rsidP="0015059D">
            <w:pPr>
              <w:rPr>
                <w:rFonts w:ascii="Arial" w:hAnsi="Arial" w:cs="Arial"/>
                <w:color w:val="000000"/>
                <w:sz w:val="18"/>
                <w:szCs w:val="18"/>
              </w:rPr>
            </w:pPr>
          </w:p>
        </w:tc>
        <w:tc>
          <w:tcPr>
            <w:tcW w:w="241" w:type="pct"/>
            <w:tcBorders>
              <w:top w:val="nil"/>
              <w:left w:val="nil"/>
              <w:bottom w:val="nil"/>
              <w:right w:val="nil"/>
            </w:tcBorders>
            <w:shd w:val="clear" w:color="auto" w:fill="auto"/>
            <w:noWrap/>
            <w:vAlign w:val="center"/>
            <w:hideMark/>
          </w:tcPr>
          <w:p w14:paraId="14067805" w14:textId="77777777" w:rsidR="0015059D" w:rsidRPr="0015059D" w:rsidRDefault="0015059D" w:rsidP="0015059D"/>
        </w:tc>
        <w:tc>
          <w:tcPr>
            <w:tcW w:w="590" w:type="pct"/>
            <w:tcBorders>
              <w:top w:val="nil"/>
              <w:left w:val="nil"/>
              <w:bottom w:val="nil"/>
              <w:right w:val="nil"/>
            </w:tcBorders>
            <w:shd w:val="clear" w:color="auto" w:fill="auto"/>
            <w:noWrap/>
            <w:vAlign w:val="center"/>
            <w:hideMark/>
          </w:tcPr>
          <w:p w14:paraId="57371927" w14:textId="77777777" w:rsidR="0015059D" w:rsidRPr="0015059D" w:rsidRDefault="0015059D" w:rsidP="0015059D"/>
        </w:tc>
        <w:tc>
          <w:tcPr>
            <w:tcW w:w="558" w:type="pct"/>
            <w:tcBorders>
              <w:top w:val="nil"/>
              <w:left w:val="nil"/>
              <w:bottom w:val="nil"/>
              <w:right w:val="single" w:sz="8" w:space="0" w:color="auto"/>
            </w:tcBorders>
            <w:shd w:val="clear" w:color="auto" w:fill="auto"/>
            <w:noWrap/>
            <w:vAlign w:val="center"/>
            <w:hideMark/>
          </w:tcPr>
          <w:p w14:paraId="77CCD5FD" w14:textId="77777777" w:rsidR="0015059D" w:rsidRPr="0015059D" w:rsidRDefault="0015059D" w:rsidP="0015059D">
            <w:pPr>
              <w:rPr>
                <w:rFonts w:ascii="Arial" w:hAnsi="Arial" w:cs="Arial"/>
                <w:color w:val="000000"/>
                <w:sz w:val="18"/>
                <w:szCs w:val="18"/>
              </w:rPr>
            </w:pPr>
            <w:r w:rsidRPr="0015059D">
              <w:rPr>
                <w:rFonts w:ascii="Arial" w:hAnsi="Arial" w:cs="Arial"/>
                <w:color w:val="000000"/>
                <w:sz w:val="18"/>
                <w:szCs w:val="18"/>
              </w:rPr>
              <w:t> </w:t>
            </w:r>
          </w:p>
        </w:tc>
      </w:tr>
      <w:tr w:rsidR="0015059D" w:rsidRPr="0015059D" w14:paraId="6731BD00" w14:textId="77777777" w:rsidTr="0015059D">
        <w:trPr>
          <w:trHeight w:val="285"/>
        </w:trPr>
        <w:tc>
          <w:tcPr>
            <w:tcW w:w="3072" w:type="pct"/>
            <w:gridSpan w:val="2"/>
            <w:tcBorders>
              <w:top w:val="nil"/>
              <w:left w:val="single" w:sz="8" w:space="0" w:color="auto"/>
              <w:bottom w:val="nil"/>
              <w:right w:val="nil"/>
            </w:tcBorders>
            <w:shd w:val="clear" w:color="auto" w:fill="auto"/>
            <w:noWrap/>
            <w:vAlign w:val="center"/>
            <w:hideMark/>
          </w:tcPr>
          <w:p w14:paraId="400A01BA" w14:textId="77777777" w:rsidR="0015059D" w:rsidRPr="0015059D" w:rsidRDefault="0015059D" w:rsidP="0015059D">
            <w:pPr>
              <w:rPr>
                <w:rFonts w:ascii="Arial" w:hAnsi="Arial" w:cs="Arial"/>
                <w:color w:val="000000"/>
                <w:sz w:val="18"/>
                <w:szCs w:val="18"/>
              </w:rPr>
            </w:pPr>
            <w:r w:rsidRPr="0015059D">
              <w:rPr>
                <w:rFonts w:ascii="Arial" w:hAnsi="Arial" w:cs="Arial"/>
                <w:color w:val="000000"/>
                <w:sz w:val="18"/>
                <w:szCs w:val="18"/>
              </w:rPr>
              <w:t>Položka provedení napájení retranslační stanice obsahuje veškerý potřebný materiál a práci.</w:t>
            </w:r>
          </w:p>
        </w:tc>
        <w:tc>
          <w:tcPr>
            <w:tcW w:w="539" w:type="pct"/>
            <w:tcBorders>
              <w:top w:val="nil"/>
              <w:left w:val="nil"/>
              <w:bottom w:val="nil"/>
              <w:right w:val="nil"/>
            </w:tcBorders>
            <w:shd w:val="clear" w:color="auto" w:fill="auto"/>
            <w:noWrap/>
            <w:vAlign w:val="center"/>
            <w:hideMark/>
          </w:tcPr>
          <w:p w14:paraId="5AF116EF" w14:textId="77777777" w:rsidR="0015059D" w:rsidRPr="0015059D" w:rsidRDefault="0015059D" w:rsidP="0015059D">
            <w:pPr>
              <w:rPr>
                <w:rFonts w:ascii="Arial" w:hAnsi="Arial" w:cs="Arial"/>
                <w:color w:val="000000"/>
                <w:sz w:val="18"/>
                <w:szCs w:val="18"/>
              </w:rPr>
            </w:pPr>
          </w:p>
        </w:tc>
        <w:tc>
          <w:tcPr>
            <w:tcW w:w="241" w:type="pct"/>
            <w:tcBorders>
              <w:top w:val="nil"/>
              <w:left w:val="nil"/>
              <w:bottom w:val="nil"/>
              <w:right w:val="nil"/>
            </w:tcBorders>
            <w:shd w:val="clear" w:color="auto" w:fill="auto"/>
            <w:noWrap/>
            <w:vAlign w:val="center"/>
            <w:hideMark/>
          </w:tcPr>
          <w:p w14:paraId="6E09AAE9" w14:textId="77777777" w:rsidR="0015059D" w:rsidRPr="0015059D" w:rsidRDefault="0015059D" w:rsidP="0015059D"/>
        </w:tc>
        <w:tc>
          <w:tcPr>
            <w:tcW w:w="590" w:type="pct"/>
            <w:tcBorders>
              <w:top w:val="nil"/>
              <w:left w:val="nil"/>
              <w:bottom w:val="nil"/>
              <w:right w:val="nil"/>
            </w:tcBorders>
            <w:shd w:val="clear" w:color="auto" w:fill="auto"/>
            <w:noWrap/>
            <w:vAlign w:val="center"/>
            <w:hideMark/>
          </w:tcPr>
          <w:p w14:paraId="03EE8F8E" w14:textId="77777777" w:rsidR="0015059D" w:rsidRPr="0015059D" w:rsidRDefault="0015059D" w:rsidP="0015059D"/>
        </w:tc>
        <w:tc>
          <w:tcPr>
            <w:tcW w:w="558" w:type="pct"/>
            <w:tcBorders>
              <w:top w:val="nil"/>
              <w:left w:val="nil"/>
              <w:bottom w:val="nil"/>
              <w:right w:val="single" w:sz="8" w:space="0" w:color="auto"/>
            </w:tcBorders>
            <w:shd w:val="clear" w:color="auto" w:fill="auto"/>
            <w:noWrap/>
            <w:vAlign w:val="center"/>
            <w:hideMark/>
          </w:tcPr>
          <w:p w14:paraId="7205E511" w14:textId="77777777" w:rsidR="0015059D" w:rsidRPr="0015059D" w:rsidRDefault="0015059D" w:rsidP="0015059D">
            <w:pPr>
              <w:rPr>
                <w:rFonts w:ascii="Arial" w:hAnsi="Arial" w:cs="Arial"/>
                <w:color w:val="000000"/>
                <w:sz w:val="18"/>
                <w:szCs w:val="18"/>
              </w:rPr>
            </w:pPr>
            <w:r w:rsidRPr="0015059D">
              <w:rPr>
                <w:rFonts w:ascii="Arial" w:hAnsi="Arial" w:cs="Arial"/>
                <w:color w:val="000000"/>
                <w:sz w:val="18"/>
                <w:szCs w:val="18"/>
              </w:rPr>
              <w:t> </w:t>
            </w:r>
          </w:p>
        </w:tc>
      </w:tr>
      <w:tr w:rsidR="0015059D" w:rsidRPr="0015059D" w14:paraId="251BF96A" w14:textId="77777777" w:rsidTr="0015059D">
        <w:trPr>
          <w:trHeight w:val="300"/>
        </w:trPr>
        <w:tc>
          <w:tcPr>
            <w:tcW w:w="4442" w:type="pct"/>
            <w:gridSpan w:val="5"/>
            <w:tcBorders>
              <w:top w:val="nil"/>
              <w:left w:val="single" w:sz="8" w:space="0" w:color="auto"/>
              <w:bottom w:val="single" w:sz="8" w:space="0" w:color="auto"/>
              <w:right w:val="nil"/>
            </w:tcBorders>
            <w:shd w:val="clear" w:color="auto" w:fill="auto"/>
            <w:noWrap/>
            <w:vAlign w:val="center"/>
            <w:hideMark/>
          </w:tcPr>
          <w:p w14:paraId="7A2CA4B4" w14:textId="77777777" w:rsidR="0015059D" w:rsidRPr="0015059D" w:rsidRDefault="0015059D" w:rsidP="0015059D">
            <w:pPr>
              <w:rPr>
                <w:rFonts w:ascii="Arial" w:hAnsi="Arial" w:cs="Arial"/>
                <w:color w:val="000000"/>
                <w:sz w:val="18"/>
                <w:szCs w:val="18"/>
              </w:rPr>
            </w:pPr>
            <w:r w:rsidRPr="0015059D">
              <w:rPr>
                <w:rFonts w:ascii="Arial" w:hAnsi="Arial" w:cs="Arial"/>
                <w:color w:val="000000"/>
                <w:sz w:val="18"/>
                <w:szCs w:val="18"/>
              </w:rPr>
              <w:t>Položka provedení připojení k datové síti na stanovišti obsahuje propojovací kabel Cat5 s konektory Cat5 mezi retranslační stanicí a zásuvkou datové sítě u převaděče.</w:t>
            </w:r>
          </w:p>
        </w:tc>
        <w:tc>
          <w:tcPr>
            <w:tcW w:w="558" w:type="pct"/>
            <w:tcBorders>
              <w:top w:val="nil"/>
              <w:left w:val="nil"/>
              <w:bottom w:val="single" w:sz="8" w:space="0" w:color="auto"/>
              <w:right w:val="single" w:sz="8" w:space="0" w:color="auto"/>
            </w:tcBorders>
            <w:shd w:val="clear" w:color="auto" w:fill="auto"/>
            <w:noWrap/>
            <w:vAlign w:val="center"/>
            <w:hideMark/>
          </w:tcPr>
          <w:p w14:paraId="1DB78953" w14:textId="77777777" w:rsidR="0015059D" w:rsidRPr="0015059D" w:rsidRDefault="0015059D" w:rsidP="0015059D">
            <w:pPr>
              <w:rPr>
                <w:rFonts w:ascii="Arial" w:hAnsi="Arial" w:cs="Arial"/>
                <w:color w:val="000000"/>
                <w:sz w:val="18"/>
                <w:szCs w:val="18"/>
              </w:rPr>
            </w:pPr>
            <w:r w:rsidRPr="0015059D">
              <w:rPr>
                <w:rFonts w:ascii="Arial" w:hAnsi="Arial" w:cs="Arial"/>
                <w:color w:val="000000"/>
                <w:sz w:val="18"/>
                <w:szCs w:val="18"/>
              </w:rPr>
              <w:t> </w:t>
            </w:r>
          </w:p>
        </w:tc>
      </w:tr>
    </w:tbl>
    <w:p w14:paraId="2056614C" w14:textId="77777777" w:rsidR="0015059D" w:rsidRDefault="0015059D" w:rsidP="003A7157">
      <w:pPr>
        <w:jc w:val="both"/>
        <w:rPr>
          <w:rFonts w:ascii="Arial" w:hAnsi="Arial" w:cs="Arial"/>
          <w:b/>
          <w:sz w:val="22"/>
          <w:szCs w:val="22"/>
        </w:rPr>
      </w:pPr>
    </w:p>
    <w:sectPr w:rsidR="0015059D" w:rsidSect="0015059D">
      <w:pgSz w:w="16838" w:h="11906" w:orient="landscape"/>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87229" w14:textId="77777777" w:rsidR="00CC242A" w:rsidRDefault="00CC242A" w:rsidP="00452CD2">
      <w:r>
        <w:separator/>
      </w:r>
    </w:p>
  </w:endnote>
  <w:endnote w:type="continuationSeparator" w:id="0">
    <w:p w14:paraId="6FB8CA50" w14:textId="77777777" w:rsidR="00CC242A" w:rsidRDefault="00CC242A" w:rsidP="0045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2CD55" w14:textId="77777777" w:rsidR="001B0466" w:rsidRPr="00664FE3" w:rsidRDefault="00664FE3" w:rsidP="00664FE3">
    <w:pPr>
      <w:pStyle w:val="Zpat"/>
      <w:rPr>
        <w:rFonts w:ascii="Arial" w:hAnsi="Arial" w:cs="Arial"/>
        <w:i/>
        <w:color w:val="808080"/>
      </w:rPr>
    </w:pPr>
    <w:r w:rsidRPr="00C303FD">
      <w:rPr>
        <w:rFonts w:ascii="Arial" w:hAnsi="Arial" w:cs="Arial"/>
        <w:i/>
        <w:color w:val="808080"/>
      </w:rPr>
      <w:t>V</w:t>
    </w:r>
    <w:r>
      <w:rPr>
        <w:rFonts w:ascii="Arial" w:hAnsi="Arial" w:cs="Arial"/>
        <w:i/>
        <w:color w:val="808080"/>
      </w:rPr>
      <w:t>eřejná zakázka 62</w:t>
    </w:r>
    <w:r w:rsidRPr="00C303FD">
      <w:rPr>
        <w:rFonts w:ascii="Arial" w:hAnsi="Arial" w:cs="Arial"/>
        <w:i/>
        <w:color w:val="808080"/>
      </w:rPr>
      <w:t>-20</w:t>
    </w:r>
    <w:r>
      <w:rPr>
        <w:rFonts w:ascii="Arial" w:hAnsi="Arial" w:cs="Arial"/>
        <w:i/>
        <w:color w:val="808080"/>
      </w:rPr>
      <w:t>:</w:t>
    </w:r>
    <w:r w:rsidRPr="00C303FD">
      <w:rPr>
        <w:rFonts w:ascii="Arial" w:hAnsi="Arial" w:cs="Arial"/>
        <w:i/>
        <w:color w:val="808080"/>
      </w:rPr>
      <w:t xml:space="preserve"> </w:t>
    </w:r>
    <w:r>
      <w:rPr>
        <w:rFonts w:ascii="Arial" w:hAnsi="Arial" w:cs="Arial"/>
        <w:i/>
        <w:color w:val="808080"/>
      </w:rPr>
      <w:t>ZZS Jihomoravského kraje – záložní radiokomunikační síť - 2020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9D0B3" w14:textId="77777777" w:rsidR="00E03905" w:rsidRPr="00E03905" w:rsidRDefault="00E03905">
    <w:pPr>
      <w:pStyle w:val="Zpat"/>
      <w:rPr>
        <w:rFonts w:ascii="Arial" w:hAnsi="Arial" w:cs="Arial"/>
        <w:i/>
        <w:color w:val="808080"/>
      </w:rPr>
    </w:pPr>
    <w:r w:rsidRPr="00C303FD">
      <w:rPr>
        <w:rFonts w:ascii="Arial" w:hAnsi="Arial" w:cs="Arial"/>
        <w:i/>
        <w:color w:val="808080"/>
      </w:rPr>
      <w:t>V</w:t>
    </w:r>
    <w:r w:rsidR="00664FE3">
      <w:rPr>
        <w:rFonts w:ascii="Arial" w:hAnsi="Arial" w:cs="Arial"/>
        <w:i/>
        <w:color w:val="808080"/>
      </w:rPr>
      <w:t>eřejná zakázka 62</w:t>
    </w:r>
    <w:r w:rsidRPr="00C303FD">
      <w:rPr>
        <w:rFonts w:ascii="Arial" w:hAnsi="Arial" w:cs="Arial"/>
        <w:i/>
        <w:color w:val="808080"/>
      </w:rPr>
      <w:t>-20</w:t>
    </w:r>
    <w:r>
      <w:rPr>
        <w:rFonts w:ascii="Arial" w:hAnsi="Arial" w:cs="Arial"/>
        <w:i/>
        <w:color w:val="808080"/>
      </w:rPr>
      <w:t>:</w:t>
    </w:r>
    <w:r w:rsidRPr="00C303FD">
      <w:rPr>
        <w:rFonts w:ascii="Arial" w:hAnsi="Arial" w:cs="Arial"/>
        <w:i/>
        <w:color w:val="808080"/>
      </w:rPr>
      <w:t xml:space="preserve"> </w:t>
    </w:r>
    <w:r w:rsidR="00664FE3">
      <w:rPr>
        <w:rFonts w:ascii="Arial" w:hAnsi="Arial" w:cs="Arial"/>
        <w:i/>
        <w:color w:val="808080"/>
      </w:rPr>
      <w:t>ZZS Jihomoravského kraje – záložní radiokomunikační síť - 2020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5C614" w14:textId="77777777" w:rsidR="00CC242A" w:rsidRDefault="00CC242A" w:rsidP="00452CD2">
      <w:r>
        <w:separator/>
      </w:r>
    </w:p>
  </w:footnote>
  <w:footnote w:type="continuationSeparator" w:id="0">
    <w:p w14:paraId="7FF32063" w14:textId="77777777" w:rsidR="00CC242A" w:rsidRDefault="00CC242A" w:rsidP="00452CD2">
      <w:r>
        <w:continuationSeparator/>
      </w:r>
    </w:p>
  </w:footnote>
  <w:footnote w:id="1">
    <w:p w14:paraId="49C30737" w14:textId="77777777" w:rsidR="0015059D" w:rsidRDefault="0015059D" w:rsidP="0015059D">
      <w:pPr>
        <w:pStyle w:val="Textpoznpodarou"/>
      </w:pPr>
      <w:r>
        <w:rPr>
          <w:rStyle w:val="Znakapoznpodarou"/>
        </w:rPr>
        <w:footnoteRef/>
      </w:r>
      <w:r>
        <w:t xml:space="preserve"> </w:t>
      </w:r>
      <w:r w:rsidRPr="004229A5">
        <w:t>https://www.dmrassociation.org/dmr-standards.html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E1386" w14:textId="77777777" w:rsidR="00E03905" w:rsidRPr="00E03905" w:rsidRDefault="00E03905" w:rsidP="00E03905">
    <w:pPr>
      <w:pStyle w:val="Zhlav"/>
      <w:rPr>
        <w:rFonts w:ascii="Arial" w:hAnsi="Arial" w:cs="Arial"/>
      </w:rPr>
    </w:pPr>
    <w:r w:rsidRPr="00E03905">
      <w:rPr>
        <w:rFonts w:ascii="Arial" w:hAnsi="Arial" w:cs="Arial"/>
      </w:rPr>
      <w:t>Příloha č. 2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C7939"/>
    <w:multiLevelType w:val="hybridMultilevel"/>
    <w:tmpl w:val="2918DB24"/>
    <w:lvl w:ilvl="0" w:tplc="B39AAAE4">
      <w:start w:val="1"/>
      <w:numFmt w:val="bullet"/>
      <w:pStyle w:val="Seznam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FD24F324">
      <w:numFmt w:val="bullet"/>
      <w:lvlText w:val="-"/>
      <w:lvlJc w:val="left"/>
      <w:pPr>
        <w:tabs>
          <w:tab w:val="num" w:pos="3600"/>
        </w:tabs>
        <w:ind w:left="3600" w:hanging="360"/>
      </w:pPr>
      <w:rPr>
        <w:rFonts w:ascii="Verdana" w:eastAsia="Times New Roman" w:hAnsi="Verdana" w:cs="Times New Roman"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974ED"/>
    <w:multiLevelType w:val="hybridMultilevel"/>
    <w:tmpl w:val="D6E81C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C22C9C"/>
    <w:multiLevelType w:val="hybridMultilevel"/>
    <w:tmpl w:val="4454A93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FBA6BD3"/>
    <w:multiLevelType w:val="hybridMultilevel"/>
    <w:tmpl w:val="1E028F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311185"/>
    <w:multiLevelType w:val="multilevel"/>
    <w:tmpl w:val="9B7A2976"/>
    <w:lvl w:ilvl="0">
      <w:start w:val="1"/>
      <w:numFmt w:val="upperRoman"/>
      <w:pStyle w:val="slolnku"/>
      <w:lvlText w:val="%1."/>
      <w:lvlJc w:val="left"/>
      <w:pPr>
        <w:ind w:left="360" w:hanging="360"/>
      </w:pPr>
      <w:rPr>
        <w:rFonts w:hint="default"/>
      </w:rPr>
    </w:lvl>
    <w:lvl w:ilvl="1">
      <w:start w:val="1"/>
      <w:numFmt w:val="decimal"/>
      <w:pStyle w:val="slovanodstavec"/>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B754A62"/>
    <w:multiLevelType w:val="hybridMultilevel"/>
    <w:tmpl w:val="B21A20D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75066"/>
    <w:multiLevelType w:val="hybridMultilevel"/>
    <w:tmpl w:val="F86CFF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8C2E60"/>
    <w:multiLevelType w:val="hybridMultilevel"/>
    <w:tmpl w:val="CF464DDC"/>
    <w:lvl w:ilvl="0" w:tplc="03309DF8">
      <w:numFmt w:val="bullet"/>
      <w:lvlText w:val="-"/>
      <w:lvlJc w:val="left"/>
      <w:pPr>
        <w:ind w:left="720" w:hanging="360"/>
      </w:pPr>
      <w:rPr>
        <w:rFonts w:ascii="Tahoma" w:eastAsia="Calibri" w:hAnsi="Tahoma" w:cs="Tahoma" w:hint="default"/>
      </w:rPr>
    </w:lvl>
    <w:lvl w:ilvl="1" w:tplc="61B6D82C">
      <w:numFmt w:val="bullet"/>
      <w:lvlText w:val="•"/>
      <w:lvlJc w:val="left"/>
      <w:pPr>
        <w:ind w:left="1785" w:hanging="705"/>
      </w:pPr>
      <w:rPr>
        <w:rFonts w:ascii="Tahoma" w:eastAsia="Calibri" w:hAnsi="Tahoma" w:cs="Tahom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7ED166F"/>
    <w:multiLevelType w:val="hybridMultilevel"/>
    <w:tmpl w:val="3BC8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574D8A"/>
    <w:multiLevelType w:val="hybridMultilevel"/>
    <w:tmpl w:val="95929E08"/>
    <w:lvl w:ilvl="0" w:tplc="F33839AA">
      <w:start w:val="1"/>
      <w:numFmt w:val="bullet"/>
      <w:pStyle w:val="Bullet"/>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1AF4537A">
      <w:start w:val="1"/>
      <w:numFmt w:val="bullet"/>
      <w:pStyle w:val="Bullet2"/>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10" w15:restartNumberingAfterBreak="0">
    <w:nsid w:val="49C269B1"/>
    <w:multiLevelType w:val="hybridMultilevel"/>
    <w:tmpl w:val="F312BD84"/>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DE6787"/>
    <w:multiLevelType w:val="hybridMultilevel"/>
    <w:tmpl w:val="065A1A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30C42CD"/>
    <w:multiLevelType w:val="hybridMultilevel"/>
    <w:tmpl w:val="EDB251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3A6075"/>
    <w:multiLevelType w:val="hybridMultilevel"/>
    <w:tmpl w:val="59906F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A5484F"/>
    <w:multiLevelType w:val="multilevel"/>
    <w:tmpl w:val="66CCFE3C"/>
    <w:styleLink w:val="LFO1"/>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745C2E76"/>
    <w:multiLevelType w:val="multilevel"/>
    <w:tmpl w:val="1FCAD5EC"/>
    <w:lvl w:ilvl="0">
      <w:start w:val="1"/>
      <w:numFmt w:val="decimal"/>
      <w:pStyle w:val="Nadpis1"/>
      <w:lvlText w:val="%1."/>
      <w:lvlJc w:val="left"/>
      <w:pPr>
        <w:ind w:left="720" w:hanging="360"/>
      </w:pPr>
      <w:rPr>
        <w:rFonts w:hint="default"/>
      </w:rPr>
    </w:lvl>
    <w:lvl w:ilvl="1">
      <w:start w:val="1"/>
      <w:numFmt w:val="decimal"/>
      <w:pStyle w:val="Nadpis2"/>
      <w:isLgl/>
      <w:lvlText w:val="%1.%2."/>
      <w:lvlJc w:val="left"/>
      <w:pPr>
        <w:ind w:left="1080" w:hanging="720"/>
      </w:pPr>
      <w:rPr>
        <w:rFonts w:hint="default"/>
      </w:rPr>
    </w:lvl>
    <w:lvl w:ilvl="2">
      <w:start w:val="1"/>
      <w:numFmt w:val="decimal"/>
      <w:pStyle w:val="Nadpis3"/>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num w:numId="1">
    <w:abstractNumId w:val="13"/>
  </w:num>
  <w:num w:numId="2">
    <w:abstractNumId w:val="12"/>
  </w:num>
  <w:num w:numId="3">
    <w:abstractNumId w:val="3"/>
  </w:num>
  <w:num w:numId="4">
    <w:abstractNumId w:val="10"/>
  </w:num>
  <w:num w:numId="5">
    <w:abstractNumId w:val="6"/>
  </w:num>
  <w:num w:numId="6">
    <w:abstractNumId w:val="8"/>
  </w:num>
  <w:num w:numId="7">
    <w:abstractNumId w:val="14"/>
  </w:num>
  <w:num w:numId="8">
    <w:abstractNumId w:val="4"/>
  </w:num>
  <w:num w:numId="9">
    <w:abstractNumId w:val="15"/>
  </w:num>
  <w:num w:numId="10">
    <w:abstractNumId w:val="0"/>
  </w:num>
  <w:num w:numId="11">
    <w:abstractNumId w:val="9"/>
  </w:num>
  <w:num w:numId="12">
    <w:abstractNumId w:val="7"/>
  </w:num>
  <w:num w:numId="13">
    <w:abstractNumId w:val="5"/>
  </w:num>
  <w:num w:numId="14">
    <w:abstractNumId w:val="11"/>
  </w:num>
  <w:num w:numId="15">
    <w:abstractNumId w:val="2"/>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FA"/>
    <w:rsid w:val="00007DCD"/>
    <w:rsid w:val="00027CF7"/>
    <w:rsid w:val="00034BAD"/>
    <w:rsid w:val="00042B00"/>
    <w:rsid w:val="00065E9C"/>
    <w:rsid w:val="0006687B"/>
    <w:rsid w:val="000A0217"/>
    <w:rsid w:val="000B4667"/>
    <w:rsid w:val="000D7205"/>
    <w:rsid w:val="000F4D9C"/>
    <w:rsid w:val="0011034F"/>
    <w:rsid w:val="00137692"/>
    <w:rsid w:val="0015059D"/>
    <w:rsid w:val="001545D3"/>
    <w:rsid w:val="001842B9"/>
    <w:rsid w:val="001B0466"/>
    <w:rsid w:val="001D3DB6"/>
    <w:rsid w:val="0020133D"/>
    <w:rsid w:val="0020606E"/>
    <w:rsid w:val="00230211"/>
    <w:rsid w:val="00230897"/>
    <w:rsid w:val="00263976"/>
    <w:rsid w:val="00272A1D"/>
    <w:rsid w:val="002768E3"/>
    <w:rsid w:val="00281647"/>
    <w:rsid w:val="002849C8"/>
    <w:rsid w:val="002D4804"/>
    <w:rsid w:val="002E36D9"/>
    <w:rsid w:val="002F734F"/>
    <w:rsid w:val="003113EE"/>
    <w:rsid w:val="00312678"/>
    <w:rsid w:val="00324669"/>
    <w:rsid w:val="003507AE"/>
    <w:rsid w:val="003A7157"/>
    <w:rsid w:val="003D2E30"/>
    <w:rsid w:val="003E001A"/>
    <w:rsid w:val="0040655F"/>
    <w:rsid w:val="004442BB"/>
    <w:rsid w:val="00446E00"/>
    <w:rsid w:val="00452CD2"/>
    <w:rsid w:val="004A0A3F"/>
    <w:rsid w:val="004A1810"/>
    <w:rsid w:val="004E2074"/>
    <w:rsid w:val="004E4921"/>
    <w:rsid w:val="004F3896"/>
    <w:rsid w:val="00503282"/>
    <w:rsid w:val="00523BCD"/>
    <w:rsid w:val="00546DF9"/>
    <w:rsid w:val="00571400"/>
    <w:rsid w:val="00581268"/>
    <w:rsid w:val="005B2802"/>
    <w:rsid w:val="005C5E5E"/>
    <w:rsid w:val="005D19C0"/>
    <w:rsid w:val="005D76DF"/>
    <w:rsid w:val="005D7BA7"/>
    <w:rsid w:val="005E2104"/>
    <w:rsid w:val="005E760D"/>
    <w:rsid w:val="005F1550"/>
    <w:rsid w:val="00613ADA"/>
    <w:rsid w:val="00625FB3"/>
    <w:rsid w:val="00626D2D"/>
    <w:rsid w:val="00632FFA"/>
    <w:rsid w:val="006472FA"/>
    <w:rsid w:val="0065154F"/>
    <w:rsid w:val="006517E7"/>
    <w:rsid w:val="006563F6"/>
    <w:rsid w:val="00664FE3"/>
    <w:rsid w:val="00673200"/>
    <w:rsid w:val="006B091C"/>
    <w:rsid w:val="006B6433"/>
    <w:rsid w:val="006B6D16"/>
    <w:rsid w:val="006C6696"/>
    <w:rsid w:val="006D7EB0"/>
    <w:rsid w:val="0071401D"/>
    <w:rsid w:val="00741437"/>
    <w:rsid w:val="007641C0"/>
    <w:rsid w:val="007907AC"/>
    <w:rsid w:val="00793B13"/>
    <w:rsid w:val="007946B2"/>
    <w:rsid w:val="007B1F7D"/>
    <w:rsid w:val="007B2ED1"/>
    <w:rsid w:val="007C0468"/>
    <w:rsid w:val="007C2C05"/>
    <w:rsid w:val="007E3F79"/>
    <w:rsid w:val="00804861"/>
    <w:rsid w:val="00811B9E"/>
    <w:rsid w:val="00816E66"/>
    <w:rsid w:val="00826BD5"/>
    <w:rsid w:val="00856D7B"/>
    <w:rsid w:val="008912BF"/>
    <w:rsid w:val="008945D7"/>
    <w:rsid w:val="008B2D3C"/>
    <w:rsid w:val="008D0795"/>
    <w:rsid w:val="008F29FE"/>
    <w:rsid w:val="009232AD"/>
    <w:rsid w:val="00925AE0"/>
    <w:rsid w:val="00926E20"/>
    <w:rsid w:val="009555D3"/>
    <w:rsid w:val="0097163F"/>
    <w:rsid w:val="009749CC"/>
    <w:rsid w:val="00996019"/>
    <w:rsid w:val="00A14769"/>
    <w:rsid w:val="00A255DD"/>
    <w:rsid w:val="00A47D83"/>
    <w:rsid w:val="00A5482A"/>
    <w:rsid w:val="00A72840"/>
    <w:rsid w:val="00A74614"/>
    <w:rsid w:val="00AB24E8"/>
    <w:rsid w:val="00AC6543"/>
    <w:rsid w:val="00AF680C"/>
    <w:rsid w:val="00B0237F"/>
    <w:rsid w:val="00B07B15"/>
    <w:rsid w:val="00B11D9B"/>
    <w:rsid w:val="00B1422C"/>
    <w:rsid w:val="00B25C10"/>
    <w:rsid w:val="00B2797D"/>
    <w:rsid w:val="00B33391"/>
    <w:rsid w:val="00BD53CE"/>
    <w:rsid w:val="00C07ADC"/>
    <w:rsid w:val="00C11312"/>
    <w:rsid w:val="00C303FD"/>
    <w:rsid w:val="00C3380D"/>
    <w:rsid w:val="00C4568D"/>
    <w:rsid w:val="00C54BBB"/>
    <w:rsid w:val="00C76F08"/>
    <w:rsid w:val="00C90FAF"/>
    <w:rsid w:val="00CA0B68"/>
    <w:rsid w:val="00CC091E"/>
    <w:rsid w:val="00CC1A2C"/>
    <w:rsid w:val="00CC242A"/>
    <w:rsid w:val="00CE4D56"/>
    <w:rsid w:val="00CF62E0"/>
    <w:rsid w:val="00D5099E"/>
    <w:rsid w:val="00D95FBB"/>
    <w:rsid w:val="00DC2E81"/>
    <w:rsid w:val="00DC3925"/>
    <w:rsid w:val="00DC6425"/>
    <w:rsid w:val="00DF2651"/>
    <w:rsid w:val="00DF3C9E"/>
    <w:rsid w:val="00E03905"/>
    <w:rsid w:val="00E2527B"/>
    <w:rsid w:val="00E5206B"/>
    <w:rsid w:val="00E652C7"/>
    <w:rsid w:val="00E72173"/>
    <w:rsid w:val="00E97985"/>
    <w:rsid w:val="00EA1C58"/>
    <w:rsid w:val="00EA2DE2"/>
    <w:rsid w:val="00EA4F5D"/>
    <w:rsid w:val="00EC5CBE"/>
    <w:rsid w:val="00EE181F"/>
    <w:rsid w:val="00F105BA"/>
    <w:rsid w:val="00F45020"/>
    <w:rsid w:val="00F45C40"/>
    <w:rsid w:val="00F665EE"/>
    <w:rsid w:val="00FD4166"/>
    <w:rsid w:val="00FD70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0E838BC"/>
  <w15:chartTrackingRefBased/>
  <w15:docId w15:val="{DED7CEFA-F7AA-46F8-8809-416BB2F3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uiPriority="99" w:qFormat="1"/>
    <w:lsdException w:name="Subtitle" w:uiPriority="99" w:qFormat="1"/>
    <w:lsdException w:name="Hyperlink" w:uiPriority="99"/>
    <w:lsdException w:name="Strong" w:uiPriority="22" w:qFormat="1"/>
    <w:lsdException w:name="Emphasis" w:uiPriority="99"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9"/>
    <w:qFormat/>
    <w:rsid w:val="0015059D"/>
    <w:pPr>
      <w:numPr>
        <w:numId w:val="9"/>
      </w:numPr>
      <w:suppressAutoHyphens/>
      <w:autoSpaceDN w:val="0"/>
      <w:spacing w:after="0" w:line="240" w:lineRule="auto"/>
      <w:contextualSpacing w:val="0"/>
      <w:textAlignment w:val="baseline"/>
      <w:outlineLvl w:val="0"/>
    </w:pPr>
    <w:rPr>
      <w:rFonts w:ascii="Tahoma" w:hAnsi="Tahoma" w:cs="Tahoma"/>
      <w:b/>
      <w:sz w:val="28"/>
      <w:szCs w:val="28"/>
    </w:rPr>
  </w:style>
  <w:style w:type="paragraph" w:styleId="Nadpis2">
    <w:name w:val="heading 2"/>
    <w:basedOn w:val="Odstavecseseznamem"/>
    <w:next w:val="Normln"/>
    <w:link w:val="Nadpis2Char"/>
    <w:uiPriority w:val="99"/>
    <w:qFormat/>
    <w:rsid w:val="0015059D"/>
    <w:pPr>
      <w:numPr>
        <w:ilvl w:val="1"/>
        <w:numId w:val="9"/>
      </w:numPr>
      <w:suppressAutoHyphens/>
      <w:autoSpaceDN w:val="0"/>
      <w:spacing w:after="0" w:line="240" w:lineRule="auto"/>
      <w:contextualSpacing w:val="0"/>
      <w:textAlignment w:val="baseline"/>
      <w:outlineLvl w:val="1"/>
    </w:pPr>
    <w:rPr>
      <w:rFonts w:ascii="Tahoma" w:hAnsi="Tahoma" w:cs="Tahoma"/>
      <w:b/>
      <w:sz w:val="28"/>
      <w:szCs w:val="28"/>
    </w:rPr>
  </w:style>
  <w:style w:type="paragraph" w:styleId="Nadpis3">
    <w:name w:val="heading 3"/>
    <w:basedOn w:val="Nadpis2"/>
    <w:next w:val="Normln"/>
    <w:link w:val="Nadpis3Char"/>
    <w:uiPriority w:val="99"/>
    <w:qFormat/>
    <w:rsid w:val="0015059D"/>
    <w:pPr>
      <w:numPr>
        <w:ilvl w:val="2"/>
      </w:numPr>
      <w:outlineLvl w:val="2"/>
    </w:pPr>
  </w:style>
  <w:style w:type="paragraph" w:styleId="Nadpis4">
    <w:name w:val="heading 4"/>
    <w:basedOn w:val="Normln"/>
    <w:next w:val="Normln"/>
    <w:link w:val="Nadpis4Char"/>
    <w:uiPriority w:val="99"/>
    <w:qFormat/>
    <w:rsid w:val="0015059D"/>
    <w:pPr>
      <w:keepNext/>
      <w:keepLines/>
      <w:suppressAutoHyphens/>
      <w:autoSpaceDN w:val="0"/>
      <w:spacing w:before="200"/>
      <w:textAlignment w:val="baseline"/>
      <w:outlineLvl w:val="3"/>
    </w:pPr>
    <w:rPr>
      <w:rFonts w:ascii="Arial" w:hAnsi="Arial"/>
      <w:b/>
      <w:bCs/>
      <w:i/>
      <w:iCs/>
      <w:color w:val="4F81BD"/>
      <w:szCs w:val="22"/>
      <w:lang w:eastAsia="en-US"/>
    </w:rPr>
  </w:style>
  <w:style w:type="paragraph" w:styleId="Nadpis5">
    <w:name w:val="heading 5"/>
    <w:basedOn w:val="Normln"/>
    <w:next w:val="Normln"/>
    <w:link w:val="Nadpis5Char"/>
    <w:uiPriority w:val="99"/>
    <w:qFormat/>
    <w:rsid w:val="0015059D"/>
    <w:pPr>
      <w:keepNext/>
      <w:keepLines/>
      <w:suppressAutoHyphens/>
      <w:autoSpaceDN w:val="0"/>
      <w:spacing w:before="200"/>
      <w:textAlignment w:val="baseline"/>
      <w:outlineLvl w:val="4"/>
    </w:pPr>
    <w:rPr>
      <w:rFonts w:ascii="Cambria" w:hAnsi="Cambria"/>
      <w:color w:val="243F60"/>
      <w:szCs w:val="22"/>
      <w:lang w:eastAsia="en-US"/>
    </w:rPr>
  </w:style>
  <w:style w:type="paragraph" w:styleId="Nadpis6">
    <w:name w:val="heading 6"/>
    <w:basedOn w:val="Normln"/>
    <w:next w:val="Normln"/>
    <w:link w:val="Nadpis6Char"/>
    <w:uiPriority w:val="99"/>
    <w:qFormat/>
    <w:rsid w:val="0015059D"/>
    <w:pPr>
      <w:keepNext/>
      <w:keepLines/>
      <w:suppressAutoHyphens/>
      <w:autoSpaceDN w:val="0"/>
      <w:spacing w:before="200"/>
      <w:textAlignment w:val="baseline"/>
      <w:outlineLvl w:val="5"/>
    </w:pPr>
    <w:rPr>
      <w:rFonts w:ascii="Cambria" w:hAnsi="Cambria"/>
      <w:i/>
      <w:iCs/>
      <w:color w:val="243F60"/>
      <w:szCs w:val="22"/>
      <w:lang w:eastAsia="en-US"/>
    </w:rPr>
  </w:style>
  <w:style w:type="paragraph" w:styleId="Nadpis7">
    <w:name w:val="heading 7"/>
    <w:basedOn w:val="Normln"/>
    <w:next w:val="Normln"/>
    <w:link w:val="Nadpis7Char"/>
    <w:uiPriority w:val="99"/>
    <w:qFormat/>
    <w:rsid w:val="0015059D"/>
    <w:pPr>
      <w:keepNext/>
      <w:keepLines/>
      <w:suppressAutoHyphens/>
      <w:autoSpaceDN w:val="0"/>
      <w:spacing w:before="200"/>
      <w:textAlignment w:val="baseline"/>
      <w:outlineLvl w:val="6"/>
    </w:pPr>
    <w:rPr>
      <w:rFonts w:ascii="Cambria" w:hAnsi="Cambria"/>
      <w:i/>
      <w:iCs/>
      <w:color w:val="404040"/>
      <w:szCs w:val="22"/>
      <w:lang w:eastAsia="en-US"/>
    </w:rPr>
  </w:style>
  <w:style w:type="paragraph" w:styleId="Nadpis8">
    <w:name w:val="heading 8"/>
    <w:basedOn w:val="Normln"/>
    <w:next w:val="Normln"/>
    <w:link w:val="Nadpis8Char"/>
    <w:uiPriority w:val="99"/>
    <w:qFormat/>
    <w:rsid w:val="0015059D"/>
    <w:pPr>
      <w:keepNext/>
      <w:keepLines/>
      <w:suppressAutoHyphens/>
      <w:autoSpaceDN w:val="0"/>
      <w:spacing w:before="200"/>
      <w:textAlignment w:val="baseline"/>
      <w:outlineLvl w:val="7"/>
    </w:pPr>
    <w:rPr>
      <w:rFonts w:ascii="Cambria" w:hAnsi="Cambria"/>
      <w:color w:val="4F81BD"/>
      <w:lang w:eastAsia="en-US"/>
    </w:rPr>
  </w:style>
  <w:style w:type="paragraph" w:styleId="Nadpis9">
    <w:name w:val="heading 9"/>
    <w:basedOn w:val="Normln"/>
    <w:next w:val="Normln"/>
    <w:link w:val="Nadpis9Char"/>
    <w:uiPriority w:val="99"/>
    <w:qFormat/>
    <w:rsid w:val="0015059D"/>
    <w:pPr>
      <w:keepNext/>
      <w:keepLines/>
      <w:suppressAutoHyphens/>
      <w:autoSpaceDN w:val="0"/>
      <w:spacing w:before="200"/>
      <w:textAlignment w:val="baseline"/>
      <w:outlineLvl w:val="8"/>
    </w:pPr>
    <w:rPr>
      <w:rFonts w:ascii="Cambria" w:hAnsi="Cambria"/>
      <w:i/>
      <w:iCs/>
      <w:color w:val="40404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styleId="Textvysvtlivek">
    <w:name w:val="endnote text"/>
    <w:basedOn w:val="Normln"/>
    <w:link w:val="TextvysvtlivekChar"/>
    <w:rsid w:val="00452CD2"/>
  </w:style>
  <w:style w:type="character" w:customStyle="1" w:styleId="TextvysvtlivekChar">
    <w:name w:val="Text vysvětlivek Char"/>
    <w:basedOn w:val="Standardnpsmoodstavce"/>
    <w:link w:val="Textvysvtlivek"/>
    <w:rsid w:val="00452CD2"/>
  </w:style>
  <w:style w:type="character" w:styleId="Odkaznavysvtlivky">
    <w:name w:val="endnote reference"/>
    <w:rsid w:val="00452CD2"/>
    <w:rPr>
      <w:vertAlign w:val="superscript"/>
    </w:rPr>
  </w:style>
  <w:style w:type="paragraph" w:styleId="Textbubliny">
    <w:name w:val="Balloon Text"/>
    <w:basedOn w:val="Normln"/>
    <w:link w:val="TextbublinyChar"/>
    <w:uiPriority w:val="99"/>
    <w:rsid w:val="00452CD2"/>
    <w:rPr>
      <w:rFonts w:ascii="Tahoma" w:hAnsi="Tahoma" w:cs="Tahoma"/>
      <w:sz w:val="16"/>
      <w:szCs w:val="16"/>
    </w:rPr>
  </w:style>
  <w:style w:type="character" w:customStyle="1" w:styleId="TextbublinyChar">
    <w:name w:val="Text bubliny Char"/>
    <w:link w:val="Textbubliny"/>
    <w:uiPriority w:val="99"/>
    <w:rsid w:val="00452CD2"/>
    <w:rPr>
      <w:rFonts w:ascii="Tahoma" w:hAnsi="Tahoma" w:cs="Tahoma"/>
      <w:sz w:val="16"/>
      <w:szCs w:val="16"/>
    </w:rPr>
  </w:style>
  <w:style w:type="paragraph" w:styleId="Prosttext">
    <w:name w:val="Plain Text"/>
    <w:basedOn w:val="Normln"/>
    <w:link w:val="ProsttextChar"/>
    <w:uiPriority w:val="99"/>
    <w:rsid w:val="007E3F79"/>
    <w:rPr>
      <w:rFonts w:ascii="Courier New" w:hAnsi="Courier New"/>
    </w:rPr>
  </w:style>
  <w:style w:type="paragraph" w:customStyle="1" w:styleId="CharCharChar1CharCharCharCharCharCharCharCharCharChar">
    <w:name w:val="Char Char Char1 Char Char Char Char Char Char Char Char Char Char"/>
    <w:basedOn w:val="Normln"/>
    <w:rsid w:val="001545D3"/>
    <w:pPr>
      <w:spacing w:after="160" w:line="240" w:lineRule="exact"/>
    </w:pPr>
    <w:rPr>
      <w:rFonts w:ascii="Times New Roman Bold" w:hAnsi="Times New Roman Bold"/>
      <w:b/>
      <w:sz w:val="26"/>
      <w:szCs w:val="26"/>
      <w:lang w:val="sk-SK" w:eastAsia="en-US"/>
    </w:rPr>
  </w:style>
  <w:style w:type="character" w:styleId="Zstupntext">
    <w:name w:val="Placeholder Text"/>
    <w:uiPriority w:val="99"/>
    <w:semiHidden/>
    <w:rsid w:val="00E652C7"/>
    <w:rPr>
      <w:color w:val="808080"/>
    </w:rPr>
  </w:style>
  <w:style w:type="paragraph" w:styleId="Bezmezer">
    <w:name w:val="No Spacing"/>
    <w:uiPriority w:val="99"/>
    <w:qFormat/>
    <w:rsid w:val="00E652C7"/>
    <w:rPr>
      <w:rFonts w:ascii="Arial" w:eastAsia="Calibri" w:hAnsi="Arial"/>
      <w:sz w:val="22"/>
      <w:szCs w:val="22"/>
      <w:lang w:eastAsia="en-US"/>
    </w:rPr>
  </w:style>
  <w:style w:type="paragraph" w:styleId="Podpis">
    <w:name w:val="Signature"/>
    <w:basedOn w:val="Normln"/>
    <w:link w:val="PodpisChar"/>
    <w:rsid w:val="0020606E"/>
    <w:pPr>
      <w:ind w:left="4253"/>
      <w:jc w:val="center"/>
    </w:pPr>
    <w:rPr>
      <w:rFonts w:ascii="Arial" w:hAnsi="Arial"/>
      <w:sz w:val="22"/>
    </w:rPr>
  </w:style>
  <w:style w:type="character" w:customStyle="1" w:styleId="PodpisChar">
    <w:name w:val="Podpis Char"/>
    <w:link w:val="Podpis"/>
    <w:rsid w:val="0020606E"/>
    <w:rPr>
      <w:rFonts w:ascii="Arial" w:hAnsi="Arial"/>
      <w:sz w:val="22"/>
    </w:rPr>
  </w:style>
  <w:style w:type="paragraph" w:customStyle="1" w:styleId="vc2">
    <w:name w:val="věc 2"/>
    <w:basedOn w:val="Normln"/>
    <w:rsid w:val="0020606E"/>
    <w:pPr>
      <w:spacing w:before="40"/>
      <w:jc w:val="both"/>
    </w:pPr>
    <w:rPr>
      <w:rFonts w:ascii="Arial" w:hAnsi="Arial"/>
      <w:b/>
      <w:sz w:val="22"/>
      <w:u w:val="single"/>
    </w:rPr>
  </w:style>
  <w:style w:type="paragraph" w:customStyle="1" w:styleId="znaka">
    <w:name w:val="značka"/>
    <w:basedOn w:val="Normln"/>
    <w:rsid w:val="0020606E"/>
    <w:pPr>
      <w:ind w:left="794" w:hanging="794"/>
    </w:pPr>
    <w:rPr>
      <w:rFonts w:ascii="Arial" w:hAnsi="Arial"/>
      <w:sz w:val="18"/>
      <w:szCs w:val="18"/>
    </w:rPr>
  </w:style>
  <w:style w:type="paragraph" w:styleId="Odstavecseseznamem">
    <w:name w:val="List Paragraph"/>
    <w:basedOn w:val="Normln"/>
    <w:link w:val="OdstavecseseznamemChar"/>
    <w:uiPriority w:val="34"/>
    <w:qFormat/>
    <w:rsid w:val="0020606E"/>
    <w:pPr>
      <w:spacing w:after="200" w:line="276" w:lineRule="auto"/>
      <w:ind w:left="720"/>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20606E"/>
    <w:rPr>
      <w:rFonts w:ascii="Calibri" w:eastAsia="Calibri" w:hAnsi="Calibri"/>
      <w:sz w:val="22"/>
      <w:szCs w:val="22"/>
      <w:lang w:eastAsia="en-US"/>
    </w:rPr>
  </w:style>
  <w:style w:type="character" w:styleId="Siln">
    <w:name w:val="Strong"/>
    <w:uiPriority w:val="22"/>
    <w:qFormat/>
    <w:rsid w:val="0020606E"/>
    <w:rPr>
      <w:b/>
      <w:bCs/>
    </w:rPr>
  </w:style>
  <w:style w:type="paragraph" w:customStyle="1" w:styleId="TSTextlnkuslovan">
    <w:name w:val="TS Text článku číslovaný"/>
    <w:basedOn w:val="Normln"/>
    <w:link w:val="TSTextlnkuslovanChar"/>
    <w:rsid w:val="0020606E"/>
    <w:pPr>
      <w:spacing w:after="120" w:line="280" w:lineRule="exact"/>
      <w:jc w:val="both"/>
    </w:pPr>
    <w:rPr>
      <w:rFonts w:ascii="Arial" w:hAnsi="Arial"/>
      <w:sz w:val="22"/>
      <w:szCs w:val="24"/>
    </w:rPr>
  </w:style>
  <w:style w:type="character" w:customStyle="1" w:styleId="TSTextlnkuslovanChar">
    <w:name w:val="TS Text článku číslovaný Char"/>
    <w:link w:val="TSTextlnkuslovan"/>
    <w:rsid w:val="0020606E"/>
    <w:rPr>
      <w:rFonts w:ascii="Arial" w:hAnsi="Arial"/>
      <w:sz w:val="22"/>
      <w:szCs w:val="24"/>
    </w:rPr>
  </w:style>
  <w:style w:type="paragraph" w:customStyle="1" w:styleId="l-L2">
    <w:name w:val="Čl - L2"/>
    <w:basedOn w:val="TSTextlnkuslovan"/>
    <w:link w:val="l-L2Char"/>
    <w:qFormat/>
    <w:rsid w:val="003A7157"/>
    <w:pPr>
      <w:tabs>
        <w:tab w:val="num" w:pos="737"/>
      </w:tabs>
      <w:ind w:left="737" w:hanging="737"/>
    </w:pPr>
    <w:rPr>
      <w:rFonts w:ascii="Times New Roman" w:hAnsi="Times New Roman"/>
      <w:sz w:val="20"/>
      <w:szCs w:val="20"/>
    </w:rPr>
  </w:style>
  <w:style w:type="character" w:customStyle="1" w:styleId="l-L2Char">
    <w:name w:val="Čl - L2 Char"/>
    <w:link w:val="l-L2"/>
    <w:rsid w:val="003A7157"/>
  </w:style>
  <w:style w:type="paragraph" w:styleId="Zhlav">
    <w:name w:val="header"/>
    <w:basedOn w:val="Normln"/>
    <w:link w:val="ZhlavChar"/>
    <w:uiPriority w:val="99"/>
    <w:rsid w:val="001B0466"/>
    <w:pPr>
      <w:tabs>
        <w:tab w:val="center" w:pos="4536"/>
        <w:tab w:val="right" w:pos="9072"/>
      </w:tabs>
    </w:pPr>
  </w:style>
  <w:style w:type="character" w:customStyle="1" w:styleId="ZhlavChar">
    <w:name w:val="Záhlaví Char"/>
    <w:basedOn w:val="Standardnpsmoodstavce"/>
    <w:link w:val="Zhlav"/>
    <w:uiPriority w:val="99"/>
    <w:rsid w:val="001B0466"/>
  </w:style>
  <w:style w:type="paragraph" w:styleId="Zpat">
    <w:name w:val="footer"/>
    <w:basedOn w:val="Normln"/>
    <w:link w:val="ZpatChar"/>
    <w:uiPriority w:val="99"/>
    <w:rsid w:val="001B0466"/>
    <w:pPr>
      <w:tabs>
        <w:tab w:val="center" w:pos="4536"/>
        <w:tab w:val="right" w:pos="9072"/>
      </w:tabs>
    </w:pPr>
  </w:style>
  <w:style w:type="character" w:customStyle="1" w:styleId="ZpatChar">
    <w:name w:val="Zápatí Char"/>
    <w:basedOn w:val="Standardnpsmoodstavce"/>
    <w:link w:val="Zpat"/>
    <w:uiPriority w:val="99"/>
    <w:rsid w:val="001B0466"/>
  </w:style>
  <w:style w:type="character" w:customStyle="1" w:styleId="Nadpis1Char">
    <w:name w:val="Nadpis 1 Char"/>
    <w:basedOn w:val="Standardnpsmoodstavce"/>
    <w:link w:val="Nadpis1"/>
    <w:uiPriority w:val="99"/>
    <w:rsid w:val="0015059D"/>
    <w:rPr>
      <w:rFonts w:ascii="Tahoma" w:eastAsia="Calibri" w:hAnsi="Tahoma" w:cs="Tahoma"/>
      <w:b/>
      <w:sz w:val="28"/>
      <w:szCs w:val="28"/>
      <w:lang w:eastAsia="en-US"/>
    </w:rPr>
  </w:style>
  <w:style w:type="character" w:customStyle="1" w:styleId="Nadpis2Char">
    <w:name w:val="Nadpis 2 Char"/>
    <w:basedOn w:val="Standardnpsmoodstavce"/>
    <w:link w:val="Nadpis2"/>
    <w:uiPriority w:val="99"/>
    <w:rsid w:val="0015059D"/>
    <w:rPr>
      <w:rFonts w:ascii="Tahoma" w:eastAsia="Calibri" w:hAnsi="Tahoma" w:cs="Tahoma"/>
      <w:b/>
      <w:sz w:val="28"/>
      <w:szCs w:val="28"/>
      <w:lang w:eastAsia="en-US"/>
    </w:rPr>
  </w:style>
  <w:style w:type="character" w:customStyle="1" w:styleId="Nadpis3Char">
    <w:name w:val="Nadpis 3 Char"/>
    <w:basedOn w:val="Standardnpsmoodstavce"/>
    <w:link w:val="Nadpis3"/>
    <w:uiPriority w:val="99"/>
    <w:rsid w:val="0015059D"/>
    <w:rPr>
      <w:rFonts w:ascii="Tahoma" w:eastAsia="Calibri" w:hAnsi="Tahoma" w:cs="Tahoma"/>
      <w:b/>
      <w:sz w:val="28"/>
      <w:szCs w:val="28"/>
      <w:lang w:eastAsia="en-US"/>
    </w:rPr>
  </w:style>
  <w:style w:type="character" w:customStyle="1" w:styleId="Nadpis4Char">
    <w:name w:val="Nadpis 4 Char"/>
    <w:basedOn w:val="Standardnpsmoodstavce"/>
    <w:link w:val="Nadpis4"/>
    <w:uiPriority w:val="99"/>
    <w:rsid w:val="0015059D"/>
    <w:rPr>
      <w:rFonts w:ascii="Arial" w:hAnsi="Arial"/>
      <w:b/>
      <w:bCs/>
      <w:i/>
      <w:iCs/>
      <w:color w:val="4F81BD"/>
      <w:szCs w:val="22"/>
      <w:lang w:eastAsia="en-US"/>
    </w:rPr>
  </w:style>
  <w:style w:type="character" w:customStyle="1" w:styleId="Nadpis5Char">
    <w:name w:val="Nadpis 5 Char"/>
    <w:basedOn w:val="Standardnpsmoodstavce"/>
    <w:link w:val="Nadpis5"/>
    <w:uiPriority w:val="99"/>
    <w:rsid w:val="0015059D"/>
    <w:rPr>
      <w:rFonts w:ascii="Cambria" w:hAnsi="Cambria"/>
      <w:color w:val="243F60"/>
      <w:szCs w:val="22"/>
      <w:lang w:eastAsia="en-US"/>
    </w:rPr>
  </w:style>
  <w:style w:type="character" w:customStyle="1" w:styleId="Nadpis6Char">
    <w:name w:val="Nadpis 6 Char"/>
    <w:basedOn w:val="Standardnpsmoodstavce"/>
    <w:link w:val="Nadpis6"/>
    <w:uiPriority w:val="99"/>
    <w:rsid w:val="0015059D"/>
    <w:rPr>
      <w:rFonts w:ascii="Cambria" w:hAnsi="Cambria"/>
      <w:i/>
      <w:iCs/>
      <w:color w:val="243F60"/>
      <w:szCs w:val="22"/>
      <w:lang w:eastAsia="en-US"/>
    </w:rPr>
  </w:style>
  <w:style w:type="character" w:customStyle="1" w:styleId="Nadpis7Char">
    <w:name w:val="Nadpis 7 Char"/>
    <w:basedOn w:val="Standardnpsmoodstavce"/>
    <w:link w:val="Nadpis7"/>
    <w:uiPriority w:val="99"/>
    <w:rsid w:val="0015059D"/>
    <w:rPr>
      <w:rFonts w:ascii="Cambria" w:hAnsi="Cambria"/>
      <w:i/>
      <w:iCs/>
      <w:color w:val="404040"/>
      <w:szCs w:val="22"/>
      <w:lang w:eastAsia="en-US"/>
    </w:rPr>
  </w:style>
  <w:style w:type="character" w:customStyle="1" w:styleId="Nadpis8Char">
    <w:name w:val="Nadpis 8 Char"/>
    <w:basedOn w:val="Standardnpsmoodstavce"/>
    <w:link w:val="Nadpis8"/>
    <w:uiPriority w:val="99"/>
    <w:rsid w:val="0015059D"/>
    <w:rPr>
      <w:rFonts w:ascii="Cambria" w:hAnsi="Cambria"/>
      <w:color w:val="4F81BD"/>
      <w:lang w:eastAsia="en-US"/>
    </w:rPr>
  </w:style>
  <w:style w:type="character" w:customStyle="1" w:styleId="Nadpis9Char">
    <w:name w:val="Nadpis 9 Char"/>
    <w:basedOn w:val="Standardnpsmoodstavce"/>
    <w:link w:val="Nadpis9"/>
    <w:uiPriority w:val="99"/>
    <w:rsid w:val="0015059D"/>
    <w:rPr>
      <w:rFonts w:ascii="Cambria" w:hAnsi="Cambria"/>
      <w:i/>
      <w:iCs/>
      <w:color w:val="404040"/>
      <w:lang w:eastAsia="en-US"/>
    </w:rPr>
  </w:style>
  <w:style w:type="paragraph" w:styleId="Titulek">
    <w:name w:val="caption"/>
    <w:basedOn w:val="Normln"/>
    <w:next w:val="Normln"/>
    <w:uiPriority w:val="99"/>
    <w:qFormat/>
    <w:rsid w:val="0015059D"/>
    <w:pPr>
      <w:suppressAutoHyphens/>
      <w:autoSpaceDN w:val="0"/>
      <w:textAlignment w:val="baseline"/>
    </w:pPr>
    <w:rPr>
      <w:rFonts w:ascii="Arial" w:eastAsia="Calibri" w:hAnsi="Arial"/>
      <w:b/>
      <w:bCs/>
      <w:color w:val="4F81BD"/>
      <w:sz w:val="18"/>
      <w:szCs w:val="18"/>
      <w:lang w:eastAsia="en-US"/>
    </w:rPr>
  </w:style>
  <w:style w:type="paragraph" w:styleId="Nzev">
    <w:name w:val="Title"/>
    <w:basedOn w:val="Normln"/>
    <w:next w:val="Normln"/>
    <w:link w:val="NzevChar"/>
    <w:uiPriority w:val="99"/>
    <w:qFormat/>
    <w:rsid w:val="0015059D"/>
    <w:pPr>
      <w:pBdr>
        <w:bottom w:val="single" w:sz="8" w:space="4" w:color="4F81BD"/>
      </w:pBdr>
      <w:suppressAutoHyphens/>
      <w:autoSpaceDN w:val="0"/>
      <w:spacing w:after="300"/>
      <w:textAlignment w:val="baseline"/>
    </w:pPr>
    <w:rPr>
      <w:rFonts w:ascii="Cambria" w:hAnsi="Cambria"/>
      <w:color w:val="17365D"/>
      <w:spacing w:val="5"/>
      <w:kern w:val="3"/>
      <w:sz w:val="52"/>
      <w:szCs w:val="52"/>
      <w:lang w:eastAsia="en-US"/>
    </w:rPr>
  </w:style>
  <w:style w:type="character" w:customStyle="1" w:styleId="NzevChar">
    <w:name w:val="Název Char"/>
    <w:basedOn w:val="Standardnpsmoodstavce"/>
    <w:link w:val="Nzev"/>
    <w:uiPriority w:val="99"/>
    <w:rsid w:val="0015059D"/>
    <w:rPr>
      <w:rFonts w:ascii="Cambria" w:hAnsi="Cambria"/>
      <w:color w:val="17365D"/>
      <w:spacing w:val="5"/>
      <w:kern w:val="3"/>
      <w:sz w:val="52"/>
      <w:szCs w:val="52"/>
      <w:lang w:eastAsia="en-US"/>
    </w:rPr>
  </w:style>
  <w:style w:type="paragraph" w:styleId="Podnadpis">
    <w:name w:val="Subtitle"/>
    <w:basedOn w:val="Normln"/>
    <w:next w:val="Normln"/>
    <w:link w:val="PodnadpisChar"/>
    <w:uiPriority w:val="99"/>
    <w:qFormat/>
    <w:rsid w:val="0015059D"/>
    <w:pPr>
      <w:suppressAutoHyphens/>
      <w:autoSpaceDN w:val="0"/>
      <w:textAlignment w:val="baseline"/>
    </w:pPr>
    <w:rPr>
      <w:rFonts w:ascii="Cambria" w:hAnsi="Cambria"/>
      <w:i/>
      <w:iCs/>
      <w:color w:val="4F81BD"/>
      <w:spacing w:val="15"/>
      <w:sz w:val="24"/>
      <w:szCs w:val="24"/>
      <w:lang w:eastAsia="en-US"/>
    </w:rPr>
  </w:style>
  <w:style w:type="character" w:customStyle="1" w:styleId="PodnadpisChar">
    <w:name w:val="Podnadpis Char"/>
    <w:basedOn w:val="Standardnpsmoodstavce"/>
    <w:link w:val="Podnadpis"/>
    <w:uiPriority w:val="99"/>
    <w:rsid w:val="0015059D"/>
    <w:rPr>
      <w:rFonts w:ascii="Cambria" w:hAnsi="Cambria"/>
      <w:i/>
      <w:iCs/>
      <w:color w:val="4F81BD"/>
      <w:spacing w:val="15"/>
      <w:sz w:val="24"/>
      <w:szCs w:val="24"/>
      <w:lang w:eastAsia="en-US"/>
    </w:rPr>
  </w:style>
  <w:style w:type="character" w:customStyle="1" w:styleId="SubtitleChar">
    <w:name w:val="Subtitle Char"/>
    <w:basedOn w:val="Standardnpsmoodstavce"/>
    <w:uiPriority w:val="99"/>
    <w:rsid w:val="0015059D"/>
    <w:rPr>
      <w:rFonts w:ascii="Cambria" w:hAnsi="Cambria" w:cs="Times New Roman"/>
      <w:i/>
      <w:iCs/>
      <w:color w:val="4F81BD"/>
      <w:spacing w:val="15"/>
      <w:sz w:val="24"/>
      <w:szCs w:val="24"/>
    </w:rPr>
  </w:style>
  <w:style w:type="character" w:styleId="Zdraznn">
    <w:name w:val="Emphasis"/>
    <w:basedOn w:val="Standardnpsmoodstavce"/>
    <w:uiPriority w:val="99"/>
    <w:qFormat/>
    <w:rsid w:val="0015059D"/>
    <w:rPr>
      <w:rFonts w:cs="Times New Roman"/>
      <w:i/>
      <w:iCs/>
    </w:rPr>
  </w:style>
  <w:style w:type="paragraph" w:styleId="Citt">
    <w:name w:val="Quote"/>
    <w:basedOn w:val="Normln"/>
    <w:next w:val="Normln"/>
    <w:link w:val="CittChar"/>
    <w:uiPriority w:val="99"/>
    <w:qFormat/>
    <w:rsid w:val="0015059D"/>
    <w:pPr>
      <w:suppressAutoHyphens/>
      <w:autoSpaceDN w:val="0"/>
      <w:textAlignment w:val="baseline"/>
    </w:pPr>
    <w:rPr>
      <w:rFonts w:ascii="Calibri" w:eastAsia="Calibri" w:hAnsi="Calibri"/>
      <w:i/>
      <w:iCs/>
      <w:color w:val="000000"/>
      <w:szCs w:val="22"/>
      <w:lang w:eastAsia="en-US"/>
    </w:rPr>
  </w:style>
  <w:style w:type="character" w:customStyle="1" w:styleId="CittChar">
    <w:name w:val="Citát Char"/>
    <w:basedOn w:val="Standardnpsmoodstavce"/>
    <w:link w:val="Citt"/>
    <w:uiPriority w:val="99"/>
    <w:rsid w:val="0015059D"/>
    <w:rPr>
      <w:rFonts w:ascii="Calibri" w:eastAsia="Calibri" w:hAnsi="Calibri"/>
      <w:i/>
      <w:iCs/>
      <w:color w:val="000000"/>
      <w:szCs w:val="22"/>
      <w:lang w:eastAsia="en-US"/>
    </w:rPr>
  </w:style>
  <w:style w:type="paragraph" w:styleId="Vrazncitt">
    <w:name w:val="Intense Quote"/>
    <w:basedOn w:val="Normln"/>
    <w:next w:val="Normln"/>
    <w:link w:val="VrazncittChar"/>
    <w:uiPriority w:val="99"/>
    <w:qFormat/>
    <w:rsid w:val="0015059D"/>
    <w:pPr>
      <w:pBdr>
        <w:bottom w:val="single" w:sz="4" w:space="4" w:color="4F81BD"/>
      </w:pBdr>
      <w:suppressAutoHyphens/>
      <w:autoSpaceDN w:val="0"/>
      <w:spacing w:before="200" w:after="280"/>
      <w:ind w:left="936" w:right="936"/>
      <w:textAlignment w:val="baseline"/>
    </w:pPr>
    <w:rPr>
      <w:rFonts w:ascii="Calibri" w:eastAsia="Calibri" w:hAnsi="Calibri"/>
      <w:b/>
      <w:bCs/>
      <w:i/>
      <w:iCs/>
      <w:color w:val="4F81BD"/>
      <w:szCs w:val="22"/>
      <w:lang w:eastAsia="en-US"/>
    </w:rPr>
  </w:style>
  <w:style w:type="character" w:customStyle="1" w:styleId="VrazncittChar">
    <w:name w:val="Výrazný citát Char"/>
    <w:basedOn w:val="Standardnpsmoodstavce"/>
    <w:link w:val="Vrazncitt"/>
    <w:uiPriority w:val="99"/>
    <w:rsid w:val="0015059D"/>
    <w:rPr>
      <w:rFonts w:ascii="Calibri" w:eastAsia="Calibri" w:hAnsi="Calibri"/>
      <w:b/>
      <w:bCs/>
      <w:i/>
      <w:iCs/>
      <w:color w:val="4F81BD"/>
      <w:szCs w:val="22"/>
      <w:lang w:eastAsia="en-US"/>
    </w:rPr>
  </w:style>
  <w:style w:type="character" w:styleId="Zdraznnjemn">
    <w:name w:val="Subtle Emphasis"/>
    <w:basedOn w:val="Standardnpsmoodstavce"/>
    <w:uiPriority w:val="99"/>
    <w:qFormat/>
    <w:rsid w:val="0015059D"/>
    <w:rPr>
      <w:rFonts w:cs="Times New Roman"/>
      <w:i/>
      <w:iCs/>
      <w:color w:val="808080"/>
    </w:rPr>
  </w:style>
  <w:style w:type="character" w:styleId="Zdraznnintenzivn">
    <w:name w:val="Intense Emphasis"/>
    <w:basedOn w:val="Standardnpsmoodstavce"/>
    <w:uiPriority w:val="99"/>
    <w:qFormat/>
    <w:rsid w:val="0015059D"/>
    <w:rPr>
      <w:rFonts w:cs="Times New Roman"/>
      <w:b/>
      <w:bCs/>
      <w:i/>
      <w:iCs/>
      <w:color w:val="4F81BD"/>
    </w:rPr>
  </w:style>
  <w:style w:type="character" w:styleId="Odkazjemn">
    <w:name w:val="Subtle Reference"/>
    <w:basedOn w:val="Standardnpsmoodstavce"/>
    <w:uiPriority w:val="99"/>
    <w:qFormat/>
    <w:rsid w:val="0015059D"/>
    <w:rPr>
      <w:rFonts w:cs="Times New Roman"/>
      <w:smallCaps/>
      <w:color w:val="C0504D"/>
      <w:u w:val="single"/>
    </w:rPr>
  </w:style>
  <w:style w:type="character" w:styleId="Odkazintenzivn">
    <w:name w:val="Intense Reference"/>
    <w:basedOn w:val="Standardnpsmoodstavce"/>
    <w:uiPriority w:val="99"/>
    <w:qFormat/>
    <w:rsid w:val="0015059D"/>
    <w:rPr>
      <w:rFonts w:cs="Times New Roman"/>
      <w:b/>
      <w:bCs/>
      <w:smallCaps/>
      <w:color w:val="C0504D"/>
      <w:spacing w:val="5"/>
      <w:u w:val="single"/>
    </w:rPr>
  </w:style>
  <w:style w:type="character" w:styleId="Nzevknihy">
    <w:name w:val="Book Title"/>
    <w:basedOn w:val="Standardnpsmoodstavce"/>
    <w:uiPriority w:val="99"/>
    <w:qFormat/>
    <w:rsid w:val="0015059D"/>
    <w:rPr>
      <w:rFonts w:cs="Times New Roman"/>
      <w:b/>
      <w:bCs/>
      <w:smallCaps/>
      <w:spacing w:val="5"/>
    </w:rPr>
  </w:style>
  <w:style w:type="paragraph" w:styleId="Nadpisobsahu">
    <w:name w:val="TOC Heading"/>
    <w:basedOn w:val="Nadpis1"/>
    <w:next w:val="Normln"/>
    <w:uiPriority w:val="39"/>
    <w:qFormat/>
    <w:rsid w:val="0015059D"/>
    <w:pPr>
      <w:numPr>
        <w:numId w:val="0"/>
      </w:numPr>
    </w:pPr>
  </w:style>
  <w:style w:type="character" w:customStyle="1" w:styleId="apple-converted-space">
    <w:name w:val="apple-converted-space"/>
    <w:basedOn w:val="Standardnpsmoodstavce"/>
    <w:uiPriority w:val="99"/>
    <w:rsid w:val="0015059D"/>
    <w:rPr>
      <w:rFonts w:cs="Times New Roman"/>
    </w:rPr>
  </w:style>
  <w:style w:type="character" w:customStyle="1" w:styleId="FooterChar">
    <w:name w:val="Footer Char"/>
    <w:basedOn w:val="Standardnpsmoodstavce"/>
    <w:uiPriority w:val="99"/>
    <w:rsid w:val="0015059D"/>
    <w:rPr>
      <w:rFonts w:ascii="Times New Roman" w:hAnsi="Times New Roman" w:cs="Times New Roman"/>
    </w:rPr>
  </w:style>
  <w:style w:type="paragraph" w:customStyle="1" w:styleId="Zkltext2">
    <w:name w:val="Zákl. text 2"/>
    <w:basedOn w:val="Normln"/>
    <w:link w:val="Zkltext2Char"/>
    <w:uiPriority w:val="99"/>
    <w:rsid w:val="0015059D"/>
    <w:pPr>
      <w:ind w:firstLine="567"/>
      <w:jc w:val="both"/>
    </w:pPr>
    <w:rPr>
      <w:rFonts w:ascii="Arial" w:hAnsi="Arial"/>
      <w:spacing w:val="-3"/>
      <w:sz w:val="24"/>
      <w:lang w:eastAsia="ko-KR"/>
    </w:rPr>
  </w:style>
  <w:style w:type="character" w:customStyle="1" w:styleId="Zkltext2Char">
    <w:name w:val="Zákl. text 2 Char"/>
    <w:link w:val="Zkltext2"/>
    <w:uiPriority w:val="99"/>
    <w:locked/>
    <w:rsid w:val="0015059D"/>
    <w:rPr>
      <w:rFonts w:ascii="Arial" w:hAnsi="Arial"/>
      <w:spacing w:val="-3"/>
      <w:sz w:val="24"/>
      <w:lang w:eastAsia="ko-KR"/>
    </w:rPr>
  </w:style>
  <w:style w:type="character" w:styleId="Odkaznakoment">
    <w:name w:val="annotation reference"/>
    <w:basedOn w:val="Standardnpsmoodstavce"/>
    <w:uiPriority w:val="99"/>
    <w:rsid w:val="0015059D"/>
    <w:rPr>
      <w:rFonts w:cs="Times New Roman"/>
      <w:sz w:val="16"/>
    </w:rPr>
  </w:style>
  <w:style w:type="paragraph" w:styleId="Textkomente">
    <w:name w:val="annotation text"/>
    <w:basedOn w:val="Normln"/>
    <w:link w:val="TextkomenteChar"/>
    <w:uiPriority w:val="99"/>
    <w:rsid w:val="0015059D"/>
    <w:rPr>
      <w:rFonts w:ascii="Arial" w:hAnsi="Arial"/>
    </w:rPr>
  </w:style>
  <w:style w:type="character" w:customStyle="1" w:styleId="TextkomenteChar">
    <w:name w:val="Text komentáře Char"/>
    <w:basedOn w:val="Standardnpsmoodstavce"/>
    <w:link w:val="Textkomente"/>
    <w:uiPriority w:val="99"/>
    <w:rsid w:val="0015059D"/>
    <w:rPr>
      <w:rFonts w:ascii="Arial" w:hAnsi="Arial"/>
    </w:rPr>
  </w:style>
  <w:style w:type="paragraph" w:styleId="Pedmtkomente">
    <w:name w:val="annotation subject"/>
    <w:basedOn w:val="Textkomente"/>
    <w:next w:val="Textkomente"/>
    <w:link w:val="PedmtkomenteChar"/>
    <w:uiPriority w:val="99"/>
    <w:rsid w:val="0015059D"/>
    <w:pPr>
      <w:suppressAutoHyphens/>
      <w:autoSpaceDN w:val="0"/>
      <w:textAlignment w:val="baseline"/>
    </w:pPr>
    <w:rPr>
      <w:rFonts w:eastAsia="Calibri"/>
      <w:b/>
      <w:bCs/>
      <w:lang w:eastAsia="en-US"/>
    </w:rPr>
  </w:style>
  <w:style w:type="character" w:customStyle="1" w:styleId="PedmtkomenteChar">
    <w:name w:val="Předmět komentáře Char"/>
    <w:basedOn w:val="TextkomenteChar"/>
    <w:link w:val="Pedmtkomente"/>
    <w:uiPriority w:val="99"/>
    <w:rsid w:val="0015059D"/>
    <w:rPr>
      <w:rFonts w:ascii="Arial" w:eastAsia="Calibri" w:hAnsi="Arial"/>
      <w:b/>
      <w:bCs/>
      <w:lang w:eastAsia="en-US"/>
    </w:rPr>
  </w:style>
  <w:style w:type="character" w:customStyle="1" w:styleId="Zkladntext2">
    <w:name w:val="Základní text (2)_"/>
    <w:basedOn w:val="Standardnpsmoodstavce"/>
    <w:link w:val="Zkladntext20"/>
    <w:uiPriority w:val="99"/>
    <w:locked/>
    <w:rsid w:val="0015059D"/>
    <w:rPr>
      <w:shd w:val="clear" w:color="auto" w:fill="FFFFFF"/>
    </w:rPr>
  </w:style>
  <w:style w:type="paragraph" w:customStyle="1" w:styleId="Zkladntext20">
    <w:name w:val="Základní text (2)"/>
    <w:basedOn w:val="Normln"/>
    <w:link w:val="Zkladntext2"/>
    <w:uiPriority w:val="99"/>
    <w:rsid w:val="0015059D"/>
    <w:pPr>
      <w:shd w:val="clear" w:color="auto" w:fill="FFFFFF"/>
      <w:spacing w:line="317" w:lineRule="exact"/>
      <w:ind w:hanging="480"/>
      <w:jc w:val="both"/>
    </w:pPr>
  </w:style>
  <w:style w:type="character" w:customStyle="1" w:styleId="Zkladntext3">
    <w:name w:val="Základní text (3)_"/>
    <w:basedOn w:val="Standardnpsmoodstavce"/>
    <w:link w:val="Zkladntext30"/>
    <w:uiPriority w:val="99"/>
    <w:locked/>
    <w:rsid w:val="0015059D"/>
    <w:rPr>
      <w:rFonts w:ascii="Book Antiqua" w:hAnsi="Book Antiqua" w:cs="Book Antiqua"/>
      <w:spacing w:val="10"/>
      <w:sz w:val="18"/>
      <w:szCs w:val="18"/>
      <w:shd w:val="clear" w:color="auto" w:fill="FFFFFF"/>
    </w:rPr>
  </w:style>
  <w:style w:type="paragraph" w:customStyle="1" w:styleId="Zkladntext30">
    <w:name w:val="Základní text (3)"/>
    <w:basedOn w:val="Normln"/>
    <w:link w:val="Zkladntext3"/>
    <w:uiPriority w:val="99"/>
    <w:rsid w:val="0015059D"/>
    <w:pPr>
      <w:shd w:val="clear" w:color="auto" w:fill="FFFFFF"/>
      <w:spacing w:line="307" w:lineRule="exact"/>
      <w:jc w:val="both"/>
    </w:pPr>
    <w:rPr>
      <w:rFonts w:ascii="Book Antiqua" w:hAnsi="Book Antiqua" w:cs="Book Antiqua"/>
      <w:spacing w:val="10"/>
      <w:sz w:val="18"/>
      <w:szCs w:val="18"/>
    </w:rPr>
  </w:style>
  <w:style w:type="character" w:customStyle="1" w:styleId="Zkladntext3TimesNewRoman">
    <w:name w:val="Základní text (3) + Times New Roman"/>
    <w:aliases w:val="10 pt"/>
    <w:basedOn w:val="Zkladntext3"/>
    <w:uiPriority w:val="99"/>
    <w:rsid w:val="0015059D"/>
    <w:rPr>
      <w:rFonts w:ascii="Times New Roman" w:hAnsi="Times New Roman" w:cs="Times New Roman"/>
      <w:spacing w:val="10"/>
      <w:sz w:val="20"/>
      <w:szCs w:val="20"/>
      <w:u w:val="none"/>
      <w:shd w:val="clear" w:color="auto" w:fill="FFFFFF"/>
    </w:rPr>
  </w:style>
  <w:style w:type="character" w:customStyle="1" w:styleId="Zkladntext3TimesNewRoman1">
    <w:name w:val="Základní text (3) + Times New Roman1"/>
    <w:aliases w:val="10 pt1"/>
    <w:basedOn w:val="Zkladntext3"/>
    <w:uiPriority w:val="99"/>
    <w:rsid w:val="0015059D"/>
    <w:rPr>
      <w:rFonts w:ascii="Times New Roman" w:hAnsi="Times New Roman" w:cs="Times New Roman"/>
      <w:spacing w:val="10"/>
      <w:sz w:val="20"/>
      <w:szCs w:val="20"/>
      <w:u w:val="single"/>
      <w:shd w:val="clear" w:color="auto" w:fill="FFFFFF"/>
    </w:rPr>
  </w:style>
  <w:style w:type="character" w:customStyle="1" w:styleId="Zkladntext4">
    <w:name w:val="Základní text (4)_"/>
    <w:basedOn w:val="Standardnpsmoodstavce"/>
    <w:link w:val="Zkladntext40"/>
    <w:uiPriority w:val="99"/>
    <w:locked/>
    <w:rsid w:val="0015059D"/>
    <w:rPr>
      <w:rFonts w:cs="Calibri"/>
      <w:spacing w:val="10"/>
      <w:sz w:val="15"/>
      <w:szCs w:val="15"/>
      <w:shd w:val="clear" w:color="auto" w:fill="FFFFFF"/>
    </w:rPr>
  </w:style>
  <w:style w:type="paragraph" w:customStyle="1" w:styleId="Zkladntext40">
    <w:name w:val="Základní text (4)"/>
    <w:basedOn w:val="Normln"/>
    <w:link w:val="Zkladntext4"/>
    <w:uiPriority w:val="99"/>
    <w:rsid w:val="0015059D"/>
    <w:pPr>
      <w:shd w:val="clear" w:color="auto" w:fill="FFFFFF"/>
      <w:spacing w:line="184" w:lineRule="exact"/>
      <w:jc w:val="both"/>
    </w:pPr>
    <w:rPr>
      <w:rFonts w:cs="Calibri"/>
      <w:spacing w:val="10"/>
      <w:sz w:val="15"/>
      <w:szCs w:val="15"/>
    </w:rPr>
  </w:style>
  <w:style w:type="paragraph" w:customStyle="1" w:styleId="Styl1">
    <w:name w:val="Styl1"/>
    <w:basedOn w:val="Normln"/>
    <w:uiPriority w:val="99"/>
    <w:rsid w:val="0015059D"/>
    <w:rPr>
      <w:rFonts w:ascii="Arial" w:hAnsi="Arial"/>
    </w:rPr>
  </w:style>
  <w:style w:type="paragraph" w:customStyle="1" w:styleId="Odstavecseseznamem1">
    <w:name w:val="Odstavec se seznamem1"/>
    <w:basedOn w:val="Normln"/>
    <w:uiPriority w:val="99"/>
    <w:rsid w:val="0015059D"/>
    <w:pPr>
      <w:widowControl w:val="0"/>
      <w:suppressAutoHyphens/>
    </w:pPr>
    <w:rPr>
      <w:rFonts w:ascii="Arial" w:eastAsia="SimSun" w:hAnsi="Arial" w:cs="Tahoma"/>
      <w:sz w:val="24"/>
      <w:szCs w:val="24"/>
      <w:lang w:eastAsia="hi-IN" w:bidi="hi-IN"/>
    </w:rPr>
  </w:style>
  <w:style w:type="character" w:customStyle="1" w:styleId="Zkladntext2Kurzva">
    <w:name w:val="Základní text (2) + Kurzíva"/>
    <w:basedOn w:val="Zkladntext2"/>
    <w:uiPriority w:val="99"/>
    <w:rsid w:val="0015059D"/>
    <w:rPr>
      <w:rFonts w:ascii="Calibri" w:hAnsi="Calibri" w:cs="Calibri"/>
      <w:i/>
      <w:iCs/>
      <w:sz w:val="24"/>
      <w:szCs w:val="24"/>
      <w:shd w:val="clear" w:color="auto" w:fill="FFFFFF"/>
    </w:rPr>
  </w:style>
  <w:style w:type="numbering" w:customStyle="1" w:styleId="LFO1">
    <w:name w:val="LFO1"/>
    <w:rsid w:val="0015059D"/>
    <w:pPr>
      <w:numPr>
        <w:numId w:val="7"/>
      </w:numPr>
    </w:pPr>
  </w:style>
  <w:style w:type="paragraph" w:styleId="Normlnweb">
    <w:name w:val="Normal (Web)"/>
    <w:basedOn w:val="Normln"/>
    <w:uiPriority w:val="99"/>
    <w:unhideWhenUsed/>
    <w:rsid w:val="0015059D"/>
    <w:pPr>
      <w:spacing w:before="100" w:beforeAutospacing="1" w:after="100" w:afterAutospacing="1"/>
    </w:pPr>
    <w:rPr>
      <w:rFonts w:ascii="Arial" w:hAnsi="Arial"/>
      <w:sz w:val="24"/>
      <w:szCs w:val="24"/>
    </w:rPr>
  </w:style>
  <w:style w:type="character" w:customStyle="1" w:styleId="Zkladntext2Calibri">
    <w:name w:val="Základní text (2) + Calibri"/>
    <w:aliases w:val="12 pt"/>
    <w:basedOn w:val="Zkladntext2"/>
    <w:uiPriority w:val="99"/>
    <w:rsid w:val="0015059D"/>
    <w:rPr>
      <w:rFonts w:ascii="Calibri" w:hAnsi="Calibri" w:cs="Calibri"/>
      <w:sz w:val="24"/>
      <w:szCs w:val="24"/>
      <w:u w:val="none"/>
      <w:shd w:val="clear" w:color="auto" w:fill="FFFFFF"/>
    </w:rPr>
  </w:style>
  <w:style w:type="paragraph" w:customStyle="1" w:styleId="slolnku">
    <w:name w:val="číslo článku"/>
    <w:basedOn w:val="Nadpis1"/>
    <w:next w:val="Normln"/>
    <w:qFormat/>
    <w:rsid w:val="0015059D"/>
    <w:pPr>
      <w:numPr>
        <w:numId w:val="8"/>
      </w:numPr>
      <w:suppressAutoHyphens w:val="0"/>
      <w:autoSpaceDN/>
      <w:snapToGrid w:val="0"/>
      <w:spacing w:before="240" w:line="276" w:lineRule="auto"/>
      <w:jc w:val="center"/>
      <w:textAlignment w:val="auto"/>
    </w:pPr>
    <w:rPr>
      <w:rFonts w:asciiTheme="majorHAnsi" w:eastAsiaTheme="majorEastAsia" w:hAnsiTheme="majorHAnsi" w:cstheme="majorBidi"/>
      <w:sz w:val="24"/>
    </w:rPr>
  </w:style>
  <w:style w:type="paragraph" w:customStyle="1" w:styleId="slovanodstavec">
    <w:name w:val="číslovaný odstavec"/>
    <w:basedOn w:val="Normln"/>
    <w:qFormat/>
    <w:rsid w:val="0015059D"/>
    <w:pPr>
      <w:numPr>
        <w:ilvl w:val="1"/>
        <w:numId w:val="8"/>
      </w:numPr>
      <w:spacing w:before="120" w:line="276" w:lineRule="auto"/>
    </w:pPr>
    <w:rPr>
      <w:rFonts w:asciiTheme="minorHAnsi" w:eastAsiaTheme="minorHAnsi" w:hAnsiTheme="minorHAnsi" w:cstheme="minorBidi"/>
      <w:sz w:val="21"/>
      <w:szCs w:val="22"/>
      <w:lang w:eastAsia="en-US"/>
    </w:rPr>
  </w:style>
  <w:style w:type="paragraph" w:styleId="Revize">
    <w:name w:val="Revision"/>
    <w:hidden/>
    <w:uiPriority w:val="99"/>
    <w:semiHidden/>
    <w:rsid w:val="0015059D"/>
    <w:rPr>
      <w:rFonts w:eastAsia="Calibri"/>
      <w:sz w:val="22"/>
      <w:szCs w:val="22"/>
      <w:lang w:eastAsia="en-US"/>
    </w:rPr>
  </w:style>
  <w:style w:type="paragraph" w:customStyle="1" w:styleId="Zkladntext21">
    <w:name w:val="Základní text (2)1"/>
    <w:basedOn w:val="Normln"/>
    <w:uiPriority w:val="99"/>
    <w:rsid w:val="0015059D"/>
    <w:pPr>
      <w:shd w:val="clear" w:color="auto" w:fill="FFFFFF"/>
      <w:spacing w:line="292" w:lineRule="exact"/>
      <w:jc w:val="both"/>
    </w:pPr>
    <w:rPr>
      <w:rFonts w:ascii="Arial" w:eastAsiaTheme="minorHAnsi" w:hAnsi="Arial"/>
      <w:szCs w:val="22"/>
      <w:lang w:eastAsia="en-US"/>
    </w:rPr>
  </w:style>
  <w:style w:type="paragraph" w:customStyle="1" w:styleId="Seznam1">
    <w:name w:val="Seznam1"/>
    <w:basedOn w:val="Normln"/>
    <w:rsid w:val="0015059D"/>
    <w:pPr>
      <w:numPr>
        <w:numId w:val="10"/>
      </w:numPr>
      <w:spacing w:before="120"/>
      <w:jc w:val="both"/>
    </w:pPr>
    <w:rPr>
      <w:rFonts w:ascii="Verdana" w:hAnsi="Verdana"/>
      <w:szCs w:val="24"/>
      <w:lang w:eastAsia="en-US"/>
    </w:rPr>
  </w:style>
  <w:style w:type="paragraph" w:styleId="Obsah1">
    <w:name w:val="toc 1"/>
    <w:basedOn w:val="Normln"/>
    <w:next w:val="Normln"/>
    <w:autoRedefine/>
    <w:uiPriority w:val="39"/>
    <w:unhideWhenUsed/>
    <w:rsid w:val="0015059D"/>
    <w:pPr>
      <w:suppressAutoHyphens/>
      <w:autoSpaceDN w:val="0"/>
      <w:spacing w:after="100"/>
      <w:textAlignment w:val="baseline"/>
    </w:pPr>
    <w:rPr>
      <w:rFonts w:ascii="Arial" w:eastAsia="Calibri" w:hAnsi="Arial"/>
      <w:szCs w:val="22"/>
      <w:lang w:eastAsia="en-US"/>
    </w:rPr>
  </w:style>
  <w:style w:type="paragraph" w:styleId="Obsah2">
    <w:name w:val="toc 2"/>
    <w:basedOn w:val="Normln"/>
    <w:next w:val="Normln"/>
    <w:autoRedefine/>
    <w:uiPriority w:val="39"/>
    <w:unhideWhenUsed/>
    <w:rsid w:val="0015059D"/>
    <w:pPr>
      <w:suppressAutoHyphens/>
      <w:autoSpaceDN w:val="0"/>
      <w:spacing w:after="100"/>
      <w:ind w:left="220"/>
      <w:textAlignment w:val="baseline"/>
    </w:pPr>
    <w:rPr>
      <w:rFonts w:ascii="Arial" w:eastAsia="Calibri" w:hAnsi="Arial"/>
      <w:szCs w:val="22"/>
      <w:lang w:eastAsia="en-US"/>
    </w:rPr>
  </w:style>
  <w:style w:type="paragraph" w:styleId="Obsah3">
    <w:name w:val="toc 3"/>
    <w:basedOn w:val="Normln"/>
    <w:next w:val="Normln"/>
    <w:autoRedefine/>
    <w:uiPriority w:val="39"/>
    <w:unhideWhenUsed/>
    <w:rsid w:val="0015059D"/>
    <w:pPr>
      <w:suppressAutoHyphens/>
      <w:autoSpaceDN w:val="0"/>
      <w:spacing w:after="100"/>
      <w:ind w:left="440"/>
      <w:textAlignment w:val="baseline"/>
    </w:pPr>
    <w:rPr>
      <w:rFonts w:ascii="Arial" w:eastAsia="Calibri" w:hAnsi="Arial"/>
      <w:szCs w:val="22"/>
      <w:lang w:eastAsia="en-US"/>
    </w:rPr>
  </w:style>
  <w:style w:type="paragraph" w:styleId="FormtovanvHTML">
    <w:name w:val="HTML Preformatted"/>
    <w:basedOn w:val="Normln"/>
    <w:link w:val="FormtovanvHTMLChar"/>
    <w:uiPriority w:val="99"/>
    <w:unhideWhenUsed/>
    <w:rsid w:val="0015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15059D"/>
    <w:rPr>
      <w:rFonts w:ascii="Courier New" w:hAnsi="Courier New" w:cs="Courier New"/>
    </w:rPr>
  </w:style>
  <w:style w:type="character" w:customStyle="1" w:styleId="Zkladntext2Arial">
    <w:name w:val="Základní text (2) + Arial"/>
    <w:aliases w:val="9 pt,Tučné,Kurzíva"/>
    <w:basedOn w:val="Zkladntext2"/>
    <w:uiPriority w:val="99"/>
    <w:rsid w:val="0015059D"/>
    <w:rPr>
      <w:rFonts w:ascii="Arial" w:hAnsi="Arial" w:cs="Arial"/>
      <w:b/>
      <w:bCs/>
      <w:sz w:val="18"/>
      <w:szCs w:val="18"/>
      <w:u w:val="none"/>
      <w:shd w:val="clear" w:color="auto" w:fill="FFFFFF"/>
    </w:rPr>
  </w:style>
  <w:style w:type="character" w:customStyle="1" w:styleId="Zkladntext2Arial1">
    <w:name w:val="Základní text (2) + Arial1"/>
    <w:aliases w:val="7 pt,7 pt1,Malá písmena"/>
    <w:basedOn w:val="Zkladntext2"/>
    <w:uiPriority w:val="99"/>
    <w:rsid w:val="0015059D"/>
    <w:rPr>
      <w:rFonts w:ascii="Arial" w:hAnsi="Arial" w:cs="Arial"/>
      <w:sz w:val="14"/>
      <w:szCs w:val="14"/>
      <w:u w:val="none"/>
      <w:shd w:val="clear" w:color="auto" w:fill="FFFFFF"/>
    </w:rPr>
  </w:style>
  <w:style w:type="character" w:customStyle="1" w:styleId="Zkladntext2Arial3">
    <w:name w:val="Základní text (2) + Arial3"/>
    <w:aliases w:val="7 pt3,Kurzíva1"/>
    <w:basedOn w:val="Zkladntext2"/>
    <w:uiPriority w:val="99"/>
    <w:rsid w:val="0015059D"/>
    <w:rPr>
      <w:rFonts w:ascii="Arial" w:hAnsi="Arial" w:cs="Arial"/>
      <w:i/>
      <w:iCs/>
      <w:sz w:val="14"/>
      <w:szCs w:val="14"/>
      <w:u w:val="none"/>
      <w:shd w:val="clear" w:color="auto" w:fill="FFFFFF"/>
    </w:rPr>
  </w:style>
  <w:style w:type="character" w:customStyle="1" w:styleId="Zkladntext2Arial2">
    <w:name w:val="Základní text (2) + Arial2"/>
    <w:aliases w:val="7 pt2"/>
    <w:basedOn w:val="Zkladntext2"/>
    <w:uiPriority w:val="99"/>
    <w:rsid w:val="0015059D"/>
    <w:rPr>
      <w:rFonts w:ascii="Arial" w:hAnsi="Arial" w:cs="Arial"/>
      <w:sz w:val="14"/>
      <w:szCs w:val="14"/>
      <w:u w:val="none"/>
      <w:shd w:val="clear" w:color="auto" w:fill="FFFFFF"/>
    </w:rPr>
  </w:style>
  <w:style w:type="table" w:styleId="Mkatabulky">
    <w:name w:val="Table Grid"/>
    <w:basedOn w:val="Normlntabulka"/>
    <w:rsid w:val="0015059D"/>
    <w:rPr>
      <w:rFonts w:ascii="Calibri" w:eastAsia="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15059D"/>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15059D"/>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15059D"/>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15059D"/>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15059D"/>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15059D"/>
    <w:pPr>
      <w:spacing w:after="100" w:line="259" w:lineRule="auto"/>
      <w:ind w:left="1760"/>
    </w:pPr>
    <w:rPr>
      <w:rFonts w:asciiTheme="minorHAnsi" w:eastAsiaTheme="minorEastAsia" w:hAnsiTheme="minorHAnsi" w:cstheme="minorBidi"/>
      <w:szCs w:val="22"/>
    </w:rPr>
  </w:style>
  <w:style w:type="paragraph" w:customStyle="1" w:styleId="CellBody">
    <w:name w:val="Cell Body"/>
    <w:basedOn w:val="Normln"/>
    <w:rsid w:val="0015059D"/>
    <w:pPr>
      <w:spacing w:after="80"/>
    </w:pPr>
    <w:rPr>
      <w:rFonts w:ascii="Palatino" w:hAnsi="Palatino"/>
      <w:lang w:val="en-US" w:eastAsia="en-US"/>
    </w:rPr>
  </w:style>
  <w:style w:type="paragraph" w:customStyle="1" w:styleId="3Heading">
    <w:name w:val="3Heading"/>
    <w:basedOn w:val="Normln"/>
    <w:next w:val="Normln"/>
    <w:rsid w:val="0015059D"/>
    <w:pPr>
      <w:keepNext/>
      <w:keepLines/>
      <w:spacing w:before="240" w:after="120" w:line="280" w:lineRule="atLeast"/>
      <w:ind w:right="2160"/>
    </w:pPr>
    <w:rPr>
      <w:rFonts w:ascii="Arial" w:hAnsi="Arial"/>
      <w:color w:val="000080"/>
      <w:sz w:val="32"/>
      <w:lang w:val="en-US" w:eastAsia="en-US"/>
    </w:rPr>
  </w:style>
  <w:style w:type="paragraph" w:customStyle="1" w:styleId="Bullet">
    <w:name w:val="Bullet"/>
    <w:basedOn w:val="Body"/>
    <w:rsid w:val="0015059D"/>
    <w:pPr>
      <w:numPr>
        <w:numId w:val="11"/>
      </w:numPr>
      <w:tabs>
        <w:tab w:val="clear" w:pos="3420"/>
      </w:tabs>
      <w:spacing w:line="240" w:lineRule="exact"/>
      <w:ind w:left="3240" w:hanging="180"/>
    </w:pPr>
  </w:style>
  <w:style w:type="paragraph" w:customStyle="1" w:styleId="Body">
    <w:name w:val="Body"/>
    <w:basedOn w:val="Normln"/>
    <w:rsid w:val="0015059D"/>
    <w:pPr>
      <w:spacing w:before="120" w:line="260" w:lineRule="atLeast"/>
      <w:ind w:left="2520"/>
    </w:pPr>
    <w:rPr>
      <w:rFonts w:ascii="Palatino" w:hAnsi="Palatino"/>
      <w:lang w:val="en-US" w:eastAsia="en-US"/>
    </w:rPr>
  </w:style>
  <w:style w:type="paragraph" w:customStyle="1" w:styleId="Bullet2">
    <w:name w:val="Bullet2"/>
    <w:basedOn w:val="Bullet"/>
    <w:rsid w:val="0015059D"/>
    <w:pPr>
      <w:numPr>
        <w:ilvl w:val="3"/>
      </w:numPr>
      <w:tabs>
        <w:tab w:val="clear" w:pos="5580"/>
      </w:tabs>
      <w:ind w:left="3600" w:right="3384" w:hanging="180"/>
    </w:pPr>
  </w:style>
  <w:style w:type="paragraph" w:customStyle="1" w:styleId="Note">
    <w:name w:val="Note"/>
    <w:basedOn w:val="Body"/>
    <w:next w:val="Body"/>
    <w:rsid w:val="0015059D"/>
    <w:pPr>
      <w:pBdr>
        <w:top w:val="single" w:sz="4" w:space="1" w:color="auto"/>
        <w:bottom w:val="single" w:sz="4" w:space="1" w:color="auto"/>
      </w:pBdr>
      <w:spacing w:before="240" w:after="240"/>
      <w:ind w:left="2664" w:hanging="504"/>
    </w:pPr>
    <w:rPr>
      <w:b/>
      <w:i/>
    </w:rPr>
  </w:style>
  <w:style w:type="paragraph" w:styleId="Textpoznpodarou">
    <w:name w:val="footnote text"/>
    <w:basedOn w:val="Normln"/>
    <w:link w:val="TextpoznpodarouChar"/>
    <w:uiPriority w:val="99"/>
    <w:unhideWhenUsed/>
    <w:rsid w:val="0015059D"/>
    <w:pPr>
      <w:suppressAutoHyphens/>
      <w:autoSpaceDN w:val="0"/>
      <w:textAlignment w:val="baseline"/>
    </w:pPr>
    <w:rPr>
      <w:rFonts w:ascii="Arial" w:eastAsia="Calibri" w:hAnsi="Arial"/>
      <w:lang w:eastAsia="en-US"/>
    </w:rPr>
  </w:style>
  <w:style w:type="character" w:customStyle="1" w:styleId="TextpoznpodarouChar">
    <w:name w:val="Text pozn. pod čarou Char"/>
    <w:basedOn w:val="Standardnpsmoodstavce"/>
    <w:link w:val="Textpoznpodarou"/>
    <w:uiPriority w:val="99"/>
    <w:rsid w:val="0015059D"/>
    <w:rPr>
      <w:rFonts w:ascii="Arial" w:eastAsia="Calibri" w:hAnsi="Arial"/>
      <w:lang w:eastAsia="en-US"/>
    </w:rPr>
  </w:style>
  <w:style w:type="character" w:styleId="Znakapoznpodarou">
    <w:name w:val="footnote reference"/>
    <w:basedOn w:val="Standardnpsmoodstavce"/>
    <w:uiPriority w:val="99"/>
    <w:unhideWhenUsed/>
    <w:rsid w:val="0015059D"/>
    <w:rPr>
      <w:vertAlign w:val="superscript"/>
    </w:rPr>
  </w:style>
  <w:style w:type="paragraph" w:customStyle="1" w:styleId="TableText">
    <w:name w:val="Table_Text"/>
    <w:basedOn w:val="Normln"/>
    <w:rsid w:val="0015059D"/>
    <w:pPr>
      <w:overflowPunct w:val="0"/>
      <w:autoSpaceDE w:val="0"/>
      <w:autoSpaceDN w:val="0"/>
      <w:adjustRightInd w:val="0"/>
      <w:spacing w:before="40" w:after="40"/>
      <w:jc w:val="both"/>
      <w:textAlignment w:val="baseline"/>
    </w:pPr>
    <w:rPr>
      <w:rFonts w:ascii="Arial" w:hAnsi="Arial"/>
      <w:noProof/>
      <w:lang w:val="en-US" w:eastAsia="en-US"/>
    </w:rPr>
  </w:style>
  <w:style w:type="character" w:customStyle="1" w:styleId="ProsttextChar">
    <w:name w:val="Prostý text Char"/>
    <w:basedOn w:val="Standardnpsmoodstavce"/>
    <w:link w:val="Prosttext"/>
    <w:uiPriority w:val="99"/>
    <w:rsid w:val="0015059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601108">
      <w:bodyDiv w:val="1"/>
      <w:marLeft w:val="0"/>
      <w:marRight w:val="0"/>
      <w:marTop w:val="0"/>
      <w:marBottom w:val="0"/>
      <w:divBdr>
        <w:top w:val="none" w:sz="0" w:space="0" w:color="auto"/>
        <w:left w:val="none" w:sz="0" w:space="0" w:color="auto"/>
        <w:bottom w:val="none" w:sz="0" w:space="0" w:color="auto"/>
        <w:right w:val="none" w:sz="0" w:space="0" w:color="auto"/>
      </w:divBdr>
    </w:div>
    <w:div w:id="9519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atelna@zzsjmk.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AB39F-45E7-40AF-A307-4D0992CF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5879</Words>
  <Characters>34570</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Konvent Hospitálského řádu sv</vt:lpstr>
    </vt:vector>
  </TitlesOfParts>
  <Company>Microsoft</Company>
  <LinksUpToDate>false</LinksUpToDate>
  <CharactersWithSpaces>40369</CharactersWithSpaces>
  <SharedDoc>false</SharedDoc>
  <HLinks>
    <vt:vector size="12" baseType="variant">
      <vt:variant>
        <vt:i4>4128791</vt:i4>
      </vt:variant>
      <vt:variant>
        <vt:i4>15</vt:i4>
      </vt:variant>
      <vt:variant>
        <vt:i4>0</vt:i4>
      </vt:variant>
      <vt:variant>
        <vt:i4>5</vt:i4>
      </vt:variant>
      <vt:variant>
        <vt:lpwstr>mailto:podatelna@zzsjmk.cz</vt:lpwstr>
      </vt:variant>
      <vt:variant>
        <vt:lpwstr/>
      </vt:variant>
      <vt:variant>
        <vt:i4>2359314</vt:i4>
      </vt:variant>
      <vt:variant>
        <vt:i4>0</vt:i4>
      </vt:variant>
      <vt:variant>
        <vt:i4>0</vt:i4>
      </vt:variant>
      <vt:variant>
        <vt:i4>5</vt:i4>
      </vt:variant>
      <vt:variant>
        <vt:lpwstr>mailto:novakovas@zzsjmk.cz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Konvent Hospitálského řádu sv</dc:title>
  <dc:subject/>
  <dc:creator>JUDr.Petr Smejkal</dc:creator>
  <cp:keywords/>
  <cp:lastModifiedBy>STUCHLÍKOVÁ Markéta, Ing.</cp:lastModifiedBy>
  <cp:revision>5</cp:revision>
  <cp:lastPrinted>2007-11-20T14:47:00Z</cp:lastPrinted>
  <dcterms:created xsi:type="dcterms:W3CDTF">2020-09-15T10:12:00Z</dcterms:created>
  <dcterms:modified xsi:type="dcterms:W3CDTF">2020-11-05T09:51:00Z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riha.roman@kr-jihomoravsky.cz</vt:lpwstr>
  </property>
  <property fmtid="{D5CDD505-2E9C-101B-9397-08002B2CF9AE}" pid="5" name="MSIP_Label_690ebb53-23a2-471a-9c6e-17bd0d11311e_SetDate">
    <vt:lpwstr>2020-08-12T05:33:26.5132541Z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23378373-c781-4349-92f3-6521c32b65ea</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