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3F" w:rsidRDefault="00AA2B3F" w:rsidP="005F5B49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AB333F" w:rsidRDefault="00AB333F" w:rsidP="005F5B49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416740">
        <w:rPr>
          <w:b/>
          <w:sz w:val="32"/>
          <w:szCs w:val="32"/>
        </w:rPr>
        <w:t>3</w:t>
      </w:r>
      <w:r w:rsidR="009A206F">
        <w:rPr>
          <w:b/>
          <w:sz w:val="32"/>
          <w:szCs w:val="32"/>
        </w:rPr>
        <w:t>3</w:t>
      </w:r>
      <w:r w:rsidR="00281BD6">
        <w:rPr>
          <w:b/>
          <w:sz w:val="32"/>
          <w:szCs w:val="32"/>
        </w:rPr>
        <w:t>/2013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„smlouva“ )</w:t>
      </w:r>
    </w:p>
    <w:p w:rsidR="00E027FD" w:rsidRDefault="00E027FD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794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6B0D72" w:rsidRDefault="006B0D72" w:rsidP="006B0D7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793794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AB333F">
      <w:pPr>
        <w:rPr>
          <w:b/>
          <w:sz w:val="24"/>
          <w:szCs w:val="24"/>
        </w:rPr>
      </w:pP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>, příspěvková organizace</w:t>
      </w:r>
    </w:p>
    <w:p w:rsidR="00064665" w:rsidRDefault="00064665" w:rsidP="00064665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zastoupená:                        </w:t>
      </w:r>
      <w:r w:rsidRPr="00EE773F">
        <w:rPr>
          <w:sz w:val="24"/>
          <w:szCs w:val="24"/>
        </w:rPr>
        <w:tab/>
      </w: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>IČ: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>Bankovní spojení: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793794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>telefon:</w:t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  <w:r w:rsidRPr="00EE773F">
        <w:rPr>
          <w:sz w:val="24"/>
          <w:szCs w:val="24"/>
        </w:rPr>
        <w:tab/>
      </w:r>
    </w:p>
    <w:p w:rsidR="00064665" w:rsidRDefault="00064665" w:rsidP="00064665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>(dále jen „odběratel“)</w:t>
      </w:r>
    </w:p>
    <w:p w:rsidR="00064665" w:rsidRDefault="00064665" w:rsidP="00064665">
      <w:pPr>
        <w:rPr>
          <w:sz w:val="24"/>
          <w:szCs w:val="24"/>
        </w:rPr>
      </w:pPr>
    </w:p>
    <w:p w:rsidR="00064665" w:rsidRPr="00EE773F" w:rsidRDefault="00064665" w:rsidP="00064665">
      <w:pPr>
        <w:rPr>
          <w:sz w:val="24"/>
          <w:szCs w:val="24"/>
        </w:rPr>
      </w:pPr>
    </w:p>
    <w:p w:rsidR="00064665" w:rsidRDefault="00064665" w:rsidP="0006466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ZŠ </w:t>
      </w:r>
      <w:r w:rsidRPr="00EE773F">
        <w:rPr>
          <w:b/>
          <w:sz w:val="24"/>
          <w:szCs w:val="24"/>
        </w:rPr>
        <w:t>Cihelní 6</w:t>
      </w:r>
      <w:r>
        <w:rPr>
          <w:b/>
          <w:sz w:val="24"/>
          <w:szCs w:val="24"/>
        </w:rPr>
        <w:t>,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2A7136" w:rsidRPr="00064665" w:rsidRDefault="00AB333F" w:rsidP="00064665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lastRenderedPageBreak/>
        <w:t>Článek III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Upravená voda v topném systému (teplonosná látka) je majetkem dodavatele. V případě že odběratel topnou vodu z jakéhokoliv důvodu vypustí nebo dojde k jejímu úniku, bude mu doplněné množství topné vody vyúčtované v platné ceně pro daný rok .</w:t>
      </w:r>
    </w:p>
    <w:p w:rsidR="00AB333F" w:rsidRPr="00EA4CFE" w:rsidRDefault="00AB333F" w:rsidP="00AB333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zabezpečit dodávky tepelné energie pro vytápění (</w:t>
      </w:r>
      <w:r w:rsidRPr="00EA4CFE">
        <w:rPr>
          <w:b/>
          <w:sz w:val="24"/>
          <w:szCs w:val="24"/>
        </w:rPr>
        <w:t>dále jen „ÚT</w:t>
      </w:r>
      <w:r w:rsidRPr="00EA4CFE">
        <w:rPr>
          <w:sz w:val="24"/>
          <w:szCs w:val="24"/>
        </w:rPr>
        <w:t>“) v závislosti na venkovní teplotě (ekvitermní regulace) s dodržením parametrů a obecných pravidel</w:t>
      </w:r>
      <w:r w:rsidRPr="00EA4CFE">
        <w:rPr>
          <w:color w:val="0000FF"/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danými závaznými právními předpisy a technickými normami platnými v době plnění.   </w:t>
      </w:r>
    </w:p>
    <w:p w:rsidR="00AB333F" w:rsidRPr="00EA4CFE" w:rsidRDefault="00AB333F" w:rsidP="009A541E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2A7136"/>
    <w:p w:rsidR="006D02BF" w:rsidRPr="000918EF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6D02BF" w:rsidRPr="00EA4CFE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6D02BF" w:rsidRPr="00341584" w:rsidRDefault="006D02BF" w:rsidP="006D02B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odběratele, a bez předchozího písemného souhlasu dodavatele provádět regulační zásahy do soustavy ÚT (např. vlastní regulace)</w:t>
      </w:r>
      <w:r w:rsidR="0018676A">
        <w:rPr>
          <w:sz w:val="24"/>
          <w:szCs w:val="24"/>
        </w:rPr>
        <w:t>,</w:t>
      </w:r>
      <w:r w:rsidRPr="00341584">
        <w:rPr>
          <w:sz w:val="24"/>
          <w:szCs w:val="24"/>
        </w:rPr>
        <w:t xml:space="preserve"> které mají vliv na chod zařízení dodavatele. 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Pokud odběratel provozem vlastní regulace provozované bez souhlasu dodavatele poškodí zařízení dodavatele, je dodavatel oprávněn náklady vzniklé s opravou poškozeného zařízení přefakturovat odběrateli. </w:t>
      </w:r>
    </w:p>
    <w:p w:rsidR="009A541E" w:rsidRDefault="009A541E" w:rsidP="006D02BF">
      <w:pPr>
        <w:jc w:val="center"/>
        <w:rPr>
          <w:b/>
          <w:sz w:val="24"/>
          <w:szCs w:val="24"/>
        </w:rPr>
      </w:pP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Článek IV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se zavazuje umožnit dodavateli volný a bezpečný přístup k měřícímu a strojnímu zařízení dodavatele 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lastRenderedPageBreak/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AB333F" w:rsidRDefault="00634610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7179B4" w:rsidRPr="00EA4CFE" w:rsidRDefault="007179B4" w:rsidP="002A7136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</w:t>
      </w:r>
      <w:r w:rsidR="009A541E">
        <w:rPr>
          <w:sz w:val="24"/>
          <w:szCs w:val="24"/>
        </w:rPr>
        <w:t xml:space="preserve"> </w:t>
      </w:r>
      <w:r w:rsidRPr="00EA4CFE">
        <w:rPr>
          <w:sz w:val="24"/>
          <w:szCs w:val="24"/>
        </w:rPr>
        <w:t>a</w:t>
      </w:r>
      <w:r w:rsidR="009A541E">
        <w:rPr>
          <w:sz w:val="24"/>
          <w:szCs w:val="24"/>
        </w:rPr>
        <w:t xml:space="preserve"> cena </w:t>
      </w:r>
      <w:r w:rsidRPr="00EA4CFE">
        <w:rPr>
          <w:sz w:val="24"/>
          <w:szCs w:val="24"/>
        </w:rPr>
        <w:t>topné vody, způsob jejího stanovení a způsob platby za odebranou tepelnou energii a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7179B4" w:rsidRPr="007179B4" w:rsidRDefault="00AB333F" w:rsidP="007179B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7179B4">
        <w:rPr>
          <w:sz w:val="24"/>
          <w:szCs w:val="24"/>
        </w:rPr>
        <w:t xml:space="preserve">účet dodavatele řádně a včas. </w:t>
      </w:r>
      <w:r w:rsidR="007179B4" w:rsidRPr="007179B4">
        <w:rPr>
          <w:sz w:val="24"/>
          <w:szCs w:val="24"/>
        </w:rPr>
        <w:t>Zaplacením se rozumí datum připsání částky na účet dodavatele.</w:t>
      </w:r>
    </w:p>
    <w:p w:rsidR="00AB333F" w:rsidRPr="00A03BD6" w:rsidRDefault="00AB333F" w:rsidP="002A7136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7179B4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7179B4">
        <w:rPr>
          <w:sz w:val="24"/>
          <w:szCs w:val="24"/>
        </w:rPr>
        <w:t>smluvními stranami a účinnosti od 1.1.2013</w:t>
      </w:r>
      <w:r w:rsidR="007179B4" w:rsidRPr="007179B4">
        <w:rPr>
          <w:sz w:val="24"/>
          <w:szCs w:val="24"/>
        </w:rPr>
        <w:t>, pokud tato smlouva byla smluvními stranami podepsána nejpozději tohoto dne.</w:t>
      </w:r>
      <w:r w:rsidR="007179B4" w:rsidRPr="007179B4">
        <w:t xml:space="preserve"> </w:t>
      </w:r>
      <w:r w:rsidR="007179B4" w:rsidRPr="007179B4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čl.VII. bod 7. této smlouvy.</w:t>
      </w:r>
      <w:r w:rsidRPr="007179B4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s 6-ti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A03BD6" w:rsidRDefault="00AB333F" w:rsidP="00A03BD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9A541E" w:rsidRDefault="009A541E" w:rsidP="00AB333F">
      <w:pPr>
        <w:jc w:val="center"/>
        <w:rPr>
          <w:b/>
          <w:bCs/>
          <w:sz w:val="24"/>
          <w:szCs w:val="24"/>
        </w:rPr>
      </w:pP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lastRenderedPageBreak/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7179B4" w:rsidRPr="007179B4" w:rsidRDefault="007179B4" w:rsidP="007179B4">
      <w:pPr>
        <w:jc w:val="both"/>
        <w:rPr>
          <w:sz w:val="24"/>
          <w:szCs w:val="24"/>
        </w:rPr>
      </w:pPr>
      <w:r w:rsidRPr="007179B4">
        <w:rPr>
          <w:sz w:val="24"/>
          <w:szCs w:val="24"/>
        </w:rPr>
        <w:t xml:space="preserve">7. V případě, že tato smlouva bude smluvními stranami uzavřena až </w:t>
      </w:r>
      <w:r w:rsidRPr="00416BCD">
        <w:rPr>
          <w:sz w:val="24"/>
          <w:szCs w:val="24"/>
        </w:rPr>
        <w:t>po 1.1.2013,</w:t>
      </w:r>
      <w:r w:rsidRPr="007179B4">
        <w:rPr>
          <w:b/>
          <w:sz w:val="24"/>
          <w:szCs w:val="24"/>
        </w:rPr>
        <w:t xml:space="preserve"> </w:t>
      </w:r>
      <w:r w:rsidRPr="007179B4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smlouvou.</w:t>
      </w:r>
    </w:p>
    <w:p w:rsidR="00F12562" w:rsidRPr="0018676A" w:rsidRDefault="00F12562" w:rsidP="00BC629B"/>
    <w:p w:rsidR="00910567" w:rsidRDefault="00910567" w:rsidP="0018676A">
      <w:pPr>
        <w:jc w:val="center"/>
        <w:rPr>
          <w:b/>
          <w:sz w:val="24"/>
          <w:szCs w:val="24"/>
        </w:rPr>
      </w:pP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Článek VIII</w:t>
      </w: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A7136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910567" w:rsidRDefault="00910567" w:rsidP="00AB333F">
      <w:pPr>
        <w:spacing w:line="360" w:lineRule="auto"/>
        <w:rPr>
          <w:sz w:val="24"/>
          <w:szCs w:val="24"/>
        </w:rPr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334A8C">
        <w:rPr>
          <w:sz w:val="24"/>
          <w:szCs w:val="24"/>
        </w:rPr>
        <w:tab/>
      </w:r>
      <w:r w:rsidR="00793794">
        <w:rPr>
          <w:sz w:val="24"/>
          <w:szCs w:val="24"/>
        </w:rPr>
        <w:tab/>
      </w:r>
      <w:r w:rsidR="005A3C44">
        <w:rPr>
          <w:sz w:val="24"/>
          <w:szCs w:val="24"/>
        </w:rPr>
        <w:t xml:space="preserve">V Bruntále dne </w:t>
      </w:r>
    </w:p>
    <w:p w:rsidR="0018676A" w:rsidRDefault="0018676A" w:rsidP="007179B4">
      <w:pPr>
        <w:rPr>
          <w:sz w:val="24"/>
          <w:szCs w:val="24"/>
        </w:rPr>
      </w:pPr>
    </w:p>
    <w:p w:rsidR="00910567" w:rsidRDefault="00910567" w:rsidP="007179B4">
      <w:pPr>
        <w:rPr>
          <w:sz w:val="24"/>
          <w:szCs w:val="24"/>
        </w:rPr>
      </w:pPr>
    </w:p>
    <w:p w:rsidR="00AB333F" w:rsidRPr="002B21EB" w:rsidRDefault="007179B4" w:rsidP="007179B4">
      <w:pPr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3F74A4" w:rsidRDefault="003F74A4" w:rsidP="007179B4">
      <w:pPr>
        <w:rPr>
          <w:b/>
          <w:sz w:val="24"/>
          <w:szCs w:val="24"/>
        </w:rPr>
      </w:pPr>
    </w:p>
    <w:p w:rsidR="00670819" w:rsidRDefault="00670819" w:rsidP="007179B4">
      <w:pPr>
        <w:rPr>
          <w:b/>
          <w:sz w:val="24"/>
          <w:szCs w:val="24"/>
        </w:rPr>
      </w:pPr>
    </w:p>
    <w:p w:rsidR="00670819" w:rsidRPr="002D42E3" w:rsidRDefault="00670819" w:rsidP="00670819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93794" w:rsidRDefault="00793794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93794" w:rsidRDefault="00793794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AB333F" w:rsidRPr="00A91417" w:rsidRDefault="00AB333F" w:rsidP="007179B4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416740">
        <w:rPr>
          <w:b/>
          <w:bCs/>
          <w:sz w:val="22"/>
          <w:szCs w:val="24"/>
        </w:rPr>
        <w:t>3</w:t>
      </w:r>
      <w:r w:rsidR="009A206F">
        <w:rPr>
          <w:b/>
          <w:bCs/>
          <w:sz w:val="22"/>
          <w:szCs w:val="24"/>
        </w:rPr>
        <w:t>3</w:t>
      </w:r>
      <w:r w:rsidR="00DA4D2D"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>, příspěvková organizace</w:t>
      </w:r>
    </w:p>
    <w:p w:rsidR="00064665" w:rsidRDefault="00064665" w:rsidP="00064665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9F4E8F" w:rsidRDefault="009F4E8F" w:rsidP="00064665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4665">
        <w:rPr>
          <w:b/>
          <w:sz w:val="24"/>
          <w:szCs w:val="24"/>
        </w:rPr>
        <w:t>Cihelní 6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8C4568" w:rsidRDefault="008C4568" w:rsidP="009A4218"/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předpisů, prováděcí vyhláškou č. 580/1990 Sb., ve znění pozdějších předpisů, a 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F0671C" w:rsidRDefault="00F0671C" w:rsidP="00F0671C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tepelnou energii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532,45 Kč/GJ</w:t>
      </w:r>
    </w:p>
    <w:p w:rsidR="00F0671C" w:rsidRDefault="00F0671C" w:rsidP="00F0671C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Cena teplonosné látky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251,28 Kč/m</w:t>
      </w:r>
      <w:r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Způsob platby: měsíční 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Splatnost: 20. dne v</w:t>
      </w:r>
      <w:r>
        <w:rPr>
          <w:sz w:val="24"/>
          <w:szCs w:val="24"/>
        </w:rPr>
        <w:t> </w:t>
      </w:r>
      <w:r w:rsidRPr="00734D89">
        <w:rPr>
          <w:sz w:val="24"/>
          <w:szCs w:val="24"/>
        </w:rPr>
        <w:t>měsíci</w:t>
      </w:r>
    </w:p>
    <w:p w:rsidR="005F5B49" w:rsidRPr="005A01FB" w:rsidRDefault="00910567" w:rsidP="005A01F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Adresa pro zaslání faktury: </w:t>
      </w:r>
      <w:r w:rsidRPr="00121BF2">
        <w:rPr>
          <w:sz w:val="24"/>
          <w:szCs w:val="24"/>
        </w:rPr>
        <w:t xml:space="preserve"> </w:t>
      </w:r>
      <w:r w:rsidR="00064665">
        <w:rPr>
          <w:sz w:val="24"/>
          <w:szCs w:val="24"/>
        </w:rPr>
        <w:t>Cihelní 6</w:t>
      </w:r>
      <w:r w:rsidR="005A01FB" w:rsidRPr="005A01FB">
        <w:rPr>
          <w:sz w:val="24"/>
          <w:szCs w:val="24"/>
        </w:rPr>
        <w:t>, Bruntál</w:t>
      </w:r>
      <w:r w:rsidR="005A01FB" w:rsidRPr="008A5B43">
        <w:rPr>
          <w:sz w:val="24"/>
          <w:szCs w:val="24"/>
        </w:rPr>
        <w:t xml:space="preserve">, </w:t>
      </w:r>
      <w:r w:rsidR="008A5B43" w:rsidRPr="008A5B43">
        <w:rPr>
          <w:sz w:val="24"/>
          <w:szCs w:val="24"/>
        </w:rPr>
        <w:t>PSČ</w:t>
      </w:r>
      <w:r w:rsidR="008A5B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792 01 </w:t>
      </w:r>
    </w:p>
    <w:p w:rsidR="00AB333F" w:rsidRPr="00734D89" w:rsidRDefault="00AB333F" w:rsidP="005F5B4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8647A0" w:rsidRDefault="00AB333F" w:rsidP="004C1EF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právní</w:t>
      </w:r>
      <w:r w:rsidR="002A2B0C">
        <w:rPr>
          <w:sz w:val="24"/>
          <w:szCs w:val="24"/>
        </w:rPr>
        <w:t>ch předpisů, a to vždy do 28.2.</w:t>
      </w:r>
      <w:r>
        <w:rPr>
          <w:sz w:val="24"/>
          <w:szCs w:val="24"/>
        </w:rPr>
        <w:t>následujícího ro</w:t>
      </w:r>
      <w:r w:rsidR="004C1EF7">
        <w:rPr>
          <w:sz w:val="24"/>
          <w:szCs w:val="24"/>
        </w:rPr>
        <w:t>ku.</w:t>
      </w:r>
    </w:p>
    <w:p w:rsidR="00C53F53" w:rsidRPr="004C1EF7" w:rsidRDefault="00C53F53" w:rsidP="004C1EF7">
      <w:pPr>
        <w:spacing w:before="120" w:after="120"/>
        <w:jc w:val="both"/>
        <w:rPr>
          <w:sz w:val="24"/>
          <w:szCs w:val="24"/>
        </w:rPr>
      </w:pP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AB333F" w:rsidRPr="00734D89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>z očekávaného ročního plnění za dodávku tepelné energie ve formě měsíčních záloh 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 w:rsidRPr="00F0671C">
        <w:rPr>
          <w:sz w:val="24"/>
          <w:szCs w:val="24"/>
        </w:rPr>
        <w:t xml:space="preserve">2. Celková roční zálohová platba pro rok 2013 se stanovuje ve výši </w:t>
      </w:r>
      <w:r w:rsidR="00793794">
        <w:rPr>
          <w:sz w:val="24"/>
          <w:szCs w:val="24"/>
        </w:rPr>
        <w:t>x</w:t>
      </w:r>
      <w:r w:rsidRPr="00F0671C">
        <w:rPr>
          <w:sz w:val="24"/>
          <w:szCs w:val="24"/>
        </w:rPr>
        <w:t xml:space="preserve"> Kč (včetně 1</w:t>
      </w:r>
      <w:r w:rsidR="00C53F53" w:rsidRPr="00F0671C">
        <w:rPr>
          <w:sz w:val="24"/>
          <w:szCs w:val="24"/>
        </w:rPr>
        <w:t>5</w:t>
      </w:r>
      <w:r w:rsidRPr="00F0671C">
        <w:rPr>
          <w:sz w:val="24"/>
          <w:szCs w:val="24"/>
        </w:rPr>
        <w:t xml:space="preserve"> % DPH). Jednotlivé měsíční zálohy v částce </w:t>
      </w:r>
      <w:r w:rsidR="00793794">
        <w:rPr>
          <w:b/>
          <w:sz w:val="24"/>
          <w:szCs w:val="24"/>
        </w:rPr>
        <w:t>x</w:t>
      </w:r>
      <w:r w:rsidRPr="00F0671C">
        <w:rPr>
          <w:b/>
          <w:sz w:val="24"/>
          <w:szCs w:val="24"/>
        </w:rPr>
        <w:t xml:space="preserve"> Kč</w:t>
      </w:r>
      <w:r w:rsidRPr="00F0671C">
        <w:rPr>
          <w:sz w:val="24"/>
          <w:szCs w:val="24"/>
        </w:rPr>
        <w:t xml:space="preserve"> (včetně 1</w:t>
      </w:r>
      <w:r w:rsidR="00C53F53" w:rsidRPr="00F0671C">
        <w:rPr>
          <w:sz w:val="24"/>
          <w:szCs w:val="24"/>
        </w:rPr>
        <w:t>5</w:t>
      </w:r>
      <w:r w:rsidRPr="00F0671C">
        <w:rPr>
          <w:sz w:val="24"/>
          <w:szCs w:val="24"/>
        </w:rPr>
        <w:t xml:space="preserve"> % DPH) se odběratel</w:t>
      </w:r>
      <w:r w:rsidRPr="00410E61">
        <w:rPr>
          <w:sz w:val="24"/>
          <w:szCs w:val="24"/>
        </w:rPr>
        <w:t xml:space="preserve"> zavazuje hradit</w:t>
      </w:r>
      <w:r w:rsidRPr="00734D89">
        <w:rPr>
          <w:sz w:val="24"/>
          <w:szCs w:val="24"/>
        </w:rPr>
        <w:t xml:space="preserve"> vždy k 20. dni příslušného měsíce na výše uvedený účet dodavatele, variabilní symbol: číslo smlouvy</w:t>
      </w:r>
      <w:r>
        <w:rPr>
          <w:sz w:val="24"/>
          <w:szCs w:val="24"/>
        </w:rPr>
        <w:t>. Úhradou se rozumí připsání částky na účet dodavatele.</w:t>
      </w:r>
    </w:p>
    <w:p w:rsidR="003F74A4" w:rsidRPr="004C1EF7" w:rsidRDefault="00AB333F" w:rsidP="004C1EF7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Dodavatel se zavazuje provést konečné vyúčtování zálohových</w:t>
      </w:r>
      <w:r w:rsidR="00363218">
        <w:rPr>
          <w:sz w:val="24"/>
          <w:szCs w:val="24"/>
        </w:rPr>
        <w:t xml:space="preserve"> faktur v rámci roční fakturace</w:t>
      </w:r>
      <w:r w:rsidR="004C1EF7">
        <w:rPr>
          <w:sz w:val="24"/>
          <w:szCs w:val="24"/>
        </w:rPr>
        <w:t>.</w:t>
      </w:r>
    </w:p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lastRenderedPageBreak/>
        <w:t>III.</w:t>
      </w:r>
    </w:p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t>Cenová doložka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 xml:space="preserve">3.  Předběžná cena je stanovena za předpokladu celkové </w:t>
      </w:r>
      <w:r w:rsidRPr="00F0671C">
        <w:rPr>
          <w:sz w:val="24"/>
          <w:szCs w:val="24"/>
        </w:rPr>
        <w:t xml:space="preserve">dodávky  </w:t>
      </w:r>
      <w:r w:rsidR="00793794">
        <w:rPr>
          <w:sz w:val="24"/>
          <w:szCs w:val="24"/>
        </w:rPr>
        <w:t>x</w:t>
      </w:r>
      <w:r w:rsidRPr="00F0671C">
        <w:rPr>
          <w:sz w:val="24"/>
          <w:szCs w:val="24"/>
        </w:rPr>
        <w:t xml:space="preserve"> GJ</w:t>
      </w:r>
      <w:r w:rsidRPr="00E6513C">
        <w:rPr>
          <w:sz w:val="24"/>
          <w:szCs w:val="24"/>
        </w:rPr>
        <w:t xml:space="preserve"> za rok 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 xml:space="preserve"> všem odběratelům. V případě, že po skončení roku 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 xml:space="preserve">  bude skutečné množství dodávek tepla  v GJ odchylné, bude výsledná cena úměrně tomu změněna.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4. Vyrovnání předběžné ceny  na cenu výslednou k 31.12.201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>, vypočtenou podle výše uvedených</w:t>
      </w:r>
      <w:r w:rsidRPr="00E6513C">
        <w:rPr>
          <w:color w:val="FF0000"/>
          <w:sz w:val="24"/>
          <w:szCs w:val="24"/>
        </w:rPr>
        <w:t xml:space="preserve"> </w:t>
      </w:r>
      <w:r w:rsidRPr="00E6513C">
        <w:rPr>
          <w:sz w:val="24"/>
          <w:szCs w:val="24"/>
        </w:rPr>
        <w:t>zásad bude provedeno do 28.2.201</w:t>
      </w:r>
      <w:r>
        <w:rPr>
          <w:sz w:val="24"/>
          <w:szCs w:val="24"/>
        </w:rPr>
        <w:t>4</w:t>
      </w:r>
      <w:r w:rsidRPr="00E6513C">
        <w:rPr>
          <w:sz w:val="24"/>
          <w:szCs w:val="24"/>
        </w:rPr>
        <w:t>,  při konečné fakturaci.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IV.</w:t>
      </w: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Odběrový diagram</w:t>
      </w:r>
    </w:p>
    <w:p w:rsidR="00AB333F" w:rsidRDefault="00AB333F" w:rsidP="00334A8C">
      <w:pPr>
        <w:pStyle w:val="WW-Zkladntextodsazen2"/>
        <w:numPr>
          <w:ilvl w:val="0"/>
          <w:numId w:val="8"/>
        </w:numPr>
        <w:spacing w:before="24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plánovaný odběr tepelné energie za kalendářní rok 2013, včetně časového rozlišení </w:t>
      </w:r>
      <w:r w:rsidRPr="00AF1740">
        <w:rPr>
          <w:sz w:val="24"/>
          <w:szCs w:val="24"/>
        </w:rPr>
        <w:t>odběru, 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GJ</w:t>
            </w:r>
          </w:p>
        </w:tc>
      </w:tr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leden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793794" w:rsidP="000646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červenec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793794" w:rsidP="000646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únor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520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srpen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10</w:t>
            </w:r>
          </w:p>
        </w:tc>
      </w:tr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březen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480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září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80</w:t>
            </w:r>
          </w:p>
        </w:tc>
      </w:tr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duben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říjen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200</w:t>
            </w:r>
          </w:p>
        </w:tc>
      </w:tr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květen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listopad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450</w:t>
            </w:r>
          </w:p>
        </w:tc>
      </w:tr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červen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prosinec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560</w:t>
            </w:r>
          </w:p>
        </w:tc>
      </w:tr>
      <w:tr w:rsidR="00064665" w:rsidRPr="001B6C69" w:rsidTr="00064665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Celkem: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rPr>
                <w:rFonts w:ascii="Arial" w:hAnsi="Arial" w:cs="Arial"/>
              </w:rPr>
            </w:pPr>
            <w:r w:rsidRPr="00064665">
              <w:rPr>
                <w:rFonts w:ascii="Arial" w:hAnsi="Arial" w:cs="Arial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665" w:rsidRPr="00064665" w:rsidRDefault="00064665" w:rsidP="00064665">
            <w:pPr>
              <w:jc w:val="center"/>
              <w:rPr>
                <w:rFonts w:ascii="Arial" w:hAnsi="Arial" w:cs="Arial"/>
                <w:b/>
              </w:rPr>
            </w:pPr>
            <w:r w:rsidRPr="00064665">
              <w:rPr>
                <w:rFonts w:ascii="Arial" w:hAnsi="Arial" w:cs="Arial"/>
                <w:b/>
              </w:rPr>
              <w:t>3 260</w:t>
            </w:r>
          </w:p>
        </w:tc>
      </w:tr>
    </w:tbl>
    <w:p w:rsidR="008C4568" w:rsidRDefault="008C4568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>3. Údaje v Odběrovém diagramu se řídí u dodavatele ekvitermní regulací.</w:t>
      </w:r>
    </w:p>
    <w:p w:rsidR="00670819" w:rsidRDefault="00670819" w:rsidP="006B1845">
      <w:pPr>
        <w:spacing w:line="360" w:lineRule="auto"/>
        <w:rPr>
          <w:sz w:val="24"/>
          <w:szCs w:val="24"/>
        </w:rPr>
      </w:pPr>
    </w:p>
    <w:p w:rsidR="00572B61" w:rsidRDefault="00793794" w:rsidP="00572B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Bruntále dne</w:t>
      </w:r>
    </w:p>
    <w:p w:rsidR="00572B61" w:rsidRDefault="00572B61" w:rsidP="00572B61">
      <w:pPr>
        <w:rPr>
          <w:sz w:val="24"/>
          <w:szCs w:val="24"/>
        </w:rPr>
      </w:pPr>
    </w:p>
    <w:p w:rsidR="004C1EF7" w:rsidRDefault="004C1EF7" w:rsidP="00572B61">
      <w:pPr>
        <w:rPr>
          <w:sz w:val="24"/>
          <w:szCs w:val="24"/>
        </w:rPr>
      </w:pPr>
    </w:p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</w:p>
    <w:p w:rsidR="00572B61" w:rsidRDefault="00572B61" w:rsidP="00572B61">
      <w:pPr>
        <w:rPr>
          <w:b/>
          <w:sz w:val="24"/>
          <w:szCs w:val="24"/>
        </w:rPr>
      </w:pPr>
    </w:p>
    <w:p w:rsidR="00064665" w:rsidRPr="002D42E3" w:rsidRDefault="00064665" w:rsidP="00064665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572B61" w:rsidRDefault="00572B61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793794" w:rsidRDefault="00793794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793794" w:rsidRPr="00FE33B7" w:rsidRDefault="00793794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5C556C" w:rsidRDefault="005C556C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416740">
        <w:rPr>
          <w:b/>
          <w:bCs/>
          <w:sz w:val="24"/>
          <w:szCs w:val="24"/>
        </w:rPr>
        <w:t>3</w:t>
      </w:r>
      <w:r w:rsidR="009A206F">
        <w:rPr>
          <w:b/>
          <w:bCs/>
          <w:sz w:val="24"/>
          <w:szCs w:val="24"/>
        </w:rPr>
        <w:t>3</w:t>
      </w:r>
      <w:r>
        <w:rPr>
          <w:b/>
          <w:bCs/>
          <w:sz w:val="22"/>
          <w:szCs w:val="24"/>
        </w:rPr>
        <w:t>/</w:t>
      </w:r>
      <w:r w:rsidRPr="00494F13">
        <w:rPr>
          <w:b/>
          <w:bCs/>
          <w:sz w:val="24"/>
          <w:szCs w:val="24"/>
        </w:rPr>
        <w:t>2013</w:t>
      </w:r>
    </w:p>
    <w:p w:rsidR="00AB333F" w:rsidRPr="00EC4297" w:rsidRDefault="00AB333F" w:rsidP="00EC4297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</w:t>
      </w:r>
      <w:r w:rsidR="00EC4297">
        <w:rPr>
          <w:b/>
          <w:bCs/>
          <w:sz w:val="28"/>
          <w:szCs w:val="28"/>
        </w:rPr>
        <w:t>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>, příspěvková organizace</w:t>
      </w:r>
    </w:p>
    <w:p w:rsidR="00064665" w:rsidRDefault="00064665" w:rsidP="00064665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9F4E8F" w:rsidRDefault="009F4E8F" w:rsidP="00064665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4665">
        <w:rPr>
          <w:b/>
          <w:sz w:val="24"/>
          <w:szCs w:val="24"/>
        </w:rPr>
        <w:t>Cihelní 6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AB333F" w:rsidRPr="004C010C" w:rsidRDefault="00AB333F" w:rsidP="00AB333F">
      <w:pPr>
        <w:rPr>
          <w:b/>
          <w:sz w:val="24"/>
          <w:szCs w:val="24"/>
        </w:rPr>
      </w:pPr>
    </w:p>
    <w:p w:rsidR="005C556C" w:rsidRPr="00835213" w:rsidRDefault="005C556C" w:rsidP="005C556C">
      <w:pPr>
        <w:widowControl w:val="0"/>
        <w:autoSpaceDE w:val="0"/>
        <w:ind w:left="357" w:hanging="357"/>
        <w:rPr>
          <w:sz w:val="24"/>
          <w:szCs w:val="24"/>
        </w:rPr>
      </w:pPr>
      <w:r w:rsidRPr="00835213">
        <w:rPr>
          <w:sz w:val="24"/>
          <w:szCs w:val="24"/>
        </w:rPr>
        <w:t>místo pře</w:t>
      </w:r>
      <w:r w:rsidR="00793794">
        <w:rPr>
          <w:sz w:val="24"/>
          <w:szCs w:val="24"/>
        </w:rPr>
        <w:t>dání:</w:t>
      </w:r>
      <w:r w:rsidR="00793794">
        <w:rPr>
          <w:sz w:val="24"/>
          <w:szCs w:val="24"/>
        </w:rPr>
        <w:tab/>
      </w:r>
      <w:r w:rsidR="00793794">
        <w:rPr>
          <w:sz w:val="24"/>
          <w:szCs w:val="24"/>
        </w:rPr>
        <w:tab/>
        <w:t xml:space="preserve">Základní škola Cihelní </w:t>
      </w:r>
      <w:r w:rsidRPr="00835213">
        <w:rPr>
          <w:sz w:val="24"/>
          <w:szCs w:val="24"/>
        </w:rPr>
        <w:t xml:space="preserve"> </w:t>
      </w:r>
    </w:p>
    <w:p w:rsidR="00793794" w:rsidRDefault="00793794" w:rsidP="005C556C">
      <w:pPr>
        <w:rPr>
          <w:sz w:val="24"/>
          <w:szCs w:val="24"/>
        </w:rPr>
      </w:pPr>
    </w:p>
    <w:p w:rsidR="005C556C" w:rsidRPr="00835213" w:rsidRDefault="005C556C" w:rsidP="005C556C">
      <w:pPr>
        <w:rPr>
          <w:sz w:val="24"/>
          <w:szCs w:val="24"/>
        </w:rPr>
      </w:pPr>
      <w:r w:rsidRPr="00835213">
        <w:rPr>
          <w:sz w:val="24"/>
          <w:szCs w:val="24"/>
        </w:rPr>
        <w:t xml:space="preserve">úroveň předání: </w:t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</w:p>
    <w:p w:rsidR="005C556C" w:rsidRPr="00835213" w:rsidRDefault="005C556C" w:rsidP="005C556C">
      <w:pPr>
        <w:widowControl w:val="0"/>
        <w:autoSpaceDE w:val="0"/>
        <w:rPr>
          <w:sz w:val="24"/>
          <w:szCs w:val="24"/>
        </w:rPr>
      </w:pPr>
      <w:r w:rsidRPr="00835213">
        <w:rPr>
          <w:sz w:val="24"/>
          <w:szCs w:val="24"/>
        </w:rPr>
        <w:t>místo měření:</w:t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</w:p>
    <w:p w:rsidR="005C556C" w:rsidRPr="00835213" w:rsidRDefault="005C556C" w:rsidP="005C556C">
      <w:pPr>
        <w:rPr>
          <w:sz w:val="24"/>
          <w:szCs w:val="24"/>
        </w:rPr>
      </w:pPr>
      <w:r w:rsidRPr="00835213">
        <w:rPr>
          <w:sz w:val="24"/>
          <w:szCs w:val="24"/>
        </w:rPr>
        <w:t>Teplonosné médium:</w:t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</w:p>
    <w:p w:rsidR="005C556C" w:rsidRPr="00835213" w:rsidRDefault="005C556C" w:rsidP="005C556C">
      <w:pPr>
        <w:rPr>
          <w:sz w:val="24"/>
          <w:szCs w:val="24"/>
        </w:rPr>
      </w:pPr>
      <w:r w:rsidRPr="00835213">
        <w:rPr>
          <w:sz w:val="24"/>
          <w:szCs w:val="24"/>
        </w:rPr>
        <w:t>Tlak:</w:t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</w:p>
    <w:p w:rsidR="005C556C" w:rsidRPr="00835213" w:rsidRDefault="005C556C" w:rsidP="005C556C">
      <w:pPr>
        <w:rPr>
          <w:sz w:val="24"/>
          <w:szCs w:val="24"/>
        </w:rPr>
      </w:pPr>
      <w:r w:rsidRPr="00835213">
        <w:rPr>
          <w:sz w:val="24"/>
          <w:szCs w:val="24"/>
        </w:rPr>
        <w:t>Výkon:</w:t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  <w:r w:rsidRPr="00835213">
        <w:rPr>
          <w:sz w:val="24"/>
          <w:szCs w:val="24"/>
        </w:rPr>
        <w:tab/>
      </w:r>
    </w:p>
    <w:p w:rsidR="00793794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>Odběr TV:</w:t>
      </w:r>
      <w:r w:rsidR="005F65E0">
        <w:rPr>
          <w:sz w:val="24"/>
          <w:szCs w:val="24"/>
        </w:rPr>
        <w:t xml:space="preserve"> </w:t>
      </w:r>
      <w:r w:rsidR="005F65E0">
        <w:rPr>
          <w:sz w:val="24"/>
          <w:szCs w:val="24"/>
        </w:rPr>
        <w:tab/>
      </w:r>
      <w:r w:rsidR="005F65E0">
        <w:rPr>
          <w:sz w:val="24"/>
          <w:szCs w:val="24"/>
        </w:rPr>
        <w:tab/>
      </w:r>
      <w:r w:rsidR="005F65E0">
        <w:rPr>
          <w:sz w:val="24"/>
          <w:szCs w:val="24"/>
        </w:rPr>
        <w:tab/>
      </w:r>
    </w:p>
    <w:p w:rsidR="0064115A" w:rsidRPr="00D8458F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>odběr doplňkové vody:</w:t>
      </w:r>
      <w:r w:rsidR="005F65E0">
        <w:rPr>
          <w:sz w:val="24"/>
          <w:szCs w:val="24"/>
        </w:rPr>
        <w:t xml:space="preserve"> </w:t>
      </w:r>
      <w:r w:rsidR="005F65E0">
        <w:rPr>
          <w:sz w:val="24"/>
          <w:szCs w:val="24"/>
        </w:rPr>
        <w:tab/>
      </w:r>
    </w:p>
    <w:p w:rsidR="00AF2013" w:rsidRDefault="00AF2013" w:rsidP="00AB333F">
      <w:pPr>
        <w:rPr>
          <w:sz w:val="24"/>
          <w:szCs w:val="24"/>
        </w:rPr>
      </w:pPr>
    </w:p>
    <w:p w:rsidR="00AB333F" w:rsidRPr="00B071E4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D1BD4" w:rsidRPr="00CD1BD4" w:rsidTr="00CD1BD4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CD1BD4" w:rsidRPr="00225605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225605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B333F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Základní nastavení – křivka č. 3. Na základě písemné žádosti všech odběratelů z domovní předávací stanice lze křivku změnit.</w:t>
      </w:r>
    </w:p>
    <w:p w:rsidR="005A3C44" w:rsidRPr="007E309A" w:rsidRDefault="00AB333F" w:rsidP="007E309A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:rsidR="00E027FD" w:rsidRDefault="00E027FD" w:rsidP="00FE33B7"/>
    <w:p w:rsidR="009A541E" w:rsidRDefault="009A541E" w:rsidP="00FE33B7"/>
    <w:p w:rsidR="009A541E" w:rsidRDefault="00793794" w:rsidP="00EC42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>
        <w:rPr>
          <w:sz w:val="24"/>
          <w:szCs w:val="24"/>
        </w:rPr>
        <w:t>V Bruntále dne</w:t>
      </w:r>
    </w:p>
    <w:p w:rsidR="009A541E" w:rsidRDefault="009A541E" w:rsidP="00572B61">
      <w:pPr>
        <w:rPr>
          <w:sz w:val="24"/>
          <w:szCs w:val="24"/>
        </w:rPr>
      </w:pPr>
    </w:p>
    <w:p w:rsidR="00572B61" w:rsidRPr="00EC4297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</w:p>
    <w:p w:rsidR="00EC4297" w:rsidRDefault="00EC4297" w:rsidP="00572B61">
      <w:pPr>
        <w:rPr>
          <w:b/>
          <w:sz w:val="24"/>
          <w:szCs w:val="24"/>
        </w:rPr>
      </w:pPr>
    </w:p>
    <w:p w:rsidR="00064665" w:rsidRPr="002D42E3" w:rsidRDefault="00064665" w:rsidP="00064665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793794" w:rsidRDefault="00793794" w:rsidP="004C1EF7">
      <w:pPr>
        <w:jc w:val="center"/>
        <w:rPr>
          <w:b/>
          <w:sz w:val="24"/>
          <w:szCs w:val="24"/>
        </w:rPr>
      </w:pPr>
    </w:p>
    <w:p w:rsidR="00793794" w:rsidRDefault="00793794" w:rsidP="004C1EF7">
      <w:pPr>
        <w:jc w:val="center"/>
        <w:rPr>
          <w:b/>
          <w:sz w:val="24"/>
          <w:szCs w:val="24"/>
        </w:rPr>
      </w:pPr>
    </w:p>
    <w:p w:rsidR="00793794" w:rsidRDefault="00793794" w:rsidP="004C1EF7">
      <w:pPr>
        <w:jc w:val="center"/>
        <w:rPr>
          <w:b/>
          <w:sz w:val="24"/>
          <w:szCs w:val="24"/>
        </w:rPr>
      </w:pPr>
    </w:p>
    <w:p w:rsidR="00793794" w:rsidRDefault="00793794" w:rsidP="004C1EF7">
      <w:pPr>
        <w:jc w:val="center"/>
        <w:rPr>
          <w:b/>
          <w:sz w:val="24"/>
          <w:szCs w:val="24"/>
        </w:rPr>
      </w:pP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lastRenderedPageBreak/>
        <w:t xml:space="preserve">Příloha č. </w:t>
      </w:r>
      <w:r w:rsidR="002A7136" w:rsidRPr="004C1EF7">
        <w:rPr>
          <w:b/>
          <w:sz w:val="24"/>
          <w:szCs w:val="24"/>
        </w:rPr>
        <w:t>3</w:t>
      </w:r>
      <w:r w:rsidRPr="004C1EF7">
        <w:rPr>
          <w:b/>
          <w:sz w:val="24"/>
          <w:szCs w:val="24"/>
        </w:rPr>
        <w:t xml:space="preserve"> ke smlouvě o dodávce tepelné energie č. </w:t>
      </w:r>
      <w:r w:rsidR="00416740">
        <w:rPr>
          <w:b/>
          <w:sz w:val="24"/>
          <w:szCs w:val="24"/>
        </w:rPr>
        <w:t>3</w:t>
      </w:r>
      <w:r w:rsidR="009A206F">
        <w:rPr>
          <w:b/>
          <w:sz w:val="24"/>
          <w:szCs w:val="24"/>
        </w:rPr>
        <w:t>3</w:t>
      </w:r>
      <w:r w:rsidRPr="004C1EF7">
        <w:rPr>
          <w:b/>
          <w:sz w:val="24"/>
          <w:szCs w:val="24"/>
        </w:rPr>
        <w:t>/2013</w:t>
      </w: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A8C">
        <w:rPr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634610" w:rsidRPr="002A48EF" w:rsidRDefault="00634610" w:rsidP="00634610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634610" w:rsidRPr="00035DBF" w:rsidRDefault="00634610" w:rsidP="00634610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634610" w:rsidRDefault="00634610" w:rsidP="00634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064665" w:rsidRPr="00EE773F" w:rsidRDefault="00064665" w:rsidP="00064665">
      <w:pPr>
        <w:rPr>
          <w:sz w:val="24"/>
          <w:szCs w:val="24"/>
        </w:rPr>
      </w:pPr>
      <w:r w:rsidRPr="00EE77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773F">
        <w:rPr>
          <w:sz w:val="24"/>
          <w:szCs w:val="24"/>
        </w:rPr>
        <w:t xml:space="preserve">               </w:t>
      </w:r>
      <w:r w:rsidRPr="00EE773F">
        <w:rPr>
          <w:sz w:val="24"/>
          <w:szCs w:val="24"/>
        </w:rPr>
        <w:tab/>
      </w:r>
      <w:r w:rsidRPr="00EE773F">
        <w:rPr>
          <w:b/>
          <w:sz w:val="24"/>
          <w:szCs w:val="24"/>
        </w:rPr>
        <w:t>Základní škola Bruntál, Cihelní 6</w:t>
      </w:r>
      <w:r>
        <w:rPr>
          <w:b/>
          <w:sz w:val="24"/>
          <w:szCs w:val="24"/>
        </w:rPr>
        <w:t>, příspěvková organizace</w:t>
      </w:r>
    </w:p>
    <w:p w:rsidR="00064665" w:rsidRDefault="00064665" w:rsidP="00064665">
      <w:pPr>
        <w:rPr>
          <w:sz w:val="24"/>
          <w:szCs w:val="24"/>
        </w:rPr>
      </w:pPr>
      <w:r w:rsidRPr="00EE773F">
        <w:rPr>
          <w:bCs/>
          <w:sz w:val="24"/>
          <w:szCs w:val="24"/>
        </w:rPr>
        <w:t>se sídlem</w:t>
      </w:r>
      <w:r w:rsidRPr="00EE77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E773F">
        <w:rPr>
          <w:sz w:val="24"/>
          <w:szCs w:val="24"/>
        </w:rPr>
        <w:t>Cihelní 6</w:t>
      </w:r>
      <w:r>
        <w:rPr>
          <w:sz w:val="24"/>
          <w:szCs w:val="24"/>
        </w:rPr>
        <w:t>, 792 01</w:t>
      </w:r>
      <w:r w:rsidRPr="00EE773F">
        <w:rPr>
          <w:sz w:val="24"/>
          <w:szCs w:val="24"/>
        </w:rPr>
        <w:t xml:space="preserve"> Bruntál</w:t>
      </w:r>
    </w:p>
    <w:p w:rsidR="009F4E8F" w:rsidRDefault="009F4E8F" w:rsidP="00064665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4665">
        <w:rPr>
          <w:b/>
          <w:sz w:val="24"/>
          <w:szCs w:val="24"/>
        </w:rPr>
        <w:t>Cihelní 6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2A7136" w:rsidRDefault="002A7136" w:rsidP="00BC629B"/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3F74A4"/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dodávek tepla na minimum  a dohodnut</w:t>
      </w:r>
      <w:r w:rsidR="007179B4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</w:t>
      </w:r>
      <w:r w:rsidR="007179B4">
        <w:rPr>
          <w:sz w:val="24"/>
          <w:szCs w:val="24"/>
        </w:rPr>
        <w:t xml:space="preserve"> </w:t>
      </w:r>
      <w:r w:rsidRPr="00A237C2">
        <w:rPr>
          <w:sz w:val="24"/>
          <w:szCs w:val="24"/>
        </w:rPr>
        <w:t xml:space="preserve">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4C1EF7"/>
    <w:p w:rsidR="00572B61" w:rsidRDefault="00572B61" w:rsidP="00572B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794">
        <w:rPr>
          <w:sz w:val="24"/>
          <w:szCs w:val="24"/>
        </w:rPr>
        <w:tab/>
      </w:r>
      <w:r w:rsidR="00793794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572B61" w:rsidRDefault="00572B61" w:rsidP="004C1EF7"/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FE33B7"/>
    <w:p w:rsidR="00064665" w:rsidRPr="002D42E3" w:rsidRDefault="00064665" w:rsidP="00064665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572B61" w:rsidRDefault="00572B61" w:rsidP="009F4E8F">
      <w:pPr>
        <w:jc w:val="both"/>
        <w:rPr>
          <w:rFonts w:ascii="Arial" w:hAnsi="Arial" w:cs="Arial"/>
          <w:vertAlign w:val="superscript"/>
        </w:rPr>
      </w:pPr>
      <w:bookmarkStart w:id="0" w:name="_GoBack"/>
      <w:bookmarkEnd w:id="0"/>
    </w:p>
    <w:sectPr w:rsidR="00572B61" w:rsidSect="00B108F6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8D" w:rsidRDefault="00855F8D">
      <w:r>
        <w:separator/>
      </w:r>
    </w:p>
  </w:endnote>
  <w:endnote w:type="continuationSeparator" w:id="0">
    <w:p w:rsidR="00855F8D" w:rsidRDefault="0085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8D" w:rsidRDefault="00855F8D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793794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8D" w:rsidRDefault="00855F8D">
      <w:r>
        <w:separator/>
      </w:r>
    </w:p>
  </w:footnote>
  <w:footnote w:type="continuationSeparator" w:id="0">
    <w:p w:rsidR="00855F8D" w:rsidRDefault="0085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409"/>
    <w:multiLevelType w:val="hybridMultilevel"/>
    <w:tmpl w:val="E6304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6780"/>
    <w:multiLevelType w:val="hybridMultilevel"/>
    <w:tmpl w:val="E8824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5FE6"/>
    <w:rsid w:val="000103E2"/>
    <w:rsid w:val="00027E5F"/>
    <w:rsid w:val="000425CD"/>
    <w:rsid w:val="00064665"/>
    <w:rsid w:val="000856B3"/>
    <w:rsid w:val="000E5DF5"/>
    <w:rsid w:val="000E61B2"/>
    <w:rsid w:val="0018676A"/>
    <w:rsid w:val="001B0882"/>
    <w:rsid w:val="002442A2"/>
    <w:rsid w:val="00281BD6"/>
    <w:rsid w:val="00294C36"/>
    <w:rsid w:val="002A2B0C"/>
    <w:rsid w:val="002A7136"/>
    <w:rsid w:val="002E7C01"/>
    <w:rsid w:val="002F0B1C"/>
    <w:rsid w:val="0032794E"/>
    <w:rsid w:val="00334A8C"/>
    <w:rsid w:val="00355F00"/>
    <w:rsid w:val="00363218"/>
    <w:rsid w:val="0037474B"/>
    <w:rsid w:val="003C490B"/>
    <w:rsid w:val="003F74A4"/>
    <w:rsid w:val="00416740"/>
    <w:rsid w:val="00416BCD"/>
    <w:rsid w:val="00494F13"/>
    <w:rsid w:val="004C1EF7"/>
    <w:rsid w:val="004D03D0"/>
    <w:rsid w:val="004E1BE5"/>
    <w:rsid w:val="00557F39"/>
    <w:rsid w:val="00572B61"/>
    <w:rsid w:val="00586055"/>
    <w:rsid w:val="005A01FB"/>
    <w:rsid w:val="005A3C44"/>
    <w:rsid w:val="005B3415"/>
    <w:rsid w:val="005B4BFC"/>
    <w:rsid w:val="005B742F"/>
    <w:rsid w:val="005C556C"/>
    <w:rsid w:val="005F5B49"/>
    <w:rsid w:val="005F65E0"/>
    <w:rsid w:val="00602DCF"/>
    <w:rsid w:val="00634610"/>
    <w:rsid w:val="0064115A"/>
    <w:rsid w:val="00670819"/>
    <w:rsid w:val="006B0D72"/>
    <w:rsid w:val="006B1845"/>
    <w:rsid w:val="006D02BF"/>
    <w:rsid w:val="006D3440"/>
    <w:rsid w:val="007179B4"/>
    <w:rsid w:val="00740DC6"/>
    <w:rsid w:val="00793794"/>
    <w:rsid w:val="007D5F8C"/>
    <w:rsid w:val="007E309A"/>
    <w:rsid w:val="00847A41"/>
    <w:rsid w:val="00855F8D"/>
    <w:rsid w:val="0086250C"/>
    <w:rsid w:val="008647A0"/>
    <w:rsid w:val="008A5B43"/>
    <w:rsid w:val="008A60F2"/>
    <w:rsid w:val="008C4568"/>
    <w:rsid w:val="008D06E8"/>
    <w:rsid w:val="008D4227"/>
    <w:rsid w:val="00903218"/>
    <w:rsid w:val="00910567"/>
    <w:rsid w:val="009360CC"/>
    <w:rsid w:val="00992CA6"/>
    <w:rsid w:val="009A206F"/>
    <w:rsid w:val="009A4218"/>
    <w:rsid w:val="009A52F8"/>
    <w:rsid w:val="009A541E"/>
    <w:rsid w:val="009B359E"/>
    <w:rsid w:val="009D2784"/>
    <w:rsid w:val="009D7DDA"/>
    <w:rsid w:val="009E4E33"/>
    <w:rsid w:val="009F4E8F"/>
    <w:rsid w:val="00A03BD6"/>
    <w:rsid w:val="00A237C2"/>
    <w:rsid w:val="00A611A1"/>
    <w:rsid w:val="00A771D3"/>
    <w:rsid w:val="00AA18AA"/>
    <w:rsid w:val="00AA2AEB"/>
    <w:rsid w:val="00AA2B3F"/>
    <w:rsid w:val="00AB333F"/>
    <w:rsid w:val="00AE6292"/>
    <w:rsid w:val="00AF2013"/>
    <w:rsid w:val="00AF5406"/>
    <w:rsid w:val="00AF7CBA"/>
    <w:rsid w:val="00B108F6"/>
    <w:rsid w:val="00B227E7"/>
    <w:rsid w:val="00B604C6"/>
    <w:rsid w:val="00BB20E3"/>
    <w:rsid w:val="00BB27D1"/>
    <w:rsid w:val="00BC629B"/>
    <w:rsid w:val="00BC68CC"/>
    <w:rsid w:val="00C53F53"/>
    <w:rsid w:val="00C75A91"/>
    <w:rsid w:val="00CB0D3F"/>
    <w:rsid w:val="00CC6074"/>
    <w:rsid w:val="00CD1BD4"/>
    <w:rsid w:val="00CE00C2"/>
    <w:rsid w:val="00CE0563"/>
    <w:rsid w:val="00D51417"/>
    <w:rsid w:val="00DA3E23"/>
    <w:rsid w:val="00DA4D2D"/>
    <w:rsid w:val="00DC0B86"/>
    <w:rsid w:val="00DF559C"/>
    <w:rsid w:val="00E027FD"/>
    <w:rsid w:val="00E334F2"/>
    <w:rsid w:val="00E45D07"/>
    <w:rsid w:val="00EA4CFE"/>
    <w:rsid w:val="00EC4297"/>
    <w:rsid w:val="00F01241"/>
    <w:rsid w:val="00F03AEA"/>
    <w:rsid w:val="00F0671C"/>
    <w:rsid w:val="00F12562"/>
    <w:rsid w:val="00F23619"/>
    <w:rsid w:val="00FB6E3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7188-4C85-4746-8469-7BE038D8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dcterms:created xsi:type="dcterms:W3CDTF">2017-02-13T13:50:00Z</dcterms:created>
  <dcterms:modified xsi:type="dcterms:W3CDTF">2017-02-13T13:50:00Z</dcterms:modified>
</cp:coreProperties>
</file>